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Solar Detection Methods</w:t>
      </w:r>
    </w:p>
    <w:p w:rsidR="00000000" w:rsidDel="00000000" w:rsidP="00000000" w:rsidRDefault="00000000" w:rsidRPr="00000000" w14:paraId="00000002">
      <w:pPr>
        <w:spacing w:line="480" w:lineRule="auto"/>
        <w:jc w:val="center"/>
        <w:rPr/>
      </w:pPr>
      <w:r w:rsidDel="00000000" w:rsidR="00000000" w:rsidRPr="00000000">
        <w:rPr>
          <w:rtl w:val="0"/>
        </w:rPr>
        <w:t xml:space="preserve">Drew Sirabella</w:t>
      </w:r>
    </w:p>
    <w:p w:rsidR="00000000" w:rsidDel="00000000" w:rsidP="00000000" w:rsidRDefault="00000000" w:rsidRPr="00000000" w14:paraId="00000003">
      <w:pPr>
        <w:spacing w:line="480" w:lineRule="auto"/>
        <w:rPr/>
      </w:pPr>
      <w:r w:rsidDel="00000000" w:rsidR="00000000" w:rsidRPr="00000000">
        <w:rPr>
          <w:rtl w:val="0"/>
        </w:rPr>
        <w:t xml:space="preserve">In R studio load your library (tidyverse, here, sf, mapview, tidycensus). Download and verify solar panel data, get census data. Set both maps to use the same reference frame so the maps can be combined. Join the two maps, I used them as if the solar panels were both points and polygons, then displayed the joined maps. I then had R run a statistical analysis on the correlation of solar panels and household income, I then plotted the results indicating there was little to no correlation between household income and solar panels. The p-value was 0.8924 with an rs of -0.0077, both indicating little to no correlation. I don’t think removing the solar farms would change much due to how high the p-value is.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