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7FF5" w14:textId="242B7E2A" w:rsidR="002B7443" w:rsidRPr="006E6FB5" w:rsidRDefault="00B721F6" w:rsidP="006D411B">
      <w:pPr>
        <w:pStyle w:val="Title"/>
        <w:pBdr>
          <w:top w:val="single" w:sz="4" w:space="2" w:color="auto"/>
        </w:pBdr>
      </w:pPr>
      <w:r>
        <w:t>DATA MANAGEMENT AND SHARING PLAN</w:t>
      </w:r>
    </w:p>
    <w:p w14:paraId="0B09C2DF" w14:textId="5E496A33" w:rsidR="00A30B5C" w:rsidRDefault="00B721F6" w:rsidP="009C6435">
      <w:pPr>
        <w:pStyle w:val="HeadingNote"/>
        <w:jc w:val="left"/>
      </w:pPr>
      <w:r>
        <w:t>If any of the proposed research in the application involves the generation of scientific data, this application is subject to the NIH Policy for Data Management and Sharing and requires submission of a Data Management and Sharing Plan.</w:t>
      </w:r>
      <w:r w:rsidR="00081CAD">
        <w:t xml:space="preserve"> </w:t>
      </w:r>
      <w:r w:rsidR="009429C1">
        <w:t xml:space="preserve"> </w:t>
      </w:r>
      <w:r w:rsidR="006831EF">
        <w:t xml:space="preserve">If the proposed research </w:t>
      </w:r>
      <w:r w:rsidR="001842C6">
        <w:t xml:space="preserve">in the application </w:t>
      </w:r>
      <w:r w:rsidR="006831EF">
        <w:t>will generate large-scale genomic data, the Genomic Data Sharing Policy also applies and should be addressed in this Plan</w:t>
      </w:r>
      <w:r w:rsidR="009429C1">
        <w:t xml:space="preserve">.  Refer to the detailed instructions in the application guide for </w:t>
      </w:r>
      <w:r w:rsidR="00456BD1">
        <w:t>developing</w:t>
      </w:r>
      <w:r w:rsidR="009429C1">
        <w:t xml:space="preserve"> this plan as well as to additional guidance on </w:t>
      </w:r>
      <w:r w:rsidR="00467F6F" w:rsidRPr="00113D1C">
        <w:t>sharing.nih.gov</w:t>
      </w:r>
      <w:r w:rsidR="009429C1">
        <w:t>.</w:t>
      </w:r>
      <w:r w:rsidR="00D41348">
        <w:t xml:space="preserve">  </w:t>
      </w:r>
      <w:bookmarkStart w:id="0" w:name="_Hlk105406782"/>
      <w:r w:rsidR="00B51573">
        <w:t>Th</w:t>
      </w:r>
      <w:r w:rsidR="008A2126">
        <w:t>e</w:t>
      </w:r>
      <w:r w:rsidR="00B51573">
        <w:t xml:space="preserve"> </w:t>
      </w:r>
      <w:r w:rsidR="00456BD1">
        <w:t>P</w:t>
      </w:r>
      <w:r w:rsidR="00B51573">
        <w:t>lan is recommended not to exceed two pages</w:t>
      </w:r>
      <w:bookmarkEnd w:id="0"/>
      <w:r w:rsidR="00B51573">
        <w:t>.  Text in italics should be deleted.</w:t>
      </w:r>
      <w:r w:rsidR="006D411B">
        <w:t xml:space="preserve"> </w:t>
      </w:r>
      <w:r w:rsidR="006D411B" w:rsidRPr="008E6668">
        <w:t xml:space="preserve">There is no “form page” for the Data Management and Sharing Plan. The DMS Plan may be provided in the </w:t>
      </w:r>
      <w:r w:rsidR="006D411B" w:rsidRPr="008E6668">
        <w:rPr>
          <w:i/>
          <w:iCs w:val="0"/>
        </w:rPr>
        <w:t>format</w:t>
      </w:r>
      <w:r w:rsidR="006D411B" w:rsidRPr="008E6668">
        <w:t xml:space="preserve"> shown below.</w:t>
      </w:r>
      <w:r w:rsidR="006D411B">
        <w:t xml:space="preserve"> </w:t>
      </w:r>
    </w:p>
    <w:p w14:paraId="6FC868BE" w14:textId="571AE5EF" w:rsidR="009E52CA" w:rsidRDefault="00A30B5C" w:rsidP="009C6435">
      <w:pPr>
        <w:pStyle w:val="HeadingNote"/>
        <w:jc w:val="left"/>
      </w:pPr>
      <w:r w:rsidRPr="00A30B5C">
        <w:t xml:space="preserve">Public reporting burden for this collection of information is estimated to average 2 hours per response, including the time for reviewing instructions, searching existing data sources, </w:t>
      </w:r>
      <w:r w:rsidR="00D47A92" w:rsidRPr="00A30B5C">
        <w:t>gathering,</w:t>
      </w:r>
      <w:r w:rsidRPr="00A30B5C">
        <w:t xml:space="preserve">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NIH, Project Clearance Branch, 6705 Rockledge Drive, MSC 7974, Bethesda, MD 20892-7974, ATTN: PRA (0925-0001 and 0925-0002). Do not return the completed form to this address.</w:t>
      </w:r>
    </w:p>
    <w:p w14:paraId="1695BFF0" w14:textId="77777777" w:rsidR="002C51BC" w:rsidRDefault="002C51BC" w:rsidP="00FC5F9E"/>
    <w:p w14:paraId="728860CD" w14:textId="23F4E6A5" w:rsidR="00B721F6" w:rsidRDefault="00B721F6" w:rsidP="002C51BC">
      <w:pPr>
        <w:pStyle w:val="DataField11pt-Single"/>
        <w:rPr>
          <w:rStyle w:val="Strong"/>
        </w:rPr>
      </w:pPr>
      <w:r>
        <w:rPr>
          <w:rStyle w:val="Strong"/>
        </w:rPr>
        <w:t>Element 1: Data Type</w:t>
      </w:r>
    </w:p>
    <w:p w14:paraId="1311D706" w14:textId="3B31B509" w:rsidR="00316472" w:rsidRPr="00B54990" w:rsidRDefault="004C50F4" w:rsidP="00B721F6">
      <w:pPr>
        <w:pStyle w:val="DataField11pt-Single"/>
        <w:numPr>
          <w:ilvl w:val="0"/>
          <w:numId w:val="19"/>
        </w:numPr>
        <w:rPr>
          <w:b/>
          <w:bCs/>
        </w:rPr>
      </w:pPr>
      <w:r w:rsidRPr="00B54990">
        <w:rPr>
          <w:b/>
          <w:bCs/>
        </w:rPr>
        <w:t>T</w:t>
      </w:r>
      <w:r w:rsidR="00B721F6" w:rsidRPr="00B54990">
        <w:rPr>
          <w:b/>
          <w:bCs/>
        </w:rPr>
        <w:t>ypes and amount of scientific data expected to be generated in the project</w:t>
      </w:r>
      <w:r w:rsidRPr="00B54990">
        <w:rPr>
          <w:b/>
          <w:bCs/>
        </w:rPr>
        <w:t>:</w:t>
      </w:r>
      <w:r w:rsidR="00B721F6" w:rsidRPr="00B54990">
        <w:rPr>
          <w:b/>
          <w:bCs/>
        </w:rPr>
        <w:t xml:space="preserve"> </w:t>
      </w:r>
    </w:p>
    <w:p w14:paraId="647E6B34" w14:textId="77777777" w:rsidR="00113D1C" w:rsidRDefault="00113D1C" w:rsidP="419C11A7">
      <w:pPr>
        <w:pStyle w:val="DataField11pt-Single"/>
        <w:ind w:left="720"/>
        <w:rPr>
          <w:i/>
          <w:iCs/>
        </w:rPr>
      </w:pPr>
    </w:p>
    <w:p w14:paraId="334915E1" w14:textId="202C7482" w:rsidR="00315E7B" w:rsidRDefault="00227C4E" w:rsidP="419C11A7">
      <w:pPr>
        <w:pStyle w:val="DataField11pt-Single"/>
        <w:ind w:left="720"/>
      </w:pPr>
      <w:r>
        <w:t xml:space="preserve">This research uses elements from six different publicly available datasets: Nielsen Consumer Panel (HomeScan), Nielsen Retail Scanner (RetailScan), American Community Survey (ACS) 5-year estimates, the National Longitudinal Study of Adolescent Health (Add Health), the Hispanic Community Health Study/Study of Latinos (HCHS/SOL), and the Multi-Ethnic Study of Atherosclerosis (MESA). </w:t>
      </w:r>
      <w:r w:rsidR="00315E7B">
        <w:t>We will include references to each of these datasets in any published material.</w:t>
      </w:r>
    </w:p>
    <w:p w14:paraId="451D8FFA" w14:textId="77777777" w:rsidR="00315E7B" w:rsidRDefault="00315E7B" w:rsidP="419C11A7">
      <w:pPr>
        <w:pStyle w:val="DataField11pt-Single"/>
        <w:ind w:left="720"/>
      </w:pPr>
    </w:p>
    <w:p w14:paraId="184E716A" w14:textId="77777777" w:rsidR="009C0605" w:rsidRDefault="00315E7B" w:rsidP="419C11A7">
      <w:pPr>
        <w:pStyle w:val="DataField11pt-Single"/>
        <w:ind w:left="720"/>
      </w:pPr>
      <w:r>
        <w:t>Using</w:t>
      </w:r>
      <w:r w:rsidR="001E5C52">
        <w:t xml:space="preserve"> HomeScan, RetailScan, and ACS data</w:t>
      </w:r>
      <w:r>
        <w:t xml:space="preserve">, we will generate a model for estimating food price indices and assign food price indices to US census tracts for each calendar quarter from 2018 to mid-2023. Will combine Add Health, HCHS/SOL, and MESA datasets into one dataset and assign food price indices. </w:t>
      </w:r>
    </w:p>
    <w:p w14:paraId="0193C544" w14:textId="77777777" w:rsidR="009C0605" w:rsidRDefault="009C0605" w:rsidP="419C11A7">
      <w:pPr>
        <w:pStyle w:val="DataField11pt-Single"/>
        <w:ind w:left="720"/>
      </w:pPr>
    </w:p>
    <w:p w14:paraId="49A69FE7" w14:textId="04088BC6" w:rsidR="00B721F6" w:rsidRPr="00B54990" w:rsidRDefault="009C0605" w:rsidP="419C11A7">
      <w:pPr>
        <w:pStyle w:val="DataField11pt-Single"/>
        <w:ind w:left="720"/>
        <w:rPr>
          <w:i/>
          <w:iCs/>
        </w:rPr>
      </w:pPr>
      <w:r>
        <w:t xml:space="preserve">We will also generate a synthetic population for Aim 3, based on data from multiple sources, including the ACS, NHANES, BRFSS, and effect sizes from aims 1 and 2 (see Table 4 in the proposal for more detail) </w:t>
      </w:r>
      <w:r w:rsidR="0071594A">
        <w:br/>
      </w:r>
    </w:p>
    <w:p w14:paraId="3A5E1DDD" w14:textId="30CD8E55" w:rsidR="000D5302" w:rsidRPr="00B54990" w:rsidRDefault="000D5302" w:rsidP="002C51BC">
      <w:pPr>
        <w:pStyle w:val="DataField11pt-Single"/>
        <w:numPr>
          <w:ilvl w:val="0"/>
          <w:numId w:val="19"/>
        </w:numPr>
        <w:rPr>
          <w:b/>
          <w:bCs/>
        </w:rPr>
      </w:pPr>
      <w:r w:rsidRPr="00B54990">
        <w:rPr>
          <w:b/>
          <w:bCs/>
        </w:rPr>
        <w:t>S</w:t>
      </w:r>
      <w:r w:rsidR="00B721F6" w:rsidRPr="00B54990">
        <w:rPr>
          <w:b/>
          <w:bCs/>
        </w:rPr>
        <w:t xml:space="preserve">cientific data </w:t>
      </w:r>
      <w:r w:rsidRPr="00B54990">
        <w:rPr>
          <w:b/>
          <w:bCs/>
        </w:rPr>
        <w:t>that</w:t>
      </w:r>
      <w:r w:rsidR="00B721F6" w:rsidRPr="00B54990">
        <w:rPr>
          <w:b/>
          <w:bCs/>
        </w:rPr>
        <w:t xml:space="preserve"> will be preserved and shared, and </w:t>
      </w:r>
      <w:r w:rsidRPr="00B54990">
        <w:rPr>
          <w:b/>
          <w:bCs/>
        </w:rPr>
        <w:t>the</w:t>
      </w:r>
      <w:r w:rsidR="00B721F6" w:rsidRPr="00B54990">
        <w:rPr>
          <w:b/>
          <w:bCs/>
        </w:rPr>
        <w:t xml:space="preserve"> rationale for </w:t>
      </w:r>
      <w:r w:rsidRPr="00B54990">
        <w:rPr>
          <w:b/>
          <w:bCs/>
        </w:rPr>
        <w:t>doing so</w:t>
      </w:r>
      <w:r w:rsidR="00B721F6" w:rsidRPr="00B54990">
        <w:rPr>
          <w:b/>
          <w:bCs/>
        </w:rPr>
        <w:t>:</w:t>
      </w:r>
    </w:p>
    <w:p w14:paraId="144FA274" w14:textId="77777777" w:rsidR="00113D1C" w:rsidRDefault="00113D1C" w:rsidP="00771A97">
      <w:pPr>
        <w:pStyle w:val="DataField11pt-Single"/>
        <w:ind w:left="720"/>
        <w:rPr>
          <w:i/>
          <w:iCs/>
        </w:rPr>
      </w:pPr>
    </w:p>
    <w:p w14:paraId="17693126" w14:textId="60E38AC5" w:rsidR="00771A97" w:rsidRDefault="00771A97" w:rsidP="00771A97">
      <w:pPr>
        <w:pStyle w:val="DataField11pt-Single"/>
        <w:ind w:left="720"/>
      </w:pPr>
      <w:r>
        <w:t>We will make a copy of our price index, a data file containing stratum-specific price indices, and a data file containing census-tract specific price indices, and instructions</w:t>
      </w:r>
      <w:r w:rsidR="00DC05C4">
        <w:t xml:space="preserve"> and </w:t>
      </w:r>
      <w:r>
        <w:t xml:space="preserve">code </w:t>
      </w:r>
      <w:r w:rsidR="00DC05C4">
        <w:t>to be</w:t>
      </w:r>
      <w:r>
        <w:t xml:space="preserve"> use</w:t>
      </w:r>
      <w:r w:rsidR="00DC05C4">
        <w:t>d</w:t>
      </w:r>
      <w:r>
        <w:t xml:space="preserve"> with RetailScan, Add Health, HCHS/SOL, and MESA to </w:t>
      </w:r>
      <w:r w:rsidR="00113D7B">
        <w:t>add</w:t>
      </w:r>
      <w:r w:rsidR="00DC05C4">
        <w:t xml:space="preserve"> price indices.</w:t>
      </w:r>
      <w:r w:rsidR="009C0605">
        <w:t xml:space="preserve"> A similar approach will be employed with the synthetic population data for aim 3. </w:t>
      </w:r>
    </w:p>
    <w:p w14:paraId="18B67F0F" w14:textId="2770BD72" w:rsidR="00B554BA" w:rsidRDefault="00B721F6" w:rsidP="00B554BA">
      <w:pPr>
        <w:pStyle w:val="DataField11pt-Single"/>
        <w:ind w:left="720"/>
      </w:pPr>
      <w:r>
        <w:br/>
      </w:r>
      <w:r w:rsidR="00B554BA">
        <w:t>We will preserve copies of all original and analytic datasets on a secure network drive for 3 years at minimum. All data on the drive automatically receive daily backups and twice daily snapshots that may be used for file recovery. We do not plan to make these datasets public as they can be directly downloaded from the data originators and turned into copies of our analytic datasets using data preparation code that we will make publicly available.</w:t>
      </w:r>
    </w:p>
    <w:p w14:paraId="16817610" w14:textId="2C351554" w:rsidR="00B721F6" w:rsidRDefault="00B721F6" w:rsidP="00EA64D3">
      <w:pPr>
        <w:pStyle w:val="DataField11pt-Single"/>
        <w:ind w:left="720"/>
      </w:pPr>
      <w:r>
        <w:br/>
      </w:r>
    </w:p>
    <w:p w14:paraId="554D9F85" w14:textId="58DA14AA" w:rsidR="0071594A" w:rsidRPr="00EA64D3" w:rsidRDefault="0071594A" w:rsidP="002C51BC">
      <w:pPr>
        <w:pStyle w:val="DataField11pt-Single"/>
        <w:numPr>
          <w:ilvl w:val="0"/>
          <w:numId w:val="19"/>
        </w:numPr>
        <w:rPr>
          <w:b/>
          <w:bCs/>
        </w:rPr>
      </w:pPr>
      <w:r w:rsidRPr="00EA64D3">
        <w:rPr>
          <w:b/>
          <w:bCs/>
        </w:rPr>
        <w:t>M</w:t>
      </w:r>
      <w:r w:rsidR="00B721F6" w:rsidRPr="00EA64D3">
        <w:rPr>
          <w:b/>
          <w:bCs/>
        </w:rPr>
        <w:t>etadata, other relevant data, and associated documentation</w:t>
      </w:r>
      <w:r w:rsidRPr="00EA64D3">
        <w:rPr>
          <w:b/>
          <w:bCs/>
        </w:rPr>
        <w:t>:</w:t>
      </w:r>
      <w:r w:rsidR="00B721F6" w:rsidRPr="00EA64D3">
        <w:rPr>
          <w:b/>
          <w:bCs/>
        </w:rPr>
        <w:t xml:space="preserve"> </w:t>
      </w:r>
    </w:p>
    <w:p w14:paraId="4E1F882A" w14:textId="4E17EB6B" w:rsidR="002C51BC" w:rsidRDefault="00B721F6" w:rsidP="007D7396">
      <w:pPr>
        <w:pStyle w:val="DataField11pt-Single"/>
        <w:ind w:left="720"/>
      </w:pPr>
      <w:r w:rsidRPr="00B1772E">
        <w:rPr>
          <w:i/>
          <w:iCs/>
        </w:rPr>
        <w:br/>
      </w:r>
      <w:r w:rsidR="000F37C5">
        <w:t>We will write detailed documentation for all published data and code. Data documentation will include codebooks for analytic datasets, instructions for using price index datasets and models, and detailed in-document annotation on published code files.</w:t>
      </w:r>
      <w:r w:rsidR="007D7396">
        <w:t xml:space="preserve"> Some information that will be found within these documents includes which originating datasets were used in our analysis, where to find them, and descriptions of any data or models were derived. We will crosslink these resources with any published work using doi’s and other metadata.</w:t>
      </w:r>
    </w:p>
    <w:p w14:paraId="4AE23F4C" w14:textId="77777777" w:rsidR="002F0034" w:rsidRPr="007D7396" w:rsidRDefault="002F0034" w:rsidP="007D7396">
      <w:pPr>
        <w:pStyle w:val="DataField11pt-Single"/>
        <w:ind w:left="720"/>
        <w:rPr>
          <w:rStyle w:val="Strong"/>
          <w:b w:val="0"/>
          <w:bCs w:val="0"/>
        </w:rPr>
      </w:pPr>
    </w:p>
    <w:p w14:paraId="3E60CE55" w14:textId="77777777" w:rsidR="00113D1C" w:rsidRDefault="00113D1C" w:rsidP="002C51BC">
      <w:pPr>
        <w:pStyle w:val="DataField11pt-Single"/>
        <w:rPr>
          <w:rStyle w:val="Strong"/>
        </w:rPr>
      </w:pPr>
    </w:p>
    <w:p w14:paraId="62822F84" w14:textId="77777777" w:rsidR="00113D1C" w:rsidRDefault="00113D1C" w:rsidP="002C51BC">
      <w:pPr>
        <w:pStyle w:val="DataField11pt-Single"/>
        <w:rPr>
          <w:rStyle w:val="Strong"/>
        </w:rPr>
      </w:pPr>
    </w:p>
    <w:p w14:paraId="4C67C746" w14:textId="22D86407" w:rsidR="00B721F6" w:rsidRDefault="00B721F6" w:rsidP="002C51BC">
      <w:pPr>
        <w:pStyle w:val="DataField11pt-Single"/>
        <w:rPr>
          <w:rStyle w:val="Strong"/>
        </w:rPr>
      </w:pPr>
      <w:r w:rsidRPr="00B721F6">
        <w:rPr>
          <w:rStyle w:val="Strong"/>
        </w:rPr>
        <w:lastRenderedPageBreak/>
        <w:t>Element 2</w:t>
      </w:r>
      <w:r>
        <w:rPr>
          <w:rStyle w:val="Strong"/>
        </w:rPr>
        <w:t xml:space="preserve">: </w:t>
      </w:r>
      <w:r w:rsidRPr="00B721F6">
        <w:rPr>
          <w:rStyle w:val="Strong"/>
        </w:rPr>
        <w:t>Related Tools, Software and/or Code</w:t>
      </w:r>
      <w:r w:rsidR="003776CD">
        <w:rPr>
          <w:rStyle w:val="Strong"/>
        </w:rPr>
        <w:t>:</w:t>
      </w:r>
    </w:p>
    <w:p w14:paraId="2ED67E34" w14:textId="06AF5951" w:rsidR="009C0605" w:rsidRDefault="00B721F6" w:rsidP="00EA64D3">
      <w:pPr>
        <w:pStyle w:val="DataField11pt-Single"/>
        <w:ind w:left="720"/>
        <w:rPr>
          <w:rStyle w:val="Strong"/>
          <w:b w:val="0"/>
          <w:bCs w:val="0"/>
        </w:rPr>
      </w:pPr>
      <w:r w:rsidRPr="00126243">
        <w:rPr>
          <w:rStyle w:val="Strong"/>
          <w:b w:val="0"/>
          <w:bCs w:val="0"/>
        </w:rPr>
        <w:br/>
      </w:r>
      <w:r w:rsidR="000B3498">
        <w:rPr>
          <w:rStyle w:val="Strong"/>
          <w:b w:val="0"/>
          <w:bCs w:val="0"/>
        </w:rPr>
        <w:t xml:space="preserve">Data preparation and analytic software includes R. R is open-source statistical software that runs on most UNIX platforms, Windows, and MacOS (https://www.r-project.org). The R environment will be managed using the </w:t>
      </w:r>
      <w:r w:rsidR="000B3498" w:rsidRPr="000B3498">
        <w:rPr>
          <w:rStyle w:val="Strong"/>
          <w:b w:val="0"/>
          <w:bCs w:val="0"/>
          <w:i/>
          <w:iCs/>
        </w:rPr>
        <w:t>renv</w:t>
      </w:r>
      <w:r w:rsidR="000B3498">
        <w:rPr>
          <w:rStyle w:val="Strong"/>
          <w:b w:val="0"/>
          <w:bCs w:val="0"/>
        </w:rPr>
        <w:t xml:space="preserve"> package and we will make our environment publicly available so that future researchers can easily rerun our code.</w:t>
      </w:r>
      <w:r w:rsidR="00F44154">
        <w:rPr>
          <w:rStyle w:val="Strong"/>
          <w:b w:val="0"/>
          <w:bCs w:val="0"/>
        </w:rPr>
        <w:t xml:space="preserve"> All code will be published on GitHub. </w:t>
      </w:r>
      <w:r w:rsidR="00F44154" w:rsidRPr="00F44154">
        <w:rPr>
          <w:rStyle w:val="Strong"/>
          <w:b w:val="0"/>
          <w:bCs w:val="0"/>
        </w:rPr>
        <w:t xml:space="preserve">We will assign the </w:t>
      </w:r>
      <w:r w:rsidR="00F44154">
        <w:rPr>
          <w:rStyle w:val="Strong"/>
          <w:b w:val="0"/>
          <w:bCs w:val="0"/>
        </w:rPr>
        <w:t>G</w:t>
      </w:r>
      <w:r w:rsidR="00F44154" w:rsidRPr="00F44154">
        <w:rPr>
          <w:rStyle w:val="Strong"/>
          <w:b w:val="0"/>
          <w:bCs w:val="0"/>
        </w:rPr>
        <w:t>it</w:t>
      </w:r>
      <w:r w:rsidR="00F44154">
        <w:rPr>
          <w:rStyle w:val="Strong"/>
          <w:b w:val="0"/>
          <w:bCs w:val="0"/>
        </w:rPr>
        <w:t>H</w:t>
      </w:r>
      <w:r w:rsidR="00F44154" w:rsidRPr="00F44154">
        <w:rPr>
          <w:rStyle w:val="Strong"/>
          <w:b w:val="0"/>
          <w:bCs w:val="0"/>
        </w:rPr>
        <w:t>ub page a persistent identifier and</w:t>
      </w:r>
      <w:r w:rsidR="00F44154">
        <w:rPr>
          <w:rStyle w:val="Strong"/>
          <w:b w:val="0"/>
          <w:bCs w:val="0"/>
        </w:rPr>
        <w:t xml:space="preserve"> reference that identifier in any published work.</w:t>
      </w:r>
    </w:p>
    <w:p w14:paraId="2289BAF9" w14:textId="77777777" w:rsidR="009C0605" w:rsidRDefault="009C0605" w:rsidP="00EA64D3">
      <w:pPr>
        <w:pStyle w:val="DataField11pt-Single"/>
        <w:ind w:left="720"/>
        <w:rPr>
          <w:rStyle w:val="Strong"/>
          <w:b w:val="0"/>
          <w:bCs w:val="0"/>
        </w:rPr>
      </w:pPr>
    </w:p>
    <w:p w14:paraId="3FC2031E" w14:textId="5861DCBF" w:rsidR="00B721F6" w:rsidRPr="008C21BE" w:rsidRDefault="009C0605" w:rsidP="00EA64D3">
      <w:pPr>
        <w:pStyle w:val="DataField11pt-Single"/>
        <w:ind w:left="720"/>
        <w:rPr>
          <w:rStyle w:val="Strong"/>
          <w:b w:val="0"/>
          <w:bCs w:val="0"/>
        </w:rPr>
      </w:pPr>
      <w:r>
        <w:rPr>
          <w:rStyle w:val="Strong"/>
          <w:b w:val="0"/>
          <w:bCs w:val="0"/>
        </w:rPr>
        <w:t xml:space="preserve">Code to produce the synthetic populations and aim 3 is based on the </w:t>
      </w:r>
      <w:r w:rsidRPr="009C0605">
        <w:rPr>
          <w:rStyle w:val="Strong"/>
          <w:b w:val="0"/>
          <w:bCs w:val="0"/>
        </w:rPr>
        <w:t xml:space="preserve">IMPACTNCD </w:t>
      </w:r>
      <w:r>
        <w:rPr>
          <w:rStyle w:val="Strong"/>
          <w:b w:val="0"/>
          <w:bCs w:val="0"/>
        </w:rPr>
        <w:t xml:space="preserve">model. This is </w:t>
      </w:r>
      <w:r w:rsidRPr="009C0605">
        <w:rPr>
          <w:rStyle w:val="Strong"/>
          <w:b w:val="0"/>
          <w:bCs w:val="0"/>
        </w:rPr>
        <w:t xml:space="preserve">a microsimulation modelling framework based on open-source code (GPL v3 licence) </w:t>
      </w:r>
      <w:r>
        <w:rPr>
          <w:rStyle w:val="Strong"/>
          <w:b w:val="0"/>
          <w:bCs w:val="0"/>
        </w:rPr>
        <w:t xml:space="preserve">already </w:t>
      </w:r>
      <w:r w:rsidRPr="009C0605">
        <w:rPr>
          <w:rStyle w:val="Strong"/>
          <w:b w:val="0"/>
          <w:bCs w:val="0"/>
        </w:rPr>
        <w:t>available on GitHub (https://github.com/ChristK/workHORSE). The license allows anyone to adapt and use it without any restrictions as long as it remains open-source.</w:t>
      </w:r>
      <w:r>
        <w:rPr>
          <w:rStyle w:val="Strong"/>
          <w:b w:val="0"/>
          <w:bCs w:val="0"/>
        </w:rPr>
        <w:t xml:space="preserve"> We will release the adapted code under a similar license. </w:t>
      </w:r>
      <w:r w:rsidR="00B721F6" w:rsidRPr="00126243">
        <w:rPr>
          <w:rStyle w:val="Strong"/>
          <w:b w:val="0"/>
          <w:bCs w:val="0"/>
        </w:rPr>
        <w:br/>
      </w:r>
    </w:p>
    <w:p w14:paraId="709F8420" w14:textId="28E146B2" w:rsidR="00B721F6" w:rsidRDefault="00B721F6" w:rsidP="002C51BC">
      <w:pPr>
        <w:pStyle w:val="DataField11pt-Single"/>
        <w:rPr>
          <w:rStyle w:val="Strong"/>
        </w:rPr>
      </w:pPr>
      <w:r w:rsidRPr="419C11A7">
        <w:rPr>
          <w:rStyle w:val="Strong"/>
        </w:rPr>
        <w:t>Element 3: Standards</w:t>
      </w:r>
      <w:r w:rsidR="00C2792A" w:rsidRPr="419C11A7">
        <w:rPr>
          <w:rStyle w:val="Strong"/>
        </w:rPr>
        <w:t>:</w:t>
      </w:r>
    </w:p>
    <w:p w14:paraId="4E6033BE" w14:textId="75E740D3" w:rsidR="002C51BC" w:rsidRDefault="00BC5676">
      <w:pPr>
        <w:pStyle w:val="DataField11pt-Single"/>
        <w:ind w:left="720"/>
        <w:rPr>
          <w:rStyle w:val="Strong"/>
          <w:b w:val="0"/>
          <w:bCs w:val="0"/>
        </w:rPr>
      </w:pPr>
      <w:r>
        <w:br/>
      </w:r>
      <w:r w:rsidR="000B3498">
        <w:rPr>
          <w:rStyle w:val="Strong"/>
          <w:b w:val="0"/>
          <w:bCs w:val="0"/>
        </w:rPr>
        <w:t xml:space="preserve">All originating data will be kept as its original file type. Working analytic datasets will be saved as rds files for all analyses conducted in R. Published datasets will be saved as comma separated value (csv) files, which can be easily read by any major statistical software. </w:t>
      </w:r>
      <w:r w:rsidR="00592996">
        <w:rPr>
          <w:rStyle w:val="Strong"/>
          <w:b w:val="0"/>
          <w:bCs w:val="0"/>
        </w:rPr>
        <w:t>We will write codebooks for all analytic datasets that contain each variable name, variable category keys, the name and year of the originating dataset, and a brief description of the variable. We will also include links in our codebooks to the codebooks for the originating dat</w:t>
      </w:r>
      <w:r w:rsidR="00F44154">
        <w:rPr>
          <w:rStyle w:val="Strong"/>
          <w:b w:val="0"/>
          <w:bCs w:val="0"/>
        </w:rPr>
        <w:t>a</w:t>
      </w:r>
      <w:r w:rsidR="00592996">
        <w:rPr>
          <w:rStyle w:val="Strong"/>
          <w:b w:val="0"/>
          <w:bCs w:val="0"/>
        </w:rPr>
        <w:t>sets.</w:t>
      </w:r>
    </w:p>
    <w:p w14:paraId="457234C6" w14:textId="77777777" w:rsidR="000B3498" w:rsidRPr="0088073A" w:rsidRDefault="000B3498">
      <w:pPr>
        <w:pStyle w:val="DataField11pt-Single"/>
        <w:ind w:left="720"/>
        <w:rPr>
          <w:rStyle w:val="Strong"/>
          <w:b w:val="0"/>
          <w:bCs w:val="0"/>
        </w:rPr>
      </w:pPr>
    </w:p>
    <w:p w14:paraId="5BADD417" w14:textId="2AD5D461" w:rsidR="002C51BC" w:rsidRDefault="00B721F6" w:rsidP="002C51BC">
      <w:pPr>
        <w:pStyle w:val="DataField11pt-Single"/>
        <w:rPr>
          <w:rStyle w:val="Strong"/>
        </w:rPr>
      </w:pPr>
      <w:r>
        <w:rPr>
          <w:rStyle w:val="Strong"/>
        </w:rPr>
        <w:t xml:space="preserve">Element 4: </w:t>
      </w:r>
      <w:r w:rsidRPr="00B721F6">
        <w:rPr>
          <w:rStyle w:val="Strong"/>
        </w:rPr>
        <w:t>Data Preservation, Access, and Associated Timelines</w:t>
      </w:r>
    </w:p>
    <w:p w14:paraId="0849FA00" w14:textId="77777777" w:rsidR="00B3018F" w:rsidRPr="00EA64D3" w:rsidRDefault="009D6215" w:rsidP="00B721F6">
      <w:pPr>
        <w:pStyle w:val="DataField11pt-Single"/>
        <w:numPr>
          <w:ilvl w:val="0"/>
          <w:numId w:val="22"/>
        </w:numPr>
        <w:rPr>
          <w:b/>
          <w:bCs/>
        </w:rPr>
      </w:pPr>
      <w:r w:rsidRPr="00EA64D3">
        <w:rPr>
          <w:b/>
          <w:bCs/>
        </w:rPr>
        <w:t>Repository where scientific data and</w:t>
      </w:r>
      <w:r w:rsidR="00CE5626" w:rsidRPr="00EA64D3">
        <w:rPr>
          <w:b/>
          <w:bCs/>
        </w:rPr>
        <w:t xml:space="preserve"> metadata will be archived:</w:t>
      </w:r>
      <w:r w:rsidR="00CE5626">
        <w:t xml:space="preserve"> </w:t>
      </w:r>
    </w:p>
    <w:p w14:paraId="566AC3AC" w14:textId="77777777" w:rsidR="00113D1C" w:rsidRDefault="00113D1C" w:rsidP="00EA64D3">
      <w:pPr>
        <w:pStyle w:val="DataField11pt-Single"/>
        <w:ind w:left="720"/>
      </w:pPr>
    </w:p>
    <w:p w14:paraId="684149A1" w14:textId="3765C607" w:rsidR="00B721F6" w:rsidRPr="00B721F6" w:rsidRDefault="004D3C8D" w:rsidP="00EA64D3">
      <w:pPr>
        <w:pStyle w:val="DataField11pt-Single"/>
        <w:ind w:left="720"/>
        <w:rPr>
          <w:b/>
          <w:bCs/>
        </w:rPr>
      </w:pPr>
      <w:r>
        <w:t>All previously unshared data will be deposited to OPENICPSR (</w:t>
      </w:r>
      <w:r w:rsidRPr="00113D1C">
        <w:t>https://www.openicpsr.org/</w:t>
      </w:r>
      <w:r>
        <w:t>)</w:t>
      </w:r>
      <w:r w:rsidR="00BE70A0">
        <w:t>. Code, models, and other documentation will also be archived as a GitHub project.</w:t>
      </w:r>
      <w:r w:rsidR="00CE5626">
        <w:br/>
      </w:r>
    </w:p>
    <w:p w14:paraId="77150991" w14:textId="77777777" w:rsidR="00B3018F" w:rsidRPr="00EA64D3" w:rsidRDefault="00B3018F" w:rsidP="00B721F6">
      <w:pPr>
        <w:pStyle w:val="DataField11pt-Single"/>
        <w:numPr>
          <w:ilvl w:val="0"/>
          <w:numId w:val="22"/>
        </w:numPr>
        <w:rPr>
          <w:b/>
          <w:bCs/>
        </w:rPr>
      </w:pPr>
      <w:r w:rsidRPr="00EA64D3">
        <w:rPr>
          <w:b/>
          <w:bCs/>
        </w:rPr>
        <w:t>How scientific data will be findable and identifiable:</w:t>
      </w:r>
      <w:r>
        <w:t xml:space="preserve"> </w:t>
      </w:r>
    </w:p>
    <w:p w14:paraId="16CC488E" w14:textId="3D5E6FDE" w:rsidR="00B721F6" w:rsidRPr="00B721F6" w:rsidRDefault="00081CAD" w:rsidP="00EA64D3">
      <w:pPr>
        <w:pStyle w:val="DataField11pt-Single"/>
        <w:ind w:left="720"/>
        <w:rPr>
          <w:b/>
          <w:bCs/>
        </w:rPr>
      </w:pPr>
      <w:r>
        <w:br/>
      </w:r>
      <w:r w:rsidR="00BE70A0">
        <w:t xml:space="preserve">Data will be findable through the OPENICPSR collection or by following a persistent identifier linking to our GitHub project that we will include in all our published work. </w:t>
      </w:r>
      <w:r>
        <w:br/>
      </w:r>
    </w:p>
    <w:p w14:paraId="5B749936" w14:textId="775D9622" w:rsidR="00B3018F" w:rsidRDefault="00B3018F" w:rsidP="00B721F6">
      <w:pPr>
        <w:pStyle w:val="DataField11pt-Single"/>
        <w:numPr>
          <w:ilvl w:val="0"/>
          <w:numId w:val="22"/>
        </w:numPr>
        <w:rPr>
          <w:b/>
          <w:bCs/>
        </w:rPr>
      </w:pPr>
      <w:r w:rsidRPr="419C11A7">
        <w:rPr>
          <w:b/>
          <w:bCs/>
        </w:rPr>
        <w:t xml:space="preserve">When and how long the scientific data will be made available: </w:t>
      </w:r>
    </w:p>
    <w:p w14:paraId="0782D3C1" w14:textId="366D6986" w:rsidR="00B721F6" w:rsidRPr="00081CAD" w:rsidRDefault="00B3018F" w:rsidP="00EA64D3">
      <w:pPr>
        <w:pStyle w:val="DataField11pt-Single"/>
        <w:ind w:left="720"/>
        <w:rPr>
          <w:b/>
          <w:bCs/>
        </w:rPr>
      </w:pPr>
      <w:r>
        <w:br/>
      </w:r>
      <w:r w:rsidR="00FF0F02">
        <w:t>The research community will have access to all previously unshared data and models at the end of the grant award. We will also make data and models available to the community alongside the release any publications (including ones that occur prior to the end of the award).</w:t>
      </w:r>
      <w:r>
        <w:br/>
      </w:r>
    </w:p>
    <w:p w14:paraId="0D5577CF" w14:textId="138398FE" w:rsidR="00B721F6" w:rsidRDefault="00B721F6" w:rsidP="00B721F6">
      <w:pPr>
        <w:pStyle w:val="DataField11pt-Single"/>
        <w:rPr>
          <w:b/>
          <w:bCs/>
        </w:rPr>
      </w:pPr>
      <w:r>
        <w:rPr>
          <w:b/>
          <w:bCs/>
        </w:rPr>
        <w:t xml:space="preserve">Element 5: </w:t>
      </w:r>
      <w:r w:rsidRPr="00B721F6">
        <w:rPr>
          <w:b/>
          <w:bCs/>
        </w:rPr>
        <w:t>Access, Distribution, or Reuse Considerations</w:t>
      </w:r>
    </w:p>
    <w:p w14:paraId="442D9713" w14:textId="5805ECC1" w:rsidR="00BA41AB" w:rsidRPr="00113D1C" w:rsidRDefault="00154FB5" w:rsidP="0016780B">
      <w:pPr>
        <w:pStyle w:val="DataField11pt-Single"/>
        <w:numPr>
          <w:ilvl w:val="0"/>
          <w:numId w:val="23"/>
        </w:numPr>
        <w:shd w:val="clear" w:color="auto" w:fill="FFFFFF" w:themeFill="background1"/>
        <w:rPr>
          <w:i/>
          <w:iCs/>
        </w:rPr>
      </w:pPr>
      <w:r w:rsidRPr="00113D1C">
        <w:rPr>
          <w:b/>
          <w:bCs/>
        </w:rPr>
        <w:t>Factors affecting subsequent access, distribution, or reuse of scientific data:</w:t>
      </w:r>
      <w:bookmarkStart w:id="1" w:name="_Hlk105145007"/>
      <w:r w:rsidR="00C15D18" w:rsidRPr="00113D1C">
        <w:rPr>
          <w:b/>
          <w:bCs/>
        </w:rPr>
        <w:br/>
      </w:r>
      <w:bookmarkEnd w:id="1"/>
      <w:r w:rsidR="00F7764F">
        <w:br/>
      </w:r>
      <w:r w:rsidR="00AE5D15">
        <w:t xml:space="preserve">All originating data are publicly available, but may be subject to data use agreements specific to each of those datasets. Our price index model, census tract price indices, and associated documentation </w:t>
      </w:r>
      <w:r w:rsidR="00A965C3">
        <w:t>will be freely available for non-commercial use.</w:t>
      </w:r>
      <w:r w:rsidR="00F7764F">
        <w:br/>
      </w:r>
    </w:p>
    <w:p w14:paraId="218EDCC9" w14:textId="7F8B5DD8" w:rsidR="00B721F6" w:rsidRPr="00113D1C" w:rsidRDefault="009E32BE" w:rsidP="008271F1">
      <w:pPr>
        <w:pStyle w:val="ListParagraph"/>
        <w:numPr>
          <w:ilvl w:val="0"/>
          <w:numId w:val="23"/>
        </w:numPr>
        <w:rPr>
          <w:rStyle w:val="Strong"/>
          <w:rFonts w:cs="Arial"/>
          <w:b w:val="0"/>
          <w:bCs w:val="0"/>
          <w:i/>
          <w:iCs/>
          <w:szCs w:val="20"/>
        </w:rPr>
      </w:pPr>
      <w:r w:rsidRPr="00113D1C">
        <w:rPr>
          <w:rStyle w:val="Strong"/>
          <w:rFonts w:cs="Arial"/>
          <w:szCs w:val="20"/>
        </w:rPr>
        <w:t>Whether access to scientific data will be controlled:</w:t>
      </w:r>
      <w:bookmarkStart w:id="2" w:name="_Hlk105145186"/>
      <w:r w:rsidR="00C15D18" w:rsidRPr="00113D1C">
        <w:rPr>
          <w:rStyle w:val="Strong"/>
          <w:rFonts w:cs="Arial"/>
          <w:szCs w:val="20"/>
        </w:rPr>
        <w:br/>
      </w:r>
      <w:bookmarkEnd w:id="2"/>
      <w:r w:rsidR="00081CAD" w:rsidRPr="00113D1C">
        <w:rPr>
          <w:rStyle w:val="Strong"/>
          <w:rFonts w:cs="Arial"/>
          <w:b w:val="0"/>
          <w:bCs w:val="0"/>
          <w:i/>
          <w:iCs/>
          <w:szCs w:val="20"/>
        </w:rPr>
        <w:br/>
      </w:r>
      <w:r w:rsidR="00A965C3" w:rsidRPr="00113D1C">
        <w:rPr>
          <w:rStyle w:val="Strong"/>
          <w:rFonts w:cs="Arial"/>
          <w:b w:val="0"/>
          <w:bCs w:val="0"/>
          <w:szCs w:val="20"/>
        </w:rPr>
        <w:t>Researchers can directly request the originating data from the holding organizations. Access to models, data, and code we publish will be directly available on OPENICPSR or GitHub.</w:t>
      </w:r>
      <w:r w:rsidR="00081CAD" w:rsidRPr="00113D1C">
        <w:rPr>
          <w:rStyle w:val="Strong"/>
          <w:rFonts w:cs="Arial"/>
          <w:b w:val="0"/>
          <w:bCs w:val="0"/>
          <w:i/>
          <w:iCs/>
          <w:szCs w:val="20"/>
        </w:rPr>
        <w:br/>
      </w:r>
      <w:r w:rsidR="00081CAD" w:rsidRPr="00113D1C">
        <w:rPr>
          <w:rStyle w:val="Strong"/>
          <w:rFonts w:cs="Arial"/>
          <w:b w:val="0"/>
          <w:bCs w:val="0"/>
          <w:i/>
          <w:iCs/>
          <w:szCs w:val="20"/>
        </w:rPr>
        <w:br/>
      </w:r>
    </w:p>
    <w:p w14:paraId="31419EF5" w14:textId="59CB8CF4" w:rsidR="004352C0" w:rsidRPr="00EA64D3" w:rsidRDefault="004352C0" w:rsidP="00B721F6">
      <w:pPr>
        <w:pStyle w:val="DataField11pt-Single"/>
        <w:numPr>
          <w:ilvl w:val="0"/>
          <w:numId w:val="23"/>
        </w:numPr>
        <w:rPr>
          <w:b/>
          <w:bCs/>
        </w:rPr>
      </w:pPr>
      <w:r w:rsidRPr="00EA64D3">
        <w:rPr>
          <w:b/>
          <w:bCs/>
        </w:rPr>
        <w:t>Protection</w:t>
      </w:r>
      <w:r w:rsidR="00972DE2" w:rsidRPr="00EA64D3">
        <w:rPr>
          <w:b/>
          <w:bCs/>
        </w:rPr>
        <w:t>s</w:t>
      </w:r>
      <w:r w:rsidRPr="00EA64D3">
        <w:rPr>
          <w:b/>
          <w:bCs/>
        </w:rPr>
        <w:t xml:space="preserve"> for privacy, rights, and confidentiality of human research participant</w:t>
      </w:r>
      <w:r w:rsidR="00972DE2" w:rsidRPr="00EA64D3">
        <w:rPr>
          <w:b/>
          <w:bCs/>
        </w:rPr>
        <w:t>s:</w:t>
      </w:r>
      <w:r w:rsidR="00BA41AB" w:rsidRPr="00EA64D3">
        <w:rPr>
          <w:b/>
          <w:bCs/>
        </w:rPr>
        <w:t xml:space="preserve"> </w:t>
      </w:r>
    </w:p>
    <w:p w14:paraId="26D342A7" w14:textId="3ECBFEDC" w:rsidR="00A965C3" w:rsidRDefault="00A965C3" w:rsidP="419C11A7">
      <w:pPr>
        <w:pStyle w:val="DataField11pt-Single"/>
        <w:ind w:left="720"/>
        <w:rPr>
          <w:i/>
          <w:iCs/>
        </w:rPr>
      </w:pPr>
      <w:bookmarkStart w:id="3" w:name="_Hlk105145323"/>
    </w:p>
    <w:p w14:paraId="32FD1AFC" w14:textId="09CA3DF4" w:rsidR="00A965C3" w:rsidRPr="00A965C3" w:rsidRDefault="00A965C3" w:rsidP="419C11A7">
      <w:pPr>
        <w:pStyle w:val="DataField11pt-Single"/>
        <w:ind w:left="720"/>
        <w:rPr>
          <w:b/>
          <w:bCs/>
        </w:rPr>
      </w:pPr>
      <w:r>
        <w:lastRenderedPageBreak/>
        <w:t xml:space="preserve">All data used in this research are deidentified and publicly available. All research our team conducts with these data – along with our plan for dissemination of code and limited data – will be evaluated by our institution’s IRB. </w:t>
      </w:r>
    </w:p>
    <w:bookmarkEnd w:id="3"/>
    <w:p w14:paraId="62274788" w14:textId="1969D7E4" w:rsidR="00B721F6" w:rsidRDefault="00B721F6" w:rsidP="00B721F6">
      <w:pPr>
        <w:pStyle w:val="DataField11pt-Single"/>
      </w:pPr>
    </w:p>
    <w:p w14:paraId="5D6631A4" w14:textId="348B425C" w:rsidR="00804911" w:rsidRDefault="00804911" w:rsidP="00B721F6">
      <w:pPr>
        <w:pStyle w:val="DataField11pt-Single"/>
      </w:pPr>
    </w:p>
    <w:p w14:paraId="5D7D9ED5" w14:textId="77777777" w:rsidR="00804911" w:rsidRDefault="00804911" w:rsidP="00B721F6">
      <w:pPr>
        <w:pStyle w:val="DataField11pt-Single"/>
      </w:pPr>
    </w:p>
    <w:p w14:paraId="709F145D" w14:textId="42AB1892" w:rsidR="00B721F6" w:rsidRPr="009C0605" w:rsidRDefault="00B721F6" w:rsidP="00B721F6">
      <w:pPr>
        <w:pStyle w:val="DataField11pt-Single"/>
        <w:rPr>
          <w:b/>
          <w:bCs/>
        </w:rPr>
      </w:pPr>
      <w:r w:rsidRPr="009C0605">
        <w:rPr>
          <w:b/>
          <w:bCs/>
        </w:rPr>
        <w:t>Element 6: Oversight of Data Management and Sharing</w:t>
      </w:r>
      <w:r w:rsidR="008B7C27" w:rsidRPr="009C0605">
        <w:rPr>
          <w:b/>
          <w:bCs/>
        </w:rPr>
        <w:t>:</w:t>
      </w:r>
    </w:p>
    <w:p w14:paraId="3D2801AF" w14:textId="209C1DB5" w:rsidR="003A69EA" w:rsidRPr="009C0605" w:rsidRDefault="00081CAD" w:rsidP="00EA64D3">
      <w:pPr>
        <w:pStyle w:val="DataField11pt-Single"/>
        <w:ind w:left="720"/>
        <w:rPr>
          <w:rStyle w:val="Strong"/>
          <w:b w:val="0"/>
        </w:rPr>
      </w:pPr>
      <w:r w:rsidRPr="00EA64D3">
        <w:rPr>
          <w:i/>
          <w:iCs/>
        </w:rPr>
        <w:br/>
      </w:r>
      <w:r w:rsidR="009C0605">
        <w:rPr>
          <w:rStyle w:val="Strong"/>
          <w:b w:val="0"/>
        </w:rPr>
        <w:t xml:space="preserve">The two co-Principal Investigators (Drs. Langellier and Bilal), along with the </w:t>
      </w:r>
      <w:r w:rsidR="009C0605" w:rsidRPr="009C0605">
        <w:rPr>
          <w:rStyle w:val="Strong"/>
          <w:b w:val="0"/>
        </w:rPr>
        <w:t>Biostatistics Scientific Collaboration Center</w:t>
      </w:r>
      <w:r w:rsidR="009C0605">
        <w:rPr>
          <w:rStyle w:val="Strong"/>
          <w:b w:val="0"/>
        </w:rPr>
        <w:t xml:space="preserve"> will be responsible for compliance and monitoring of this plan, and any adaptations that may result from changes in the project, through regularly scheduled meetings at least twice a year.  </w:t>
      </w:r>
    </w:p>
    <w:p w14:paraId="38D04660" w14:textId="10858B4E" w:rsidR="00652963" w:rsidRPr="00A30B5C" w:rsidRDefault="00652963" w:rsidP="00652963">
      <w:pPr>
        <w:rPr>
          <w:sz w:val="18"/>
          <w:szCs w:val="20"/>
        </w:rPr>
      </w:pPr>
    </w:p>
    <w:sectPr w:rsidR="00652963" w:rsidRPr="00A30B5C" w:rsidSect="003E1ED9">
      <w:headerReference w:type="default" r:id="rId11"/>
      <w:type w:val="continuous"/>
      <w:pgSz w:w="12240" w:h="15840" w:code="1"/>
      <w:pgMar w:top="720" w:right="720" w:bottom="720" w:left="720" w:header="288"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36597" w14:textId="77777777" w:rsidR="00DC7938" w:rsidRDefault="00DC7938">
      <w:r>
        <w:separator/>
      </w:r>
    </w:p>
  </w:endnote>
  <w:endnote w:type="continuationSeparator" w:id="0">
    <w:p w14:paraId="58E082D7" w14:textId="77777777" w:rsidR="00DC7938" w:rsidRDefault="00DC7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13C91" w14:textId="77777777" w:rsidR="00DC7938" w:rsidRDefault="00DC7938">
      <w:r>
        <w:separator/>
      </w:r>
    </w:p>
  </w:footnote>
  <w:footnote w:type="continuationSeparator" w:id="0">
    <w:p w14:paraId="5CC38925" w14:textId="77777777" w:rsidR="00DC7938" w:rsidRDefault="00DC7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764418E5" w:rsidR="00E127A1" w:rsidRDefault="00E127A1" w:rsidP="003E1ED9">
    <w:pPr>
      <w:pStyle w:val="Header"/>
      <w:jc w:val="center"/>
      <w:rPr>
        <w:b/>
        <w:bCs/>
        <w:color w:val="FF0000"/>
        <w:sz w:val="28"/>
        <w:szCs w:val="32"/>
      </w:rPr>
    </w:pPr>
  </w:p>
  <w:p w14:paraId="5F60130B" w14:textId="352F6B75" w:rsidR="006D411B" w:rsidRDefault="006D411B" w:rsidP="006D411B">
    <w:pPr>
      <w:pStyle w:val="OMBInfo"/>
    </w:pPr>
    <w:r w:rsidRPr="008E6668">
      <w:t xml:space="preserve">OMB No. 0925-0001 and 0925-0002 </w:t>
    </w:r>
    <w:r w:rsidRPr="008E6668">
      <w:rPr>
        <w:i/>
        <w:iCs/>
      </w:rPr>
      <w:t xml:space="preserve">(Rev. </w:t>
    </w:r>
    <w:r w:rsidR="00892AB4" w:rsidRPr="008E6668">
      <w:rPr>
        <w:i/>
        <w:iCs/>
      </w:rPr>
      <w:t>07/2022</w:t>
    </w:r>
    <w:r w:rsidRPr="008E6668">
      <w:rPr>
        <w:i/>
        <w:iCs/>
      </w:rPr>
      <w:t xml:space="preserve"> Approved Through </w:t>
    </w:r>
    <w:r w:rsidR="00EB6E82">
      <w:rPr>
        <w:i/>
        <w:iCs/>
      </w:rPr>
      <w:t>01/31/2026</w:t>
    </w:r>
    <w:r w:rsidRPr="008E6668">
      <w:rPr>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000402"/>
    <w:multiLevelType w:val="multilevel"/>
    <w:tmpl w:val="00000885"/>
    <w:lvl w:ilvl="0">
      <w:numFmt w:val="bullet"/>
      <w:lvlText w:val="☐"/>
      <w:lvlJc w:val="left"/>
      <w:pPr>
        <w:ind w:left="640" w:hanging="277"/>
      </w:pPr>
      <w:rPr>
        <w:rFonts w:ascii="MS Gothic" w:hAnsi="Times New Roman" w:cs="MS Gothic"/>
        <w:b w:val="0"/>
        <w:bCs w:val="0"/>
        <w:i w:val="0"/>
        <w:iCs w:val="0"/>
        <w:w w:val="100"/>
        <w:sz w:val="22"/>
        <w:szCs w:val="22"/>
      </w:rPr>
    </w:lvl>
    <w:lvl w:ilvl="1">
      <w:numFmt w:val="bullet"/>
      <w:lvlText w:val="☐"/>
      <w:lvlJc w:val="left"/>
      <w:pPr>
        <w:ind w:left="1072" w:hanging="276"/>
      </w:pPr>
      <w:rPr>
        <w:rFonts w:ascii="MS Gothic" w:hAnsi="Times New Roman" w:cs="MS Gothic"/>
        <w:b w:val="0"/>
        <w:bCs w:val="0"/>
        <w:i w:val="0"/>
        <w:iCs w:val="0"/>
        <w:w w:val="100"/>
        <w:sz w:val="22"/>
        <w:szCs w:val="22"/>
      </w:rPr>
    </w:lvl>
    <w:lvl w:ilvl="2">
      <w:numFmt w:val="bullet"/>
      <w:lvlText w:val="•"/>
      <w:lvlJc w:val="left"/>
      <w:pPr>
        <w:ind w:left="2251" w:hanging="276"/>
      </w:pPr>
    </w:lvl>
    <w:lvl w:ilvl="3">
      <w:numFmt w:val="bullet"/>
      <w:lvlText w:val="•"/>
      <w:lvlJc w:val="left"/>
      <w:pPr>
        <w:ind w:left="3423" w:hanging="276"/>
      </w:pPr>
    </w:lvl>
    <w:lvl w:ilvl="4">
      <w:numFmt w:val="bullet"/>
      <w:lvlText w:val="•"/>
      <w:lvlJc w:val="left"/>
      <w:pPr>
        <w:ind w:left="4595" w:hanging="276"/>
      </w:pPr>
    </w:lvl>
    <w:lvl w:ilvl="5">
      <w:numFmt w:val="bullet"/>
      <w:lvlText w:val="•"/>
      <w:lvlJc w:val="left"/>
      <w:pPr>
        <w:ind w:left="5767" w:hanging="276"/>
      </w:pPr>
    </w:lvl>
    <w:lvl w:ilvl="6">
      <w:numFmt w:val="bullet"/>
      <w:lvlText w:val="•"/>
      <w:lvlJc w:val="left"/>
      <w:pPr>
        <w:ind w:left="6939" w:hanging="276"/>
      </w:pPr>
    </w:lvl>
    <w:lvl w:ilvl="7">
      <w:numFmt w:val="bullet"/>
      <w:lvlText w:val="•"/>
      <w:lvlJc w:val="left"/>
      <w:pPr>
        <w:ind w:left="8111" w:hanging="276"/>
      </w:pPr>
    </w:lvl>
    <w:lvl w:ilvl="8">
      <w:numFmt w:val="bullet"/>
      <w:lvlText w:val="•"/>
      <w:lvlJc w:val="left"/>
      <w:pPr>
        <w:ind w:left="9283" w:hanging="276"/>
      </w:p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AE1B22"/>
    <w:multiLevelType w:val="hybridMultilevel"/>
    <w:tmpl w:val="D5A47B2E"/>
    <w:lvl w:ilvl="0" w:tplc="01069CF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996E9E"/>
    <w:multiLevelType w:val="hybridMultilevel"/>
    <w:tmpl w:val="F434EE62"/>
    <w:lvl w:ilvl="0" w:tplc="79D2DB9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5" w15:restartNumberingAfterBreak="0">
    <w:nsid w:val="25C0732F"/>
    <w:multiLevelType w:val="hybridMultilevel"/>
    <w:tmpl w:val="5CE08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15:restartNumberingAfterBreak="0">
    <w:nsid w:val="5E745998"/>
    <w:multiLevelType w:val="hybridMultilevel"/>
    <w:tmpl w:val="644061C8"/>
    <w:lvl w:ilvl="0" w:tplc="C82E444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3876C4"/>
    <w:multiLevelType w:val="hybridMultilevel"/>
    <w:tmpl w:val="B02C0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031081"/>
    <w:multiLevelType w:val="hybridMultilevel"/>
    <w:tmpl w:val="E3749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4" w15:restartNumberingAfterBreak="0">
    <w:nsid w:val="779C6C74"/>
    <w:multiLevelType w:val="hybridMultilevel"/>
    <w:tmpl w:val="56324850"/>
    <w:lvl w:ilvl="0" w:tplc="89F27E2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788791">
    <w:abstractNumId w:val="9"/>
  </w:num>
  <w:num w:numId="2" w16cid:durableId="752512211">
    <w:abstractNumId w:val="7"/>
  </w:num>
  <w:num w:numId="3" w16cid:durableId="199827131">
    <w:abstractNumId w:val="6"/>
  </w:num>
  <w:num w:numId="4" w16cid:durableId="442069822">
    <w:abstractNumId w:val="5"/>
  </w:num>
  <w:num w:numId="5" w16cid:durableId="1329283357">
    <w:abstractNumId w:val="4"/>
  </w:num>
  <w:num w:numId="6" w16cid:durableId="1131676938">
    <w:abstractNumId w:val="8"/>
  </w:num>
  <w:num w:numId="7" w16cid:durableId="1617637790">
    <w:abstractNumId w:val="3"/>
  </w:num>
  <w:num w:numId="8" w16cid:durableId="1753969622">
    <w:abstractNumId w:val="2"/>
  </w:num>
  <w:num w:numId="9" w16cid:durableId="1498694331">
    <w:abstractNumId w:val="1"/>
  </w:num>
  <w:num w:numId="10" w16cid:durableId="1334141551">
    <w:abstractNumId w:val="0"/>
  </w:num>
  <w:num w:numId="11" w16cid:durableId="474223408">
    <w:abstractNumId w:val="0"/>
  </w:num>
  <w:num w:numId="12" w16cid:durableId="2092847563">
    <w:abstractNumId w:val="17"/>
  </w:num>
  <w:num w:numId="13" w16cid:durableId="695279351">
    <w:abstractNumId w:val="14"/>
  </w:num>
  <w:num w:numId="14" w16cid:durableId="632978059">
    <w:abstractNumId w:val="23"/>
  </w:num>
  <w:num w:numId="15" w16cid:durableId="1083380304">
    <w:abstractNumId w:val="20"/>
  </w:num>
  <w:num w:numId="16" w16cid:durableId="1195197483">
    <w:abstractNumId w:val="22"/>
  </w:num>
  <w:num w:numId="17" w16cid:durableId="212429425">
    <w:abstractNumId w:val="11"/>
  </w:num>
  <w:num w:numId="18" w16cid:durableId="911158954">
    <w:abstractNumId w:val="16"/>
  </w:num>
  <w:num w:numId="19" w16cid:durableId="197937690">
    <w:abstractNumId w:val="13"/>
  </w:num>
  <w:num w:numId="20" w16cid:durableId="1068571149">
    <w:abstractNumId w:val="12"/>
  </w:num>
  <w:num w:numId="21" w16cid:durableId="1622885412">
    <w:abstractNumId w:val="24"/>
  </w:num>
  <w:num w:numId="22" w16cid:durableId="5447804">
    <w:abstractNumId w:val="19"/>
  </w:num>
  <w:num w:numId="23" w16cid:durableId="1562130398">
    <w:abstractNumId w:val="18"/>
  </w:num>
  <w:num w:numId="24" w16cid:durableId="862473529">
    <w:abstractNumId w:val="15"/>
  </w:num>
  <w:num w:numId="25" w16cid:durableId="1040743925">
    <w:abstractNumId w:val="10"/>
  </w:num>
  <w:num w:numId="26" w16cid:durableId="11288217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K0sDQxsrQ0tDQzNzBS0lEKTi0uzszPAykwrgUA2Ez5dywAAAA="/>
  </w:docVars>
  <w:rsids>
    <w:rsidRoot w:val="003F6A45"/>
    <w:rsid w:val="00007231"/>
    <w:rsid w:val="00023A7A"/>
    <w:rsid w:val="00035405"/>
    <w:rsid w:val="00036354"/>
    <w:rsid w:val="0004046F"/>
    <w:rsid w:val="00060131"/>
    <w:rsid w:val="00067621"/>
    <w:rsid w:val="000739A4"/>
    <w:rsid w:val="00081CAD"/>
    <w:rsid w:val="00083F17"/>
    <w:rsid w:val="00084466"/>
    <w:rsid w:val="00090A37"/>
    <w:rsid w:val="00093DB4"/>
    <w:rsid w:val="000B3498"/>
    <w:rsid w:val="000D5302"/>
    <w:rsid w:val="000E12E9"/>
    <w:rsid w:val="000E3BEC"/>
    <w:rsid w:val="000F1A80"/>
    <w:rsid w:val="000F37C5"/>
    <w:rsid w:val="000F7FBF"/>
    <w:rsid w:val="001005CD"/>
    <w:rsid w:val="00106DA1"/>
    <w:rsid w:val="00106FAC"/>
    <w:rsid w:val="00110C6D"/>
    <w:rsid w:val="00113D1C"/>
    <w:rsid w:val="00113D7B"/>
    <w:rsid w:val="00121C4D"/>
    <w:rsid w:val="00122EB3"/>
    <w:rsid w:val="001232F7"/>
    <w:rsid w:val="001243A3"/>
    <w:rsid w:val="001260F7"/>
    <w:rsid w:val="00126243"/>
    <w:rsid w:val="00132CA6"/>
    <w:rsid w:val="001451E4"/>
    <w:rsid w:val="0014571A"/>
    <w:rsid w:val="00154FB5"/>
    <w:rsid w:val="00155E73"/>
    <w:rsid w:val="001709F5"/>
    <w:rsid w:val="00170D87"/>
    <w:rsid w:val="001746EF"/>
    <w:rsid w:val="00177D49"/>
    <w:rsid w:val="00182189"/>
    <w:rsid w:val="00182851"/>
    <w:rsid w:val="00183022"/>
    <w:rsid w:val="001842C6"/>
    <w:rsid w:val="00184891"/>
    <w:rsid w:val="00191FB6"/>
    <w:rsid w:val="001A12CB"/>
    <w:rsid w:val="001A73B1"/>
    <w:rsid w:val="001B46A0"/>
    <w:rsid w:val="001B5B5F"/>
    <w:rsid w:val="001C065C"/>
    <w:rsid w:val="001C433C"/>
    <w:rsid w:val="001E153E"/>
    <w:rsid w:val="001E5C52"/>
    <w:rsid w:val="001E5E00"/>
    <w:rsid w:val="001F3A27"/>
    <w:rsid w:val="00201023"/>
    <w:rsid w:val="00202565"/>
    <w:rsid w:val="00203B31"/>
    <w:rsid w:val="00220A90"/>
    <w:rsid w:val="00227C4E"/>
    <w:rsid w:val="00235CFC"/>
    <w:rsid w:val="002506F6"/>
    <w:rsid w:val="00254B4A"/>
    <w:rsid w:val="00257EB9"/>
    <w:rsid w:val="002617E4"/>
    <w:rsid w:val="00270A7A"/>
    <w:rsid w:val="0028051C"/>
    <w:rsid w:val="002848D6"/>
    <w:rsid w:val="002A4B12"/>
    <w:rsid w:val="002A70D9"/>
    <w:rsid w:val="002A7128"/>
    <w:rsid w:val="002B7443"/>
    <w:rsid w:val="002C4808"/>
    <w:rsid w:val="002C51BC"/>
    <w:rsid w:val="002D7520"/>
    <w:rsid w:val="002E2CA2"/>
    <w:rsid w:val="002E5125"/>
    <w:rsid w:val="002F0034"/>
    <w:rsid w:val="00307250"/>
    <w:rsid w:val="00307C9E"/>
    <w:rsid w:val="0031072C"/>
    <w:rsid w:val="00315E7B"/>
    <w:rsid w:val="00316472"/>
    <w:rsid w:val="00321A19"/>
    <w:rsid w:val="003446D3"/>
    <w:rsid w:val="0035045F"/>
    <w:rsid w:val="003519E6"/>
    <w:rsid w:val="0037667F"/>
    <w:rsid w:val="003776CD"/>
    <w:rsid w:val="00382AB6"/>
    <w:rsid w:val="00383712"/>
    <w:rsid w:val="00387C04"/>
    <w:rsid w:val="003A0151"/>
    <w:rsid w:val="003A47D0"/>
    <w:rsid w:val="003A69EA"/>
    <w:rsid w:val="003B760D"/>
    <w:rsid w:val="003C2647"/>
    <w:rsid w:val="003C3CA5"/>
    <w:rsid w:val="003C5E4E"/>
    <w:rsid w:val="003C62D6"/>
    <w:rsid w:val="003D2399"/>
    <w:rsid w:val="003D3A03"/>
    <w:rsid w:val="003E1ED9"/>
    <w:rsid w:val="003E4A92"/>
    <w:rsid w:val="003F6A45"/>
    <w:rsid w:val="00400467"/>
    <w:rsid w:val="0040289D"/>
    <w:rsid w:val="00402D83"/>
    <w:rsid w:val="00405420"/>
    <w:rsid w:val="00410F93"/>
    <w:rsid w:val="004115FA"/>
    <w:rsid w:val="00424493"/>
    <w:rsid w:val="00432346"/>
    <w:rsid w:val="004352C0"/>
    <w:rsid w:val="00435559"/>
    <w:rsid w:val="00446F84"/>
    <w:rsid w:val="00447F3A"/>
    <w:rsid w:val="00456BD1"/>
    <w:rsid w:val="004612DC"/>
    <w:rsid w:val="00461832"/>
    <w:rsid w:val="00467F6F"/>
    <w:rsid w:val="00473008"/>
    <w:rsid w:val="004759D9"/>
    <w:rsid w:val="00484C4C"/>
    <w:rsid w:val="0049068A"/>
    <w:rsid w:val="00492C55"/>
    <w:rsid w:val="00493D23"/>
    <w:rsid w:val="004A039F"/>
    <w:rsid w:val="004A04A7"/>
    <w:rsid w:val="004A3FC8"/>
    <w:rsid w:val="004C50F4"/>
    <w:rsid w:val="004D3C8D"/>
    <w:rsid w:val="00503B57"/>
    <w:rsid w:val="0050573A"/>
    <w:rsid w:val="005145BB"/>
    <w:rsid w:val="00517BFD"/>
    <w:rsid w:val="00524F5E"/>
    <w:rsid w:val="00532E68"/>
    <w:rsid w:val="0054471F"/>
    <w:rsid w:val="005461F3"/>
    <w:rsid w:val="00547118"/>
    <w:rsid w:val="00547AC9"/>
    <w:rsid w:val="00570952"/>
    <w:rsid w:val="00581416"/>
    <w:rsid w:val="005925EE"/>
    <w:rsid w:val="00592740"/>
    <w:rsid w:val="00592996"/>
    <w:rsid w:val="005A4B82"/>
    <w:rsid w:val="005A7F6F"/>
    <w:rsid w:val="005B06CA"/>
    <w:rsid w:val="005B5848"/>
    <w:rsid w:val="005C12E7"/>
    <w:rsid w:val="005C2BDD"/>
    <w:rsid w:val="005C2CF8"/>
    <w:rsid w:val="005C47A8"/>
    <w:rsid w:val="005C5EC4"/>
    <w:rsid w:val="005E406E"/>
    <w:rsid w:val="005E50BA"/>
    <w:rsid w:val="005F0B12"/>
    <w:rsid w:val="005F5F51"/>
    <w:rsid w:val="00601C69"/>
    <w:rsid w:val="00601FEF"/>
    <w:rsid w:val="00610772"/>
    <w:rsid w:val="006141DC"/>
    <w:rsid w:val="00615150"/>
    <w:rsid w:val="00616BCC"/>
    <w:rsid w:val="00624261"/>
    <w:rsid w:val="00625B78"/>
    <w:rsid w:val="00626577"/>
    <w:rsid w:val="00627EC6"/>
    <w:rsid w:val="00630935"/>
    <w:rsid w:val="00646AF9"/>
    <w:rsid w:val="00652963"/>
    <w:rsid w:val="0065425D"/>
    <w:rsid w:val="00656AB8"/>
    <w:rsid w:val="0065707F"/>
    <w:rsid w:val="006609B6"/>
    <w:rsid w:val="006831EF"/>
    <w:rsid w:val="0068699D"/>
    <w:rsid w:val="00686E4A"/>
    <w:rsid w:val="0069106B"/>
    <w:rsid w:val="006A353C"/>
    <w:rsid w:val="006A56FC"/>
    <w:rsid w:val="006A696D"/>
    <w:rsid w:val="006B2D1C"/>
    <w:rsid w:val="006B7247"/>
    <w:rsid w:val="006C1E1F"/>
    <w:rsid w:val="006C49F7"/>
    <w:rsid w:val="006D411B"/>
    <w:rsid w:val="006E6FB5"/>
    <w:rsid w:val="007050F5"/>
    <w:rsid w:val="00706ED1"/>
    <w:rsid w:val="0071140F"/>
    <w:rsid w:val="0071594A"/>
    <w:rsid w:val="00721039"/>
    <w:rsid w:val="00722C8F"/>
    <w:rsid w:val="00735C85"/>
    <w:rsid w:val="00737F64"/>
    <w:rsid w:val="00743435"/>
    <w:rsid w:val="00763DE9"/>
    <w:rsid w:val="00771A97"/>
    <w:rsid w:val="00781085"/>
    <w:rsid w:val="00781234"/>
    <w:rsid w:val="007A062F"/>
    <w:rsid w:val="007A207F"/>
    <w:rsid w:val="007A5D83"/>
    <w:rsid w:val="007A6ED5"/>
    <w:rsid w:val="007A75AB"/>
    <w:rsid w:val="007B7AF3"/>
    <w:rsid w:val="007C6BAC"/>
    <w:rsid w:val="007D2E69"/>
    <w:rsid w:val="007D7396"/>
    <w:rsid w:val="007E3A4B"/>
    <w:rsid w:val="007E6E1E"/>
    <w:rsid w:val="007E78CC"/>
    <w:rsid w:val="00804911"/>
    <w:rsid w:val="008073EB"/>
    <w:rsid w:val="00826169"/>
    <w:rsid w:val="00843027"/>
    <w:rsid w:val="00843118"/>
    <w:rsid w:val="00857470"/>
    <w:rsid w:val="00860D86"/>
    <w:rsid w:val="00866332"/>
    <w:rsid w:val="00870DD9"/>
    <w:rsid w:val="00873917"/>
    <w:rsid w:val="00874EBC"/>
    <w:rsid w:val="0087514A"/>
    <w:rsid w:val="00875737"/>
    <w:rsid w:val="008775B9"/>
    <w:rsid w:val="0088073A"/>
    <w:rsid w:val="00890CA9"/>
    <w:rsid w:val="00892AB4"/>
    <w:rsid w:val="00895CFB"/>
    <w:rsid w:val="008A1DAA"/>
    <w:rsid w:val="008A2126"/>
    <w:rsid w:val="008A24CC"/>
    <w:rsid w:val="008A3C25"/>
    <w:rsid w:val="008A4244"/>
    <w:rsid w:val="008B1E8D"/>
    <w:rsid w:val="008B73FA"/>
    <w:rsid w:val="008B7C27"/>
    <w:rsid w:val="008C21BE"/>
    <w:rsid w:val="008C39F7"/>
    <w:rsid w:val="008E6668"/>
    <w:rsid w:val="008F74F9"/>
    <w:rsid w:val="00900AFF"/>
    <w:rsid w:val="00912DDD"/>
    <w:rsid w:val="00914F2F"/>
    <w:rsid w:val="00917B31"/>
    <w:rsid w:val="00917E1A"/>
    <w:rsid w:val="009211D3"/>
    <w:rsid w:val="009217C8"/>
    <w:rsid w:val="00933173"/>
    <w:rsid w:val="00934124"/>
    <w:rsid w:val="009429C1"/>
    <w:rsid w:val="00944AAE"/>
    <w:rsid w:val="009506A0"/>
    <w:rsid w:val="00952A27"/>
    <w:rsid w:val="00953238"/>
    <w:rsid w:val="00972DE2"/>
    <w:rsid w:val="00977FA5"/>
    <w:rsid w:val="00980A5E"/>
    <w:rsid w:val="009A4F14"/>
    <w:rsid w:val="009C0605"/>
    <w:rsid w:val="009C6435"/>
    <w:rsid w:val="009D6215"/>
    <w:rsid w:val="009D7E97"/>
    <w:rsid w:val="009E32BE"/>
    <w:rsid w:val="009E52CA"/>
    <w:rsid w:val="009F72E5"/>
    <w:rsid w:val="00A03FFA"/>
    <w:rsid w:val="00A04942"/>
    <w:rsid w:val="00A04B52"/>
    <w:rsid w:val="00A12433"/>
    <w:rsid w:val="00A1376E"/>
    <w:rsid w:val="00A1469B"/>
    <w:rsid w:val="00A14EF5"/>
    <w:rsid w:val="00A26D0F"/>
    <w:rsid w:val="00A30B5C"/>
    <w:rsid w:val="00A42D9B"/>
    <w:rsid w:val="00A46F36"/>
    <w:rsid w:val="00A50A8B"/>
    <w:rsid w:val="00A54167"/>
    <w:rsid w:val="00A55D1D"/>
    <w:rsid w:val="00A560BF"/>
    <w:rsid w:val="00A63D7C"/>
    <w:rsid w:val="00A66496"/>
    <w:rsid w:val="00A67BC1"/>
    <w:rsid w:val="00A70740"/>
    <w:rsid w:val="00A7157D"/>
    <w:rsid w:val="00A7514C"/>
    <w:rsid w:val="00A8122C"/>
    <w:rsid w:val="00A83312"/>
    <w:rsid w:val="00A94BEF"/>
    <w:rsid w:val="00A965C3"/>
    <w:rsid w:val="00AB4995"/>
    <w:rsid w:val="00AE3609"/>
    <w:rsid w:val="00AE41C4"/>
    <w:rsid w:val="00AE5D15"/>
    <w:rsid w:val="00AF690F"/>
    <w:rsid w:val="00B00F1A"/>
    <w:rsid w:val="00B071E8"/>
    <w:rsid w:val="00B17022"/>
    <w:rsid w:val="00B1772E"/>
    <w:rsid w:val="00B3018F"/>
    <w:rsid w:val="00B36C2D"/>
    <w:rsid w:val="00B51573"/>
    <w:rsid w:val="00B53D1D"/>
    <w:rsid w:val="00B54990"/>
    <w:rsid w:val="00B554BA"/>
    <w:rsid w:val="00B55C8D"/>
    <w:rsid w:val="00B64D8C"/>
    <w:rsid w:val="00B71EDD"/>
    <w:rsid w:val="00B721F6"/>
    <w:rsid w:val="00B8003A"/>
    <w:rsid w:val="00BA162F"/>
    <w:rsid w:val="00BA2780"/>
    <w:rsid w:val="00BA41AB"/>
    <w:rsid w:val="00BB08EF"/>
    <w:rsid w:val="00BB48EC"/>
    <w:rsid w:val="00BB4AA0"/>
    <w:rsid w:val="00BC1701"/>
    <w:rsid w:val="00BC5676"/>
    <w:rsid w:val="00BC56F0"/>
    <w:rsid w:val="00BC76F0"/>
    <w:rsid w:val="00BC7E7A"/>
    <w:rsid w:val="00BE3EC3"/>
    <w:rsid w:val="00BE70A0"/>
    <w:rsid w:val="00BE781C"/>
    <w:rsid w:val="00BF0C93"/>
    <w:rsid w:val="00BF4209"/>
    <w:rsid w:val="00C05C55"/>
    <w:rsid w:val="00C076C6"/>
    <w:rsid w:val="00C0794E"/>
    <w:rsid w:val="00C1196D"/>
    <w:rsid w:val="00C1247F"/>
    <w:rsid w:val="00C137DA"/>
    <w:rsid w:val="00C15D18"/>
    <w:rsid w:val="00C20F69"/>
    <w:rsid w:val="00C2792A"/>
    <w:rsid w:val="00C3113F"/>
    <w:rsid w:val="00C31190"/>
    <w:rsid w:val="00C33A19"/>
    <w:rsid w:val="00C4536F"/>
    <w:rsid w:val="00C46ADA"/>
    <w:rsid w:val="00C639AE"/>
    <w:rsid w:val="00C71DDD"/>
    <w:rsid w:val="00C80185"/>
    <w:rsid w:val="00C8438D"/>
    <w:rsid w:val="00C85025"/>
    <w:rsid w:val="00C918BD"/>
    <w:rsid w:val="00C93CB2"/>
    <w:rsid w:val="00C94E59"/>
    <w:rsid w:val="00CA680A"/>
    <w:rsid w:val="00CC0153"/>
    <w:rsid w:val="00CC5F5B"/>
    <w:rsid w:val="00CD0B36"/>
    <w:rsid w:val="00CD2585"/>
    <w:rsid w:val="00CE0951"/>
    <w:rsid w:val="00CE5626"/>
    <w:rsid w:val="00CF1A0A"/>
    <w:rsid w:val="00CF68A2"/>
    <w:rsid w:val="00CF6FAD"/>
    <w:rsid w:val="00CF74F7"/>
    <w:rsid w:val="00D005FA"/>
    <w:rsid w:val="00D07036"/>
    <w:rsid w:val="00D104B9"/>
    <w:rsid w:val="00D11F6E"/>
    <w:rsid w:val="00D33F4A"/>
    <w:rsid w:val="00D3779E"/>
    <w:rsid w:val="00D41348"/>
    <w:rsid w:val="00D444DD"/>
    <w:rsid w:val="00D47A92"/>
    <w:rsid w:val="00D619B6"/>
    <w:rsid w:val="00D66440"/>
    <w:rsid w:val="00D679E5"/>
    <w:rsid w:val="00D74391"/>
    <w:rsid w:val="00D83360"/>
    <w:rsid w:val="00D91EF4"/>
    <w:rsid w:val="00D937C7"/>
    <w:rsid w:val="00DB7B85"/>
    <w:rsid w:val="00DC05C4"/>
    <w:rsid w:val="00DC1B93"/>
    <w:rsid w:val="00DC7938"/>
    <w:rsid w:val="00DD0162"/>
    <w:rsid w:val="00DD31B4"/>
    <w:rsid w:val="00DD5A70"/>
    <w:rsid w:val="00DF7645"/>
    <w:rsid w:val="00DF76AD"/>
    <w:rsid w:val="00E02F43"/>
    <w:rsid w:val="00E03323"/>
    <w:rsid w:val="00E047AD"/>
    <w:rsid w:val="00E0657E"/>
    <w:rsid w:val="00E12287"/>
    <w:rsid w:val="00E127A1"/>
    <w:rsid w:val="00E15579"/>
    <w:rsid w:val="00E15A66"/>
    <w:rsid w:val="00E20E6D"/>
    <w:rsid w:val="00E34691"/>
    <w:rsid w:val="00E355C2"/>
    <w:rsid w:val="00E403FB"/>
    <w:rsid w:val="00E43DAA"/>
    <w:rsid w:val="00E44332"/>
    <w:rsid w:val="00E53B95"/>
    <w:rsid w:val="00E55363"/>
    <w:rsid w:val="00E60537"/>
    <w:rsid w:val="00E67A05"/>
    <w:rsid w:val="00E74AB7"/>
    <w:rsid w:val="00E81FE1"/>
    <w:rsid w:val="00E87795"/>
    <w:rsid w:val="00E90203"/>
    <w:rsid w:val="00E910EB"/>
    <w:rsid w:val="00E91DCE"/>
    <w:rsid w:val="00E92C47"/>
    <w:rsid w:val="00EA0405"/>
    <w:rsid w:val="00EA38C3"/>
    <w:rsid w:val="00EA457C"/>
    <w:rsid w:val="00EA64D3"/>
    <w:rsid w:val="00EB2974"/>
    <w:rsid w:val="00EB6E82"/>
    <w:rsid w:val="00EC2B72"/>
    <w:rsid w:val="00EC6FE4"/>
    <w:rsid w:val="00ED35D7"/>
    <w:rsid w:val="00ED61AB"/>
    <w:rsid w:val="00ED77B1"/>
    <w:rsid w:val="00EE25EF"/>
    <w:rsid w:val="00EE61C2"/>
    <w:rsid w:val="00EF1CB9"/>
    <w:rsid w:val="00EF4C32"/>
    <w:rsid w:val="00EF69CD"/>
    <w:rsid w:val="00F02126"/>
    <w:rsid w:val="00F07AB3"/>
    <w:rsid w:val="00F175E6"/>
    <w:rsid w:val="00F262AB"/>
    <w:rsid w:val="00F31DC7"/>
    <w:rsid w:val="00F44154"/>
    <w:rsid w:val="00F44B09"/>
    <w:rsid w:val="00F60BEE"/>
    <w:rsid w:val="00F60C10"/>
    <w:rsid w:val="00F65851"/>
    <w:rsid w:val="00F7284D"/>
    <w:rsid w:val="00F7764F"/>
    <w:rsid w:val="00F864E4"/>
    <w:rsid w:val="00F904DE"/>
    <w:rsid w:val="00F94A2B"/>
    <w:rsid w:val="00FA00C6"/>
    <w:rsid w:val="00FA0103"/>
    <w:rsid w:val="00FA4E5A"/>
    <w:rsid w:val="00FA729C"/>
    <w:rsid w:val="00FB05E7"/>
    <w:rsid w:val="00FC51EA"/>
    <w:rsid w:val="00FC5F9E"/>
    <w:rsid w:val="00FE0805"/>
    <w:rsid w:val="00FE10AD"/>
    <w:rsid w:val="00FE1440"/>
    <w:rsid w:val="00FE3D15"/>
    <w:rsid w:val="00FE3F05"/>
    <w:rsid w:val="00FE52B9"/>
    <w:rsid w:val="00FE7A5F"/>
    <w:rsid w:val="00FF0F02"/>
    <w:rsid w:val="00FF1D5B"/>
    <w:rsid w:val="00FF37F3"/>
    <w:rsid w:val="00FF78CF"/>
    <w:rsid w:val="01D224A7"/>
    <w:rsid w:val="07165014"/>
    <w:rsid w:val="08CEE85E"/>
    <w:rsid w:val="09B28B57"/>
    <w:rsid w:val="0BD77F4D"/>
    <w:rsid w:val="0CB68414"/>
    <w:rsid w:val="0F4B6BA7"/>
    <w:rsid w:val="0F55516B"/>
    <w:rsid w:val="10A01981"/>
    <w:rsid w:val="1189F537"/>
    <w:rsid w:val="1260F041"/>
    <w:rsid w:val="134CC5AE"/>
    <w:rsid w:val="13977420"/>
    <w:rsid w:val="1543CB3A"/>
    <w:rsid w:val="18EE2008"/>
    <w:rsid w:val="1B62CD2D"/>
    <w:rsid w:val="1C249A70"/>
    <w:rsid w:val="1D42C210"/>
    <w:rsid w:val="2524D226"/>
    <w:rsid w:val="25B37AB3"/>
    <w:rsid w:val="2781CCBF"/>
    <w:rsid w:val="287D0452"/>
    <w:rsid w:val="2A3C0B48"/>
    <w:rsid w:val="2CF890E7"/>
    <w:rsid w:val="2DFBD380"/>
    <w:rsid w:val="2FDB6BE0"/>
    <w:rsid w:val="310D99FD"/>
    <w:rsid w:val="3157225B"/>
    <w:rsid w:val="31DEDB99"/>
    <w:rsid w:val="3A32491A"/>
    <w:rsid w:val="41131850"/>
    <w:rsid w:val="419C11A7"/>
    <w:rsid w:val="42313FF0"/>
    <w:rsid w:val="42AEE8B1"/>
    <w:rsid w:val="434B7CC4"/>
    <w:rsid w:val="449FBD61"/>
    <w:rsid w:val="44A2BBD8"/>
    <w:rsid w:val="4601091B"/>
    <w:rsid w:val="5203D6B0"/>
    <w:rsid w:val="52377EB5"/>
    <w:rsid w:val="5C81B400"/>
    <w:rsid w:val="5FB954C2"/>
    <w:rsid w:val="6303CF13"/>
    <w:rsid w:val="69470EAB"/>
    <w:rsid w:val="74A09706"/>
    <w:rsid w:val="7949C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B721F6"/>
    <w:pPr>
      <w:ind w:left="720"/>
      <w:contextualSpacing/>
    </w:pPr>
  </w:style>
  <w:style w:type="character" w:styleId="UnresolvedMention">
    <w:name w:val="Unresolved Mention"/>
    <w:basedOn w:val="DefaultParagraphFont"/>
    <w:uiPriority w:val="99"/>
    <w:semiHidden/>
    <w:unhideWhenUsed/>
    <w:rsid w:val="00B721F6"/>
    <w:rPr>
      <w:color w:val="605E5C"/>
      <w:shd w:val="clear" w:color="auto" w:fill="E1DFDD"/>
    </w:rPr>
  </w:style>
  <w:style w:type="paragraph" w:customStyle="1" w:styleId="TableParagraph">
    <w:name w:val="Table Paragraph"/>
    <w:basedOn w:val="Normal"/>
    <w:uiPriority w:val="1"/>
    <w:qFormat/>
    <w:rsid w:val="00B17022"/>
    <w:pPr>
      <w:adjustRightInd w:val="0"/>
      <w:spacing w:before="4"/>
      <w:ind w:left="1072" w:hanging="277"/>
    </w:pPr>
    <w:rPr>
      <w:rFonts w:ascii="Times New Roman" w:hAnsi="Times New Roman"/>
      <w:sz w:val="24"/>
    </w:rPr>
  </w:style>
  <w:style w:type="paragraph" w:styleId="Revision">
    <w:name w:val="Revision"/>
    <w:hidden/>
    <w:uiPriority w:val="99"/>
    <w:semiHidden/>
    <w:rsid w:val="00EA64D3"/>
    <w:rPr>
      <w:rFonts w:ascii="Arial" w:hAnsi="Arial"/>
      <w:sz w:val="22"/>
      <w:szCs w:val="24"/>
    </w:rPr>
  </w:style>
  <w:style w:type="character" w:styleId="FollowedHyperlink">
    <w:name w:val="FollowedHyperlink"/>
    <w:basedOn w:val="DefaultParagraphFont"/>
    <w:rsid w:val="00C15D18"/>
    <w:rPr>
      <w:color w:val="954F72" w:themeColor="followedHyperlink"/>
      <w:u w:val="single"/>
    </w:rPr>
  </w:style>
  <w:style w:type="paragraph" w:styleId="Footer">
    <w:name w:val="footer"/>
    <w:basedOn w:val="Normal"/>
    <w:link w:val="FooterChar"/>
    <w:rsid w:val="003E1ED9"/>
    <w:pPr>
      <w:tabs>
        <w:tab w:val="center" w:pos="4680"/>
        <w:tab w:val="right" w:pos="9360"/>
      </w:tabs>
    </w:pPr>
  </w:style>
  <w:style w:type="character" w:customStyle="1" w:styleId="FooterChar">
    <w:name w:val="Footer Char"/>
    <w:basedOn w:val="DefaultParagraphFont"/>
    <w:link w:val="Footer"/>
    <w:rsid w:val="003E1ED9"/>
    <w:rPr>
      <w:rFonts w:ascii="Arial" w:hAnsi="Arial"/>
      <w:sz w:val="22"/>
      <w:szCs w:val="24"/>
    </w:rPr>
  </w:style>
  <w:style w:type="paragraph" w:styleId="HTMLPreformatted">
    <w:name w:val="HTML Preformatted"/>
    <w:basedOn w:val="Normal"/>
    <w:link w:val="HTMLPreformattedChar"/>
    <w:uiPriority w:val="99"/>
    <w:unhideWhenUsed/>
    <w:rsid w:val="000B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B3498"/>
    <w:rPr>
      <w:rFonts w:ascii="Courier New" w:hAnsi="Courier New" w:cs="Courier New"/>
    </w:rPr>
  </w:style>
  <w:style w:type="character" w:styleId="HTMLCode">
    <w:name w:val="HTML Code"/>
    <w:basedOn w:val="DefaultParagraphFont"/>
    <w:uiPriority w:val="99"/>
    <w:unhideWhenUsed/>
    <w:rsid w:val="000B34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65790">
      <w:bodyDiv w:val="1"/>
      <w:marLeft w:val="0"/>
      <w:marRight w:val="0"/>
      <w:marTop w:val="0"/>
      <w:marBottom w:val="0"/>
      <w:divBdr>
        <w:top w:val="none" w:sz="0" w:space="0" w:color="auto"/>
        <w:left w:val="none" w:sz="0" w:space="0" w:color="auto"/>
        <w:bottom w:val="none" w:sz="0" w:space="0" w:color="auto"/>
        <w:right w:val="none" w:sz="0" w:space="0" w:color="auto"/>
      </w:divBdr>
    </w:div>
    <w:div w:id="1440879501">
      <w:bodyDiv w:val="1"/>
      <w:marLeft w:val="0"/>
      <w:marRight w:val="0"/>
      <w:marTop w:val="0"/>
      <w:marBottom w:val="0"/>
      <w:divBdr>
        <w:top w:val="none" w:sz="0" w:space="0" w:color="auto"/>
        <w:left w:val="none" w:sz="0" w:space="0" w:color="auto"/>
        <w:bottom w:val="none" w:sz="0" w:space="0" w:color="auto"/>
        <w:right w:val="none" w:sz="0" w:space="0" w:color="auto"/>
      </w:divBdr>
    </w:div>
    <w:div w:id="175605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461ADE8D65C84CA0659DCE4F3EA4AA" ma:contentTypeVersion="16" ma:contentTypeDescription="Create a new document." ma:contentTypeScope="" ma:versionID="ef8b3982c2eaf860d101c8e34c7ab60b">
  <xsd:schema xmlns:xsd="http://www.w3.org/2001/XMLSchema" xmlns:xs="http://www.w3.org/2001/XMLSchema" xmlns:p="http://schemas.microsoft.com/office/2006/metadata/properties" xmlns:ns2="efa420f6-20f2-42ca-b407-a35827a8c0c6" xmlns:ns3="2c0119b3-5b53-49d2-bea8-ba8a85f3f50b" targetNamespace="http://schemas.microsoft.com/office/2006/metadata/properties" ma:root="true" ma:fieldsID="522550f3c7fe97a912949f4382618d89" ns2:_="" ns3:_="">
    <xsd:import namespace="efa420f6-20f2-42ca-b407-a35827a8c0c6"/>
    <xsd:import namespace="2c0119b3-5b53-49d2-bea8-ba8a85f3f50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420f6-20f2-42ca-b407-a35827a8c0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dc656b0-98d7-492e-824b-0841517da8f9"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0119b3-5b53-49d2-bea8-ba8a85f3f50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9b8c36a-ebfc-4577-a1e6-81a1222844bb}" ma:internalName="TaxCatchAll" ma:showField="CatchAllData" ma:web="2c0119b3-5b53-49d2-bea8-ba8a85f3f5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2c0119b3-5b53-49d2-bea8-ba8a85f3f50b" xsi:nil="true"/>
    <lcf76f155ced4ddcb4097134ff3c332f xmlns="efa420f6-20f2-42ca-b407-a35827a8c0c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5172BC-BE05-4E31-8DE0-D4F6343C9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420f6-20f2-42ca-b407-a35827a8c0c6"/>
    <ds:schemaRef ds:uri="2c0119b3-5b53-49d2-bea8-ba8a85f3f5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EFD4D1-5E8C-4B8C-9CA9-43697B1564B0}">
  <ds:schemaRefs>
    <ds:schemaRef ds:uri="http://schemas.openxmlformats.org/officeDocument/2006/bibliography"/>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2c0119b3-5b53-49d2-bea8-ba8a85f3f50b"/>
    <ds:schemaRef ds:uri="efa420f6-20f2-42ca-b407-a35827a8c0c6"/>
  </ds:schemaRefs>
</ds:datastoreItem>
</file>

<file path=customXml/itemProps4.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OMB No. 0925-0001/0002: Data Management and Sharing (DMS) Plan format page</vt:lpstr>
    </vt:vector>
  </TitlesOfParts>
  <Company>DHHS/PHS/NIH</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Data Management and Sharing (DMS) Plan format page</dc:title>
  <dc:subject>DHHS, Public Health Service Grant Application</dc:subject>
  <dc:creator>Office of Extramural Programs</dc:creator>
  <cp:keywords>0925-0001/0002, (Rev. 07/2022) Approved through 01/31/2026</cp:keywords>
  <dc:description/>
  <cp:lastModifiedBy>Bilal,Usama</cp:lastModifiedBy>
  <cp:revision>20</cp:revision>
  <cp:lastPrinted>2011-03-11T19:43:00Z</cp:lastPrinted>
  <dcterms:created xsi:type="dcterms:W3CDTF">2023-01-23T18:16:00Z</dcterms:created>
  <dcterms:modified xsi:type="dcterms:W3CDTF">2023-01-25T19:02:00Z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0x01010062D44AE15EE50D4EB439D7850828061C</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diaServiceImageTags">
    <vt:lpwstr/>
  </property>
  <property fmtid="{D5CDD505-2E9C-101B-9397-08002B2CF9AE}" pid="6" name="GrammarlyDocumentId">
    <vt:lpwstr>140dbde41d84060b346219b1f4da93cafd05ec7427f179ac57b3578580288004</vt:lpwstr>
  </property>
</Properties>
</file>