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C47B8C" w14:textId="77777777" w:rsidR="009728C3" w:rsidRDefault="009728C3" w:rsidP="009728C3">
      <w:pPr>
        <w:rPr>
          <w:b/>
          <w:bCs/>
          <w:sz w:val="21"/>
          <w:szCs w:val="21"/>
        </w:rPr>
      </w:pPr>
      <w:r w:rsidRPr="00CF6511">
        <w:rPr>
          <w:b/>
          <w:bCs/>
          <w:sz w:val="21"/>
          <w:szCs w:val="21"/>
        </w:rPr>
        <w:t>APPENDIX:</w:t>
      </w:r>
    </w:p>
    <w:p w14:paraId="01444DF8" w14:textId="10C349D0" w:rsidR="006752FF" w:rsidRPr="00932EFA" w:rsidRDefault="00932EFA" w:rsidP="009728C3">
      <w:pPr>
        <w:rPr>
          <w:sz w:val="21"/>
          <w:szCs w:val="21"/>
        </w:rPr>
      </w:pPr>
      <w:r w:rsidRPr="00280CF7">
        <w:rPr>
          <w:b/>
          <w:bCs/>
          <w:sz w:val="21"/>
          <w:szCs w:val="21"/>
        </w:rPr>
        <w:t>Note about data availability:</w:t>
      </w:r>
      <w:r>
        <w:rPr>
          <w:sz w:val="21"/>
          <w:szCs w:val="21"/>
        </w:rPr>
        <w:t xml:space="preserve"> </w:t>
      </w:r>
      <w:r w:rsidR="006752FF">
        <w:rPr>
          <w:sz w:val="21"/>
          <w:szCs w:val="21"/>
        </w:rPr>
        <w:t xml:space="preserve">The full dashboard is available at this following link: </w:t>
      </w:r>
      <w:hyperlink r:id="rId4" w:history="1">
        <w:r w:rsidR="006752FF" w:rsidRPr="0082582B">
          <w:rPr>
            <w:rStyle w:val="Hyperlink"/>
            <w:sz w:val="21"/>
            <w:szCs w:val="21"/>
          </w:rPr>
          <w:t>https://drexel-uhc.github.io/philadelphia-council-districts-and-health/?metric=hs_grad_pct</w:t>
        </w:r>
      </w:hyperlink>
      <w:r w:rsidR="006752FF">
        <w:rPr>
          <w:sz w:val="21"/>
          <w:szCs w:val="21"/>
        </w:rPr>
        <w:t xml:space="preserve">. The code and data documentation are available at the following link: </w:t>
      </w:r>
      <w:hyperlink r:id="rId5" w:history="1">
        <w:r w:rsidR="00280CF7" w:rsidRPr="0082582B">
          <w:rPr>
            <w:rStyle w:val="Hyperlink"/>
            <w:sz w:val="21"/>
            <w:szCs w:val="21"/>
          </w:rPr>
          <w:t>https://zenodo.org/records/16814585</w:t>
        </w:r>
      </w:hyperlink>
      <w:r w:rsidR="00280CF7">
        <w:rPr>
          <w:sz w:val="21"/>
          <w:szCs w:val="21"/>
        </w:rPr>
        <w:t xml:space="preserve"> </w:t>
      </w:r>
    </w:p>
    <w:p w14:paraId="00C45001" w14:textId="0C7EEF6B" w:rsidR="009728C3" w:rsidRPr="00A455C4" w:rsidRDefault="00F0550D" w:rsidP="009728C3">
      <w:pPr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e</w:t>
      </w:r>
      <w:r w:rsidR="009728C3" w:rsidRPr="00A455C4">
        <w:rPr>
          <w:b/>
          <w:bCs/>
          <w:sz w:val="21"/>
          <w:szCs w:val="21"/>
        </w:rPr>
        <w:t>Table</w:t>
      </w:r>
      <w:proofErr w:type="spellEnd"/>
      <w:r w:rsidR="009728C3" w:rsidRPr="00A455C4">
        <w:rPr>
          <w:b/>
          <w:bCs/>
          <w:sz w:val="21"/>
          <w:szCs w:val="21"/>
        </w:rPr>
        <w:t xml:space="preserve"> 1. Lack of Health Insurance by Philadelphia City Council District, 2018-2022 </w:t>
      </w:r>
    </w:p>
    <w:tbl>
      <w:tblPr>
        <w:tblStyle w:val="TableGrid"/>
        <w:tblW w:w="10075" w:type="dxa"/>
        <w:tblLayout w:type="fixed"/>
        <w:tblLook w:val="0000" w:firstRow="0" w:lastRow="0" w:firstColumn="0" w:lastColumn="0" w:noHBand="0" w:noVBand="0"/>
      </w:tblPr>
      <w:tblGrid>
        <w:gridCol w:w="1102"/>
        <w:gridCol w:w="1593"/>
        <w:gridCol w:w="2430"/>
        <w:gridCol w:w="2970"/>
        <w:gridCol w:w="1980"/>
      </w:tblGrid>
      <w:tr w:rsidR="00086E81" w:rsidRPr="00A455C4" w14:paraId="56437E74" w14:textId="77777777" w:rsidTr="00051044">
        <w:trPr>
          <w:trHeight w:val="283"/>
        </w:trPr>
        <w:tc>
          <w:tcPr>
            <w:tcW w:w="1102" w:type="dxa"/>
          </w:tcPr>
          <w:p w14:paraId="063DD4F0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</w:t>
            </w:r>
          </w:p>
        </w:tc>
        <w:tc>
          <w:tcPr>
            <w:tcW w:w="1593" w:type="dxa"/>
          </w:tcPr>
          <w:p w14:paraId="0D1EB2DD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Lacking health insurance (%)</w:t>
            </w:r>
          </w:p>
        </w:tc>
        <w:tc>
          <w:tcPr>
            <w:tcW w:w="2430" w:type="dxa"/>
          </w:tcPr>
          <w:p w14:paraId="42298045" w14:textId="77777777" w:rsidR="00086E81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Lacking health insurance </w:t>
            </w:r>
          </w:p>
          <w:p w14:paraId="5AE12544" w14:textId="1B68E789" w:rsidR="00086E81" w:rsidRPr="00A455C4" w:rsidRDefault="00051044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m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argin of </w:t>
            </w: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e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rror</w:t>
            </w:r>
            <w:r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  <w:vertAlign w:val="superscript"/>
              </w:rPr>
              <w:t>1</w:t>
            </w:r>
            <w:r w:rsidR="00086E81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2970" w:type="dxa"/>
          </w:tcPr>
          <w:p w14:paraId="6DC085B0" w14:textId="3EE4641B" w:rsidR="00086E81" w:rsidRPr="0016179F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  <w:highlight w:val="yellow"/>
              </w:rPr>
              <w:t>Standard deviation of tract health insurance within district</w:t>
            </w:r>
          </w:p>
        </w:tc>
        <w:tc>
          <w:tcPr>
            <w:tcW w:w="1980" w:type="dxa"/>
          </w:tcPr>
          <w:p w14:paraId="0DD59861" w14:textId="77777777" w:rsidR="00086E81" w:rsidRPr="00A455C4" w:rsidRDefault="00086E81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between districts</w:t>
            </w:r>
          </w:p>
        </w:tc>
      </w:tr>
      <w:tr w:rsidR="00E73314" w:rsidRPr="00A455C4" w14:paraId="411BCA27" w14:textId="77777777" w:rsidTr="00051044">
        <w:trPr>
          <w:trHeight w:val="283"/>
        </w:trPr>
        <w:tc>
          <w:tcPr>
            <w:tcW w:w="1102" w:type="dxa"/>
          </w:tcPr>
          <w:p w14:paraId="7657115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593" w:type="dxa"/>
          </w:tcPr>
          <w:p w14:paraId="05411159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7.4</w:t>
            </w:r>
          </w:p>
        </w:tc>
        <w:tc>
          <w:tcPr>
            <w:tcW w:w="2430" w:type="dxa"/>
            <w:vAlign w:val="bottom"/>
          </w:tcPr>
          <w:p w14:paraId="7D4154DA" w14:textId="1E97C758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 xml:space="preserve">-/+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2C43359C" w14:textId="5C59D4B0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5.7</w:t>
            </w:r>
          </w:p>
        </w:tc>
        <w:tc>
          <w:tcPr>
            <w:tcW w:w="1980" w:type="dxa"/>
            <w:vMerge w:val="restart"/>
            <w:vAlign w:val="center"/>
          </w:tcPr>
          <w:p w14:paraId="296C76F1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2.1</w:t>
            </w:r>
          </w:p>
        </w:tc>
      </w:tr>
      <w:tr w:rsidR="00E73314" w:rsidRPr="00A455C4" w14:paraId="16E2BEB2" w14:textId="77777777" w:rsidTr="00051044">
        <w:trPr>
          <w:trHeight w:val="283"/>
        </w:trPr>
        <w:tc>
          <w:tcPr>
            <w:tcW w:w="1102" w:type="dxa"/>
          </w:tcPr>
          <w:p w14:paraId="6227026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593" w:type="dxa"/>
          </w:tcPr>
          <w:p w14:paraId="0D93E0CB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5.7</w:t>
            </w:r>
          </w:p>
        </w:tc>
        <w:tc>
          <w:tcPr>
            <w:tcW w:w="2430" w:type="dxa"/>
            <w:vAlign w:val="bottom"/>
          </w:tcPr>
          <w:p w14:paraId="6055ECD0" w14:textId="7F1B8583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D238823" w14:textId="778C66F0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3.7</w:t>
            </w:r>
          </w:p>
        </w:tc>
        <w:tc>
          <w:tcPr>
            <w:tcW w:w="1980" w:type="dxa"/>
            <w:vMerge/>
          </w:tcPr>
          <w:p w14:paraId="572A8FFD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C4BD8D6" w14:textId="77777777" w:rsidTr="00051044">
        <w:trPr>
          <w:trHeight w:val="283"/>
        </w:trPr>
        <w:tc>
          <w:tcPr>
            <w:tcW w:w="1102" w:type="dxa"/>
          </w:tcPr>
          <w:p w14:paraId="13BA67B7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593" w:type="dxa"/>
          </w:tcPr>
          <w:p w14:paraId="7129A20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6.7</w:t>
            </w:r>
          </w:p>
        </w:tc>
        <w:tc>
          <w:tcPr>
            <w:tcW w:w="2430" w:type="dxa"/>
            <w:vAlign w:val="bottom"/>
          </w:tcPr>
          <w:p w14:paraId="26725083" w14:textId="5DDDFBEF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653A02D7" w14:textId="41FD1DF0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4.3</w:t>
            </w:r>
          </w:p>
        </w:tc>
        <w:tc>
          <w:tcPr>
            <w:tcW w:w="1980" w:type="dxa"/>
            <w:vMerge/>
          </w:tcPr>
          <w:p w14:paraId="7D8BEE8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3A7AA83" w14:textId="77777777" w:rsidTr="00051044">
        <w:trPr>
          <w:trHeight w:val="283"/>
        </w:trPr>
        <w:tc>
          <w:tcPr>
            <w:tcW w:w="1102" w:type="dxa"/>
          </w:tcPr>
          <w:p w14:paraId="04CA715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593" w:type="dxa"/>
          </w:tcPr>
          <w:p w14:paraId="656C0514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4.9</w:t>
            </w:r>
          </w:p>
        </w:tc>
        <w:tc>
          <w:tcPr>
            <w:tcW w:w="2430" w:type="dxa"/>
            <w:vAlign w:val="bottom"/>
          </w:tcPr>
          <w:p w14:paraId="287DC78D" w14:textId="5A7988E4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C0BB99D" w14:textId="51A7ABFC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2.7</w:t>
            </w:r>
          </w:p>
        </w:tc>
        <w:tc>
          <w:tcPr>
            <w:tcW w:w="1980" w:type="dxa"/>
            <w:vMerge/>
          </w:tcPr>
          <w:p w14:paraId="68DCA4B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E6904E7" w14:textId="77777777" w:rsidTr="00051044">
        <w:trPr>
          <w:trHeight w:val="283"/>
        </w:trPr>
        <w:tc>
          <w:tcPr>
            <w:tcW w:w="1102" w:type="dxa"/>
          </w:tcPr>
          <w:p w14:paraId="02455FFA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593" w:type="dxa"/>
          </w:tcPr>
          <w:p w14:paraId="3A7F9B04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2430" w:type="dxa"/>
            <w:vAlign w:val="bottom"/>
          </w:tcPr>
          <w:p w14:paraId="27444A81" w14:textId="33273432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4C6AADD7" w14:textId="30D2EFBF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3.7</w:t>
            </w:r>
          </w:p>
        </w:tc>
        <w:tc>
          <w:tcPr>
            <w:tcW w:w="1980" w:type="dxa"/>
            <w:vMerge/>
          </w:tcPr>
          <w:p w14:paraId="339BE33A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475249F8" w14:textId="77777777" w:rsidTr="00051044">
        <w:trPr>
          <w:trHeight w:val="283"/>
        </w:trPr>
        <w:tc>
          <w:tcPr>
            <w:tcW w:w="1102" w:type="dxa"/>
          </w:tcPr>
          <w:p w14:paraId="1DEE142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593" w:type="dxa"/>
          </w:tcPr>
          <w:p w14:paraId="51879D71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7.4</w:t>
            </w:r>
          </w:p>
        </w:tc>
        <w:tc>
          <w:tcPr>
            <w:tcW w:w="2430" w:type="dxa"/>
            <w:vAlign w:val="bottom"/>
          </w:tcPr>
          <w:p w14:paraId="258E9D91" w14:textId="0F5E63CC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5AAFD543" w14:textId="3602D413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5.8</w:t>
            </w:r>
          </w:p>
        </w:tc>
        <w:tc>
          <w:tcPr>
            <w:tcW w:w="1980" w:type="dxa"/>
            <w:vMerge/>
          </w:tcPr>
          <w:p w14:paraId="269543A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33E326A6" w14:textId="77777777" w:rsidTr="00051044">
        <w:trPr>
          <w:trHeight w:val="283"/>
        </w:trPr>
        <w:tc>
          <w:tcPr>
            <w:tcW w:w="1102" w:type="dxa"/>
          </w:tcPr>
          <w:p w14:paraId="3AEC8E2E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593" w:type="dxa"/>
          </w:tcPr>
          <w:p w14:paraId="20174172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11.7</w:t>
            </w:r>
          </w:p>
        </w:tc>
        <w:tc>
          <w:tcPr>
            <w:tcW w:w="2430" w:type="dxa"/>
            <w:vAlign w:val="bottom"/>
          </w:tcPr>
          <w:p w14:paraId="090625B5" w14:textId="038583D4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373677E0" w14:textId="432BF942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5.7</w:t>
            </w:r>
          </w:p>
        </w:tc>
        <w:tc>
          <w:tcPr>
            <w:tcW w:w="1980" w:type="dxa"/>
            <w:vMerge/>
          </w:tcPr>
          <w:p w14:paraId="3FA18E76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7F8A02BA" w14:textId="77777777" w:rsidTr="00051044">
        <w:trPr>
          <w:trHeight w:val="283"/>
        </w:trPr>
        <w:tc>
          <w:tcPr>
            <w:tcW w:w="1102" w:type="dxa"/>
          </w:tcPr>
          <w:p w14:paraId="2C4E89B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1593" w:type="dxa"/>
          </w:tcPr>
          <w:p w14:paraId="5C06226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6.2</w:t>
            </w:r>
          </w:p>
        </w:tc>
        <w:tc>
          <w:tcPr>
            <w:tcW w:w="2430" w:type="dxa"/>
            <w:vAlign w:val="bottom"/>
          </w:tcPr>
          <w:p w14:paraId="481E97C7" w14:textId="341EFCD6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726272A0" w14:textId="302CF779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3.9</w:t>
            </w:r>
          </w:p>
        </w:tc>
        <w:tc>
          <w:tcPr>
            <w:tcW w:w="1980" w:type="dxa"/>
            <w:vMerge/>
          </w:tcPr>
          <w:p w14:paraId="45D46095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4B583986" w14:textId="77777777" w:rsidTr="00051044">
        <w:trPr>
          <w:trHeight w:val="283"/>
        </w:trPr>
        <w:tc>
          <w:tcPr>
            <w:tcW w:w="1102" w:type="dxa"/>
          </w:tcPr>
          <w:p w14:paraId="6C978829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593" w:type="dxa"/>
          </w:tcPr>
          <w:p w14:paraId="0C4F90FF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10.1</w:t>
            </w:r>
          </w:p>
        </w:tc>
        <w:tc>
          <w:tcPr>
            <w:tcW w:w="2430" w:type="dxa"/>
            <w:vAlign w:val="bottom"/>
          </w:tcPr>
          <w:p w14:paraId="0457547C" w14:textId="23D666A6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637A431A" w14:textId="225079A4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4.9</w:t>
            </w:r>
          </w:p>
        </w:tc>
        <w:tc>
          <w:tcPr>
            <w:tcW w:w="1980" w:type="dxa"/>
            <w:vMerge/>
          </w:tcPr>
          <w:p w14:paraId="646D2CB0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E73314" w:rsidRPr="00A455C4" w14:paraId="1DBEF38F" w14:textId="77777777" w:rsidTr="00051044">
        <w:trPr>
          <w:trHeight w:val="283"/>
        </w:trPr>
        <w:tc>
          <w:tcPr>
            <w:tcW w:w="1102" w:type="dxa"/>
          </w:tcPr>
          <w:p w14:paraId="12A39E80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593" w:type="dxa"/>
          </w:tcPr>
          <w:p w14:paraId="2A045FA8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2430" w:type="dxa"/>
            <w:vAlign w:val="bottom"/>
          </w:tcPr>
          <w:p w14:paraId="0E483A6C" w14:textId="732CBE0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E7331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-/+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  <w:r w:rsidRPr="00E7331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970" w:type="dxa"/>
            <w:vAlign w:val="bottom"/>
          </w:tcPr>
          <w:p w14:paraId="04D66AA1" w14:textId="6D8479F9" w:rsidR="00E73314" w:rsidRPr="0016179F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sz w:val="21"/>
                <w:szCs w:val="21"/>
                <w:highlight w:val="yellow"/>
              </w:rPr>
              <w:t>4.4</w:t>
            </w:r>
          </w:p>
        </w:tc>
        <w:tc>
          <w:tcPr>
            <w:tcW w:w="1980" w:type="dxa"/>
            <w:vMerge/>
          </w:tcPr>
          <w:p w14:paraId="30C5579D" w14:textId="77777777" w:rsidR="00E73314" w:rsidRPr="00A455C4" w:rsidRDefault="00E73314" w:rsidP="00E733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051044" w:rsidRPr="00A455C4" w14:paraId="7221EE16" w14:textId="77777777" w:rsidTr="00F43D4A">
        <w:trPr>
          <w:trHeight w:val="283"/>
        </w:trPr>
        <w:tc>
          <w:tcPr>
            <w:tcW w:w="10075" w:type="dxa"/>
            <w:gridSpan w:val="5"/>
          </w:tcPr>
          <w:p w14:paraId="68B490BF" w14:textId="4DAB5F3D" w:rsidR="00051044" w:rsidRPr="0016179F" w:rsidRDefault="00051044" w:rsidP="00051044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</w:pPr>
            <w:r w:rsidRPr="0016179F"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  <w:vertAlign w:val="superscript"/>
              </w:rPr>
              <w:t xml:space="preserve">1 </w:t>
            </w:r>
            <w:r w:rsidRPr="0016179F">
              <w:rPr>
                <w:rFonts w:ascii="Calibri" w:hAnsi="Calibri" w:cs="Calibri"/>
                <w:color w:val="000000"/>
                <w:kern w:val="0"/>
                <w:sz w:val="21"/>
                <w:szCs w:val="21"/>
                <w:highlight w:val="yellow"/>
              </w:rPr>
              <w:t xml:space="preserve">The margin of error is at the 90% confidence level, which is what is reported by the US Census. </w:t>
            </w:r>
          </w:p>
        </w:tc>
      </w:tr>
    </w:tbl>
    <w:p w14:paraId="41928067" w14:textId="77777777" w:rsidR="009728C3" w:rsidRPr="00A455C4" w:rsidRDefault="009728C3" w:rsidP="009728C3">
      <w:pPr>
        <w:jc w:val="center"/>
        <w:rPr>
          <w:b/>
          <w:bCs/>
          <w:sz w:val="21"/>
          <w:szCs w:val="21"/>
        </w:rPr>
      </w:pPr>
    </w:p>
    <w:p w14:paraId="2C54C5E3" w14:textId="7CB3A05A" w:rsidR="009728C3" w:rsidRPr="00A455C4" w:rsidRDefault="00F0550D" w:rsidP="009728C3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</w:t>
      </w:r>
      <w:r w:rsidR="009728C3" w:rsidRPr="63AE63DD">
        <w:rPr>
          <w:b/>
          <w:bCs/>
          <w:sz w:val="21"/>
          <w:szCs w:val="21"/>
        </w:rPr>
        <w:t>Table 2. Tree Canopy Coverage by Philadelphia City Council District, 2019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255"/>
        <w:gridCol w:w="1530"/>
        <w:gridCol w:w="2790"/>
        <w:gridCol w:w="1890"/>
      </w:tblGrid>
      <w:tr w:rsidR="009728C3" w:rsidRPr="00A455C4" w14:paraId="7E88FC50" w14:textId="77777777" w:rsidTr="00051044">
        <w:trPr>
          <w:trHeight w:val="324"/>
        </w:trPr>
        <w:tc>
          <w:tcPr>
            <w:tcW w:w="1255" w:type="dxa"/>
          </w:tcPr>
          <w:p w14:paraId="4B38607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</w:t>
            </w:r>
          </w:p>
        </w:tc>
        <w:tc>
          <w:tcPr>
            <w:tcW w:w="1530" w:type="dxa"/>
          </w:tcPr>
          <w:p w14:paraId="4CD9AE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District Tree Coverage (%)</w:t>
            </w:r>
          </w:p>
        </w:tc>
        <w:tc>
          <w:tcPr>
            <w:tcW w:w="2790" w:type="dxa"/>
          </w:tcPr>
          <w:p w14:paraId="560CA0C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of tract tree coverage within district</w:t>
            </w:r>
          </w:p>
        </w:tc>
        <w:tc>
          <w:tcPr>
            <w:tcW w:w="1890" w:type="dxa"/>
          </w:tcPr>
          <w:p w14:paraId="3D804FFA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b/>
                <w:bCs/>
                <w:color w:val="000000"/>
                <w:kern w:val="0"/>
                <w:sz w:val="21"/>
                <w:szCs w:val="21"/>
              </w:rPr>
              <w:t>Standard deviation of tree coverage between districts</w:t>
            </w:r>
          </w:p>
        </w:tc>
      </w:tr>
      <w:tr w:rsidR="009728C3" w:rsidRPr="00A455C4" w14:paraId="4F9CD7A1" w14:textId="77777777" w:rsidTr="00051044">
        <w:trPr>
          <w:trHeight w:val="324"/>
        </w:trPr>
        <w:tc>
          <w:tcPr>
            <w:tcW w:w="1255" w:type="dxa"/>
          </w:tcPr>
          <w:p w14:paraId="684488B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530" w:type="dxa"/>
          </w:tcPr>
          <w:p w14:paraId="283EA84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1.8</w:t>
            </w:r>
          </w:p>
        </w:tc>
        <w:tc>
          <w:tcPr>
            <w:tcW w:w="2790" w:type="dxa"/>
          </w:tcPr>
          <w:p w14:paraId="06CAA20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2.3</w:t>
            </w:r>
          </w:p>
        </w:tc>
        <w:tc>
          <w:tcPr>
            <w:tcW w:w="1890" w:type="dxa"/>
            <w:vMerge w:val="restart"/>
            <w:vAlign w:val="center"/>
          </w:tcPr>
          <w:p w14:paraId="26B6D883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6.4</w:t>
            </w:r>
          </w:p>
        </w:tc>
      </w:tr>
      <w:tr w:rsidR="009728C3" w:rsidRPr="00A455C4" w14:paraId="4AFF238D" w14:textId="77777777" w:rsidTr="00051044">
        <w:trPr>
          <w:trHeight w:val="324"/>
        </w:trPr>
        <w:tc>
          <w:tcPr>
            <w:tcW w:w="1255" w:type="dxa"/>
          </w:tcPr>
          <w:p w14:paraId="4F0924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530" w:type="dxa"/>
          </w:tcPr>
          <w:p w14:paraId="2CCE6EC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5.1</w:t>
            </w:r>
          </w:p>
        </w:tc>
        <w:tc>
          <w:tcPr>
            <w:tcW w:w="2790" w:type="dxa"/>
          </w:tcPr>
          <w:p w14:paraId="067DB18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1890" w:type="dxa"/>
            <w:vMerge/>
          </w:tcPr>
          <w:p w14:paraId="1F102F9C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AFA8FAD" w14:textId="77777777" w:rsidTr="00051044">
        <w:trPr>
          <w:trHeight w:val="324"/>
        </w:trPr>
        <w:tc>
          <w:tcPr>
            <w:tcW w:w="1255" w:type="dxa"/>
          </w:tcPr>
          <w:p w14:paraId="3903B4AF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530" w:type="dxa"/>
          </w:tcPr>
          <w:p w14:paraId="5E377CF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8.1</w:t>
            </w:r>
          </w:p>
        </w:tc>
        <w:tc>
          <w:tcPr>
            <w:tcW w:w="2790" w:type="dxa"/>
          </w:tcPr>
          <w:p w14:paraId="11C1A5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7.5</w:t>
            </w:r>
          </w:p>
        </w:tc>
        <w:tc>
          <w:tcPr>
            <w:tcW w:w="1890" w:type="dxa"/>
            <w:vMerge/>
          </w:tcPr>
          <w:p w14:paraId="4CFB2D02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6062BB20" w14:textId="77777777" w:rsidTr="00051044">
        <w:trPr>
          <w:trHeight w:val="324"/>
        </w:trPr>
        <w:tc>
          <w:tcPr>
            <w:tcW w:w="1255" w:type="dxa"/>
          </w:tcPr>
          <w:p w14:paraId="5966B38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530" w:type="dxa"/>
          </w:tcPr>
          <w:p w14:paraId="5402B13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19.0</w:t>
            </w:r>
          </w:p>
        </w:tc>
        <w:tc>
          <w:tcPr>
            <w:tcW w:w="2790" w:type="dxa"/>
          </w:tcPr>
          <w:p w14:paraId="06555D08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18.5</w:t>
            </w:r>
          </w:p>
        </w:tc>
        <w:tc>
          <w:tcPr>
            <w:tcW w:w="1890" w:type="dxa"/>
            <w:vMerge/>
          </w:tcPr>
          <w:p w14:paraId="13DEAB6A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45B000A1" w14:textId="77777777" w:rsidTr="00051044">
        <w:trPr>
          <w:trHeight w:val="324"/>
        </w:trPr>
        <w:tc>
          <w:tcPr>
            <w:tcW w:w="1255" w:type="dxa"/>
          </w:tcPr>
          <w:p w14:paraId="46B1AE9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530" w:type="dxa"/>
          </w:tcPr>
          <w:p w14:paraId="29849DC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4.9</w:t>
            </w:r>
          </w:p>
        </w:tc>
        <w:tc>
          <w:tcPr>
            <w:tcW w:w="2790" w:type="dxa"/>
          </w:tcPr>
          <w:p w14:paraId="5FA5552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3.0</w:t>
            </w:r>
          </w:p>
        </w:tc>
        <w:tc>
          <w:tcPr>
            <w:tcW w:w="1890" w:type="dxa"/>
            <w:vMerge/>
          </w:tcPr>
          <w:p w14:paraId="64C070B0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3EFD3CB3" w14:textId="77777777" w:rsidTr="00051044">
        <w:trPr>
          <w:trHeight w:val="324"/>
        </w:trPr>
        <w:tc>
          <w:tcPr>
            <w:tcW w:w="1255" w:type="dxa"/>
          </w:tcPr>
          <w:p w14:paraId="0C15018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530" w:type="dxa"/>
          </w:tcPr>
          <w:p w14:paraId="1CE82DC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8.3</w:t>
            </w:r>
          </w:p>
        </w:tc>
        <w:tc>
          <w:tcPr>
            <w:tcW w:w="2790" w:type="dxa"/>
          </w:tcPr>
          <w:p w14:paraId="1230D25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11.4</w:t>
            </w:r>
          </w:p>
        </w:tc>
        <w:tc>
          <w:tcPr>
            <w:tcW w:w="1890" w:type="dxa"/>
            <w:vMerge/>
          </w:tcPr>
          <w:p w14:paraId="7601D2B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36A7F4B4" w14:textId="77777777" w:rsidTr="00051044">
        <w:trPr>
          <w:trHeight w:val="324"/>
        </w:trPr>
        <w:tc>
          <w:tcPr>
            <w:tcW w:w="1255" w:type="dxa"/>
          </w:tcPr>
          <w:p w14:paraId="140E7BD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530" w:type="dxa"/>
          </w:tcPr>
          <w:p w14:paraId="0AB2A927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5.5</w:t>
            </w:r>
          </w:p>
        </w:tc>
        <w:tc>
          <w:tcPr>
            <w:tcW w:w="2790" w:type="dxa"/>
          </w:tcPr>
          <w:p w14:paraId="030FE4CF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6.2</w:t>
            </w:r>
          </w:p>
        </w:tc>
        <w:tc>
          <w:tcPr>
            <w:tcW w:w="1890" w:type="dxa"/>
            <w:vMerge/>
          </w:tcPr>
          <w:p w14:paraId="13C9900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6437625F" w14:textId="77777777" w:rsidTr="00051044">
        <w:trPr>
          <w:trHeight w:val="324"/>
        </w:trPr>
        <w:tc>
          <w:tcPr>
            <w:tcW w:w="1255" w:type="dxa"/>
          </w:tcPr>
          <w:p w14:paraId="64636DC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</w:t>
            </w:r>
          </w:p>
        </w:tc>
        <w:tc>
          <w:tcPr>
            <w:tcW w:w="1530" w:type="dxa"/>
          </w:tcPr>
          <w:p w14:paraId="5577B466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18.0</w:t>
            </w:r>
          </w:p>
        </w:tc>
        <w:tc>
          <w:tcPr>
            <w:tcW w:w="2790" w:type="dxa"/>
          </w:tcPr>
          <w:p w14:paraId="6C509AF9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14.8</w:t>
            </w:r>
          </w:p>
        </w:tc>
        <w:tc>
          <w:tcPr>
            <w:tcW w:w="1890" w:type="dxa"/>
            <w:vMerge/>
          </w:tcPr>
          <w:p w14:paraId="6B562E34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0B5C7F3" w14:textId="77777777" w:rsidTr="00051044">
        <w:trPr>
          <w:trHeight w:val="324"/>
        </w:trPr>
        <w:tc>
          <w:tcPr>
            <w:tcW w:w="1255" w:type="dxa"/>
          </w:tcPr>
          <w:p w14:paraId="3BC5BC7D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530" w:type="dxa"/>
          </w:tcPr>
          <w:p w14:paraId="2BDCE96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8.7</w:t>
            </w:r>
          </w:p>
        </w:tc>
        <w:tc>
          <w:tcPr>
            <w:tcW w:w="2790" w:type="dxa"/>
          </w:tcPr>
          <w:p w14:paraId="54F377D3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7.0</w:t>
            </w:r>
          </w:p>
        </w:tc>
        <w:tc>
          <w:tcPr>
            <w:tcW w:w="1890" w:type="dxa"/>
            <w:vMerge/>
          </w:tcPr>
          <w:p w14:paraId="1B48BE3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  <w:tr w:rsidR="009728C3" w:rsidRPr="00A455C4" w14:paraId="50D045A3" w14:textId="77777777" w:rsidTr="00051044">
        <w:trPr>
          <w:trHeight w:val="324"/>
        </w:trPr>
        <w:tc>
          <w:tcPr>
            <w:tcW w:w="1255" w:type="dxa"/>
          </w:tcPr>
          <w:p w14:paraId="68C4A72B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530" w:type="dxa"/>
          </w:tcPr>
          <w:p w14:paraId="5B4DFA0E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19.0</w:t>
            </w:r>
          </w:p>
        </w:tc>
        <w:tc>
          <w:tcPr>
            <w:tcW w:w="2790" w:type="dxa"/>
          </w:tcPr>
          <w:p w14:paraId="597ED85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  <w:r w:rsidRPr="00A455C4"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  <w:t>11.5</w:t>
            </w:r>
          </w:p>
        </w:tc>
        <w:tc>
          <w:tcPr>
            <w:tcW w:w="1890" w:type="dxa"/>
            <w:vMerge/>
          </w:tcPr>
          <w:p w14:paraId="723E0845" w14:textId="77777777" w:rsidR="009728C3" w:rsidRPr="00A455C4" w:rsidRDefault="009728C3" w:rsidP="00810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kern w:val="0"/>
                <w:sz w:val="21"/>
                <w:szCs w:val="21"/>
              </w:rPr>
            </w:pPr>
          </w:p>
        </w:tc>
      </w:tr>
    </w:tbl>
    <w:p w14:paraId="610C60BE" w14:textId="77777777" w:rsidR="009728C3" w:rsidRDefault="009728C3" w:rsidP="009728C3">
      <w:pPr>
        <w:rPr>
          <w:sz w:val="21"/>
          <w:szCs w:val="21"/>
        </w:rPr>
      </w:pPr>
    </w:p>
    <w:p w14:paraId="7D3D1F3E" w14:textId="77777777" w:rsidR="00536DFC" w:rsidRDefault="00536DFC"/>
    <w:sectPr w:rsidR="0053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C3"/>
    <w:rsid w:val="00016115"/>
    <w:rsid w:val="00022CFC"/>
    <w:rsid w:val="0003442D"/>
    <w:rsid w:val="00045E20"/>
    <w:rsid w:val="00051044"/>
    <w:rsid w:val="00052A27"/>
    <w:rsid w:val="00073182"/>
    <w:rsid w:val="0007518E"/>
    <w:rsid w:val="00086E81"/>
    <w:rsid w:val="000B4B4F"/>
    <w:rsid w:val="000C2DE8"/>
    <w:rsid w:val="000D436D"/>
    <w:rsid w:val="00116089"/>
    <w:rsid w:val="00116934"/>
    <w:rsid w:val="00123FDD"/>
    <w:rsid w:val="001570B8"/>
    <w:rsid w:val="0016179F"/>
    <w:rsid w:val="00177F36"/>
    <w:rsid w:val="001B3AF5"/>
    <w:rsid w:val="001C30AA"/>
    <w:rsid w:val="001E1676"/>
    <w:rsid w:val="001F280E"/>
    <w:rsid w:val="001F4093"/>
    <w:rsid w:val="00237BA3"/>
    <w:rsid w:val="00280CF7"/>
    <w:rsid w:val="002B0C8A"/>
    <w:rsid w:val="002C59EC"/>
    <w:rsid w:val="002F06E3"/>
    <w:rsid w:val="00301C50"/>
    <w:rsid w:val="00334B69"/>
    <w:rsid w:val="00345B83"/>
    <w:rsid w:val="0036027A"/>
    <w:rsid w:val="00362D95"/>
    <w:rsid w:val="003644FC"/>
    <w:rsid w:val="003B03E0"/>
    <w:rsid w:val="003C73DC"/>
    <w:rsid w:val="003C7A07"/>
    <w:rsid w:val="003D0208"/>
    <w:rsid w:val="004054A4"/>
    <w:rsid w:val="00413A1F"/>
    <w:rsid w:val="00446253"/>
    <w:rsid w:val="0045286F"/>
    <w:rsid w:val="00483DB5"/>
    <w:rsid w:val="004C4CB0"/>
    <w:rsid w:val="004D65CC"/>
    <w:rsid w:val="004F513C"/>
    <w:rsid w:val="00506079"/>
    <w:rsid w:val="00536DFC"/>
    <w:rsid w:val="0057413A"/>
    <w:rsid w:val="005836F5"/>
    <w:rsid w:val="00595838"/>
    <w:rsid w:val="005E2C33"/>
    <w:rsid w:val="005E713D"/>
    <w:rsid w:val="00607E4C"/>
    <w:rsid w:val="00635A76"/>
    <w:rsid w:val="0064023C"/>
    <w:rsid w:val="00640518"/>
    <w:rsid w:val="00640ACA"/>
    <w:rsid w:val="00646F89"/>
    <w:rsid w:val="00665B61"/>
    <w:rsid w:val="006728CA"/>
    <w:rsid w:val="006752FF"/>
    <w:rsid w:val="00686423"/>
    <w:rsid w:val="007147C6"/>
    <w:rsid w:val="00753462"/>
    <w:rsid w:val="00754417"/>
    <w:rsid w:val="00780267"/>
    <w:rsid w:val="0078582C"/>
    <w:rsid w:val="007B0A05"/>
    <w:rsid w:val="007E6C60"/>
    <w:rsid w:val="007F0889"/>
    <w:rsid w:val="007F3951"/>
    <w:rsid w:val="008039CB"/>
    <w:rsid w:val="00816268"/>
    <w:rsid w:val="00843438"/>
    <w:rsid w:val="00843C3E"/>
    <w:rsid w:val="00855202"/>
    <w:rsid w:val="00877E79"/>
    <w:rsid w:val="008B0270"/>
    <w:rsid w:val="008F2AEC"/>
    <w:rsid w:val="00926010"/>
    <w:rsid w:val="00932EFA"/>
    <w:rsid w:val="0095063E"/>
    <w:rsid w:val="009728C3"/>
    <w:rsid w:val="0098767F"/>
    <w:rsid w:val="009904B9"/>
    <w:rsid w:val="0099562A"/>
    <w:rsid w:val="00A07927"/>
    <w:rsid w:val="00A07CB6"/>
    <w:rsid w:val="00A33FB2"/>
    <w:rsid w:val="00A360C6"/>
    <w:rsid w:val="00A810BB"/>
    <w:rsid w:val="00A84BBF"/>
    <w:rsid w:val="00AB667C"/>
    <w:rsid w:val="00AF33EC"/>
    <w:rsid w:val="00AF3A45"/>
    <w:rsid w:val="00B02767"/>
    <w:rsid w:val="00B0343E"/>
    <w:rsid w:val="00B24071"/>
    <w:rsid w:val="00B27047"/>
    <w:rsid w:val="00B40D32"/>
    <w:rsid w:val="00BC1013"/>
    <w:rsid w:val="00BC3B88"/>
    <w:rsid w:val="00BD4320"/>
    <w:rsid w:val="00BE697E"/>
    <w:rsid w:val="00BF07F5"/>
    <w:rsid w:val="00C1552C"/>
    <w:rsid w:val="00C3172C"/>
    <w:rsid w:val="00C53F72"/>
    <w:rsid w:val="00CD7ED5"/>
    <w:rsid w:val="00D27189"/>
    <w:rsid w:val="00D27FA3"/>
    <w:rsid w:val="00D30189"/>
    <w:rsid w:val="00D420F6"/>
    <w:rsid w:val="00DB45B4"/>
    <w:rsid w:val="00DC0FDF"/>
    <w:rsid w:val="00DC5CD5"/>
    <w:rsid w:val="00DC6CED"/>
    <w:rsid w:val="00DF6678"/>
    <w:rsid w:val="00E134FD"/>
    <w:rsid w:val="00E14962"/>
    <w:rsid w:val="00E27127"/>
    <w:rsid w:val="00E30369"/>
    <w:rsid w:val="00E6795D"/>
    <w:rsid w:val="00E73314"/>
    <w:rsid w:val="00EB0472"/>
    <w:rsid w:val="00EC1696"/>
    <w:rsid w:val="00EE0CB2"/>
    <w:rsid w:val="00EF418C"/>
    <w:rsid w:val="00F0550D"/>
    <w:rsid w:val="00F128EC"/>
    <w:rsid w:val="00F24F60"/>
    <w:rsid w:val="00F51521"/>
    <w:rsid w:val="00F82138"/>
    <w:rsid w:val="00F868CD"/>
    <w:rsid w:val="00FC6AC1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E6AF1"/>
  <w15:chartTrackingRefBased/>
  <w15:docId w15:val="{CF39E420-1A77-2C4A-A05B-93CE7D57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C3"/>
  </w:style>
  <w:style w:type="paragraph" w:styleId="Heading1">
    <w:name w:val="heading 1"/>
    <w:basedOn w:val="Normal"/>
    <w:next w:val="Normal"/>
    <w:link w:val="Heading1Char"/>
    <w:uiPriority w:val="9"/>
    <w:qFormat/>
    <w:rsid w:val="0097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2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odo.org/records/16814585" TargetMode="External"/><Relationship Id="rId4" Type="http://schemas.openxmlformats.org/officeDocument/2006/relationships/hyperlink" Target="https://drexel-uhc.github.io/philadelphia-council-districts-and-health/?metric=hs_grad_p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Rushovich,Tamara</dc:creator>
  <cp:keywords/>
  <dc:description/>
  <cp:lastModifiedBy>Rushovich,Tamara</cp:lastModifiedBy>
  <cp:revision>10</cp:revision>
  <dcterms:created xsi:type="dcterms:W3CDTF">2025-12-12T17:45:00Z</dcterms:created>
  <dcterms:modified xsi:type="dcterms:W3CDTF">2026-07-09T00:13:00Z</dcterms:modified>
</cp:coreProperties>
</file>