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EED96" w14:textId="77777777" w:rsidR="00DD4C9A" w:rsidRDefault="00415AC3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RESUMEN DE SESIÓN</w:t>
      </w:r>
    </w:p>
    <w:p w14:paraId="5C1D4CBC" w14:textId="77777777" w:rsidR="00DD4C9A" w:rsidRDefault="00415AC3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C9A"/>
          <w:sz w:val="26"/>
          <w:szCs w:val="26"/>
        </w:rPr>
        <w:t>Presentación de Diseños – Módulo Malla de Turnos</w:t>
      </w:r>
    </w:p>
    <w:p w14:paraId="3C6C372D" w14:textId="77777777" w:rsidR="00DD4C9A" w:rsidRDefault="00415AC3">
      <w:pPr>
        <w:pStyle w:val="Heading1"/>
        <w:spacing w:before="320" w:after="160"/>
      </w:pPr>
      <w:r w:rsidRPr="003707DE">
        <w:rPr>
          <w:rFonts w:ascii="Calibri" w:eastAsia="Calibri" w:hAnsi="Calibri" w:cs="Calibri"/>
          <w:b/>
          <w:bCs/>
          <w:color w:val="1F3864"/>
          <w:sz w:val="30"/>
          <w:szCs w:val="30"/>
          <w:highlight w:val="yellow"/>
        </w:rPr>
        <w:t>1. Datos de la sesión</w:t>
      </w:r>
    </w:p>
    <w:p w14:paraId="1E8D7E36" w14:textId="77777777" w:rsidR="00DD4C9A" w:rsidRDefault="00415AC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Fecha: viernes 11 de septiembre de 2026 · Duración: 1 hora 50 minutos.</w:t>
      </w:r>
    </w:p>
    <w:p w14:paraId="352F8E52" w14:textId="77777777" w:rsidR="00DD4C9A" w:rsidRDefault="00415AC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Objetivo: validar los requisitos recopilados en la primera sesión y presentar los mockups del módulo de Malla de Turnos dentro de la plataforma GRH.</w:t>
      </w:r>
    </w:p>
    <w:p w14:paraId="7C73BC2C" w14:textId="77777777" w:rsidR="00DD4C9A" w:rsidRDefault="00415AC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Carácter: prototipo (mockup) sujeto a cambios; la sesión se trabajó como taller de validación con los frentes operativos.</w:t>
      </w:r>
    </w:p>
    <w:p w14:paraId="7F06E2C2" w14:textId="77777777" w:rsidR="00DD4C9A" w:rsidRDefault="00415AC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Presentan: Jair De Jesús Uribe Valencia (líder funcional) y Angie Katherine Acosta Pabón (diseño / recorrido del prototipo).</w:t>
      </w:r>
    </w:p>
    <w:p w14:paraId="46363991" w14:textId="77777777" w:rsidR="00DD4C9A" w:rsidRDefault="00415AC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Participan: Julián Andrés Giraldo Arias (dirección TI), Héctor Mauricio Coronado Gutiérrez (TI), Oscar Ariel Acuña Sánchez (Contact Center), Willian Alexander Tejada Embuz (Mesa de Soporte), Luis Eparquio Suárez Rojas y Freddy Yadir Romero Garzón (Soporte en Sitio), John Fredy Daza Ibarra (Operaciones), Ricardo Rojas Sierra (Gestión Humana), entre otros asistentes.</w:t>
      </w:r>
    </w:p>
    <w:p w14:paraId="294B4AB7" w14:textId="77777777" w:rsidR="00DD4C9A" w:rsidRDefault="00415AC3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2. Situación actual (diagnóstico)</w:t>
      </w:r>
    </w:p>
    <w:p w14:paraId="487E1C8E" w14:textId="77777777" w:rsidR="00DD4C9A" w:rsidRDefault="00415AC3">
      <w:pPr>
        <w:spacing w:after="100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>Hoy cada frente arma su malla de turnos en Excel, con reglas y catálogos distintos y sin un sistema único de trazabilidad formal:</w:t>
      </w:r>
    </w:p>
    <w:p w14:paraId="291A57C4" w14:textId="77777777" w:rsidR="00DD4C9A" w:rsidRDefault="00415AC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Contact Center: las supervisoras construyen una malla mensual con turnos tipificados (entre semana, domingos y festivos); el coordinador la revisa aproximadamente una semana antes del mes. Incluye marcaciones de vacaciones, festivos, campañas, breaks, almuerzo y rotación, y un cruce manual contra el formato de novedades de nómina (horas extras, festivas, recargos nocturnos).</w:t>
      </w:r>
    </w:p>
    <w:p w14:paraId="72A5CE6B" w14:textId="77777777" w:rsidR="00DD4C9A" w:rsidRDefault="00415AC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Soporte en Sitio, Mesa de Soporte y Laboratorio: manejan Excel con varios turnos y programación por regiones, zonas y SPT. La malla se envía los viernes y debe ser flexible a cambios diarios.</w:t>
      </w:r>
    </w:p>
    <w:p w14:paraId="5DECE55E" w14:textId="77777777" w:rsidR="00DD4C9A" w:rsidRDefault="00415AC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Consecuencia: reprocesos, envío de información por correo, doble consulta de archivos y ausencia de histórico de quién cambió qué.</w:t>
      </w:r>
    </w:p>
    <w:p w14:paraId="642822C9" w14:textId="77777777" w:rsidR="00DD4C9A" w:rsidRDefault="00415AC3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3. Propuesta presentada</w:t>
      </w:r>
    </w:p>
    <w:p w14:paraId="72CB587A" w14:textId="77777777" w:rsidR="00DD4C9A" w:rsidRDefault="00415AC3">
      <w:pPr>
        <w:spacing w:after="100"/>
        <w:jc w:val="both"/>
      </w:pPr>
      <w:r>
        <w:rPr>
          <w:rFonts w:ascii="Calibri" w:eastAsia="Calibri" w:hAnsi="Calibri" w:cs="Calibri"/>
          <w:color w:val="000000"/>
          <w:sz w:val="21"/>
          <w:szCs w:val="21"/>
        </w:rPr>
        <w:t>Implementar un módulo de Malla de Turnos dentro de la plataforma GRH, parametrizable por empresa y por frente operativo, reutilizando funcionalidades ya existentes en la plataforma. El módulo se dividió en cinco secciones: Resumen, Mi agenda, Operación, Planificación y Configuración / Reportes.</w:t>
      </w:r>
    </w:p>
    <w:p w14:paraId="7E0E29E4" w14:textId="77777777" w:rsidR="00DD4C9A" w:rsidRDefault="00415AC3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2E5C9A"/>
          <w:sz w:val="24"/>
          <w:szCs w:val="24"/>
        </w:rPr>
        <w:t>Configuración (parametrización)</w:t>
      </w:r>
    </w:p>
    <w:p w14:paraId="006A0D7D" w14:textId="77777777" w:rsidR="00DD4C9A" w:rsidRDefault="00415AC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Frentes de operación: código, nombre, descripción, responsable de armado y de publicación, modo de armado (manual o asistido) y periodo típico de malla (semana, quincena o mes).</w:t>
      </w:r>
    </w:p>
    <w:p w14:paraId="7F94190C" w14:textId="77777777" w:rsidR="00DD4C9A" w:rsidRDefault="00415AC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Plantillas de turno, jornadas y descansos: horarios, duración, cruce de medianoche, break y refrigerio; el turno se crea una sola vez y se habilita a los frentes que lo requieran.</w:t>
      </w:r>
    </w:p>
    <w:p w14:paraId="6F91DABE" w14:textId="77777777" w:rsidR="00DD4C9A" w:rsidRDefault="00415AC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Catálogos: estados de asignación (descanso, incapacidad, vacaciones, permiso) con color, código y efecto en el reporte; campañas y tareas (informativas); territorios con jerarquía territorio › zona › SPT; modalidades de trabajo y sitios de trabajo.</w:t>
      </w:r>
    </w:p>
    <w:p w14:paraId="49819D24" w14:textId="77777777" w:rsidR="00DD4C9A" w:rsidRDefault="00415AC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Reglas operativas, calendario de festivos y plantilla de carga en Excel.</w:t>
      </w:r>
    </w:p>
    <w:p w14:paraId="0C763A22" w14:textId="77777777" w:rsidR="00DD4C9A" w:rsidRDefault="00415AC3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2E5C9A"/>
          <w:sz w:val="24"/>
          <w:szCs w:val="24"/>
        </w:rPr>
        <w:t>Planificación</w:t>
      </w:r>
    </w:p>
    <w:p w14:paraId="2EA0EBD7" w14:textId="77777777" w:rsidR="00DD4C9A" w:rsidRDefault="00415AC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Creación de la malla en pasos: datos básicos, selección de personas y resumen/confirmación. Estados: borrador, en revisión, publicada y cerrada, con alerta de conflictos.</w:t>
      </w:r>
    </w:p>
    <w:p w14:paraId="6E846780" w14:textId="77777777" w:rsidR="00DD4C9A" w:rsidRDefault="00415AC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Patrones de turno y simulación de rotación (rotación híbrida: manual, asistida o automática).</w:t>
      </w:r>
    </w:p>
    <w:p w14:paraId="688395E1" w14:textId="77777777" w:rsidR="00DD4C9A" w:rsidRDefault="00415AC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Gestión de solicitudes de cambio de turno en cuatro momentos: solicitud, validación de reglas, decisión (aprobar / rechazar con motivo) y línea de tiempo del trámite.</w:t>
      </w:r>
    </w:p>
    <w:p w14:paraId="1B19C6A9" w14:textId="77777777" w:rsidR="00DD4C9A" w:rsidRDefault="00415AC3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2E5C9A"/>
          <w:sz w:val="24"/>
          <w:szCs w:val="24"/>
        </w:rPr>
        <w:t>Operación y Mi agenda</w:t>
      </w:r>
    </w:p>
    <w:p w14:paraId="46E706C7" w14:textId="77777777" w:rsidR="00DD4C9A" w:rsidRDefault="00415AC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Consulta operativa: quién está en turno, disponibilidad del día y cobertura.</w:t>
      </w:r>
    </w:p>
    <w:p w14:paraId="27FBE1C7" w14:textId="77777777" w:rsidR="00DD4C9A" w:rsidRDefault="00415AC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Vista del colaborador: su programación, el catálogo de turnos de su frente, la malla vigente y la próxima, la agenda del equipo, el historial de turnos y la solicitud de cambio con un compañero elegible.</w:t>
      </w:r>
    </w:p>
    <w:p w14:paraId="05114ED6" w14:textId="77777777" w:rsidR="00DD4C9A" w:rsidRDefault="00415AC3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2E5C9A"/>
          <w:sz w:val="24"/>
          <w:szCs w:val="24"/>
        </w:rPr>
        <w:t>Reportes</w:t>
      </w:r>
    </w:p>
    <w:p w14:paraId="040A1C6C" w14:textId="77777777" w:rsidR="00DD4C9A" w:rsidRDefault="00415AC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Reporte de horas (ordinarias, extras, nocturnas, festivas y total), novedades del periodo, historial de cambios del sistema y auditoría por empleado (turno anterior, turno nuevo, motivo, usuario y fecha).</w:t>
      </w:r>
    </w:p>
    <w:p w14:paraId="12F102F3" w14:textId="77777777" w:rsidR="00DD4C9A" w:rsidRDefault="00415AC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Exportación a Excel y PDF, y acceso diferenciado por rol.</w:t>
      </w:r>
    </w:p>
    <w:p w14:paraId="430AE218" w14:textId="77777777" w:rsidR="00DD4C9A" w:rsidRDefault="00415AC3">
      <w:r>
        <w:br w:type="page"/>
      </w:r>
    </w:p>
    <w:p w14:paraId="139086F1" w14:textId="77777777" w:rsidR="00DD4C9A" w:rsidRDefault="00415AC3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4. Cambios que se realizarán y área que los solicita</w:t>
      </w:r>
    </w:p>
    <w:p w14:paraId="2A958552" w14:textId="77777777" w:rsidR="00DD4C9A" w:rsidRDefault="00415AC3">
      <w:pPr>
        <w:spacing w:after="100"/>
        <w:jc w:val="both"/>
      </w:pPr>
      <w:r>
        <w:rPr>
          <w:rFonts w:ascii="Calibri" w:eastAsia="Calibri" w:hAnsi="Calibri" w:cs="Calibri"/>
          <w:i/>
          <w:iCs/>
          <w:color w:val="000000"/>
          <w:sz w:val="21"/>
          <w:szCs w:val="21"/>
        </w:rPr>
        <w:t>El siguiente es el consolidado de los ajustes acordados durante la sesión. Es el insumo directo para el plan de desarrollo del MVP.</w:t>
      </w:r>
    </w:p>
    <w:p w14:paraId="4528765A" w14:textId="77777777" w:rsidR="00DD4C9A" w:rsidRDefault="00DD4C9A">
      <w:pPr>
        <w:spacing w:after="120"/>
      </w:pPr>
    </w:p>
    <w:tbl>
      <w:tblPr>
        <w:tblW w:w="10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3900"/>
        <w:gridCol w:w="2400"/>
        <w:gridCol w:w="2300"/>
        <w:gridCol w:w="1200"/>
      </w:tblGrid>
      <w:tr w:rsidR="00DD4C9A" w14:paraId="3E0B7F99" w14:textId="77777777">
        <w:trPr>
          <w:tblHeader/>
        </w:trPr>
        <w:tc>
          <w:tcPr>
            <w:tcW w:w="62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13330" w14:textId="77777777" w:rsidR="00DD4C9A" w:rsidRDefault="00415AC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9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57FC6" w14:textId="77777777" w:rsidR="00DD4C9A" w:rsidRDefault="00415AC3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Cambio / ajuste acordado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37F69" w14:textId="77777777" w:rsidR="00DD4C9A" w:rsidRDefault="00415AC3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Módulo – pantalla</w:t>
            </w:r>
          </w:p>
        </w:tc>
        <w:tc>
          <w:tcPr>
            <w:tcW w:w="23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BA6A0" w14:textId="77777777" w:rsidR="00DD4C9A" w:rsidRDefault="00415AC3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Área que lo solicita / impacta</w:t>
            </w:r>
          </w:p>
        </w:tc>
        <w:tc>
          <w:tcPr>
            <w:tcW w:w="1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42CE7" w14:textId="77777777" w:rsidR="00DD4C9A" w:rsidRDefault="00415AC3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</w:t>
            </w:r>
          </w:p>
        </w:tc>
      </w:tr>
      <w:tr w:rsidR="00DD4C9A" w14:paraId="3B978E98" w14:textId="77777777"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AD6B7" w14:textId="77777777" w:rsidR="00DD4C9A" w:rsidRDefault="00415AC3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C04EB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Cambiar el selector de frentes por un menú desplegable (dropdown) en lugar del listado de checks.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58E6E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Configuración › Plantillas de turno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5CA63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TI – Desarrollo GRH (Jair Uribe)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1E2D3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Ajuste UI</w:t>
            </w:r>
          </w:p>
        </w:tc>
      </w:tr>
      <w:tr w:rsidR="00DD4C9A" w14:paraId="27E5AE85" w14:textId="77777777">
        <w:tc>
          <w:tcPr>
            <w:tcW w:w="62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6442C" w14:textId="77777777" w:rsidR="00DD4C9A" w:rsidRDefault="00415AC3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2157D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Eliminar la asignación de frente en Modalidades de trabajo: queda como catálogo global y la modalidad se escoge al asignar el turno a la persona.</w:t>
            </w:r>
          </w:p>
        </w:tc>
        <w:tc>
          <w:tcPr>
            <w:tcW w:w="24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F3D84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Configuración › Modalidades de trabajo</w:t>
            </w:r>
          </w:p>
        </w:tc>
        <w:tc>
          <w:tcPr>
            <w:tcW w:w="23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7DA61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Dirección TI (Julián Giraldo)</w:t>
            </w:r>
          </w:p>
        </w:tc>
        <w:tc>
          <w:tcPr>
            <w:tcW w:w="12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18485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Eliminar</w:t>
            </w:r>
          </w:p>
        </w:tc>
      </w:tr>
      <w:tr w:rsidR="00DD4C9A" w14:paraId="5A2A4C0A" w14:textId="77777777"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4F3BE" w14:textId="77777777" w:rsidR="00DD4C9A" w:rsidRDefault="00415AC3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7882F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Revisar la generación del código de los catálogos para que sea automático/consecutivo (habrá 3 administradores y hoy se pierde la secuencia). En Sitios de trabajo se acepta manual por código de negocio.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0237B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Configuración › Catálogos (general)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DE632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Dirección TI (Julián Giraldo)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4F511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Ajuste</w:t>
            </w:r>
          </w:p>
        </w:tc>
      </w:tr>
      <w:tr w:rsidR="00DD4C9A" w14:paraId="0D902009" w14:textId="77777777">
        <w:tc>
          <w:tcPr>
            <w:tcW w:w="62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404AF" w14:textId="77777777" w:rsidR="00DD4C9A" w:rsidRDefault="00415AC3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39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47A60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Eliminar la pantalla de Cobertura y compensatorios: la cobertura queda resuelta con el turno y sus franjas horarias.</w:t>
            </w:r>
          </w:p>
        </w:tc>
        <w:tc>
          <w:tcPr>
            <w:tcW w:w="24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795AF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Configuración › Reglas operativas</w:t>
            </w:r>
          </w:p>
        </w:tc>
        <w:tc>
          <w:tcPr>
            <w:tcW w:w="23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62820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TI – Desarrollo / Soporte Técnico</w:t>
            </w:r>
          </w:p>
        </w:tc>
        <w:tc>
          <w:tcPr>
            <w:tcW w:w="12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E2D64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Eliminar</w:t>
            </w:r>
          </w:p>
        </w:tc>
      </w:tr>
      <w:tr w:rsidR="00DD4C9A" w14:paraId="3DC4AE7D" w14:textId="77777777"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9B06A" w14:textId="77777777" w:rsidR="00DD4C9A" w:rsidRDefault="00415AC3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1C6B8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Las reglas de no solape, máximo de horas por periodo y máximo de días consecutivos pasan a reglas de negocio internas (no llevan pantalla de parametrización).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1768F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Configuración › Reglas operativas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E0D35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TI – Desarrollo GRH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DB27A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Eliminar</w:t>
            </w:r>
          </w:p>
        </w:tc>
      </w:tr>
      <w:tr w:rsidR="00DD4C9A" w14:paraId="73200B3B" w14:textId="77777777">
        <w:tc>
          <w:tcPr>
            <w:tcW w:w="62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6C5C8" w14:textId="77777777" w:rsidR="00DD4C9A" w:rsidRDefault="00415AC3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39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E515D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Eliminar la pantalla de Cortes de nómina y su calendario dentro del módulo.</w:t>
            </w:r>
          </w:p>
        </w:tc>
        <w:tc>
          <w:tcPr>
            <w:tcW w:w="24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4301B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Configuración › Nómina</w:t>
            </w:r>
          </w:p>
        </w:tc>
        <w:tc>
          <w:tcPr>
            <w:tcW w:w="23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6550C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Contact Center / Dirección TI</w:t>
            </w:r>
          </w:p>
        </w:tc>
        <w:tc>
          <w:tcPr>
            <w:tcW w:w="12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99403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Eliminar</w:t>
            </w:r>
          </w:p>
        </w:tc>
      </w:tr>
      <w:tr w:rsidR="00DD4C9A" w14:paraId="4B018645" w14:textId="77777777"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BD5F7" w14:textId="77777777" w:rsidR="00DD4C9A" w:rsidRDefault="00415AC3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C1E33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Dar acceso por rol a Gestión Humana únicamente a la reportería, para que descargue la “sábana” de horas y se elimine el envío de Excel por correo.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F7094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Reportes › Reporte de horas / Roles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EC6E4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Gestión Humana (Ricardo Rojas)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0EC98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Nuevo</w:t>
            </w:r>
          </w:p>
        </w:tc>
      </w:tr>
      <w:tr w:rsidR="00DD4C9A" w14:paraId="1E576692" w14:textId="77777777">
        <w:tc>
          <w:tcPr>
            <w:tcW w:w="62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8D312" w14:textId="77777777" w:rsidR="00DD4C9A" w:rsidRDefault="00415AC3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39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61063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Definir con Administración las franjas de recargo (nocturno, dominical, festivo, diurno, extras) para que el sistema calcule las horas automáticamente.</w:t>
            </w:r>
          </w:p>
        </w:tc>
        <w:tc>
          <w:tcPr>
            <w:tcW w:w="24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F7E4E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Motor de cálculo / Reportes</w:t>
            </w:r>
          </w:p>
        </w:tc>
        <w:tc>
          <w:tcPr>
            <w:tcW w:w="23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D5618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Administración + Operaciones (John Daza)</w:t>
            </w:r>
          </w:p>
        </w:tc>
        <w:tc>
          <w:tcPr>
            <w:tcW w:w="12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CB5CD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Definición</w:t>
            </w:r>
          </w:p>
        </w:tc>
      </w:tr>
      <w:tr w:rsidR="00DD4C9A" w14:paraId="2E7012C1" w14:textId="77777777"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6B480" w14:textId="77777777" w:rsidR="00DD4C9A" w:rsidRDefault="00415AC3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75497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Diseñar la pantalla faltante de asignación de turno por persona dentro del armado de la malla (paso adicional del asistente).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4E046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Planificación › Nueva malla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CB8D8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TI – Desarrollo / Diseño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C0106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Nuevo (pendiente)</w:t>
            </w:r>
          </w:p>
        </w:tc>
      </w:tr>
      <w:tr w:rsidR="00DD4C9A" w14:paraId="7DD81892" w14:textId="77777777">
        <w:tc>
          <w:tcPr>
            <w:tcW w:w="62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C4C35" w14:textId="77777777" w:rsidR="00DD4C9A" w:rsidRDefault="00415AC3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39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45BC7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En esa asignación incluir, de forma opcional (check), territorio/zona/SPT — permitiendo una o varias zonas por persona — y breaks especiales.</w:t>
            </w:r>
          </w:p>
        </w:tc>
        <w:tc>
          <w:tcPr>
            <w:tcW w:w="24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1C8EB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Planificación › Nueva malla</w:t>
            </w:r>
          </w:p>
        </w:tc>
        <w:tc>
          <w:tcPr>
            <w:tcW w:w="23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95C13A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Mesa de Soporte / Soporte en Sitio</w:t>
            </w:r>
          </w:p>
        </w:tc>
        <w:tc>
          <w:tcPr>
            <w:tcW w:w="12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2B073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Nuevo</w:t>
            </w:r>
          </w:p>
        </w:tc>
      </w:tr>
      <w:tr w:rsidR="00DD4C9A" w14:paraId="77B4B31E" w14:textId="77777777"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38F59" w14:textId="77777777" w:rsidR="00DD4C9A" w:rsidRDefault="00415AC3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F4257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Permitir varios breaks dentro de un mismo turno, activados por un campo booleano, y dejar abierta la relación break–persona (no uno a uno, permitiendo repetir break cuando sea necesario).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0EADB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Configuración › Plantillas de turno + asignación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EB8F1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Contact Center (Oscar Acuña)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99FD0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Nuevo</w:t>
            </w:r>
          </w:p>
        </w:tc>
      </w:tr>
      <w:tr w:rsidR="00DD4C9A" w14:paraId="5F4F3C16" w14:textId="77777777">
        <w:tc>
          <w:tcPr>
            <w:tcW w:w="62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88DD2" w14:textId="77777777" w:rsidR="00DD4C9A" w:rsidRDefault="00415AC3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39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758EDF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Automatizar la rotación al cerrar cada periodo según el patrón definido, dejando siempre la edición manual para las excepciones.</w:t>
            </w:r>
          </w:p>
        </w:tc>
        <w:tc>
          <w:tcPr>
            <w:tcW w:w="24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6FC32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Planificación › Patrones y simulación de rotación</w:t>
            </w:r>
          </w:p>
        </w:tc>
        <w:tc>
          <w:tcPr>
            <w:tcW w:w="23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5D551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Mesa de Soporte / Dirección TI</w:t>
            </w:r>
          </w:p>
        </w:tc>
        <w:tc>
          <w:tcPr>
            <w:tcW w:w="12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56561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Ajuste</w:t>
            </w:r>
          </w:p>
        </w:tc>
      </w:tr>
      <w:tr w:rsidR="00DD4C9A" w14:paraId="0D35BD7B" w14:textId="77777777"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10FF3" w14:textId="77777777" w:rsidR="00DD4C9A" w:rsidRDefault="00415AC3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8DD60F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Construir los eventos de notificación automática (correo + plataforma) para publicación de malla y para cada cambio de turno, zona o ubicación.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9F629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Notificaciones (transversal)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54E5A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Dirección TI (Julián Giraldo)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B82CC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Nuevo</w:t>
            </w:r>
          </w:p>
        </w:tc>
      </w:tr>
      <w:tr w:rsidR="00DD4C9A" w14:paraId="27FEA062" w14:textId="77777777">
        <w:tc>
          <w:tcPr>
            <w:tcW w:w="62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2C46A" w14:textId="77777777" w:rsidR="00DD4C9A" w:rsidRDefault="00415AC3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14</w:t>
            </w:r>
          </w:p>
        </w:tc>
        <w:tc>
          <w:tcPr>
            <w:tcW w:w="39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60135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En Operación mostrar además de la disponibilidad del día la malla completa; la tarjeta debe traer nombre, cargo, turno, horario y zona/SPT (admitiendo varias zonas). Agregar vista lista / vista cuadrícula y filtros por frente, fecha, regional, SPT y estado.</w:t>
            </w:r>
          </w:p>
        </w:tc>
        <w:tc>
          <w:tcPr>
            <w:tcW w:w="24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91AE8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Operación › Disponibilidad</w:t>
            </w:r>
          </w:p>
        </w:tc>
        <w:tc>
          <w:tcPr>
            <w:tcW w:w="23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A0927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Mesa de Soporte, Soporte en Sitio, Contact Center</w:t>
            </w:r>
          </w:p>
        </w:tc>
        <w:tc>
          <w:tcPr>
            <w:tcW w:w="12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DF2F6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Ajuste</w:t>
            </w:r>
          </w:p>
        </w:tc>
      </w:tr>
      <w:tr w:rsidR="00DD4C9A" w14:paraId="2FE93521" w14:textId="77777777"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BA159" w14:textId="77777777" w:rsidR="00DD4C9A" w:rsidRDefault="00415AC3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15</w:t>
            </w:r>
          </w:p>
        </w:tc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9B3B0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Habilitar un perfil de solo lectura para usuarios externos (Gelsa) y analistas de mesa, que consultan qué técnico está de turno y en qué zona.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F578E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Operación / Roles y permisos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EBCA7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Mesa de Soporte (Willian Tejada)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812E2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Nuevo</w:t>
            </w:r>
          </w:p>
        </w:tc>
      </w:tr>
      <w:tr w:rsidR="00DD4C9A" w14:paraId="7686EE71" w14:textId="77777777">
        <w:tc>
          <w:tcPr>
            <w:tcW w:w="62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A80257" w14:textId="77777777" w:rsidR="00DD4C9A" w:rsidRDefault="00415AC3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16</w:t>
            </w:r>
          </w:p>
        </w:tc>
        <w:tc>
          <w:tcPr>
            <w:tcW w:w="39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E84CA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Eliminar la pantalla de límite de solicitudes de cambio de turno por mes: las solicitudes quedan ilimitadas y se controlan con el flujo de aprobación.</w:t>
            </w:r>
          </w:p>
        </w:tc>
        <w:tc>
          <w:tcPr>
            <w:tcW w:w="24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93AA2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Planificación › Configuración de intercambio</w:t>
            </w:r>
          </w:p>
        </w:tc>
        <w:tc>
          <w:tcPr>
            <w:tcW w:w="23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B3F5A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Mesa de Soporte, Soporte en Sitio, Contact Center</w:t>
            </w:r>
          </w:p>
        </w:tc>
        <w:tc>
          <w:tcPr>
            <w:tcW w:w="12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A4C1E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Eliminar</w:t>
            </w:r>
          </w:p>
        </w:tc>
      </w:tr>
      <w:tr w:rsidR="00DD4C9A" w14:paraId="527E2077" w14:textId="77777777"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65332" w14:textId="77777777" w:rsidR="00DD4C9A" w:rsidRDefault="00415AC3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17</w:t>
            </w:r>
          </w:p>
        </w:tc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27F9B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Quitar el campo Campaña del primer paso de creación de la malla.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61A01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Planificación › Nueva malla (datos básicos)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050CA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TI – Diseño (Angie Acosta)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8003E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Eliminar</w:t>
            </w:r>
          </w:p>
        </w:tc>
      </w:tr>
      <w:tr w:rsidR="00DD4C9A" w14:paraId="37CA1D4C" w14:textId="77777777">
        <w:tc>
          <w:tcPr>
            <w:tcW w:w="62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05C2E" w14:textId="77777777" w:rsidR="00DD4C9A" w:rsidRDefault="00415AC3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18</w:t>
            </w:r>
          </w:p>
        </w:tc>
        <w:tc>
          <w:tcPr>
            <w:tcW w:w="39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D4094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Vincular la pantalla de Registro de novedades directamente a la malla de turnos.</w:t>
            </w:r>
          </w:p>
        </w:tc>
        <w:tc>
          <w:tcPr>
            <w:tcW w:w="24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334EE0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Planificación › Registro de novedades</w:t>
            </w:r>
          </w:p>
        </w:tc>
        <w:tc>
          <w:tcPr>
            <w:tcW w:w="23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5AA6F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TI – Desarrollo GRH</w:t>
            </w:r>
          </w:p>
        </w:tc>
        <w:tc>
          <w:tcPr>
            <w:tcW w:w="12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853F7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Ajuste</w:t>
            </w:r>
          </w:p>
        </w:tc>
      </w:tr>
      <w:tr w:rsidR="00DD4C9A" w14:paraId="6B441061" w14:textId="77777777"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2BC1B" w14:textId="77777777" w:rsidR="00DD4C9A" w:rsidRDefault="00415AC3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19</w:t>
            </w:r>
          </w:p>
        </w:tc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74D4C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Permitir exportar la malla de turnos a Excel y PDF para enviarla a directores y al cliente (Gelsa).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D2F42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Malla de turnos / Reportes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AB7DE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Soporte en Sitio (Freddy Romero)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C7EA9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Nuevo</w:t>
            </w:r>
          </w:p>
        </w:tc>
      </w:tr>
      <w:tr w:rsidR="00DD4C9A" w14:paraId="72F83056" w14:textId="77777777">
        <w:tc>
          <w:tcPr>
            <w:tcW w:w="62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5442A" w14:textId="77777777" w:rsidR="00DD4C9A" w:rsidRDefault="00415AC3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9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4BA86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Mantener la plantilla estandarizada de carga en Excel como opción alterna de armado (se valida y se conserva).</w:t>
            </w:r>
          </w:p>
        </w:tc>
        <w:tc>
          <w:tcPr>
            <w:tcW w:w="24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49A85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Configuración › Plantilla de carga</w:t>
            </w:r>
          </w:p>
        </w:tc>
        <w:tc>
          <w:tcPr>
            <w:tcW w:w="23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8B343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Dirección TI / Frentes operativos</w:t>
            </w:r>
          </w:p>
        </w:tc>
        <w:tc>
          <w:tcPr>
            <w:tcW w:w="12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1EE1A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Se mantiene</w:t>
            </w:r>
          </w:p>
        </w:tc>
      </w:tr>
    </w:tbl>
    <w:p w14:paraId="36634BBA" w14:textId="77777777" w:rsidR="00DD4C9A" w:rsidRDefault="00415AC3">
      <w:r>
        <w:br w:type="page"/>
      </w:r>
    </w:p>
    <w:p w14:paraId="1A5CFB69" w14:textId="77777777" w:rsidR="00DD4C9A" w:rsidRDefault="00415AC3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5. Acuerdos y definiciones de fondo</w:t>
      </w:r>
    </w:p>
    <w:p w14:paraId="7C25A0A4" w14:textId="77777777" w:rsidR="00DD4C9A" w:rsidRDefault="00415AC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Catálogo único de turnos: </w:t>
      </w:r>
      <w:r>
        <w:rPr>
          <w:rFonts w:ascii="Calibri" w:eastAsia="Calibri" w:hAnsi="Calibri" w:cs="Calibri"/>
          <w:sz w:val="21"/>
          <w:szCs w:val="21"/>
        </w:rPr>
        <w:t>se crean todos los turnos en un catálogo central y cada frente habilita los que necesita. Si un turno no existe, se crea en el momento. Validado por Mesa de Soporte, que ya trabaja con turnos precargados.</w:t>
      </w:r>
    </w:p>
    <w:p w14:paraId="4A90A7F1" w14:textId="77777777" w:rsidR="00DD4C9A" w:rsidRDefault="00415AC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Periodicidad parametrizable: </w:t>
      </w:r>
      <w:r>
        <w:rPr>
          <w:rFonts w:ascii="Calibri" w:eastAsia="Calibri" w:hAnsi="Calibri" w:cs="Calibri"/>
          <w:sz w:val="21"/>
          <w:szCs w:val="21"/>
        </w:rPr>
        <w:t>cada frente define si su malla es semanal, quincenal o mensual (Mesa de Soporte trabaja semanal; Contact Center rota cada 15 días). La programación de largo plazo se mantiene y se ajusta manualmente según la necesidad diaria.</w:t>
      </w:r>
    </w:p>
    <w:p w14:paraId="2A87A5D7" w14:textId="77777777" w:rsidR="00DD4C9A" w:rsidRDefault="00415AC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Trazabilidad total: </w:t>
      </w:r>
      <w:r>
        <w:rPr>
          <w:rFonts w:ascii="Calibri" w:eastAsia="Calibri" w:hAnsi="Calibri" w:cs="Calibri"/>
          <w:sz w:val="21"/>
          <w:szCs w:val="21"/>
        </w:rPr>
        <w:t>todo movimiento debe hacerse en la plataforma y quedar registrado (turno anterior, turno nuevo, responsable, fecha y justificación). Se sugirió hablar de “reasignar” y no de “editar”.</w:t>
      </w:r>
    </w:p>
    <w:p w14:paraId="30F1E20D" w14:textId="77777777" w:rsidR="00DD4C9A" w:rsidRDefault="00415AC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Fin del envío manual a nómina: </w:t>
      </w:r>
      <w:r>
        <w:rPr>
          <w:rFonts w:ascii="Calibri" w:eastAsia="Calibri" w:hAnsi="Calibri" w:cs="Calibri"/>
          <w:sz w:val="21"/>
          <w:szCs w:val="21"/>
        </w:rPr>
        <w:t>Gestión Humana consultará el corte directamente en la reportería del módulo; se elimina el envío de la “sábana” por correo.</w:t>
      </w:r>
    </w:p>
    <w:p w14:paraId="4A79E85C" w14:textId="77777777" w:rsidR="00DD4C9A" w:rsidRDefault="00415AC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Notificaciones: </w:t>
      </w:r>
      <w:r>
        <w:rPr>
          <w:rFonts w:ascii="Calibri" w:eastAsia="Calibri" w:hAnsi="Calibri" w:cs="Calibri"/>
          <w:sz w:val="21"/>
          <w:szCs w:val="21"/>
        </w:rPr>
        <w:t>la plataforma cuenta con dos canales (correo electrónico y notificación interna); falta construir los eventos propios de la malla de turnos.</w:t>
      </w:r>
    </w:p>
    <w:p w14:paraId="41D3F0E1" w14:textId="77777777" w:rsidR="00DD4C9A" w:rsidRDefault="00415AC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Simplicidad del diseño: </w:t>
      </w:r>
      <w:r>
        <w:rPr>
          <w:rFonts w:ascii="Calibri" w:eastAsia="Calibri" w:hAnsi="Calibri" w:cs="Calibri"/>
          <w:sz w:val="21"/>
          <w:szCs w:val="21"/>
        </w:rPr>
        <w:t>se acordó dejar los campos particulares de cada frente (zona, breaks múltiples) como opcionales mediante checks, para que la malla sirva a todos los frentes sin volverse compleja.</w:t>
      </w:r>
    </w:p>
    <w:p w14:paraId="7ACCD14F" w14:textId="77777777" w:rsidR="00DD4C9A" w:rsidRDefault="00415AC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Un turno es un turno: </w:t>
      </w:r>
      <w:r>
        <w:rPr>
          <w:rFonts w:ascii="Calibri" w:eastAsia="Calibri" w:hAnsi="Calibri" w:cs="Calibri"/>
          <w:sz w:val="21"/>
          <w:szCs w:val="21"/>
        </w:rPr>
        <w:t>el turno 1 conserva su horario sin importar la zona; lo que varía es la ubicación asignada a la persona, que puede ser una o varias zonas.</w:t>
      </w:r>
    </w:p>
    <w:p w14:paraId="1E86C148" w14:textId="77777777" w:rsidR="00DD4C9A" w:rsidRDefault="00415AC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Visto bueno para iniciar: </w:t>
      </w:r>
      <w:r>
        <w:rPr>
          <w:rFonts w:ascii="Calibri" w:eastAsia="Calibri" w:hAnsi="Calibri" w:cs="Calibri"/>
          <w:sz w:val="21"/>
          <w:szCs w:val="21"/>
        </w:rPr>
        <w:t>la sesión cerró con la aprobación para arrancar la primera fase de desarrollo.</w:t>
      </w:r>
    </w:p>
    <w:p w14:paraId="32B1AB1E" w14:textId="77777777" w:rsidR="00DD4C9A" w:rsidRDefault="00415AC3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6. Compromisos y próximos pasos</w:t>
      </w:r>
    </w:p>
    <w:tbl>
      <w:tblPr>
        <w:tblW w:w="10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3300"/>
        <w:gridCol w:w="2520"/>
      </w:tblGrid>
      <w:tr w:rsidR="00DD4C9A" w14:paraId="0003D024" w14:textId="77777777">
        <w:trPr>
          <w:tblHeader/>
        </w:trPr>
        <w:tc>
          <w:tcPr>
            <w:tcW w:w="4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E6E12" w14:textId="77777777" w:rsidR="00DD4C9A" w:rsidRDefault="00415AC3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Compromiso</w:t>
            </w:r>
          </w:p>
        </w:tc>
        <w:tc>
          <w:tcPr>
            <w:tcW w:w="33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19005" w14:textId="77777777" w:rsidR="00DD4C9A" w:rsidRDefault="00415AC3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Responsable / área</w:t>
            </w:r>
          </w:p>
        </w:tc>
        <w:tc>
          <w:tcPr>
            <w:tcW w:w="252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EBD5F" w14:textId="77777777" w:rsidR="00DD4C9A" w:rsidRDefault="00415AC3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Plazo</w:t>
            </w:r>
          </w:p>
        </w:tc>
      </w:tr>
      <w:tr w:rsidR="00DD4C9A" w14:paraId="7FBBD82B" w14:textId="77777777"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49479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Enviar el Excel con la estructura de regionales, zonas y SPT para parametrizar el catálogo de territorios.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0C3EC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Luis Suárez (Soporte en Sitio)</w:t>
            </w:r>
          </w:p>
        </w:tc>
        <w:tc>
          <w:tcPr>
            <w:tcW w:w="25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8ED7F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Antes de la próxima sesión</w:t>
            </w:r>
          </w:p>
        </w:tc>
      </w:tr>
      <w:tr w:rsidR="00DD4C9A" w14:paraId="075338DA" w14:textId="77777777">
        <w:tc>
          <w:tcPr>
            <w:tcW w:w="46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0E690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Definir con Administración las franjas horarias de recargos y extras.</w:t>
            </w:r>
          </w:p>
        </w:tc>
        <w:tc>
          <w:tcPr>
            <w:tcW w:w="33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A0AFC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TI – Desarrollo + Administración</w:t>
            </w:r>
          </w:p>
        </w:tc>
        <w:tc>
          <w:tcPr>
            <w:tcW w:w="252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45C3D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Antes del MVP</w:t>
            </w:r>
          </w:p>
        </w:tc>
      </w:tr>
      <w:tr w:rsidR="00DD4C9A" w14:paraId="6EEBF6A2" w14:textId="77777777"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8A883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Diseñar y presentar la pantalla de asignación de turno por persona (con zona y breaks).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56E9A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TI – Diseño (Angie Acosta / Jair Uribe)</w:t>
            </w:r>
          </w:p>
        </w:tc>
        <w:tc>
          <w:tcPr>
            <w:tcW w:w="25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0C897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Próxima sesión</w:t>
            </w:r>
          </w:p>
        </w:tc>
      </w:tr>
      <w:tr w:rsidR="00DD4C9A" w14:paraId="337346B4" w14:textId="77777777">
        <w:tc>
          <w:tcPr>
            <w:tcW w:w="46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1A461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Realizar un demo con usuarios finales para validar el uso real y ajustar.</w:t>
            </w:r>
          </w:p>
        </w:tc>
        <w:tc>
          <w:tcPr>
            <w:tcW w:w="330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BFD12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Operaciones (Willian Tejada, Luis Suárez)</w:t>
            </w:r>
          </w:p>
        </w:tc>
        <w:tc>
          <w:tcPr>
            <w:tcW w:w="2520" w:type="dxa"/>
            <w:shd w:val="clear" w:color="auto" w:fill="F2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881AA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Durante el MVP</w:t>
            </w:r>
          </w:p>
        </w:tc>
      </w:tr>
      <w:tr w:rsidR="00DD4C9A" w14:paraId="54E4B876" w14:textId="77777777"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C291A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Presentar los cambios acordados y la propuesta de MVP.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1AFC0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TI – Desarrollo GRH</w:t>
            </w:r>
          </w:p>
        </w:tc>
        <w:tc>
          <w:tcPr>
            <w:tcW w:w="25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02267" w14:textId="77777777" w:rsidR="00DD4C9A" w:rsidRDefault="00415AC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Próxima sesión (en 15 días)</w:t>
            </w:r>
          </w:p>
        </w:tc>
      </w:tr>
    </w:tbl>
    <w:p w14:paraId="6585680C" w14:textId="77777777" w:rsidR="00DD4C9A" w:rsidRDefault="00415AC3">
      <w:pPr>
        <w:spacing w:before="200"/>
        <w:rPr>
          <w:rFonts w:ascii="Calibri" w:eastAsia="Calibri" w:hAnsi="Calibri" w:cs="Calibri"/>
          <w:b/>
          <w:bCs/>
          <w:color w:val="1F386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Próxima sesión: en 15 días, con los cambios aplicados y la propuesta de MVP.</w:t>
      </w:r>
    </w:p>
    <w:p w14:paraId="5AD8B85B" w14:textId="77777777" w:rsidR="007D6B99" w:rsidRDefault="007D6B99">
      <w:pPr>
        <w:spacing w:before="200"/>
        <w:rPr>
          <w:rFonts w:ascii="Calibri" w:eastAsia="Calibri" w:hAnsi="Calibri" w:cs="Calibri"/>
          <w:b/>
          <w:bCs/>
          <w:color w:val="1F3864"/>
          <w:sz w:val="21"/>
          <w:szCs w:val="21"/>
        </w:rPr>
      </w:pPr>
    </w:p>
    <w:p w14:paraId="7DDDB13B" w14:textId="166DF226" w:rsidR="007D6B99" w:rsidRDefault="007D6B99">
      <w:pPr>
        <w:spacing w:before="2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Programacion reunión en 15 dias Tatiana y continuar con le chat del grupo para sugerencias e inquietudes o aportes.</w:t>
      </w:r>
    </w:p>
    <w:sectPr w:rsidR="007D6B99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B4067"/>
    <w:multiLevelType w:val="hybridMultilevel"/>
    <w:tmpl w:val="F5C655BE"/>
    <w:lvl w:ilvl="0" w:tplc="D8A6D6B2">
      <w:start w:val="1"/>
      <w:numFmt w:val="bullet"/>
      <w:lvlText w:val="•"/>
      <w:lvlJc w:val="left"/>
      <w:pPr>
        <w:ind w:left="400" w:hanging="200"/>
      </w:pPr>
    </w:lvl>
    <w:lvl w:ilvl="1" w:tplc="2C8C6354">
      <w:numFmt w:val="decimal"/>
      <w:lvlText w:val=""/>
      <w:lvlJc w:val="left"/>
    </w:lvl>
    <w:lvl w:ilvl="2" w:tplc="07465C68">
      <w:numFmt w:val="decimal"/>
      <w:lvlText w:val=""/>
      <w:lvlJc w:val="left"/>
    </w:lvl>
    <w:lvl w:ilvl="3" w:tplc="807A4CF4">
      <w:numFmt w:val="decimal"/>
      <w:lvlText w:val=""/>
      <w:lvlJc w:val="left"/>
    </w:lvl>
    <w:lvl w:ilvl="4" w:tplc="9E04AE56">
      <w:numFmt w:val="decimal"/>
      <w:lvlText w:val=""/>
      <w:lvlJc w:val="left"/>
    </w:lvl>
    <w:lvl w:ilvl="5" w:tplc="BA4ECA72">
      <w:numFmt w:val="decimal"/>
      <w:lvlText w:val=""/>
      <w:lvlJc w:val="left"/>
    </w:lvl>
    <w:lvl w:ilvl="6" w:tplc="23BE9A52">
      <w:numFmt w:val="decimal"/>
      <w:lvlText w:val=""/>
      <w:lvlJc w:val="left"/>
    </w:lvl>
    <w:lvl w:ilvl="7" w:tplc="C478E2C6">
      <w:numFmt w:val="decimal"/>
      <w:lvlText w:val=""/>
      <w:lvlJc w:val="left"/>
    </w:lvl>
    <w:lvl w:ilvl="8" w:tplc="415A926A">
      <w:numFmt w:val="decimal"/>
      <w:lvlText w:val=""/>
      <w:lvlJc w:val="left"/>
    </w:lvl>
  </w:abstractNum>
  <w:abstractNum w:abstractNumId="1" w15:restartNumberingAfterBreak="0">
    <w:nsid w:val="4FB769B3"/>
    <w:multiLevelType w:val="hybridMultilevel"/>
    <w:tmpl w:val="A0521A58"/>
    <w:lvl w:ilvl="0" w:tplc="0F42D976">
      <w:start w:val="1"/>
      <w:numFmt w:val="bullet"/>
      <w:lvlText w:val="●"/>
      <w:lvlJc w:val="left"/>
      <w:pPr>
        <w:ind w:left="720" w:hanging="360"/>
      </w:pPr>
    </w:lvl>
    <w:lvl w:ilvl="1" w:tplc="2A4041A8">
      <w:start w:val="1"/>
      <w:numFmt w:val="bullet"/>
      <w:lvlText w:val="○"/>
      <w:lvlJc w:val="left"/>
      <w:pPr>
        <w:ind w:left="1440" w:hanging="360"/>
      </w:pPr>
    </w:lvl>
    <w:lvl w:ilvl="2" w:tplc="5E3EF816">
      <w:start w:val="1"/>
      <w:numFmt w:val="bullet"/>
      <w:lvlText w:val="■"/>
      <w:lvlJc w:val="left"/>
      <w:pPr>
        <w:ind w:left="2160" w:hanging="360"/>
      </w:pPr>
    </w:lvl>
    <w:lvl w:ilvl="3" w:tplc="FF0629DA">
      <w:start w:val="1"/>
      <w:numFmt w:val="bullet"/>
      <w:lvlText w:val="●"/>
      <w:lvlJc w:val="left"/>
      <w:pPr>
        <w:ind w:left="2880" w:hanging="360"/>
      </w:pPr>
    </w:lvl>
    <w:lvl w:ilvl="4" w:tplc="FC921D20">
      <w:start w:val="1"/>
      <w:numFmt w:val="bullet"/>
      <w:lvlText w:val="○"/>
      <w:lvlJc w:val="left"/>
      <w:pPr>
        <w:ind w:left="3600" w:hanging="360"/>
      </w:pPr>
    </w:lvl>
    <w:lvl w:ilvl="5" w:tplc="A7D29DE6">
      <w:start w:val="1"/>
      <w:numFmt w:val="bullet"/>
      <w:lvlText w:val="■"/>
      <w:lvlJc w:val="left"/>
      <w:pPr>
        <w:ind w:left="4320" w:hanging="360"/>
      </w:pPr>
    </w:lvl>
    <w:lvl w:ilvl="6" w:tplc="00B221A0">
      <w:start w:val="1"/>
      <w:numFmt w:val="bullet"/>
      <w:lvlText w:val="●"/>
      <w:lvlJc w:val="left"/>
      <w:pPr>
        <w:ind w:left="5040" w:hanging="360"/>
      </w:pPr>
    </w:lvl>
    <w:lvl w:ilvl="7" w:tplc="3BE40D46">
      <w:start w:val="1"/>
      <w:numFmt w:val="bullet"/>
      <w:lvlText w:val="●"/>
      <w:lvlJc w:val="left"/>
      <w:pPr>
        <w:ind w:left="5760" w:hanging="360"/>
      </w:pPr>
    </w:lvl>
    <w:lvl w:ilvl="8" w:tplc="9A3C70C2">
      <w:start w:val="1"/>
      <w:numFmt w:val="bullet"/>
      <w:lvlText w:val="●"/>
      <w:lvlJc w:val="left"/>
      <w:pPr>
        <w:ind w:left="6480" w:hanging="360"/>
      </w:pPr>
    </w:lvl>
  </w:abstractNum>
  <w:num w:numId="1" w16cid:durableId="1716152134">
    <w:abstractNumId w:val="1"/>
    <w:lvlOverride w:ilvl="0">
      <w:startOverride w:val="1"/>
    </w:lvlOverride>
  </w:num>
  <w:num w:numId="2" w16cid:durableId="5517000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C9A"/>
    <w:rsid w:val="003707DE"/>
    <w:rsid w:val="00415AC3"/>
    <w:rsid w:val="007D6B99"/>
    <w:rsid w:val="00B10909"/>
    <w:rsid w:val="00D82B29"/>
    <w:rsid w:val="00DD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F6CCB5"/>
  <w15:docId w15:val="{639C6DCC-BE09-4EEF-9024-7DB4E5910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Tatiana Valcarcel Rodriguez</cp:lastModifiedBy>
  <cp:revision>3</cp:revision>
  <dcterms:created xsi:type="dcterms:W3CDTF">2026-09-11T22:09:00Z</dcterms:created>
  <dcterms:modified xsi:type="dcterms:W3CDTF">2026-09-11T22:33:00Z</dcterms:modified>
</cp:coreProperties>
</file>