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Configurar flags de atributos de celda del frente.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HU26 Configurar flags de atributos de celda del frente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MT-EP01-HU26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REQ-MT-26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activar o desactivar qué atributos puede tener una celda en el frente (territorio, campaña, modalidad, sitio, nota, doble turno, etc.), para mostrar en grilla solo lo que la operación necesita.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configurar flags de atributos de celda del frente.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edita celda.</w:t>
            </w:r>
          </w:p>
          <w:p>
            <w:pPr/>
            <w:r>
              <w:t xml:space="preserve">   Sistema: Entonces no permite segundo turno.</w:t>
            </w:r>
          </w:p>
          <w:p>
            <w:pPr/>
            <w:r/>
          </w:p>
          <w:p>
            <w:pPr/>
            <w:r>
              <w:t>Resultado esperado: Configurar flags de atributos de celda del frente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«Configurar flags de atributos de celda del frente»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Flag off: dado que doble turno deshabilitado, cuando se edita celda, entonces no permite segundo turno.</w:t>
            </w:r>
          </w:p>
          <w:p>
            <w:pPr/>
            <w:r>
              <w:t>2. Flag on: dado que nota habilitada, cuando se edita celda, entonces permite observación.</w:t>
            </w:r>
          </w:p>
          <w:p>
            <w:pPr/>
            <w:r>
              <w:t>3. Consistencia: dado que se deshabilita campaña con celdas ya etiquetadas, cuando se consulta histórico, entonces se conserva dato histórico; nuevas celdas no piden campaña.</w:t>
            </w:r>
          </w:p>
          <w:p>
            <w:pPr/>
            <w:r>
              <w:t>4. Tenant: dado que config ajena, cuando no visible,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HU10 define estrategia/publicación/vínculos; HU26 detalla atributos de celda visibles/editables.</w:t>
            </w:r>
          </w:p>
          <w:p>
            <w:pPr/>
            <w:r>
              <w:t>RN-02. Atributo off ⇒ no se captura en UI ni se exige en función del sistema de celda.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 configurar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Atributo de celda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40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Territorio, campaña, modalidad, sitio, etc.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Habilitado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Muestra el atributo en la grilla del frente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Obligatorio al asignar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Exige el atributo al guardar la celda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MT-EP01-HU26 — PRY - HU26 Configurar flags de atributos de celda del frente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