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Ver mi programación.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HU68 Ver mi programación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MT-EP07-HU68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REQ-MT-68 / EP-07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vinculado a un funcionario, quiero ver mi programación en vistas de día, semana y mes, para organizar mi trabajo.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vinculado a un funcionario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MT-EP04-HU57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ver mi programación.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cambia vista.</w:t>
            </w:r>
          </w:p>
          <w:p>
            <w:pPr/>
            <w:r>
              <w:t xml:space="preserve">   Sistema: Entonces ve su información.</w:t>
            </w:r>
          </w:p>
          <w:p>
            <w:pPr/>
            <w:r/>
          </w:p>
          <w:p>
            <w:pPr/>
            <w:r>
              <w:t>Resultado esperado: Ver mi programación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«Ver mi programación»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Día/semana/mes: dado que tiene celdas publicadas, cuando cambia vista, entonces ve su información.</w:t>
            </w:r>
          </w:p>
          <w:p>
            <w:pPr/>
            <w:r>
              <w:t>2. Atributos: dado que frente sin campaña, cuando vista, entonces no muestra campaña.</w:t>
            </w:r>
          </w:p>
          <w:p>
            <w:pPr/>
            <w:r>
              <w:t>3. Borrador: dado que solo borrador, cuando consulta, entonces no lo ve como oficial.</w:t>
            </w:r>
          </w:p>
          <w:p>
            <w:pPr/>
            <w:r>
              <w:t>4. Permisos: dado que usuario sin vínculo empleado, cuando abre, entonces mensaje claro.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No edita celdas salvo iniciar solicitud EP-09 si está habilitado.</w:t>
            </w:r>
          </w:p>
          <w:p>
            <w:pPr/>
            <w:r>
              <w:t>RN-02. No se hardcodean frentes, turnos, estados, sitios, campañas, umbrales de horas ni reglas de compensatorio en el producto.</w:t>
            </w:r>
          </w:p>
          <w:p>
            <w:pPr/>
            <w:r>
              <w:t>RN-03.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desde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Inicio del periodo a consultar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hasta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Fin del periodo a consultar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Vista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Día, semana o mes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Funcionario (yo)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Identidad del usuario vinculada al funcionario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MT-EP07-HU68 — PRY - HU68 Ver mi programación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