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6df4ae94e4155b0be06a529d945467ce007137"/>
    <w:p>
      <w:pPr>
        <w:pStyle w:val="Heading1"/>
      </w:pPr>
      <w:r>
        <w:t xml:space="preserve">Das Differenzierungs-Toolkit: Strategien für jeden Lernenden</w:t>
      </w:r>
    </w:p>
    <w:bookmarkStart w:id="20" w:name="X98b6ea1804557c1d9360765695039fe2756af1d"/>
    <w:p>
      <w:pPr>
        <w:pStyle w:val="Heading2"/>
      </w:pPr>
      <w:r>
        <w:t xml:space="preserve">20+ Schnelle Erfolge für Inhalt, Prozess, Produkt und Umgebung</w:t>
      </w:r>
    </w:p>
    <w:p>
      <w:pPr>
        <w:pStyle w:val="FirstParagraph"/>
      </w:pPr>
      <w:r>
        <w:rPr>
          <w:i/>
          <w:iCs/>
        </w:rPr>
        <w:t xml:space="preserve">Differenzierung bedeutet nicht, 30 verschiedene Unterrichtsstunden zu erstellen. Dieses Toolkit gibt Ihnen praktische, forschungsbasierte Strategien, um diverse Lernende dort abzuholen, wo sie sind - ohne sich selbst auszubrennen.</w:t>
      </w:r>
    </w:p>
    <w:p>
      <w:pPr>
        <w:pStyle w:val="BodyText"/>
      </w:pPr>
      <w:r>
        <w:rPr>
          <w:b/>
          <w:bCs/>
        </w:rPr>
        <w:t xml:space="preserve">Autor:</w:t>
      </w:r>
      <w:r>
        <w:t xml:space="preserve"> </w:t>
      </w:r>
      <w:r>
        <w:t xml:space="preserve">Dr. Greg Blackburn</w:t>
      </w:r>
      <w:r>
        <w:br/>
      </w:r>
      <w:r>
        <w:rPr>
          <w:b/>
          <w:bCs/>
        </w:rPr>
        <w:t xml:space="preserve">Website:</w:t>
      </w:r>
      <w:r>
        <w:t xml:space="preserve"> </w:t>
      </w:r>
      <w:r>
        <w:t xml:space="preserve">www.zazadraft.com</w:t>
      </w:r>
    </w:p>
    <w:p>
      <w:r>
        <w:pict>
          <v:rect style="width:0;height:1.5pt" o:hralign="center" o:hrstd="t" o:hr="t"/>
        </w:pict>
      </w:r>
    </w:p>
    <w:bookmarkEnd w:id="20"/>
    <w:bookmarkStart w:id="21" w:name="Xfaea69baf23d7cfb5ed88c482b59dcadcc32c26"/>
    <w:p>
      <w:pPr>
        <w:pStyle w:val="Heading2"/>
      </w:pPr>
      <w:r>
        <w:t xml:space="preserve">Warum Differenzierung unmöglich erscheint (Und wie Sie es schaffen)</w:t>
      </w:r>
    </w:p>
    <w:p>
      <w:pPr>
        <w:pStyle w:val="FirstParagraph"/>
      </w:pPr>
      <w:r>
        <w:t xml:space="preserve">Sie haben 30 Schüler. Sie lesen auf 7 verschiedenen Niveaus. Drei haben Förderpläne. Fünf lernen Deutsch als Zweitsprache. Zwei sind hochbegabt und gelangweilt. Einer hat ADHS. Und Sie sollen für alle differenzieren? Jeden Tag?</w:t>
      </w:r>
    </w:p>
    <w:p>
      <w:pPr>
        <w:pStyle w:val="BodyText"/>
      </w:pPr>
      <w:r>
        <w:t xml:space="preserve">Hier ist die Wahrheit:</w:t>
      </w:r>
      <w:r>
        <w:t xml:space="preserve"> </w:t>
      </w:r>
      <w:r>
        <w:rPr>
          <w:b/>
          <w:bCs/>
        </w:rPr>
        <w:t xml:space="preserve">Differenzierung geht nicht darum, 30 verschiedene Unterrichtsstunden zu erstellen.</w:t>
      </w:r>
      <w:r>
        <w:t xml:space="preserve"> </w:t>
      </w:r>
      <w:r>
        <w:t xml:space="preserve">Es geht darum, flexible Systeme aufzubauen, die Schülern ermöglichen, auf unterschiedlichen Wegen auf dieselben Lernziele zuzugreifen.</w:t>
      </w:r>
    </w:p>
    <w:p>
      <w:pPr>
        <w:pStyle w:val="BodyText"/>
      </w:pPr>
      <w:r>
        <w:t xml:space="preserve">Dieses Toolkit gibt Ihnen:</w:t>
      </w:r>
      <w:r>
        <w:t xml:space="preserve"> </w:t>
      </w:r>
      <w:r>
        <w:t xml:space="preserve">-</w:t>
      </w:r>
      <w:r>
        <w:t xml:space="preserve"> </w:t>
      </w:r>
      <w:r>
        <w:rPr>
          <w:b/>
          <w:bCs/>
        </w:rPr>
        <w:t xml:space="preserve">20+ Schnelle-Erfolgs-Strategien</w:t>
      </w:r>
      <w:r>
        <w:t xml:space="preserve">, die Sie morgen nutzen können</w:t>
      </w:r>
      <w:r>
        <w:t xml:space="preserve"> </w:t>
      </w:r>
      <w:r>
        <w:t xml:space="preserve">-</w:t>
      </w:r>
      <w:r>
        <w:t xml:space="preserve"> </w:t>
      </w:r>
      <w:r>
        <w:rPr>
          <w:b/>
          <w:bCs/>
        </w:rPr>
        <w:t xml:space="preserve">Die 4 Hebel der Differenzierung</w:t>
      </w:r>
      <w:r>
        <w:t xml:space="preserve"> </w:t>
      </w:r>
      <w:r>
        <w:t xml:space="preserve">(Inhalt, Prozess, Produkt, Umgebung)</w:t>
      </w:r>
      <w:r>
        <w:t xml:space="preserve"> </w:t>
      </w:r>
      <w:r>
        <w:t xml:space="preserve">-</w:t>
      </w:r>
      <w:r>
        <w:t xml:space="preserve"> </w:t>
      </w:r>
      <w:r>
        <w:rPr>
          <w:b/>
          <w:bCs/>
        </w:rPr>
        <w:t xml:space="preserve">Vorlagen für gestufte Aufgaben</w:t>
      </w:r>
      <w:r>
        <w:t xml:space="preserve"> </w:t>
      </w:r>
      <w:r>
        <w:t xml:space="preserve">und Wahlboards</w:t>
      </w:r>
      <w:r>
        <w:t xml:space="preserve"> </w:t>
      </w:r>
      <w:r>
        <w:t xml:space="preserve">-</w:t>
      </w:r>
      <w:r>
        <w:t xml:space="preserve"> </w:t>
      </w:r>
      <w:r>
        <w:rPr>
          <w:b/>
          <w:bCs/>
        </w:rPr>
        <w:t xml:space="preserve">Wenig-Vorbereitungs, Hohe-Wirkung-Schritte</w:t>
      </w:r>
      <w:r>
        <w:t xml:space="preserve">, die keine Stunden Planung erfordern</w:t>
      </w:r>
    </w:p>
    <w:p>
      <w:pPr>
        <w:pStyle w:val="BlockText"/>
      </w:pPr>
      <w:r>
        <w:rPr>
          <w:b/>
          <w:bCs/>
        </w:rPr>
        <w:t xml:space="preserve">Für wen ist das:</w:t>
      </w:r>
      <w:r>
        <w:t xml:space="preserve"> </w:t>
      </w:r>
      <w:r>
        <w:t xml:space="preserve">Lehrkräfte der Klassen 1-12, die jeden Schüler erreichen möchten, ohne jede wache Stunde mit der Erstellung von 47 Versionen derselben Lektion zu verbringen.</w:t>
      </w:r>
    </w:p>
    <w:p>
      <w:r>
        <w:pict>
          <v:rect style="width:0;height:1.5pt" o:hralign="center" o:hrstd="t" o:hr="t"/>
        </w:pict>
      </w:r>
    </w:p>
    <w:bookmarkEnd w:id="21"/>
    <w:bookmarkStart w:id="26" w:name="die-4-hebel-der-differenzierung"/>
    <w:p>
      <w:pPr>
        <w:pStyle w:val="Heading2"/>
      </w:pPr>
      <w:r>
        <w:t xml:space="preserve">Die 4 Hebel der Differenzierung</w:t>
      </w:r>
    </w:p>
    <w:bookmarkStart w:id="22" w:name="hebel-1-inhalt-was-schüler-lernen"/>
    <w:p>
      <w:pPr>
        <w:pStyle w:val="Heading3"/>
      </w:pPr>
      <w:r>
        <w:t xml:space="preserve">Hebel 1: INHALT (Was Schüler lernen)</w:t>
      </w:r>
    </w:p>
    <w:p>
      <w:pPr>
        <w:pStyle w:val="FirstParagraph"/>
      </w:pPr>
      <w:r>
        <w:rPr>
          <w:b/>
          <w:bCs/>
        </w:rPr>
        <w:t xml:space="preserve">Die Idee:</w:t>
      </w:r>
      <w:r>
        <w:t xml:space="preserve"> </w:t>
      </w:r>
      <w:r>
        <w:t xml:space="preserve">Nicht alle Schüler müssen denselben Inhalt zur selben Zeit in derselben Tiefe lernen.</w:t>
      </w:r>
    </w:p>
    <w:p>
      <w:pPr>
        <w:pStyle w:val="BodyText"/>
      </w:pPr>
      <w:r>
        <w:rPr>
          <w:b/>
          <w:bCs/>
        </w:rPr>
        <w:t xml:space="preserve">Schnelle Erfolge:</w:t>
      </w:r>
    </w:p>
    <w:p>
      <w:pPr>
        <w:pStyle w:val="BodyText"/>
      </w:pPr>
      <w:r>
        <w:rPr>
          <w:b/>
          <w:bCs/>
        </w:rPr>
        <w:t xml:space="preserve">1. Gestufte Texte</w:t>
      </w:r>
      <w:r>
        <w:t xml:space="preserve"> </w:t>
      </w:r>
      <w:r>
        <w:t xml:space="preserve">- Bieten Sie dieselbe Information auf 3 Leseniveaus (auf Niveau, darunter, darüber)</w:t>
      </w:r>
      <w:r>
        <w:t xml:space="preserve"> </w:t>
      </w:r>
      <w:r>
        <w:t xml:space="preserve">- Tools: Rewordify, CommonLit (hat gestufte Texte), KI (bitten Sie ChatGPT, Text zu vereinfachen)</w:t>
      </w:r>
    </w:p>
    <w:p>
      <w:pPr>
        <w:pStyle w:val="BodyText"/>
      </w:pPr>
      <w:r>
        <w:rPr>
          <w:b/>
          <w:bCs/>
        </w:rPr>
        <w:t xml:space="preserve">Beispiel:</w:t>
      </w:r>
      <w:r>
        <w:t xml:space="preserve"> </w:t>
      </w:r>
      <w:r>
        <w:t xml:space="preserve">-</w:t>
      </w:r>
      <w:r>
        <w:t xml:space="preserve"> </w:t>
      </w:r>
      <w:r>
        <w:rPr>
          <w:b/>
          <w:bCs/>
        </w:rPr>
        <w:t xml:space="preserve">Fortgeschritten:</w:t>
      </w:r>
      <w:r>
        <w:t xml:space="preserve"> </w:t>
      </w:r>
      <w:r>
        <w:t xml:space="preserve">Vollständige Primärquellendokument</w:t>
      </w:r>
      <w:r>
        <w:t xml:space="preserve"> </w:t>
      </w:r>
      <w:r>
        <w:t xml:space="preserve">-</w:t>
      </w:r>
      <w:r>
        <w:t xml:space="preserve"> </w:t>
      </w:r>
      <w:r>
        <w:rPr>
          <w:b/>
          <w:bCs/>
        </w:rPr>
        <w:t xml:space="preserve">Auf Niveau:</w:t>
      </w:r>
      <w:r>
        <w:t xml:space="preserve"> </w:t>
      </w:r>
      <w:r>
        <w:t xml:space="preserve">Bearbeitete Version mit definiertem anspruchsvollem Vokabular</w:t>
      </w:r>
      <w:r>
        <w:t xml:space="preserve"> </w:t>
      </w:r>
      <w:r>
        <w:t xml:space="preserve">-</w:t>
      </w:r>
      <w:r>
        <w:t xml:space="preserve"> </w:t>
      </w:r>
      <w:r>
        <w:rPr>
          <w:b/>
          <w:bCs/>
        </w:rPr>
        <w:t xml:space="preserve">Unter Niveau:</w:t>
      </w:r>
      <w:r>
        <w:t xml:space="preserve"> </w:t>
      </w:r>
      <w:r>
        <w:t xml:space="preserve">Zusammengefasste Version mit Visuals</w:t>
      </w:r>
    </w:p>
    <w:p>
      <w:r>
        <w:pict>
          <v:rect style="width:0;height:1.5pt" o:hralign="center" o:hrstd="t" o:hr="t"/>
        </w:pict>
      </w:r>
    </w:p>
    <w:p>
      <w:pPr>
        <w:pStyle w:val="FirstParagraph"/>
      </w:pPr>
      <w:r>
        <w:rPr>
          <w:b/>
          <w:bCs/>
        </w:rPr>
        <w:t xml:space="preserve">2. Anker-Charts + Referenzblätter</w:t>
      </w:r>
      <w:r>
        <w:t xml:space="preserve"> </w:t>
      </w:r>
      <w:r>
        <w:t xml:space="preserve">- Erstellen Sie einseitige</w:t>
      </w:r>
      <w:r>
        <w:t xml:space="preserve"> </w:t>
      </w:r>
      <w:r>
        <w:t xml:space="preserve">“</w:t>
      </w:r>
      <w:r>
        <w:t xml:space="preserve">Spickzettel</w:t>
      </w:r>
      <w:r>
        <w:t xml:space="preserve">”</w:t>
      </w:r>
      <w:r>
        <w:t xml:space="preserve"> </w:t>
      </w:r>
      <w:r>
        <w:t xml:space="preserve">mit Schlüsselkonzepten, Formeln oder Vokabular</w:t>
      </w:r>
      <w:r>
        <w:t xml:space="preserve"> </w:t>
      </w:r>
      <w:r>
        <w:t xml:space="preserve">- Schwächelnde Schüler behalten es auf ihrem Schreibtisch, andere nutzen es bei Bedarf</w:t>
      </w:r>
    </w:p>
    <w:p>
      <w:r>
        <w:pict>
          <v:rect style="width:0;height:1.5pt" o:hralign="center" o:hrstd="t" o:hr="t"/>
        </w:pict>
      </w:r>
    </w:p>
    <w:p>
      <w:pPr>
        <w:pStyle w:val="FirstParagraph"/>
      </w:pPr>
      <w:r>
        <w:rPr>
          <w:b/>
          <w:bCs/>
        </w:rPr>
        <w:t xml:space="preserve">3. Vor-Unterricht und Erweiterung</w:t>
      </w:r>
      <w:r>
        <w:t xml:space="preserve"> </w:t>
      </w:r>
      <w:r>
        <w:t xml:space="preserve">-</w:t>
      </w:r>
      <w:r>
        <w:t xml:space="preserve"> </w:t>
      </w:r>
      <w:r>
        <w:rPr>
          <w:b/>
          <w:bCs/>
        </w:rPr>
        <w:t xml:space="preserve">Vor-Unterricht:</w:t>
      </w:r>
      <w:r>
        <w:t xml:space="preserve"> </w:t>
      </w:r>
      <w:r>
        <w:t xml:space="preserve">Holen Sie kleine Gruppen 1-2 Tage vor der Lektion, um Schlüsselkonzepte vorzuschauen</w:t>
      </w:r>
      <w:r>
        <w:t xml:space="preserve"> </w:t>
      </w:r>
      <w:r>
        <w:t xml:space="preserve">-</w:t>
      </w:r>
      <w:r>
        <w:t xml:space="preserve"> </w:t>
      </w:r>
      <w:r>
        <w:rPr>
          <w:b/>
          <w:bCs/>
        </w:rPr>
        <w:t xml:space="preserve">Erweiterung:</w:t>
      </w:r>
      <w:r>
        <w:t xml:space="preserve"> </w:t>
      </w:r>
      <w:r>
        <w:t xml:space="preserve">Geben Sie fortgeschrittenen Schülern eine</w:t>
      </w:r>
      <w:r>
        <w:t xml:space="preserve"> </w:t>
      </w:r>
      <w:r>
        <w:t xml:space="preserve">“</w:t>
      </w:r>
      <w:r>
        <w:t xml:space="preserve">Herausforderungsaufgabe</w:t>
      </w:r>
      <w:r>
        <w:t xml:space="preserve">”</w:t>
      </w:r>
      <w:r>
        <w:t xml:space="preserve"> </w:t>
      </w:r>
      <w:r>
        <w:t xml:space="preserve">zum Bearbeiten, während Sie andere unterstützen</w:t>
      </w:r>
    </w:p>
    <w:p>
      <w:r>
        <w:pict>
          <v:rect style="width:0;height:1.5pt" o:hralign="center" o:hrstd="t" o:hr="t"/>
        </w:pict>
      </w:r>
    </w:p>
    <w:p>
      <w:pPr>
        <w:pStyle w:val="FirstParagraph"/>
      </w:pPr>
      <w:r>
        <w:rPr>
          <w:b/>
          <w:bCs/>
        </w:rPr>
        <w:t xml:space="preserve">4. Wahlmöglichkeit im Quellenmaterial</w:t>
      </w:r>
      <w:r>
        <w:t xml:space="preserve"> </w:t>
      </w:r>
      <w:r>
        <w:t xml:space="preserve">- Geben Sie Schülern dasselbe Lernziel, aber lassen Sie sie wählen, WIE sie die Information erhalten</w:t>
      </w:r>
    </w:p>
    <w:p>
      <w:pPr>
        <w:pStyle w:val="BodyText"/>
      </w:pPr>
      <w:r>
        <w:rPr>
          <w:b/>
          <w:bCs/>
        </w:rPr>
        <w:t xml:space="preserve">Beispiel (Lernziel: Photosynthese verstehen):</w:t>
      </w:r>
      <w:r>
        <w:t xml:space="preserve"> </w:t>
      </w:r>
      <w:r>
        <w:t xml:space="preserve">- Option A: Lehrbuchseiten 34-37 lesen</w:t>
      </w:r>
      <w:r>
        <w:t xml:space="preserve"> </w:t>
      </w:r>
      <w:r>
        <w:t xml:space="preserve">- Option B: 5-Minuten-Khan-Academy-Video ansehen</w:t>
      </w:r>
      <w:r>
        <w:t xml:space="preserve"> </w:t>
      </w:r>
      <w:r>
        <w:t xml:space="preserve">- Option C: Interaktive Simulation (PhET)</w:t>
      </w:r>
    </w:p>
    <w:p>
      <w:r>
        <w:pict>
          <v:rect style="width:0;height:1.5pt" o:hralign="center" o:hrstd="t" o:hr="t"/>
        </w:pict>
      </w:r>
    </w:p>
    <w:p>
      <w:pPr>
        <w:pStyle w:val="FirstParagraph"/>
      </w:pPr>
      <w:r>
        <w:rPr>
          <w:b/>
          <w:bCs/>
        </w:rPr>
        <w:t xml:space="preserve">5. Flexibles Tempo</w:t>
      </w:r>
      <w:r>
        <w:t xml:space="preserve"> </w:t>
      </w:r>
      <w:r>
        <w:t xml:space="preserve">- Manche Schüler brauchen 20 Minuten, manche 45</w:t>
      </w:r>
      <w:r>
        <w:t xml:space="preserve"> </w:t>
      </w:r>
      <w:r>
        <w:t xml:space="preserve">- Verwenden Sie ein</w:t>
      </w:r>
      <w:r>
        <w:t xml:space="preserve"> </w:t>
      </w:r>
      <w:r>
        <w:t xml:space="preserve">“</w:t>
      </w:r>
      <w:r>
        <w:t xml:space="preserve">Wenn du fertig bist</w:t>
      </w:r>
      <w:r>
        <w:t xml:space="preserve">”</w:t>
      </w:r>
      <w:r>
        <w:t xml:space="preserve">-Menü: erweitern, unterstützen oder unabhängige Übung</w:t>
      </w:r>
    </w:p>
    <w:p>
      <w:r>
        <w:pict>
          <v:rect style="width:0;height:1.5pt" o:hralign="center" o:hrstd="t" o:hr="t"/>
        </w:pict>
      </w:r>
    </w:p>
    <w:bookmarkEnd w:id="22"/>
    <w:bookmarkStart w:id="23" w:name="hebel-2-prozess-wie-schüler-lernen"/>
    <w:p>
      <w:pPr>
        <w:pStyle w:val="Heading3"/>
      </w:pPr>
      <w:r>
        <w:t xml:space="preserve">Hebel 2: PROZESS (Wie Schüler lernen)</w:t>
      </w:r>
    </w:p>
    <w:p>
      <w:pPr>
        <w:pStyle w:val="FirstParagraph"/>
      </w:pPr>
      <w:r>
        <w:rPr>
          <w:b/>
          <w:bCs/>
        </w:rPr>
        <w:t xml:space="preserve">Die Idee:</w:t>
      </w:r>
      <w:r>
        <w:t xml:space="preserve"> </w:t>
      </w:r>
      <w:r>
        <w:t xml:space="preserve">Schüler verarbeiten Informationen unterschiedlich. Manche brauchen Visuals, manche Bewegung, manche Gesprächszeit.</w:t>
      </w:r>
    </w:p>
    <w:p>
      <w:pPr>
        <w:pStyle w:val="BodyText"/>
      </w:pPr>
      <w:r>
        <w:rPr>
          <w:b/>
          <w:bCs/>
        </w:rPr>
        <w:t xml:space="preserve">Schnelle Erfolge:</w:t>
      </w:r>
    </w:p>
    <w:p>
      <w:pPr>
        <w:pStyle w:val="BodyText"/>
      </w:pPr>
      <w:r>
        <w:rPr>
          <w:b/>
          <w:bCs/>
        </w:rPr>
        <w:t xml:space="preserve">6. Denken-Paaren-Teilen (mit Gerüsten)</w:t>
      </w:r>
      <w:r>
        <w:t xml:space="preserve"> </w:t>
      </w:r>
      <w:r>
        <w:t xml:space="preserve">-</w:t>
      </w:r>
      <w:r>
        <w:t xml:space="preserve"> </w:t>
      </w:r>
      <w:r>
        <w:rPr>
          <w:b/>
          <w:bCs/>
        </w:rPr>
        <w:t xml:space="preserve">Denken:</w:t>
      </w:r>
      <w:r>
        <w:t xml:space="preserve"> </w:t>
      </w:r>
      <w:r>
        <w:t xml:space="preserve">Wartezeit geben (30-60 Sekunden)</w:t>
      </w:r>
      <w:r>
        <w:t xml:space="preserve"> </w:t>
      </w:r>
      <w:r>
        <w:t xml:space="preserve">-</w:t>
      </w:r>
      <w:r>
        <w:t xml:space="preserve"> </w:t>
      </w:r>
      <w:r>
        <w:rPr>
          <w:b/>
          <w:bCs/>
        </w:rPr>
        <w:t xml:space="preserve">Paaren:</w:t>
      </w:r>
      <w:r>
        <w:t xml:space="preserve"> </w:t>
      </w:r>
      <w:r>
        <w:t xml:space="preserve">Mit Partner zusammentun - schwächelnde Schüler paaren mit unterstützenden Mitschülern</w:t>
      </w:r>
      <w:r>
        <w:t xml:space="preserve"> </w:t>
      </w:r>
      <w:r>
        <w:t xml:space="preserve">-</w:t>
      </w:r>
      <w:r>
        <w:t xml:space="preserve"> </w:t>
      </w:r>
      <w:r>
        <w:rPr>
          <w:b/>
          <w:bCs/>
        </w:rPr>
        <w:t xml:space="preserve">Teilen:</w:t>
      </w:r>
      <w:r>
        <w:t xml:space="preserve"> </w:t>
      </w:r>
      <w:r>
        <w:t xml:space="preserve">Nur einige Paare teilen (reduziert Angst)</w:t>
      </w:r>
    </w:p>
    <w:p>
      <w:r>
        <w:pict>
          <v:rect style="width:0;height:1.5pt" o:hralign="center" o:hrstd="t" o:hr="t"/>
        </w:pict>
      </w:r>
    </w:p>
    <w:p>
      <w:pPr>
        <w:pStyle w:val="FirstParagraph"/>
      </w:pPr>
      <w:r>
        <w:rPr>
          <w:b/>
          <w:bCs/>
        </w:rPr>
        <w:t xml:space="preserve">7. Grafische Organizer</w:t>
      </w:r>
      <w:r>
        <w:t xml:space="preserve"> </w:t>
      </w:r>
      <w:r>
        <w:t xml:space="preserve">- Bieten Sie vorgefertigte Organizer für schwächelnde Schüler (Venn-Diagramme, Ursache-Wirkung, Zeitstrahlen)</w:t>
      </w:r>
      <w:r>
        <w:t xml:space="preserve"> </w:t>
      </w:r>
      <w:r>
        <w:t xml:space="preserve">- Lassen Sie fortgeschrittene Schüler ihre eigene Struktur erstellen</w:t>
      </w:r>
    </w:p>
    <w:p>
      <w:r>
        <w:pict>
          <v:rect style="width:0;height:1.5pt" o:hralign="center" o:hrstd="t" o:hr="t"/>
        </w:pict>
      </w:r>
    </w:p>
    <w:p>
      <w:pPr>
        <w:pStyle w:val="FirstParagraph"/>
      </w:pPr>
      <w:r>
        <w:rPr>
          <w:b/>
          <w:bCs/>
        </w:rPr>
        <w:t xml:space="preserve">8. Stationsrotationen</w:t>
      </w:r>
      <w:r>
        <w:t xml:space="preserve"> </w:t>
      </w:r>
      <w:r>
        <w:t xml:space="preserve">- Richten Sie 3-4 Stationen mit verschiedenen Aktivitäten ein (unabhängige Übung, lehrergeführt, technikbasiert, kollaborativ)</w:t>
      </w:r>
      <w:r>
        <w:t xml:space="preserve"> </w:t>
      </w:r>
      <w:r>
        <w:t xml:space="preserve">- Schüler rotieren basierend auf Bereitschaft oder Interesse</w:t>
      </w:r>
    </w:p>
    <w:p>
      <w:r>
        <w:pict>
          <v:rect style="width:0;height:1.5pt" o:hralign="center" o:hrstd="t" o:hr="t"/>
        </w:pict>
      </w:r>
    </w:p>
    <w:p>
      <w:pPr>
        <w:pStyle w:val="FirstParagraph"/>
      </w:pPr>
      <w:r>
        <w:rPr>
          <w:b/>
          <w:bCs/>
        </w:rPr>
        <w:t xml:space="preserve">9. Flexible Gruppierung</w:t>
      </w:r>
      <w:r>
        <w:t xml:space="preserve"> </w:t>
      </w:r>
      <w:r>
        <w:t xml:space="preserve">-</w:t>
      </w:r>
      <w:r>
        <w:t xml:space="preserve"> </w:t>
      </w:r>
      <w:r>
        <w:rPr>
          <w:b/>
          <w:bCs/>
        </w:rPr>
        <w:t xml:space="preserve">Nach Bereitschaft:</w:t>
      </w:r>
      <w:r>
        <w:t xml:space="preserve"> </w:t>
      </w:r>
      <w:r>
        <w:t xml:space="preserve">Gruppieren Sie Schüler nach Fähigkeitsniveau für gezielte Instruktion</w:t>
      </w:r>
      <w:r>
        <w:t xml:space="preserve"> </w:t>
      </w:r>
      <w:r>
        <w:t xml:space="preserve">-</w:t>
      </w:r>
      <w:r>
        <w:t xml:space="preserve"> </w:t>
      </w:r>
      <w:r>
        <w:rPr>
          <w:b/>
          <w:bCs/>
        </w:rPr>
        <w:t xml:space="preserve">Nach Interesse:</w:t>
      </w:r>
      <w:r>
        <w:t xml:space="preserve"> </w:t>
      </w:r>
      <w:r>
        <w:t xml:space="preserve">Gruppieren nach Themenwahl</w:t>
      </w:r>
      <w:r>
        <w:t xml:space="preserve"> </w:t>
      </w:r>
      <w:r>
        <w:t xml:space="preserve">-</w:t>
      </w:r>
      <w:r>
        <w:t xml:space="preserve"> </w:t>
      </w:r>
      <w:r>
        <w:rPr>
          <w:b/>
          <w:bCs/>
        </w:rPr>
        <w:t xml:space="preserve">Zufällig/Gemischt:</w:t>
      </w:r>
      <w:r>
        <w:t xml:space="preserve"> </w:t>
      </w:r>
      <w:r>
        <w:t xml:space="preserve">Manchmal ist es okay, zu mischen</w:t>
      </w:r>
    </w:p>
    <w:p>
      <w:pPr>
        <w:pStyle w:val="BodyText"/>
      </w:pPr>
      <w:r>
        <w:rPr>
          <w:b/>
          <w:bCs/>
        </w:rPr>
        <w:t xml:space="preserve">Profi-Tipp:</w:t>
      </w:r>
      <w:r>
        <w:t xml:space="preserve"> </w:t>
      </w:r>
      <w:r>
        <w:t xml:space="preserve">Ändern Sie Gruppen alle 2-3 Wochen, damit Schüler sich nicht</w:t>
      </w:r>
      <w:r>
        <w:t xml:space="preserve"> </w:t>
      </w:r>
      <w:r>
        <w:t xml:space="preserve">“</w:t>
      </w:r>
      <w:r>
        <w:t xml:space="preserve">sortiert</w:t>
      </w:r>
      <w:r>
        <w:t xml:space="preserve">”</w:t>
      </w:r>
      <w:r>
        <w:t xml:space="preserve"> </w:t>
      </w:r>
      <w:r>
        <w:t xml:space="preserve">fühlen.</w:t>
      </w:r>
    </w:p>
    <w:p>
      <w:r>
        <w:pict>
          <v:rect style="width:0;height:1.5pt" o:hralign="center" o:hrstd="t" o:hr="t"/>
        </w:pict>
      </w:r>
    </w:p>
    <w:p>
      <w:pPr>
        <w:pStyle w:val="FirstParagraph"/>
      </w:pPr>
      <w:r>
        <w:rPr>
          <w:b/>
          <w:bCs/>
        </w:rPr>
        <w:t xml:space="preserve">10. Chunking + Gehirnpausen</w:t>
      </w:r>
      <w:r>
        <w:t xml:space="preserve"> </w:t>
      </w:r>
      <w:r>
        <w:t xml:space="preserve">- Unterteilen Sie Lektionen in 10-15-Minuten-Abschnitte</w:t>
      </w:r>
      <w:r>
        <w:t xml:space="preserve"> </w:t>
      </w:r>
      <w:r>
        <w:t xml:space="preserve">- Fügen Sie 2-Minuten-Gehirnpausen ein (strecken, kurze Diskussion, zeichnen)</w:t>
      </w:r>
      <w:r>
        <w:t xml:space="preserve"> </w:t>
      </w:r>
      <w:r>
        <w:t xml:space="preserve">- Hilft Schülern mit ADHS, Verarbeitungsherausforderungen oder hoher Energie</w:t>
      </w:r>
    </w:p>
    <w:p>
      <w:r>
        <w:pict>
          <v:rect style="width:0;height:1.5pt" o:hralign="center" o:hrstd="t" o:hr="t"/>
        </w:pict>
      </w:r>
    </w:p>
    <w:p>
      <w:pPr>
        <w:pStyle w:val="FirstParagraph"/>
      </w:pPr>
      <w:r>
        <w:rPr>
          <w:b/>
          <w:bCs/>
        </w:rPr>
        <w:t xml:space="preserve">11. Satzanfänge für Diskussionen</w:t>
      </w:r>
      <w:r>
        <w:t xml:space="preserve"> </w:t>
      </w:r>
      <w:r>
        <w:t xml:space="preserve">-</w:t>
      </w:r>
      <w:r>
        <w:t xml:space="preserve"> </w:t>
      </w:r>
      <w:r>
        <w:t xml:space="preserve">“</w:t>
      </w:r>
      <w:r>
        <w:t xml:space="preserve">Ich denke… weil…</w:t>
      </w:r>
      <w:r>
        <w:t xml:space="preserve">”</w:t>
      </w:r>
      <w:r>
        <w:t xml:space="preserve"> </w:t>
      </w:r>
      <w:r>
        <w:t xml:space="preserve">-</w:t>
      </w:r>
      <w:r>
        <w:t xml:space="preserve"> </w:t>
      </w:r>
      <w:r>
        <w:t xml:space="preserve">“</w:t>
      </w:r>
      <w:r>
        <w:t xml:space="preserve">Ich stimme zu/nicht zu mit [Name], weil…</w:t>
      </w:r>
      <w:r>
        <w:t xml:space="preserve">”</w:t>
      </w:r>
      <w:r>
        <w:t xml:space="preserve"> </w:t>
      </w:r>
      <w:r>
        <w:t xml:space="preserve">-</w:t>
      </w:r>
      <w:r>
        <w:t xml:space="preserve"> </w:t>
      </w:r>
      <w:r>
        <w:t xml:space="preserve">“</w:t>
      </w:r>
      <w:r>
        <w:t xml:space="preserve">Das erinnert mich an…</w:t>
      </w:r>
      <w:r>
        <w:t xml:space="preserve">”</w:t>
      </w:r>
      <w:r>
        <w:t xml:space="preserve"> </w:t>
      </w:r>
      <w:r>
        <w:t xml:space="preserve">- Senkt die Hürde für DaZ-Lernende und schüchterne Schüler</w:t>
      </w:r>
    </w:p>
    <w:p>
      <w:r>
        <w:pict>
          <v:rect style="width:0;height:1.5pt" o:hralign="center" o:hrstd="t" o:hr="t"/>
        </w:pict>
      </w:r>
    </w:p>
    <w:p>
      <w:pPr>
        <w:pStyle w:val="FirstParagraph"/>
      </w:pPr>
      <w:r>
        <w:rPr>
          <w:b/>
          <w:bCs/>
        </w:rPr>
        <w:t xml:space="preserve">12. Visuell + Verbal + Praktisch</w:t>
      </w:r>
      <w:r>
        <w:t xml:space="preserve"> </w:t>
      </w:r>
      <w:r>
        <w:t xml:space="preserve">- Unterrichten Sie dasselbe Konzept auf 3 Wegen in einer Lektion</w:t>
      </w:r>
      <w:r>
        <w:t xml:space="preserve"> </w:t>
      </w:r>
      <w:r>
        <w:t xml:space="preserve">-</w:t>
      </w:r>
      <w:r>
        <w:t xml:space="preserve"> </w:t>
      </w:r>
      <w:r>
        <w:rPr>
          <w:b/>
          <w:bCs/>
        </w:rPr>
        <w:t xml:space="preserve">Visuell:</w:t>
      </w:r>
      <w:r>
        <w:t xml:space="preserve"> </w:t>
      </w:r>
      <w:r>
        <w:t xml:space="preserve">Zeigen Sie ein Diagramm oder Video</w:t>
      </w:r>
      <w:r>
        <w:t xml:space="preserve"> </w:t>
      </w:r>
      <w:r>
        <w:t xml:space="preserve">-</w:t>
      </w:r>
      <w:r>
        <w:t xml:space="preserve"> </w:t>
      </w:r>
      <w:r>
        <w:rPr>
          <w:b/>
          <w:bCs/>
        </w:rPr>
        <w:t xml:space="preserve">Verbal:</w:t>
      </w:r>
      <w:r>
        <w:t xml:space="preserve"> </w:t>
      </w:r>
      <w:r>
        <w:t xml:space="preserve">Erklären Sie es laut</w:t>
      </w:r>
      <w:r>
        <w:t xml:space="preserve"> </w:t>
      </w:r>
      <w:r>
        <w:t xml:space="preserve">-</w:t>
      </w:r>
      <w:r>
        <w:t xml:space="preserve"> </w:t>
      </w:r>
      <w:r>
        <w:rPr>
          <w:b/>
          <w:bCs/>
        </w:rPr>
        <w:t xml:space="preserve">Praktisch:</w:t>
      </w:r>
      <w:r>
        <w:t xml:space="preserve"> </w:t>
      </w:r>
      <w:r>
        <w:t xml:space="preserve">Lassen Sie Schüler etwas manipulieren (Modell, Zeichnung, Bewegung)</w:t>
      </w:r>
    </w:p>
    <w:p>
      <w:r>
        <w:pict>
          <v:rect style="width:0;height:1.5pt" o:hralign="center" o:hrstd="t" o:hr="t"/>
        </w:pict>
      </w:r>
    </w:p>
    <w:bookmarkEnd w:id="23"/>
    <w:bookmarkStart w:id="24" w:name="X90cb5ceff422e38bdcf0d438365fdcccf33140f"/>
    <w:p>
      <w:pPr>
        <w:pStyle w:val="Heading3"/>
      </w:pPr>
      <w:r>
        <w:t xml:space="preserve">Hebel 3: PRODUKT (Wie Schüler Lernen zeigen)</w:t>
      </w:r>
    </w:p>
    <w:p>
      <w:pPr>
        <w:pStyle w:val="FirstParagraph"/>
      </w:pPr>
      <w:r>
        <w:rPr>
          <w:b/>
          <w:bCs/>
        </w:rPr>
        <w:t xml:space="preserve">Die Idee:</w:t>
      </w:r>
      <w:r>
        <w:t xml:space="preserve"> </w:t>
      </w:r>
      <w:r>
        <w:t xml:space="preserve">Nicht jeder zeigt Meisterschaft auf dieselbe Weise. Ein Aufsatz ist nicht die einzige Option.</w:t>
      </w:r>
    </w:p>
    <w:p>
      <w:pPr>
        <w:pStyle w:val="BodyText"/>
      </w:pPr>
      <w:r>
        <w:rPr>
          <w:b/>
          <w:bCs/>
        </w:rPr>
        <w:t xml:space="preserve">Schnelle Erfolge:</w:t>
      </w:r>
    </w:p>
    <w:p>
      <w:pPr>
        <w:pStyle w:val="BodyText"/>
      </w:pPr>
      <w:r>
        <w:rPr>
          <w:b/>
          <w:bCs/>
        </w:rPr>
        <w:t xml:space="preserve">13. Wahlboards (Tic-Tac-Toe-Stil)</w:t>
      </w:r>
      <w:r>
        <w:t xml:space="preserve"> </w:t>
      </w:r>
      <w:r>
        <w:t xml:space="preserve">- Erstellen Sie ein 3x3-Gitter mit 9 verschiedenen Wegen, um Lernen zu demonstrieren</w:t>
      </w:r>
      <w:r>
        <w:t xml:space="preserve"> </w:t>
      </w:r>
      <w:r>
        <w:t xml:space="preserve">- Schüler wählen 3 in einer Reihe (oder 5 insgesamt)</w:t>
      </w:r>
    </w:p>
    <w:p>
      <w:pPr>
        <w:pStyle w:val="BodyText"/>
      </w:pPr>
      <w:r>
        <w:rPr>
          <w:b/>
          <w:bCs/>
        </w:rPr>
        <w:t xml:space="preserve">Beispiel (Lernziel: Wasserkreislauf erklären):</w:t>
      </w:r>
      <w:r>
        <w:t xml:space="preserve"> </w:t>
      </w:r>
      <w:r>
        <w:t xml:space="preserve">| Den Kreislauf zeichnen und beschriften | Ein Lied/Rap schreiben | Einen Comic erstellen |</w:t>
      </w:r>
      <w:r>
        <w:t xml:space="preserve"> </w:t>
      </w:r>
      <w:r>
        <w:t xml:space="preserve">| Eine Videoerklärung aufnehmen | Ein 3D-Modell bauen | Einen</w:t>
      </w:r>
      <w:r>
        <w:t xml:space="preserve"> </w:t>
      </w:r>
      <w:r>
        <w:t xml:space="preserve">“</w:t>
      </w:r>
      <w:r>
        <w:t xml:space="preserve">Wassertropfen</w:t>
      </w:r>
      <w:r>
        <w:t xml:space="preserve">”</w:t>
      </w:r>
      <w:r>
        <w:t xml:space="preserve"> </w:t>
      </w:r>
      <w:r>
        <w:t xml:space="preserve">interviewen |</w:t>
      </w:r>
      <w:r>
        <w:t xml:space="preserve"> </w:t>
      </w:r>
      <w:r>
        <w:t xml:space="preserve">| Eine Geschichte aus der Perspektive eines Tropfens schreiben | Ein Poster erstellen | Ein Quiz für Mitschüler gestalten |</w:t>
      </w:r>
    </w:p>
    <w:p>
      <w:r>
        <w:pict>
          <v:rect style="width:0;height:1.5pt" o:hralign="center" o:hrstd="t" o:hr="t"/>
        </w:pict>
      </w:r>
    </w:p>
    <w:p>
      <w:pPr>
        <w:pStyle w:val="FirstParagraph"/>
      </w:pPr>
      <w:r>
        <w:rPr>
          <w:b/>
          <w:bCs/>
        </w:rPr>
        <w:t xml:space="preserve">14. RAFT-Aufgaben</w:t>
      </w:r>
      <w:r>
        <w:t xml:space="preserve"> </w:t>
      </w:r>
      <w:r>
        <w:t xml:space="preserve">-</w:t>
      </w:r>
      <w:r>
        <w:t xml:space="preserve"> </w:t>
      </w:r>
      <w:r>
        <w:rPr>
          <w:b/>
          <w:bCs/>
        </w:rPr>
        <w:t xml:space="preserve">R</w:t>
      </w:r>
      <w:r>
        <w:t xml:space="preserve">olle: Wer bist du? (Wissenschaftler, Detektiv, Journalist)</w:t>
      </w:r>
      <w:r>
        <w:t xml:space="preserve"> </w:t>
      </w:r>
      <w:r>
        <w:t xml:space="preserve">-</w:t>
      </w:r>
      <w:r>
        <w:t xml:space="preserve"> </w:t>
      </w:r>
      <w:r>
        <w:rPr>
          <w:b/>
          <w:bCs/>
        </w:rPr>
        <w:t xml:space="preserve">A</w:t>
      </w:r>
      <w:r>
        <w:t xml:space="preserve">dressat: Mit wem sprichst du? (Mitschüler, Präsident, Außerirdische)</w:t>
      </w:r>
      <w:r>
        <w:t xml:space="preserve"> </w:t>
      </w:r>
      <w:r>
        <w:t xml:space="preserve">-</w:t>
      </w:r>
      <w:r>
        <w:t xml:space="preserve"> </w:t>
      </w:r>
      <w:r>
        <w:rPr>
          <w:b/>
          <w:bCs/>
        </w:rPr>
        <w:t xml:space="preserve">F</w:t>
      </w:r>
      <w:r>
        <w:t xml:space="preserve">ormat: Welches Format? (Brief, Video, Infografik)</w:t>
      </w:r>
      <w:r>
        <w:t xml:space="preserve"> </w:t>
      </w:r>
      <w:r>
        <w:t xml:space="preserve">-</w:t>
      </w:r>
      <w:r>
        <w:t xml:space="preserve"> </w:t>
      </w:r>
      <w:r>
        <w:rPr>
          <w:b/>
          <w:bCs/>
        </w:rPr>
        <w:t xml:space="preserve">T</w:t>
      </w:r>
      <w:r>
        <w:t xml:space="preserve">hema: Was ist der Fokus? (Klimawandel, Amerikanische Revolution)</w:t>
      </w:r>
    </w:p>
    <w:p>
      <w:r>
        <w:pict>
          <v:rect style="width:0;height:1.5pt" o:hralign="center" o:hrstd="t" o:hr="t"/>
        </w:pict>
      </w:r>
    </w:p>
    <w:p>
      <w:pPr>
        <w:pStyle w:val="FirstParagraph"/>
      </w:pPr>
      <w:r>
        <w:rPr>
          <w:b/>
          <w:bCs/>
        </w:rPr>
        <w:t xml:space="preserve">15. Gestufte Rubriken</w:t>
      </w:r>
      <w:r>
        <w:t xml:space="preserve"> </w:t>
      </w:r>
      <w:r>
        <w:t xml:space="preserve">- Dieselbe Aufgabe, aber Erwartungen unterscheiden sich nach Niveau</w:t>
      </w:r>
      <w:r>
        <w:t xml:space="preserve"> </w:t>
      </w:r>
      <w:r>
        <w:t xml:space="preserve">-</w:t>
      </w:r>
      <w:r>
        <w:t xml:space="preserve"> </w:t>
      </w:r>
      <w:r>
        <w:rPr>
          <w:b/>
          <w:bCs/>
        </w:rPr>
        <w:t xml:space="preserve">Annähernd:</w:t>
      </w:r>
      <w:r>
        <w:t xml:space="preserve"> </w:t>
      </w:r>
      <w:r>
        <w:t xml:space="preserve">3 Beispiele mit Unterstützung abschließen</w:t>
      </w:r>
      <w:r>
        <w:t xml:space="preserve"> </w:t>
      </w:r>
      <w:r>
        <w:t xml:space="preserve">-</w:t>
      </w:r>
      <w:r>
        <w:t xml:space="preserve"> </w:t>
      </w:r>
      <w:r>
        <w:rPr>
          <w:b/>
          <w:bCs/>
        </w:rPr>
        <w:t xml:space="preserve">Auf Niveau:</w:t>
      </w:r>
      <w:r>
        <w:t xml:space="preserve"> </w:t>
      </w:r>
      <w:r>
        <w:t xml:space="preserve">5 Beispiele unabhängig abschließen</w:t>
      </w:r>
      <w:r>
        <w:t xml:space="preserve"> </w:t>
      </w:r>
      <w:r>
        <w:t xml:space="preserve">-</w:t>
      </w:r>
      <w:r>
        <w:t xml:space="preserve"> </w:t>
      </w:r>
      <w:r>
        <w:rPr>
          <w:b/>
          <w:bCs/>
        </w:rPr>
        <w:t xml:space="preserve">Fortgeschritten:</w:t>
      </w:r>
      <w:r>
        <w:t xml:space="preserve"> </w:t>
      </w:r>
      <w:r>
        <w:t xml:space="preserve">5 Beispiele + erklären warum/ein neues erstellen</w:t>
      </w:r>
    </w:p>
    <w:p>
      <w:r>
        <w:pict>
          <v:rect style="width:0;height:1.5pt" o:hralign="center" o:hrstd="t" o:hr="t"/>
        </w:pict>
      </w:r>
    </w:p>
    <w:p>
      <w:pPr>
        <w:pStyle w:val="FirstParagraph"/>
      </w:pPr>
      <w:r>
        <w:rPr>
          <w:b/>
          <w:bCs/>
        </w:rPr>
        <w:t xml:space="preserve">16. Audio/Video-Optionen</w:t>
      </w:r>
      <w:r>
        <w:t xml:space="preserve"> </w:t>
      </w:r>
      <w:r>
        <w:t xml:space="preserve">- Lassen Sie Schüler ihre Antworten aufnehmen statt zu schreiben (großartig für DaZ-Lernende, Schüler mit Dysgraphie)</w:t>
      </w:r>
      <w:r>
        <w:t xml:space="preserve"> </w:t>
      </w:r>
      <w:r>
        <w:t xml:space="preserve">- Tools: Flipgrid, Loom, Sprachaufnahme am Telefon</w:t>
      </w:r>
    </w:p>
    <w:p>
      <w:r>
        <w:pict>
          <v:rect style="width:0;height:1.5pt" o:hralign="center" o:hrstd="t" o:hr="t"/>
        </w:pict>
      </w:r>
    </w:p>
    <w:p>
      <w:pPr>
        <w:pStyle w:val="FirstParagraph"/>
      </w:pPr>
      <w:r>
        <w:rPr>
          <w:b/>
          <w:bCs/>
        </w:rPr>
        <w:t xml:space="preserve">17. Zeige was du weißt (ZWDK) Exit-Tickets</w:t>
      </w:r>
      <w:r>
        <w:t xml:space="preserve"> </w:t>
      </w:r>
      <w:r>
        <w:t xml:space="preserve">- Am Ende der Klasse wählen Schüler, wie sie Verständnis zeigen:</w:t>
      </w:r>
      <w:r>
        <w:t xml:space="preserve"> </w:t>
      </w:r>
      <w:r>
        <w:t xml:space="preserve">- Zeichne es, schreibe es, erkläre es laut, spiele es nach, lehre einen Mitschüler</w:t>
      </w:r>
    </w:p>
    <w:p>
      <w:r>
        <w:pict>
          <v:rect style="width:0;height:1.5pt" o:hralign="center" o:hrstd="t" o:hr="t"/>
        </w:pict>
      </w:r>
    </w:p>
    <w:bookmarkEnd w:id="24"/>
    <w:bookmarkStart w:id="25" w:name="X1bb1df8856a50e93e193415e80ee0ca80af4ac0"/>
    <w:p>
      <w:pPr>
        <w:pStyle w:val="Heading3"/>
      </w:pPr>
      <w:r>
        <w:t xml:space="preserve">Hebel 4: UMGEBUNG (Wo und wie Schüler arbeiten)</w:t>
      </w:r>
    </w:p>
    <w:p>
      <w:pPr>
        <w:pStyle w:val="FirstParagraph"/>
      </w:pPr>
      <w:r>
        <w:rPr>
          <w:b/>
          <w:bCs/>
        </w:rPr>
        <w:t xml:space="preserve">Die Idee:</w:t>
      </w:r>
      <w:r>
        <w:t xml:space="preserve"> </w:t>
      </w:r>
      <w:r>
        <w:t xml:space="preserve">Physische und emotionale Umgebung beeinflusst Lernen. Kleine Anpassungen machen großen Unterschied.</w:t>
      </w:r>
    </w:p>
    <w:p>
      <w:pPr>
        <w:pStyle w:val="BodyText"/>
      </w:pPr>
      <w:r>
        <w:rPr>
          <w:b/>
          <w:bCs/>
        </w:rPr>
        <w:t xml:space="preserve">Schnelle Erfolge:</w:t>
      </w:r>
    </w:p>
    <w:p>
      <w:pPr>
        <w:pStyle w:val="BodyText"/>
      </w:pPr>
      <w:r>
        <w:rPr>
          <w:b/>
          <w:bCs/>
        </w:rPr>
        <w:t xml:space="preserve">18. Flexible Sitzoptionen</w:t>
      </w:r>
      <w:r>
        <w:t xml:space="preserve"> </w:t>
      </w:r>
      <w:r>
        <w:t xml:space="preserve">- Nicht jeder Schüler braucht einen traditionellen Schreibtisch</w:t>
      </w:r>
      <w:r>
        <w:t xml:space="preserve"> </w:t>
      </w:r>
      <w:r>
        <w:t xml:space="preserve">- Optionen: Stehpulte, Bodenkissen, Wackelhocker, ruhige Ecke mit Kopfhörern</w:t>
      </w:r>
    </w:p>
    <w:p>
      <w:r>
        <w:pict>
          <v:rect style="width:0;height:1.5pt" o:hralign="center" o:hrstd="t" o:hr="t"/>
        </w:pict>
      </w:r>
    </w:p>
    <w:p>
      <w:pPr>
        <w:pStyle w:val="FirstParagraph"/>
      </w:pPr>
      <w:r>
        <w:rPr>
          <w:b/>
          <w:bCs/>
        </w:rPr>
        <w:t xml:space="preserve">19. Lärmpegel-Zonen</w:t>
      </w:r>
      <w:r>
        <w:t xml:space="preserve"> </w:t>
      </w:r>
      <w:r>
        <w:t xml:space="preserve">- Stille Zone (unabhängige Arbeit)</w:t>
      </w:r>
      <w:r>
        <w:t xml:space="preserve"> </w:t>
      </w:r>
      <w:r>
        <w:t xml:space="preserve">- Flüster-Zone (Partnerarbeit)</w:t>
      </w:r>
      <w:r>
        <w:t xml:space="preserve"> </w:t>
      </w:r>
      <w:r>
        <w:t xml:space="preserve">- Kollaborations-Zone (Gruppenarbeit)</w:t>
      </w:r>
      <w:r>
        <w:t xml:space="preserve"> </w:t>
      </w:r>
      <w:r>
        <w:t xml:space="preserve">- Lassen Sie Schüler basierend auf ihren Bedürfnissen wählen</w:t>
      </w:r>
    </w:p>
    <w:p>
      <w:r>
        <w:pict>
          <v:rect style="width:0;height:1.5pt" o:hralign="center" o:hrstd="t" o:hr="t"/>
        </w:pict>
      </w:r>
    </w:p>
    <w:p>
      <w:pPr>
        <w:pStyle w:val="FirstParagraph"/>
      </w:pPr>
      <w:r>
        <w:rPr>
          <w:b/>
          <w:bCs/>
        </w:rPr>
        <w:t xml:space="preserve">20. Visuelle Zeitpläne + Timer</w:t>
      </w:r>
      <w:r>
        <w:t xml:space="preserve"> </w:t>
      </w:r>
      <w:r>
        <w:t xml:space="preserve">- Posten Sie die Lektionsagenda, wo alle sie sehen können</w:t>
      </w:r>
      <w:r>
        <w:t xml:space="preserve"> </w:t>
      </w:r>
      <w:r>
        <w:t xml:space="preserve">- Verwenden Sie einen Timer für Übergänge (hilft Schülern mit exekutiven Funktionsherausforderungen)</w:t>
      </w:r>
    </w:p>
    <w:p>
      <w:r>
        <w:pict>
          <v:rect style="width:0;height:1.5pt" o:hralign="center" o:hrstd="t" o:hr="t"/>
        </w:pict>
      </w:r>
    </w:p>
    <w:p>
      <w:pPr>
        <w:pStyle w:val="FirstParagraph"/>
      </w:pPr>
      <w:r>
        <w:rPr>
          <w:b/>
          <w:bCs/>
        </w:rPr>
        <w:t xml:space="preserve">21. Beruhigungsecke</w:t>
      </w:r>
      <w:r>
        <w:t xml:space="preserve"> </w:t>
      </w:r>
      <w:r>
        <w:t xml:space="preserve">- Festgelegter Raum mit Fidgets, Stressbällen, beruhigenden Visuals</w:t>
      </w:r>
      <w:r>
        <w:t xml:space="preserve"> </w:t>
      </w:r>
      <w:r>
        <w:t xml:space="preserve">- Schüler können eine 2-Minuten-Auszeit nehmen, wenn sie überwältigt sind (Selbstregulation lehren)</w:t>
      </w:r>
    </w:p>
    <w:p>
      <w:r>
        <w:pict>
          <v:rect style="width:0;height:1.5pt" o:hralign="center" o:hrstd="t" o:hr="t"/>
        </w:pict>
      </w:r>
    </w:p>
    <w:p>
      <w:pPr>
        <w:pStyle w:val="FirstParagraph"/>
      </w:pPr>
      <w:r>
        <w:rPr>
          <w:b/>
          <w:bCs/>
        </w:rPr>
        <w:t xml:space="preserve">22. Kulturelle Responsivität</w:t>
      </w:r>
      <w:r>
        <w:t xml:space="preserve"> </w:t>
      </w:r>
      <w:r>
        <w:t xml:space="preserve">- Schließen Sie Beispiele, Texte und Visuals ein, die die Kulturen Ihrer Schüler widerspiegeln</w:t>
      </w:r>
      <w:r>
        <w:t xml:space="preserve"> </w:t>
      </w:r>
      <w:r>
        <w:t xml:space="preserve">- Laden Sie Schüler ein, ihre Perspektiven und Erfahrungen zu teilen</w:t>
      </w:r>
    </w:p>
    <w:p>
      <w:r>
        <w:pict>
          <v:rect style="width:0;height:1.5pt" o:hralign="center" o:hrstd="t" o:hr="t"/>
        </w:pict>
      </w:r>
    </w:p>
    <w:bookmarkEnd w:id="25"/>
    <w:bookmarkEnd w:id="26"/>
    <w:bookmarkStart w:id="28" w:name="X45affab76d5131fb631890a92e98bb3badce9b3"/>
    <w:p>
      <w:pPr>
        <w:pStyle w:val="Heading2"/>
      </w:pPr>
      <w:r>
        <w:t xml:space="preserve">Wenig-Vorbereitungs-Differenzierung: Die</w:t>
      </w:r>
      <w:r>
        <w:t xml:space="preserve"> </w:t>
      </w:r>
      <w:r>
        <w:t xml:space="preserve">“</w:t>
      </w:r>
      <w:r>
        <w:t xml:space="preserve">Schnelle-Anpassung</w:t>
      </w:r>
      <w:r>
        <w:t xml:space="preserve">”</w:t>
      </w:r>
      <w:r>
        <w:t xml:space="preserve">-Methode</w:t>
      </w:r>
    </w:p>
    <w:p>
      <w:pPr>
        <w:pStyle w:val="FirstParagraph"/>
      </w:pPr>
      <w:r>
        <w:t xml:space="preserve">Haben Sie keine Zeit, 3 Stufen zu planen? Nutzen Sie diese spontanen Anpassungen:</w:t>
      </w:r>
    </w:p>
    <w:bookmarkStart w:id="27" w:name="die-mehrweniger-anpassungen"/>
    <w:p>
      <w:pPr>
        <w:pStyle w:val="Heading3"/>
      </w:pPr>
      <w:r>
        <w:t xml:space="preserve">Die</w:t>
      </w:r>
      <w:r>
        <w:t xml:space="preserve"> </w:t>
      </w:r>
      <w:r>
        <w:t xml:space="preserve">“</w:t>
      </w:r>
      <w:r>
        <w:t xml:space="preserve">Mehr/Weniger</w:t>
      </w:r>
      <w:r>
        <w:t xml:space="preserve">”</w:t>
      </w:r>
      <w:r>
        <w:t xml:space="preserve">-Anpassungen:</w:t>
      </w:r>
    </w:p>
    <w:p>
      <w:pPr>
        <w:pStyle w:val="FirstParagraph"/>
      </w:pPr>
      <w:r>
        <w:rPr>
          <w:b/>
          <w:bCs/>
        </w:rPr>
        <w:t xml:space="preserve">Für schwächelnde Schüler:</w:t>
      </w:r>
      <w:r>
        <w:t xml:space="preserve"> </w:t>
      </w:r>
      <w:r>
        <w:t xml:space="preserve">- ✅ Mehr Zeit</w:t>
      </w:r>
      <w:r>
        <w:t xml:space="preserve"> </w:t>
      </w:r>
      <w:r>
        <w:t xml:space="preserve">- ✅ Mehr Beispiele</w:t>
      </w:r>
      <w:r>
        <w:t xml:space="preserve"> </w:t>
      </w:r>
      <w:r>
        <w:t xml:space="preserve">- ✅ Mehr Gerüste (Satzanfänge, grafische Organizer)</w:t>
      </w:r>
      <w:r>
        <w:t xml:space="preserve"> </w:t>
      </w:r>
      <w:r>
        <w:t xml:space="preserve">- ✅ Weniger Text (Lesungen vereinfachen)</w:t>
      </w:r>
      <w:r>
        <w:t xml:space="preserve"> </w:t>
      </w:r>
      <w:r>
        <w:t xml:space="preserve">- ✅ Weniger Probleme (5 statt 10)</w:t>
      </w:r>
    </w:p>
    <w:p>
      <w:pPr>
        <w:pStyle w:val="BodyText"/>
      </w:pPr>
      <w:r>
        <w:rPr>
          <w:b/>
          <w:bCs/>
        </w:rPr>
        <w:t xml:space="preserve">Für fortgeschrittene Schüler:</w:t>
      </w:r>
      <w:r>
        <w:t xml:space="preserve"> </w:t>
      </w:r>
      <w:r>
        <w:t xml:space="preserve">- ✅ Weniger direkte Instruktion (lassen Sie sie erkunden)</w:t>
      </w:r>
      <w:r>
        <w:t xml:space="preserve"> </w:t>
      </w:r>
      <w:r>
        <w:t xml:space="preserve">- ✅ Mehr Komplexität (Variablen hinzufügen,</w:t>
      </w:r>
      <w:r>
        <w:t xml:space="preserve"> </w:t>
      </w:r>
      <w:r>
        <w:t xml:space="preserve">“</w:t>
      </w:r>
      <w:r>
        <w:t xml:space="preserve">Was wäre wenn?</w:t>
      </w:r>
      <w:r>
        <w:t xml:space="preserve">”</w:t>
      </w:r>
      <w:r>
        <w:t xml:space="preserve"> </w:t>
      </w:r>
      <w:r>
        <w:t xml:space="preserve">fragen)</w:t>
      </w:r>
      <w:r>
        <w:t xml:space="preserve"> </w:t>
      </w:r>
      <w:r>
        <w:t xml:space="preserve">- ✅ Mehr Unabhängigkeit (selbstgesteuerte Projekte)</w:t>
      </w:r>
      <w:r>
        <w:t xml:space="preserve"> </w:t>
      </w:r>
      <w:r>
        <w:t xml:space="preserve">- ✅ Weniger Wiederholung (Übungsprobleme überspringen, die sie beherrschen)</w:t>
      </w:r>
    </w:p>
    <w:p>
      <w:r>
        <w:pict>
          <v:rect style="width:0;height:1.5pt" o:hralign="center" o:hrstd="t" o:hr="t"/>
        </w:pict>
      </w:r>
    </w:p>
    <w:bookmarkEnd w:id="27"/>
    <w:bookmarkEnd w:id="28"/>
    <w:bookmarkStart w:id="29" w:name="gestufte-aufgabenvorlage"/>
    <w:p>
      <w:pPr>
        <w:pStyle w:val="Heading2"/>
      </w:pPr>
      <w:r>
        <w:t xml:space="preserve">Gestufte Aufgabenvorlage</w:t>
      </w:r>
    </w:p>
    <w:p>
      <w:pPr>
        <w:pStyle w:val="FirstParagraph"/>
      </w:pPr>
      <w:r>
        <w:rPr>
          <w:b/>
          <w:bCs/>
        </w:rPr>
        <w:t xml:space="preserve">Verwenden Sie dies für jede Aufgabe:</w:t>
      </w:r>
    </w:p>
    <w:p>
      <w:pPr>
        <w:pStyle w:val="BodyText"/>
      </w:pPr>
      <w:r>
        <w:rPr>
          <w:b/>
          <w:bCs/>
        </w:rPr>
        <w:t xml:space="preserve">Lernziel:</w:t>
      </w:r>
      <w:r>
        <w:t xml:space="preserve"> </w:t>
      </w:r>
      <w:r>
        <w:t xml:space="preserve">[Für alle gleich]</w:t>
      </w:r>
    </w:p>
    <w:p>
      <w:pPr>
        <w:pStyle w:val="BodyText"/>
      </w:pPr>
      <w:r>
        <w:rPr>
          <w:b/>
          <w:bCs/>
        </w:rPr>
        <w:t xml:space="preserve">Stufe 1 (Annähernd):</w:t>
      </w:r>
      <w:r>
        <w:t xml:space="preserve"> </w:t>
      </w:r>
      <w:r>
        <w:t xml:space="preserve">- Vereinfachte Aufgabe mit Gerüsten</w:t>
      </w:r>
      <w:r>
        <w:t xml:space="preserve"> </w:t>
      </w:r>
      <w:r>
        <w:t xml:space="preserve">- Beispiel:</w:t>
      </w:r>
      <w:r>
        <w:t xml:space="preserve"> </w:t>
      </w:r>
      <w:r>
        <w:t xml:space="preserve">“</w:t>
      </w:r>
      <w:r>
        <w:t xml:space="preserve">Erledige 3 Probleme mit einem Partner. Verwende das Formelblatt.</w:t>
      </w:r>
      <w:r>
        <w:t xml:space="preserve">”</w:t>
      </w:r>
    </w:p>
    <w:p>
      <w:pPr>
        <w:pStyle w:val="BodyText"/>
      </w:pPr>
      <w:r>
        <w:rPr>
          <w:b/>
          <w:bCs/>
        </w:rPr>
        <w:t xml:space="preserve">Stufe 2 (Auf Niveau):</w:t>
      </w:r>
      <w:r>
        <w:t xml:space="preserve"> </w:t>
      </w:r>
      <w:r>
        <w:t xml:space="preserve">- Standarderwartung</w:t>
      </w:r>
      <w:r>
        <w:t xml:space="preserve"> </w:t>
      </w:r>
      <w:r>
        <w:t xml:space="preserve">- Beispiel:</w:t>
      </w:r>
      <w:r>
        <w:t xml:space="preserve"> </w:t>
      </w:r>
      <w:r>
        <w:t xml:space="preserve">“</w:t>
      </w:r>
      <w:r>
        <w:t xml:space="preserve">Erledige 5 Probleme unabhängig. Zeige deine Arbeit.</w:t>
      </w:r>
      <w:r>
        <w:t xml:space="preserve">”</w:t>
      </w:r>
    </w:p>
    <w:p>
      <w:pPr>
        <w:pStyle w:val="BodyText"/>
      </w:pPr>
      <w:r>
        <w:rPr>
          <w:b/>
          <w:bCs/>
        </w:rPr>
        <w:t xml:space="preserve">Stufe 3 (Fortgeschritten):</w:t>
      </w:r>
      <w:r>
        <w:t xml:space="preserve"> </w:t>
      </w:r>
      <w:r>
        <w:t xml:space="preserve">- Erweiterte oder vertiefte Aufgabe</w:t>
      </w:r>
      <w:r>
        <w:t xml:space="preserve"> </w:t>
      </w:r>
      <w:r>
        <w:t xml:space="preserve">- Beispiel:</w:t>
      </w:r>
      <w:r>
        <w:t xml:space="preserve"> </w:t>
      </w:r>
      <w:r>
        <w:t xml:space="preserve">“</w:t>
      </w:r>
      <w:r>
        <w:t xml:space="preserve">Erledige 5 Probleme, dann erstelle dein eigenes Problem und löse es. Erkläre deine Überlegung.</w:t>
      </w:r>
      <w:r>
        <w:t xml:space="preserve">”</w:t>
      </w:r>
    </w:p>
    <w:p>
      <w:r>
        <w:pict>
          <v:rect style="width:0;height:1.5pt" o:hralign="center" o:hrstd="t" o:hr="t"/>
        </w:pict>
      </w:r>
    </w:p>
    <w:bookmarkEnd w:id="29"/>
    <w:bookmarkStart w:id="30" w:name="wahlboard-vorlage-bearbeitbar"/>
    <w:p>
      <w:pPr>
        <w:pStyle w:val="Heading2"/>
      </w:pPr>
      <w:r>
        <w:t xml:space="preserve">Wahlboard-Vorlage (Bearbeitbar)</w:t>
      </w:r>
    </w:p>
    <w:p>
      <w:pPr>
        <w:pStyle w:val="FirstParagraph"/>
      </w:pPr>
      <w:r>
        <w:rPr>
          <w:b/>
          <w:bCs/>
        </w:rPr>
        <w:t xml:space="preserve">Thema:</w:t>
      </w:r>
      <w:r>
        <w:t xml:space="preserve"> </w:t>
      </w:r>
      <w:r>
        <w:t xml:space="preserve">[Ihre Einheit/Lektion]</w:t>
      </w:r>
      <w:r>
        <w:br/>
      </w:r>
      <w:r>
        <w:rPr>
          <w:b/>
          <w:bCs/>
        </w:rPr>
        <w:t xml:space="preserve">Ziel:</w:t>
      </w:r>
      <w:r>
        <w:t xml:space="preserve"> </w:t>
      </w:r>
      <w:r>
        <w:t xml:space="preserve">[Lernziel]</w:t>
      </w:r>
    </w:p>
    <w:p>
      <w:pPr>
        <w:pStyle w:val="BodyText"/>
      </w:pPr>
      <w:r>
        <w:rPr>
          <w:b/>
          <w:bCs/>
        </w:rPr>
        <w:t xml:space="preserve">Anweisungen:</w:t>
      </w:r>
      <w:r>
        <w:t xml:space="preserve"> </w:t>
      </w:r>
      <w:r>
        <w:t xml:space="preserve">Wähle 3 Aktivitäten in einer Reihe (oder 5 insgesamt). Abschluss bis [Datum].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SPALTE 1</w:t>
            </w:r>
          </w:p>
        </w:tc>
        <w:tc>
          <w:tcPr/>
          <w:p>
            <w:pPr>
              <w:pStyle w:val="Compact"/>
              <w:jc w:val="left"/>
            </w:pPr>
            <w:r>
              <w:rPr>
                <w:b/>
                <w:bCs/>
              </w:rPr>
              <w:t xml:space="preserve">SPALTE 2</w:t>
            </w:r>
          </w:p>
        </w:tc>
        <w:tc>
          <w:tcPr/>
          <w:p>
            <w:pPr>
              <w:pStyle w:val="Compact"/>
              <w:jc w:val="left"/>
            </w:pPr>
            <w:r>
              <w:rPr>
                <w:b/>
                <w:bCs/>
              </w:rPr>
              <w:t xml:space="preserve">SPALTE 3</w:t>
            </w:r>
          </w:p>
        </w:tc>
      </w:tr>
      <w:tr>
        <w:tc>
          <w:tcPr/>
          <w:p>
            <w:pPr>
              <w:pStyle w:val="Compact"/>
              <w:jc w:val="left"/>
            </w:pPr>
            <w:r>
              <w:t xml:space="preserve">[Visuelle Aktivität: Zeichnen, Diagramm, Poster]</w:t>
            </w:r>
          </w:p>
        </w:tc>
        <w:tc>
          <w:tcPr/>
          <w:p>
            <w:pPr>
              <w:pStyle w:val="Compact"/>
              <w:jc w:val="left"/>
            </w:pPr>
            <w:r>
              <w:t xml:space="preserve">[Schriftliche Aktivität: Aufsatz, Geschichte, Journal]</w:t>
            </w:r>
          </w:p>
        </w:tc>
        <w:tc>
          <w:tcPr/>
          <w:p>
            <w:pPr>
              <w:pStyle w:val="Compact"/>
              <w:jc w:val="left"/>
            </w:pPr>
            <w:r>
              <w:t xml:space="preserve">[Kreative Aktivität: Lied, Sketch, Modell]</w:t>
            </w:r>
          </w:p>
        </w:tc>
      </w:tr>
      <w:tr>
        <w:tc>
          <w:tcPr/>
          <w:p>
            <w:pPr>
              <w:pStyle w:val="Compact"/>
              <w:jc w:val="left"/>
            </w:pPr>
            <w:r>
              <w:t xml:space="preserve">[Tech-Aktivität: Video, Diashow, Infografik]</w:t>
            </w:r>
          </w:p>
        </w:tc>
        <w:tc>
          <w:tcPr/>
          <w:p>
            <w:pPr>
              <w:pStyle w:val="Compact"/>
              <w:jc w:val="left"/>
            </w:pPr>
            <w:r>
              <w:t xml:space="preserve">[Forschungsaktivität: Interview, Artikel, Präsentation]</w:t>
            </w:r>
          </w:p>
        </w:tc>
        <w:tc>
          <w:tcPr/>
          <w:p>
            <w:pPr>
              <w:pStyle w:val="Compact"/>
              <w:jc w:val="left"/>
            </w:pPr>
            <w:r>
              <w:t xml:space="preserve">[Praktische Aktivität: Bauen, Experiment, Erstellen]</w:t>
            </w:r>
          </w:p>
        </w:tc>
      </w:tr>
      <w:tr>
        <w:tc>
          <w:tcPr/>
          <w:p>
            <w:pPr>
              <w:pStyle w:val="Compact"/>
              <w:jc w:val="left"/>
            </w:pPr>
            <w:r>
              <w:t xml:space="preserve">[Soziale Aktivität: Debatte, Gruppenprojekt, Lehren]</w:t>
            </w:r>
          </w:p>
        </w:tc>
        <w:tc>
          <w:tcPr/>
          <w:p>
            <w:pPr>
              <w:pStyle w:val="Compact"/>
              <w:jc w:val="left"/>
            </w:pPr>
            <w:r>
              <w:t xml:space="preserve">[Reflexionsaktivität: Selbstbewertung, Verbinden, Analysieren]</w:t>
            </w:r>
          </w:p>
        </w:tc>
        <w:tc>
          <w:tcPr/>
          <w:p>
            <w:pPr>
              <w:pStyle w:val="Compact"/>
              <w:jc w:val="left"/>
            </w:pPr>
            <w:r>
              <w:t xml:space="preserve">[Herausforderungsaktivität: Problem lösen, Erweitern, Innovieren]</w:t>
            </w:r>
          </w:p>
        </w:tc>
      </w:tr>
    </w:tbl>
    <w:p>
      <w:r>
        <w:pict>
          <v:rect style="width:0;height:1.5pt" o:hralign="center" o:hrstd="t" o:hr="t"/>
        </w:pict>
      </w:r>
    </w:p>
    <w:bookmarkEnd w:id="30"/>
    <w:bookmarkStart w:id="36" w:name="differenzierungsmythen-entlarvt"/>
    <w:p>
      <w:pPr>
        <w:pStyle w:val="Heading2"/>
      </w:pPr>
      <w:r>
        <w:t xml:space="preserve">Differenzierungsmythen (Entlarvt)</w:t>
      </w:r>
    </w:p>
    <w:bookmarkStart w:id="31" w:name="X932aec8169ca894011855204db5ed66525f4b13"/>
    <w:p>
      <w:pPr>
        <w:pStyle w:val="Heading3"/>
      </w:pPr>
      <w:r>
        <w:t xml:space="preserve">Mythos Nr. 1: Differenzierung = 30 verschiedene Lektionen</w:t>
      </w:r>
    </w:p>
    <w:p>
      <w:pPr>
        <w:pStyle w:val="FirstParagraph"/>
      </w:pPr>
      <w:r>
        <w:rPr>
          <w:b/>
          <w:bCs/>
        </w:rPr>
        <w:t xml:space="preserve">Realität:</w:t>
      </w:r>
      <w:r>
        <w:t xml:space="preserve"> </w:t>
      </w:r>
      <w:r>
        <w:t xml:space="preserve">Differenzierung = flexible Systeme. Erstellen Sie 2-3 Versionen oder bieten Sie Wahlmöglichkeit, nicht 30 einzigartige Pläne.</w:t>
      </w:r>
    </w:p>
    <w:p>
      <w:r>
        <w:pict>
          <v:rect style="width:0;height:1.5pt" o:hralign="center" o:hrstd="t" o:hr="t"/>
        </w:pict>
      </w:r>
    </w:p>
    <w:bookmarkEnd w:id="31"/>
    <w:bookmarkStart w:id="32" w:name="X153b725a5a9a7838b4b0f8e12fafb4d737062ce"/>
    <w:p>
      <w:pPr>
        <w:pStyle w:val="Heading3"/>
      </w:pPr>
      <w:r>
        <w:t xml:space="preserve">Mythos Nr. 2: Nur schwächelnde Schüler brauchen Differenzierung</w:t>
      </w:r>
    </w:p>
    <w:p>
      <w:pPr>
        <w:pStyle w:val="FirstParagraph"/>
      </w:pPr>
      <w:r>
        <w:rPr>
          <w:b/>
          <w:bCs/>
        </w:rPr>
        <w:t xml:space="preserve">Realität:</w:t>
      </w:r>
      <w:r>
        <w:t xml:space="preserve"> </w:t>
      </w:r>
      <w:r>
        <w:t xml:space="preserve">Fortgeschrittene Schüler sind oft die am meisten unterversorgten. Sie brauchen Herausforderung und Erweiterung, nicht nur</w:t>
      </w:r>
      <w:r>
        <w:t xml:space="preserve"> </w:t>
      </w:r>
      <w:r>
        <w:t xml:space="preserve">“</w:t>
      </w:r>
      <w:r>
        <w:t xml:space="preserve">mehr Arbeit.</w:t>
      </w:r>
      <w:r>
        <w:t xml:space="preserve">”</w:t>
      </w:r>
    </w:p>
    <w:p>
      <w:r>
        <w:pict>
          <v:rect style="width:0;height:1.5pt" o:hralign="center" o:hrstd="t" o:hr="t"/>
        </w:pict>
      </w:r>
    </w:p>
    <w:bookmarkEnd w:id="32"/>
    <w:bookmarkStart w:id="33" w:name="Xbba2ecfc9ac3c5a3fe7f45ae1845ce292065669"/>
    <w:p>
      <w:pPr>
        <w:pStyle w:val="Heading3"/>
      </w:pPr>
      <w:r>
        <w:t xml:space="preserve">Mythos Nr. 3: Differenzierung dauert Stunden Vorbereitung</w:t>
      </w:r>
    </w:p>
    <w:p>
      <w:pPr>
        <w:pStyle w:val="FirstParagraph"/>
      </w:pPr>
      <w:r>
        <w:rPr>
          <w:b/>
          <w:bCs/>
        </w:rPr>
        <w:t xml:space="preserve">Realität:</w:t>
      </w:r>
      <w:r>
        <w:t xml:space="preserve"> </w:t>
      </w:r>
      <w:r>
        <w:t xml:space="preserve">Beginnen Sie mit 1-2 schnellen Erfolgen (Satzanfänge, Wahlboards). Bauen Sie mit der Zeit auf.</w:t>
      </w:r>
    </w:p>
    <w:p>
      <w:r>
        <w:pict>
          <v:rect style="width:0;height:1.5pt" o:hralign="center" o:hrstd="t" o:hr="t"/>
        </w:pict>
      </w:r>
    </w:p>
    <w:bookmarkEnd w:id="33"/>
    <w:bookmarkStart w:id="34" w:name="X8540db7b44a284bf3e3f9d797cfa8099fd42543"/>
    <w:p>
      <w:pPr>
        <w:pStyle w:val="Heading3"/>
      </w:pPr>
      <w:r>
        <w:t xml:space="preserve">Mythos Nr. 4: Differenzierung bedeutet Standards senken</w:t>
      </w:r>
    </w:p>
    <w:p>
      <w:pPr>
        <w:pStyle w:val="FirstParagraph"/>
      </w:pPr>
      <w:r>
        <w:rPr>
          <w:b/>
          <w:bCs/>
        </w:rPr>
        <w:t xml:space="preserve">Realität:</w:t>
      </w:r>
      <w:r>
        <w:t xml:space="preserve"> </w:t>
      </w:r>
      <w:r>
        <w:t xml:space="preserve">Differenzierung bedeutet verschiedene Wege zum SELBEN hohen Standard bereitzustellen. Das Ziel ändert sich nicht, die Route schon.</w:t>
      </w:r>
    </w:p>
    <w:p>
      <w:r>
        <w:pict>
          <v:rect style="width:0;height:1.5pt" o:hralign="center" o:hrstd="t" o:hr="t"/>
        </w:pict>
      </w:r>
    </w:p>
    <w:bookmarkEnd w:id="34"/>
    <w:bookmarkStart w:id="35" w:name="Xbc2fecf3c2286fc536975072089188a96b8f350"/>
    <w:p>
      <w:pPr>
        <w:pStyle w:val="Heading3"/>
      </w:pPr>
      <w:r>
        <w:t xml:space="preserve">Mythos Nr. 5: Ich kann nicht ohne Co-Lehrer oder Para differenzieren</w:t>
      </w:r>
    </w:p>
    <w:p>
      <w:pPr>
        <w:pStyle w:val="FirstParagraph"/>
      </w:pPr>
      <w:r>
        <w:rPr>
          <w:b/>
          <w:bCs/>
        </w:rPr>
        <w:t xml:space="preserve">Realität:</w:t>
      </w:r>
      <w:r>
        <w:t xml:space="preserve"> </w:t>
      </w:r>
      <w:r>
        <w:t xml:space="preserve">Flexible Gruppierung, gestufte Aufgaben und Wahlboards funktionieren in jedem Klassenzimmer. Unterstützung ist hilfreich, aber nicht erforderlich.</w:t>
      </w:r>
    </w:p>
    <w:p>
      <w:r>
        <w:pict>
          <v:rect style="width:0;height:1.5pt" o:hralign="center" o:hrstd="t" o:hr="t"/>
        </w:pict>
      </w:r>
    </w:p>
    <w:bookmarkEnd w:id="35"/>
    <w:bookmarkEnd w:id="36"/>
    <w:bookmarkStart w:id="41" w:name="häufige-fallen-und-wie-man-sie-vermeidet"/>
    <w:p>
      <w:pPr>
        <w:pStyle w:val="Heading2"/>
      </w:pPr>
      <w:r>
        <w:t xml:space="preserve">Häufige Fallen (Und wie man sie vermeidet)</w:t>
      </w:r>
    </w:p>
    <w:bookmarkStart w:id="37" w:name="falle-nr.-1-sich-selbst-überwältigen"/>
    <w:p>
      <w:pPr>
        <w:pStyle w:val="Heading3"/>
      </w:pPr>
      <w:r>
        <w:t xml:space="preserve">Falle Nr. 1: Sich selbst überwältigen</w:t>
      </w:r>
    </w:p>
    <w:p>
      <w:pPr>
        <w:pStyle w:val="FirstParagraph"/>
      </w:pPr>
      <w:r>
        <w:rPr>
          <w:b/>
          <w:bCs/>
        </w:rPr>
        <w:t xml:space="preserve">Das Problem:</w:t>
      </w:r>
      <w:r>
        <w:t xml:space="preserve"> </w:t>
      </w:r>
      <w:r>
        <w:t xml:space="preserve">Versuchen, jede einzelne Sache jeden einzelnen Tag zu differenzieren.</w:t>
      </w:r>
    </w:p>
    <w:p>
      <w:pPr>
        <w:pStyle w:val="BodyText"/>
      </w:pPr>
      <w:r>
        <w:rPr>
          <w:b/>
          <w:bCs/>
        </w:rPr>
        <w:t xml:space="preserve">Die Lösung:</w:t>
      </w:r>
      <w:r>
        <w:t xml:space="preserve"> </w:t>
      </w:r>
      <w:r>
        <w:t xml:space="preserve">Klein anfangen. Wählen Sie EINE Strategie pro Woche. Beherrschen Sie sie, dann fügen Sie eine weitere hinzu.</w:t>
      </w:r>
    </w:p>
    <w:p>
      <w:r>
        <w:pict>
          <v:rect style="width:0;height:1.5pt" o:hralign="center" o:hrstd="t" o:hr="t"/>
        </w:pict>
      </w:r>
    </w:p>
    <w:bookmarkEnd w:id="37"/>
    <w:bookmarkStart w:id="38" w:name="X1cca212b59f42a02a4545b0a24cdaf10c33b953"/>
    <w:p>
      <w:pPr>
        <w:pStyle w:val="Heading3"/>
      </w:pPr>
      <w:r>
        <w:t xml:space="preserve">Falle Nr. 2: Immer nach Fähigkeit gruppieren</w:t>
      </w:r>
    </w:p>
    <w:p>
      <w:pPr>
        <w:pStyle w:val="FirstParagraph"/>
      </w:pPr>
      <w:r>
        <w:rPr>
          <w:b/>
          <w:bCs/>
        </w:rPr>
        <w:t xml:space="preserve">Das Problem:</w:t>
      </w:r>
      <w:r>
        <w:t xml:space="preserve"> </w:t>
      </w:r>
      <w:r>
        <w:t xml:space="preserve">Schüler bleiben in</w:t>
      </w:r>
      <w:r>
        <w:t xml:space="preserve"> </w:t>
      </w:r>
      <w:r>
        <w:t xml:space="preserve">“</w:t>
      </w:r>
      <w:r>
        <w:t xml:space="preserve">niedrigen</w:t>
      </w:r>
      <w:r>
        <w:t xml:space="preserve">”</w:t>
      </w:r>
      <w:r>
        <w:t xml:space="preserve"> </w:t>
      </w:r>
      <w:r>
        <w:t xml:space="preserve">oder</w:t>
      </w:r>
      <w:r>
        <w:t xml:space="preserve"> </w:t>
      </w:r>
      <w:r>
        <w:t xml:space="preserve">“</w:t>
      </w:r>
      <w:r>
        <w:t xml:space="preserve">hohen</w:t>
      </w:r>
      <w:r>
        <w:t xml:space="preserve">”</w:t>
      </w:r>
      <w:r>
        <w:t xml:space="preserve"> </w:t>
      </w:r>
      <w:r>
        <w:t xml:space="preserve">Gruppen stecken und verinnerlichen Etiketten.</w:t>
      </w:r>
    </w:p>
    <w:p>
      <w:pPr>
        <w:pStyle w:val="BodyText"/>
      </w:pPr>
      <w:r>
        <w:rPr>
          <w:b/>
          <w:bCs/>
        </w:rPr>
        <w:t xml:space="preserve">Die Lösung:</w:t>
      </w:r>
      <w:r>
        <w:t xml:space="preserve"> </w:t>
      </w:r>
      <w:r>
        <w:t xml:space="preserve">Mischen Sie Gruppierungen. Verwenden Sie manchmal bereitschaftsbasierte Gruppen, manchmal Interessensgruppen und auch zufällige Gruppen.</w:t>
      </w:r>
    </w:p>
    <w:p>
      <w:r>
        <w:pict>
          <v:rect style="width:0;height:1.5pt" o:hralign="center" o:hrstd="t" o:hr="t"/>
        </w:pict>
      </w:r>
    </w:p>
    <w:bookmarkEnd w:id="38"/>
    <w:bookmarkStart w:id="39" w:name="X54a9982293498d388fa664acbd277ce2095a7af"/>
    <w:p>
      <w:pPr>
        <w:pStyle w:val="Heading3"/>
      </w:pPr>
      <w:r>
        <w:t xml:space="preserve">Falle Nr. 3: Schwächelnden Schülern</w:t>
      </w:r>
      <w:r>
        <w:t xml:space="preserve"> </w:t>
      </w:r>
      <w:r>
        <w:t xml:space="preserve">“</w:t>
      </w:r>
      <w:r>
        <w:t xml:space="preserve">weniger Anspruch</w:t>
      </w:r>
      <w:r>
        <w:t xml:space="preserve">”</w:t>
      </w:r>
      <w:r>
        <w:t xml:space="preserve"> </w:t>
      </w:r>
      <w:r>
        <w:t xml:space="preserve">geben</w:t>
      </w:r>
    </w:p>
    <w:p>
      <w:pPr>
        <w:pStyle w:val="FirstParagraph"/>
      </w:pPr>
      <w:r>
        <w:rPr>
          <w:b/>
          <w:bCs/>
        </w:rPr>
        <w:t xml:space="preserve">Das Problem:</w:t>
      </w:r>
      <w:r>
        <w:t xml:space="preserve"> </w:t>
      </w:r>
      <w:r>
        <w:t xml:space="preserve">Aufgabe so stark vereinfachen, dass Schüler nicht herausgefordert werden.</w:t>
      </w:r>
    </w:p>
    <w:p>
      <w:pPr>
        <w:pStyle w:val="BodyText"/>
      </w:pPr>
      <w:r>
        <w:rPr>
          <w:b/>
          <w:bCs/>
        </w:rPr>
        <w:t xml:space="preserve">Die Lösung:</w:t>
      </w:r>
      <w:r>
        <w:t xml:space="preserve"> </w:t>
      </w:r>
      <w:r>
        <w:t xml:space="preserve">Halten Sie die kognitive Anforderung hoch. Bieten Sie Unterstützungen (Gerüste, Visuals), aber dummen Sie Inhalt nicht herunter.</w:t>
      </w:r>
    </w:p>
    <w:p>
      <w:r>
        <w:pict>
          <v:rect style="width:0;height:1.5pt" o:hralign="center" o:hrstd="t" o:hr="t"/>
        </w:pict>
      </w:r>
    </w:p>
    <w:bookmarkEnd w:id="39"/>
    <w:bookmarkStart w:id="40" w:name="X625de6a22319940fa8c62f1f4ec4efafb148c66"/>
    <w:p>
      <w:pPr>
        <w:pStyle w:val="Heading3"/>
      </w:pPr>
      <w:r>
        <w:t xml:space="preserve">Falle Nr. 4: Hochbegabte Schüler vergessen</w:t>
      </w:r>
    </w:p>
    <w:p>
      <w:pPr>
        <w:pStyle w:val="FirstParagraph"/>
      </w:pPr>
      <w:r>
        <w:rPr>
          <w:b/>
          <w:bCs/>
        </w:rPr>
        <w:t xml:space="preserve">Das Problem:</w:t>
      </w:r>
      <w:r>
        <w:t xml:space="preserve"> </w:t>
      </w:r>
      <w:r>
        <w:t xml:space="preserve">Annehmen,</w:t>
      </w:r>
      <w:r>
        <w:t xml:space="preserve"> </w:t>
      </w:r>
      <w:r>
        <w:t xml:space="preserve">“</w:t>
      </w:r>
      <w:r>
        <w:t xml:space="preserve">sie werden schon klarkommen</w:t>
      </w:r>
      <w:r>
        <w:t xml:space="preserve">”</w:t>
      </w:r>
      <w:r>
        <w:t xml:space="preserve"> </w:t>
      </w:r>
      <w:r>
        <w:t xml:space="preserve">und alle Energie auf schwächelnde Lernende konzentrieren.</w:t>
      </w:r>
    </w:p>
    <w:p>
      <w:pPr>
        <w:pStyle w:val="BodyText"/>
      </w:pPr>
      <w:r>
        <w:rPr>
          <w:b/>
          <w:bCs/>
        </w:rPr>
        <w:t xml:space="preserve">Die Lösung:</w:t>
      </w:r>
      <w:r>
        <w:t xml:space="preserve"> </w:t>
      </w:r>
      <w:r>
        <w:t xml:space="preserve">Bauen Sie Erweiterungsaufgaben ein. Lassen Sie hochbegabte Schüler tiefer gehen, nicht nur schneller.</w:t>
      </w:r>
    </w:p>
    <w:p>
      <w:r>
        <w:pict>
          <v:rect style="width:0;height:1.5pt" o:hralign="center" o:hrstd="t" o:hr="t"/>
        </w:pict>
      </w:r>
    </w:p>
    <w:bookmarkEnd w:id="40"/>
    <w:bookmarkEnd w:id="41"/>
    <w:bookmarkStart w:id="47" w:name="Xc04f16aa009699ef695cfb2cbb5f2af3b238042"/>
    <w:p>
      <w:pPr>
        <w:pStyle w:val="Heading2"/>
      </w:pPr>
      <w:r>
        <w:t xml:space="preserve">Schnellreferenz: Differenzierungsstrategien nach Schülerbedarf</w:t>
      </w:r>
    </w:p>
    <w:bookmarkStart w:id="42" w:name="für-daz-lernende"/>
    <w:p>
      <w:pPr>
        <w:pStyle w:val="Heading3"/>
      </w:pPr>
      <w:r>
        <w:t xml:space="preserve">Für DaZ-Lernende:</w:t>
      </w:r>
    </w:p>
    <w:p>
      <w:pPr>
        <w:pStyle w:val="Compact"/>
        <w:numPr>
          <w:ilvl w:val="0"/>
          <w:numId w:val="1001"/>
        </w:numPr>
      </w:pPr>
      <w:r>
        <w:t xml:space="preserve">Satzanfänge und -rahmen</w:t>
      </w:r>
    </w:p>
    <w:p>
      <w:pPr>
        <w:pStyle w:val="Compact"/>
        <w:numPr>
          <w:ilvl w:val="0"/>
          <w:numId w:val="1001"/>
        </w:numPr>
      </w:pPr>
      <w:r>
        <w:t xml:space="preserve">Visuelle Unterstützungen (Bilder, Diagramme, Videos)</w:t>
      </w:r>
    </w:p>
    <w:p>
      <w:pPr>
        <w:pStyle w:val="Compact"/>
        <w:numPr>
          <w:ilvl w:val="0"/>
          <w:numId w:val="1001"/>
        </w:numPr>
      </w:pPr>
      <w:r>
        <w:t xml:space="preserve">Mit unterstützendem Mitschüler paaren</w:t>
      </w:r>
    </w:p>
    <w:p>
      <w:pPr>
        <w:pStyle w:val="Compact"/>
        <w:numPr>
          <w:ilvl w:val="0"/>
          <w:numId w:val="1001"/>
        </w:numPr>
      </w:pPr>
      <w:r>
        <w:t xml:space="preserve">Audio/Video-Optionen für Aufgaben</w:t>
      </w:r>
    </w:p>
    <w:p>
      <w:r>
        <w:pict>
          <v:rect style="width:0;height:1.5pt" o:hralign="center" o:hrstd="t" o:hr="t"/>
        </w:pict>
      </w:r>
    </w:p>
    <w:bookmarkEnd w:id="42"/>
    <w:bookmarkStart w:id="43" w:name="X2ba5859eaf37af64b9138cf9dfecf251920a84f"/>
    <w:p>
      <w:pPr>
        <w:pStyle w:val="Heading3"/>
      </w:pPr>
      <w:r>
        <w:t xml:space="preserve">Für Schüler mit ADHS/Exekutiven Funktionsherausforderungen:</w:t>
      </w:r>
    </w:p>
    <w:p>
      <w:pPr>
        <w:pStyle w:val="Compact"/>
        <w:numPr>
          <w:ilvl w:val="0"/>
          <w:numId w:val="1002"/>
        </w:numPr>
      </w:pPr>
      <w:r>
        <w:t xml:space="preserve">Lektionen in 10-15-Minuten-Segmente chunken</w:t>
      </w:r>
    </w:p>
    <w:p>
      <w:pPr>
        <w:pStyle w:val="Compact"/>
        <w:numPr>
          <w:ilvl w:val="0"/>
          <w:numId w:val="1002"/>
        </w:numPr>
      </w:pPr>
      <w:r>
        <w:t xml:space="preserve">Timer und visuelle Zeitpläne verwenden</w:t>
      </w:r>
    </w:p>
    <w:p>
      <w:pPr>
        <w:pStyle w:val="Compact"/>
        <w:numPr>
          <w:ilvl w:val="0"/>
          <w:numId w:val="1002"/>
        </w:numPr>
      </w:pPr>
      <w:r>
        <w:t xml:space="preserve">Bewegung und Fidgets erlauben</w:t>
      </w:r>
    </w:p>
    <w:p>
      <w:pPr>
        <w:pStyle w:val="Compact"/>
        <w:numPr>
          <w:ilvl w:val="0"/>
          <w:numId w:val="1002"/>
        </w:numPr>
      </w:pPr>
      <w:r>
        <w:t xml:space="preserve">Aufgaben in kleinere Schritte mit Checkpoints aufteilen</w:t>
      </w:r>
    </w:p>
    <w:p>
      <w:r>
        <w:pict>
          <v:rect style="width:0;height:1.5pt" o:hralign="center" o:hrstd="t" o:hr="t"/>
        </w:pict>
      </w:r>
    </w:p>
    <w:bookmarkEnd w:id="43"/>
    <w:bookmarkStart w:id="44" w:name="für-schüler-mit-leseschwierigkeiten"/>
    <w:p>
      <w:pPr>
        <w:pStyle w:val="Heading3"/>
      </w:pPr>
      <w:r>
        <w:t xml:space="preserve">Für Schüler mit Leseschwierigkeiten:</w:t>
      </w:r>
    </w:p>
    <w:p>
      <w:pPr>
        <w:pStyle w:val="Compact"/>
        <w:numPr>
          <w:ilvl w:val="0"/>
          <w:numId w:val="1003"/>
        </w:numPr>
      </w:pPr>
      <w:r>
        <w:t xml:space="preserve">Audio-Versionen von Texten bereitstellen</w:t>
      </w:r>
    </w:p>
    <w:p>
      <w:pPr>
        <w:pStyle w:val="Compact"/>
        <w:numPr>
          <w:ilvl w:val="0"/>
          <w:numId w:val="1003"/>
        </w:numPr>
      </w:pPr>
      <w:r>
        <w:t xml:space="preserve">Grafische Organizer verwenden</w:t>
      </w:r>
    </w:p>
    <w:p>
      <w:pPr>
        <w:pStyle w:val="Compact"/>
        <w:numPr>
          <w:ilvl w:val="0"/>
          <w:numId w:val="1003"/>
        </w:numPr>
      </w:pPr>
      <w:r>
        <w:t xml:space="preserve">Lesungen vereinfachen oder verkürzen</w:t>
      </w:r>
    </w:p>
    <w:p>
      <w:pPr>
        <w:pStyle w:val="Compact"/>
        <w:numPr>
          <w:ilvl w:val="0"/>
          <w:numId w:val="1003"/>
        </w:numPr>
      </w:pPr>
      <w:r>
        <w:t xml:space="preserve">Vokabular vorunterricht</w:t>
      </w:r>
    </w:p>
    <w:p>
      <w:r>
        <w:pict>
          <v:rect style="width:0;height:1.5pt" o:hralign="center" o:hrstd="t" o:hr="t"/>
        </w:pict>
      </w:r>
    </w:p>
    <w:bookmarkEnd w:id="44"/>
    <w:bookmarkStart w:id="45" w:name="für-hochbegabtefortgeschrittene-schüler"/>
    <w:p>
      <w:pPr>
        <w:pStyle w:val="Heading3"/>
      </w:pPr>
      <w:r>
        <w:t xml:space="preserve">Für hochbegabte/fortgeschrittene Schüler:</w:t>
      </w:r>
    </w:p>
    <w:p>
      <w:pPr>
        <w:pStyle w:val="Compact"/>
        <w:numPr>
          <w:ilvl w:val="0"/>
          <w:numId w:val="1004"/>
        </w:numPr>
      </w:pPr>
      <w:r>
        <w:t xml:space="preserve">Offene Fragen (</w:t>
      </w:r>
      <w:r>
        <w:t xml:space="preserve">“</w:t>
      </w:r>
      <w:r>
        <w:t xml:space="preserve">Was wäre wenn…?</w:t>
      </w:r>
      <w:r>
        <w:t xml:space="preserve">”</w:t>
      </w:r>
      <w:r>
        <w:t xml:space="preserve"> </w:t>
      </w:r>
      <w:r>
        <w:t xml:space="preserve">“</w:t>
      </w:r>
      <w:r>
        <w:t xml:space="preserve">Warum könnte…?</w:t>
      </w:r>
      <w:r>
        <w:t xml:space="preserve">”</w:t>
      </w:r>
      <w:r>
        <w:t xml:space="preserve">)</w:t>
      </w:r>
    </w:p>
    <w:p>
      <w:pPr>
        <w:pStyle w:val="Compact"/>
        <w:numPr>
          <w:ilvl w:val="0"/>
          <w:numId w:val="1004"/>
        </w:numPr>
      </w:pPr>
      <w:r>
        <w:t xml:space="preserve">Unabhängige Forschungsprojekte</w:t>
      </w:r>
    </w:p>
    <w:p>
      <w:pPr>
        <w:pStyle w:val="Compact"/>
        <w:numPr>
          <w:ilvl w:val="0"/>
          <w:numId w:val="1004"/>
        </w:numPr>
      </w:pPr>
      <w:r>
        <w:t xml:space="preserve">Mentoring oder Lehrchancen</w:t>
      </w:r>
    </w:p>
    <w:p>
      <w:pPr>
        <w:pStyle w:val="Compact"/>
        <w:numPr>
          <w:ilvl w:val="0"/>
          <w:numId w:val="1004"/>
        </w:numPr>
      </w:pPr>
      <w:r>
        <w:t xml:space="preserve">Kompaktierung (überspringen, was sie beherrschen, zu neuem Inhalt übergehen)</w:t>
      </w:r>
    </w:p>
    <w:p>
      <w:r>
        <w:pict>
          <v:rect style="width:0;height:1.5pt" o:hralign="center" o:hrstd="t" o:hr="t"/>
        </w:pict>
      </w:r>
    </w:p>
    <w:bookmarkEnd w:id="45"/>
    <w:bookmarkStart w:id="46" w:name="Xeacd954eb548c630fe2a972a437390c93a28952"/>
    <w:p>
      <w:pPr>
        <w:pStyle w:val="Heading3"/>
      </w:pPr>
      <w:r>
        <w:t xml:space="preserve">Für Schüler mit Angst/emotionalen Bedürfnissen:</w:t>
      </w:r>
    </w:p>
    <w:p>
      <w:pPr>
        <w:pStyle w:val="Compact"/>
        <w:numPr>
          <w:ilvl w:val="0"/>
          <w:numId w:val="1005"/>
        </w:numPr>
      </w:pPr>
      <w:r>
        <w:t xml:space="preserve">Wahlmöglichkeit bieten (reduziert Gefühl von Kontrollverlust)</w:t>
      </w:r>
    </w:p>
    <w:p>
      <w:pPr>
        <w:pStyle w:val="Compact"/>
        <w:numPr>
          <w:ilvl w:val="0"/>
          <w:numId w:val="1005"/>
        </w:numPr>
      </w:pPr>
      <w:r>
        <w:t xml:space="preserve">Beruhigungsraum bereitstellen</w:t>
      </w:r>
    </w:p>
    <w:p>
      <w:pPr>
        <w:pStyle w:val="Compact"/>
        <w:numPr>
          <w:ilvl w:val="0"/>
          <w:numId w:val="1005"/>
        </w:numPr>
      </w:pPr>
      <w:r>
        <w:t xml:space="preserve">Vorhersehbare Routinen verwenden</w:t>
      </w:r>
    </w:p>
    <w:p>
      <w:pPr>
        <w:pStyle w:val="Compact"/>
        <w:numPr>
          <w:ilvl w:val="0"/>
          <w:numId w:val="1005"/>
        </w:numPr>
      </w:pPr>
      <w:r>
        <w:t xml:space="preserve">Alternative Wege zum Teilen erlauben (schriftlich vs. mündlich)</w:t>
      </w:r>
    </w:p>
    <w:p>
      <w:r>
        <w:pict>
          <v:rect style="width:0;height:1.5pt" o:hralign="center" o:hrstd="t" o:hr="t"/>
        </w:pict>
      </w:r>
    </w:p>
    <w:bookmarkEnd w:id="46"/>
    <w:bookmarkEnd w:id="47"/>
    <w:bookmarkStart w:id="48" w:name="faq"/>
    <w:p>
      <w:pPr>
        <w:pStyle w:val="Heading2"/>
      </w:pPr>
      <w:r>
        <w:t xml:space="preserve">FAQ</w:t>
      </w:r>
    </w:p>
    <w:p>
      <w:pPr>
        <w:pStyle w:val="FirstParagraph"/>
      </w:pPr>
      <w:r>
        <w:rPr>
          <w:b/>
          <w:bCs/>
        </w:rPr>
        <w:t xml:space="preserve">F: Wie differenziere ich in einer Klasse mit 35 Schülern?</w:t>
      </w:r>
      <w:r>
        <w:br/>
      </w:r>
      <w:r>
        <w:t xml:space="preserve">Fokussieren Sie auf Systeme, nicht individuelle Pläne. Verwenden Sie gestufte Aufgaben, Wahlboards und flexible Gruppierung. Sie können nicht für 35 personalisieren, aber Sie können 3 Wege schaffen, die die meisten Bedürfnisse abdecken.</w:t>
      </w:r>
    </w:p>
    <w:p>
      <w:pPr>
        <w:pStyle w:val="BodyText"/>
      </w:pPr>
      <w:r>
        <w:rPr>
          <w:b/>
          <w:bCs/>
        </w:rPr>
        <w:t xml:space="preserve">F: Was, wenn Eltern sich beschweren, dass ihr Kind</w:t>
      </w:r>
      <w:r>
        <w:rPr>
          <w:b/>
          <w:bCs/>
        </w:rPr>
        <w:t xml:space="preserve"> </w:t>
      </w:r>
      <w:r>
        <w:rPr>
          <w:b/>
          <w:bCs/>
        </w:rPr>
        <w:t xml:space="preserve">“</w:t>
      </w:r>
      <w:r>
        <w:rPr>
          <w:b/>
          <w:bCs/>
        </w:rPr>
        <w:t xml:space="preserve">andere</w:t>
      </w:r>
      <w:r>
        <w:rPr>
          <w:b/>
          <w:bCs/>
        </w:rPr>
        <w:t xml:space="preserve">”</w:t>
      </w:r>
      <w:r>
        <w:rPr>
          <w:b/>
          <w:bCs/>
        </w:rPr>
        <w:t xml:space="preserve"> </w:t>
      </w:r>
      <w:r>
        <w:rPr>
          <w:b/>
          <w:bCs/>
        </w:rPr>
        <w:t xml:space="preserve">Arbeit bekommt?</w:t>
      </w:r>
      <w:r>
        <w:br/>
      </w:r>
      <w:r>
        <w:t xml:space="preserve">Betonen Sie, dass alle Schüler auf dieselben Lernziele hinarbeiten. Differenzierung stellt sicher, dass jeder Schüler angemessen herausgefordert wird - nicht einfachere oder schwerere Ziele, nur verschiedene Wege zum Erfolg.</w:t>
      </w:r>
    </w:p>
    <w:p>
      <w:pPr>
        <w:pStyle w:val="BodyText"/>
      </w:pPr>
      <w:r>
        <w:rPr>
          <w:b/>
          <w:bCs/>
        </w:rPr>
        <w:t xml:space="preserve">F: Wie bewerte ich differenzierte Aufgaben fair?</w:t>
      </w:r>
      <w:r>
        <w:br/>
      </w:r>
      <w:r>
        <w:t xml:space="preserve">Bewerten Sie basierend auf Wachstum und Beherrschung des Lernziels, nicht nur dem Produkt. Verwenden Sie Rubriken, die sich auf das Ziel konzentrieren, nicht das Format.</w:t>
      </w:r>
    </w:p>
    <w:p>
      <w:pPr>
        <w:pStyle w:val="BodyText"/>
      </w:pPr>
      <w:r>
        <w:rPr>
          <w:b/>
          <w:bCs/>
        </w:rPr>
        <w:t xml:space="preserve">F: Was, wenn ich keine Zeit habe, gestufte Lektionen zu planen?</w:t>
      </w:r>
      <w:r>
        <w:br/>
      </w:r>
      <w:r>
        <w:t xml:space="preserve">Verwenden Sie die</w:t>
      </w:r>
      <w:r>
        <w:t xml:space="preserve"> </w:t>
      </w:r>
      <w:r>
        <w:t xml:space="preserve">“</w:t>
      </w:r>
      <w:r>
        <w:t xml:space="preserve">Schnelle-Anpassung</w:t>
      </w:r>
      <w:r>
        <w:t xml:space="preserve">”</w:t>
      </w:r>
      <w:r>
        <w:t xml:space="preserve">-Methode - dieselbe Aufgabe, aber passen Sie Zeit, Unterstützung oder Komplexität spontan an. Oder verwenden Sie Wahlboards, wo Schüler ihr eigenes Herausforderungsniveau wählen.</w:t>
      </w:r>
    </w:p>
    <w:p>
      <w:r>
        <w:pict>
          <v:rect style="width:0;height:1.5pt" o:hralign="center" o:hrstd="t" o:hr="t"/>
        </w:pict>
      </w:r>
    </w:p>
    <w:bookmarkEnd w:id="48"/>
    <w:bookmarkStart w:id="51" w:name="ihre-nächsten-schritte"/>
    <w:p>
      <w:pPr>
        <w:pStyle w:val="Heading2"/>
      </w:pPr>
      <w:r>
        <w:t xml:space="preserve">Ihre nächsten Schritte</w:t>
      </w:r>
    </w:p>
    <w:bookmarkStart w:id="49" w:name="diese-woche"/>
    <w:p>
      <w:pPr>
        <w:pStyle w:val="Heading3"/>
      </w:pPr>
      <w:r>
        <w:t xml:space="preserve">Diese Woche:</w:t>
      </w:r>
    </w:p>
    <w:p>
      <w:pPr>
        <w:pStyle w:val="Compact"/>
        <w:numPr>
          <w:ilvl w:val="0"/>
          <w:numId w:val="1006"/>
        </w:numPr>
      </w:pPr>
      <w:r>
        <w:t xml:space="preserve">Wählen Sie EINE Differenzierungsstrategie aus diesem Leitfaden</w:t>
      </w:r>
    </w:p>
    <w:p>
      <w:pPr>
        <w:pStyle w:val="Compact"/>
        <w:numPr>
          <w:ilvl w:val="0"/>
          <w:numId w:val="1006"/>
        </w:numPr>
      </w:pPr>
      <w:r>
        <w:t xml:space="preserve">Probieren Sie sie in einer Lektion aus (klein anfangen!)</w:t>
      </w:r>
    </w:p>
    <w:p>
      <w:pPr>
        <w:pStyle w:val="Compact"/>
        <w:numPr>
          <w:ilvl w:val="0"/>
          <w:numId w:val="1006"/>
        </w:numPr>
      </w:pPr>
      <w:r>
        <w:t xml:space="preserve">Fragen Sie Schüler nach Feedback:</w:t>
      </w:r>
      <w:r>
        <w:t xml:space="preserve"> </w:t>
      </w:r>
      <w:r>
        <w:t xml:space="preserve">“</w:t>
      </w:r>
      <w:r>
        <w:t xml:space="preserve">Hat das dir beim Lernen geholfen? Warum oder warum nicht?</w:t>
      </w:r>
      <w:r>
        <w:t xml:space="preserve">”</w:t>
      </w:r>
    </w:p>
    <w:bookmarkEnd w:id="49"/>
    <w:bookmarkStart w:id="50" w:name="diesen-monat"/>
    <w:p>
      <w:pPr>
        <w:pStyle w:val="Heading3"/>
      </w:pPr>
      <w:r>
        <w:t xml:space="preserve">Diesen Monat:</w:t>
      </w:r>
    </w:p>
    <w:p>
      <w:pPr>
        <w:pStyle w:val="Compact"/>
        <w:numPr>
          <w:ilvl w:val="0"/>
          <w:numId w:val="1007"/>
        </w:numPr>
      </w:pPr>
      <w:r>
        <w:t xml:space="preserve">Implementieren Sie ein Wahlboard für eine Einheit</w:t>
      </w:r>
    </w:p>
    <w:p>
      <w:pPr>
        <w:pStyle w:val="Compact"/>
        <w:numPr>
          <w:ilvl w:val="0"/>
          <w:numId w:val="1007"/>
        </w:numPr>
      </w:pPr>
      <w:r>
        <w:t xml:space="preserve">Erstellen Sie eine gestufte Aufgabenvorlage, die Sie wiederverwenden können</w:t>
      </w:r>
    </w:p>
    <w:p>
      <w:pPr>
        <w:pStyle w:val="Compact"/>
        <w:numPr>
          <w:ilvl w:val="0"/>
          <w:numId w:val="1007"/>
        </w:numPr>
      </w:pPr>
      <w:r>
        <w:t xml:space="preserve">Mischen Sie Ihre Gruppierungsstrategien (probieren Sie interessenbasierte oder zufällige Gruppierung)</w:t>
      </w:r>
    </w:p>
    <w:p>
      <w:r>
        <w:pict>
          <v:rect style="width:0;height:1.5pt" o:hralign="center" o:hrstd="t" o:hr="t"/>
        </w:pict>
      </w:r>
    </w:p>
    <w:bookmarkEnd w:id="50"/>
    <w:bookmarkEnd w:id="51"/>
    <w:bookmarkStart w:id="52" w:name="abschließende-gedanken"/>
    <w:p>
      <w:pPr>
        <w:pStyle w:val="Heading2"/>
      </w:pPr>
      <w:r>
        <w:t xml:space="preserve">Abschließende Gedanken</w:t>
      </w:r>
    </w:p>
    <w:p>
      <w:pPr>
        <w:pStyle w:val="FirstParagraph"/>
      </w:pPr>
      <w:r>
        <w:t xml:space="preserve">Differenzierung geht nicht um Perfektion. Es geht um Fortschritt. Jede kleine Anpassung, die Sie vornehmen - ein Satzanfang hier, ein Wahlboard dort, flexible Sitzgelegenheiten in der Ecke - summiert sich.</w:t>
      </w:r>
    </w:p>
    <w:p>
      <w:pPr>
        <w:pStyle w:val="BodyText"/>
      </w:pPr>
      <w:r>
        <w:t xml:space="preserve">Ihre Schüler brauchen nicht, dass Sie ein Superheld sind, der 30 verschiedene Lektionen plant. Sie brauchen, dass Sie sie sehen, sie dort treffen, wo sie sind, und ihnen einen Weg nach vorne geben.</w:t>
      </w:r>
    </w:p>
    <w:p>
      <w:pPr>
        <w:pStyle w:val="BodyText"/>
      </w:pPr>
      <w:r>
        <w:rPr>
          <w:b/>
          <w:bCs/>
        </w:rPr>
        <w:t xml:space="preserve">Beginnen Sie mit einer Strategie. Bauen Sie von dort auf. Sie schaffen das.</w:t>
      </w:r>
      <w:r>
        <w:t xml:space="preserve"> </w:t>
      </w:r>
      <w:r>
        <w:t xml:space="preserve">🌟</w:t>
      </w:r>
    </w:p>
    <w:p>
      <w:r>
        <w:pict>
          <v:rect style="width:0;height:1.5pt" o:hralign="center" o:hrstd="t" o:hr="t"/>
        </w:pict>
      </w:r>
    </w:p>
    <w:p>
      <w:pPr>
        <w:pStyle w:val="FirstParagraph"/>
      </w:pPr>
      <w:r>
        <w:rPr>
          <w:b/>
          <w:bCs/>
        </w:rPr>
        <w:t xml:space="preserve">Autor:</w:t>
      </w:r>
      <w:r>
        <w:t xml:space="preserve"> </w:t>
      </w:r>
      <w:r>
        <w:t xml:space="preserve">Dr. Greg Blackburn</w:t>
      </w:r>
      <w:r>
        <w:br/>
      </w:r>
      <w:r>
        <w:rPr>
          <w:b/>
          <w:bCs/>
        </w:rPr>
        <w:t xml:space="preserve">Website:</w:t>
      </w:r>
      <w:r>
        <w:t xml:space="preserve"> </w:t>
      </w:r>
      <w:r>
        <w:t xml:space="preserve">www.zazadraft.com</w:t>
      </w:r>
    </w:p>
    <w:p>
      <w:pPr>
        <w:pStyle w:val="BodyText"/>
      </w:pPr>
      <w:r>
        <w:rPr>
          <w:i/>
          <w:iCs/>
        </w:rPr>
        <w:t xml:space="preserve">© 2025 Zaza Technologies. Diese Ressource ist kostenlos für Lehrkräfte. Teilen Sie sie mit Ihrem Team, aber bitte behalten Sie die Urhebernennung bei.</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2025-11-05T16:09:10Z</dcterms:created>
  <dcterms:modified xsi:type="dcterms:W3CDTF">2025-11-05T16:09:10Z</dcterms:modified>
</cp:coreProperties>
</file>

<file path=docProps/custom.xml><?xml version="1.0" encoding="utf-8"?>
<Properties xmlns="http://schemas.openxmlformats.org/officeDocument/2006/custom-properties" xmlns:vt="http://schemas.openxmlformats.org/officeDocument/2006/docPropsVTypes"/>
</file>