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e9bdd86b5d930e7482f9ce0e54b4acfc136dd3b"/>
    <w:p>
      <w:pPr>
        <w:pStyle w:val="Heading1"/>
      </w:pPr>
      <w:r>
        <w:t xml:space="preserve">The Differentiation Toolkit: Strategies for Every Learner</w:t>
      </w:r>
    </w:p>
    <w:bookmarkStart w:id="20" w:name="Xcfe9cef83ef1669d70b29d8c97ee2e22845c929"/>
    <w:p>
      <w:pPr>
        <w:pStyle w:val="Heading2"/>
      </w:pPr>
      <w:r>
        <w:t xml:space="preserve">20+ Quick Wins for Content, Process, Product, and Environment</w:t>
      </w:r>
    </w:p>
    <w:p>
      <w:pPr>
        <w:pStyle w:val="FirstParagraph"/>
      </w:pPr>
      <w:r>
        <w:rPr>
          <w:i/>
          <w:iCs/>
        </w:rPr>
        <w:t xml:space="preserve">Differentiation doesn’t mean creating 30 different lessons. This toolkit gives you practical, research-backed strategies to meet diverse learners where they are - without burning yourself out.</w:t>
      </w:r>
    </w:p>
    <w:p>
      <w:pPr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Dr. Greg Blackburn</w:t>
      </w:r>
      <w:r>
        <w:br/>
      </w:r>
      <w:r>
        <w:rPr>
          <w:b/>
          <w:bCs/>
        </w:rPr>
        <w:t xml:space="preserve">Website:</w:t>
      </w:r>
      <w:r>
        <w:t xml:space="preserve"> </w:t>
      </w:r>
      <w:r>
        <w:t xml:space="preserve">www.zazadraft.com</w:t>
      </w:r>
    </w:p>
    <w:p>
      <w:r>
        <w:pict>
          <v:rect style="width:0;height:1.5pt" o:hralign="center" o:hrstd="t" o:hr="t"/>
        </w:pict>
      </w:r>
    </w:p>
    <w:bookmarkEnd w:id="20"/>
    <w:bookmarkStart w:id="21" w:name="Xca918f191477700285ec9d622a7a161f78fb71f"/>
    <w:p>
      <w:pPr>
        <w:pStyle w:val="Heading2"/>
      </w:pPr>
      <w:r>
        <w:t xml:space="preserve">Why Differentiation Feels Impossible (And How to Make It Work)</w:t>
      </w:r>
    </w:p>
    <w:p>
      <w:pPr>
        <w:pStyle w:val="FirstParagraph"/>
      </w:pPr>
      <w:r>
        <w:t xml:space="preserve">You have 30 students. They read at 7 different levels. Three have IEPs. Five are English language learners. Two are gifted and bored. One has ADHD. And you’re supposed to differentiate for all of them? Every day?</w:t>
      </w:r>
    </w:p>
    <w:p>
      <w:pPr>
        <w:pStyle w:val="BodyText"/>
      </w:pPr>
      <w:r>
        <w:t xml:space="preserve">Here’s the truth:</w:t>
      </w:r>
      <w:r>
        <w:t xml:space="preserve"> </w:t>
      </w:r>
      <w:r>
        <w:rPr>
          <w:b/>
          <w:bCs/>
        </w:rPr>
        <w:t xml:space="preserve">Differentiation isn’t about creating 30 different lessons.</w:t>
      </w:r>
      <w:r>
        <w:t xml:space="preserve"> </w:t>
      </w:r>
      <w:r>
        <w:t xml:space="preserve">It’s about building flexible systems that let students access the same learning goals in different ways.</w:t>
      </w:r>
    </w:p>
    <w:p>
      <w:pPr>
        <w:pStyle w:val="BodyText"/>
      </w:pPr>
      <w:r>
        <w:t xml:space="preserve">This toolkit gives you: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20+ quick-win strategies</w:t>
      </w:r>
      <w:r>
        <w:t xml:space="preserve"> </w:t>
      </w:r>
      <w:r>
        <w:t xml:space="preserve">you can use tomorrow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4 levers of differentiation</w:t>
      </w:r>
      <w:r>
        <w:t xml:space="preserve"> </w:t>
      </w:r>
      <w:r>
        <w:t xml:space="preserve">(content, process, product, environment)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Templates for tiered assignments</w:t>
      </w:r>
      <w:r>
        <w:t xml:space="preserve"> </w:t>
      </w:r>
      <w:r>
        <w:t xml:space="preserve">and choice boards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Low-prep, high-impact moves</w:t>
      </w:r>
      <w:r>
        <w:t xml:space="preserve"> </w:t>
      </w:r>
      <w:r>
        <w:t xml:space="preserve">that don’t require hours of planning</w:t>
      </w:r>
    </w:p>
    <w:p>
      <w:pPr>
        <w:pStyle w:val="BlockText"/>
      </w:pPr>
      <w:r>
        <w:rPr>
          <w:b/>
          <w:bCs/>
        </w:rPr>
        <w:t xml:space="preserve">Who this is for:</w:t>
      </w:r>
      <w:r>
        <w:t xml:space="preserve"> </w:t>
      </w:r>
      <w:r>
        <w:t xml:space="preserve">K-12 teachers who want to reach every student without spending every waking hour creating 47 versions of the same lesson.</w:t>
      </w:r>
    </w:p>
    <w:p>
      <w:r>
        <w:pict>
          <v:rect style="width:0;height:1.5pt" o:hralign="center" o:hrstd="t" o:hr="t"/>
        </w:pict>
      </w:r>
    </w:p>
    <w:bookmarkEnd w:id="21"/>
    <w:bookmarkStart w:id="26" w:name="the-4-levers-of-differentiation"/>
    <w:p>
      <w:pPr>
        <w:pStyle w:val="Heading2"/>
      </w:pPr>
      <w:r>
        <w:t xml:space="preserve">The 4 Levers of Differentiation</w:t>
      </w:r>
    </w:p>
    <w:bookmarkStart w:id="22" w:name="lever-1-content-what-students-learn"/>
    <w:p>
      <w:pPr>
        <w:pStyle w:val="Heading3"/>
      </w:pPr>
      <w:r>
        <w:t xml:space="preserve">Lever 1: CONTENT (What Students Learn)</w:t>
      </w:r>
    </w:p>
    <w:p>
      <w:pPr>
        <w:pStyle w:val="FirstParagraph"/>
      </w:pPr>
      <w:r>
        <w:rPr>
          <w:b/>
          <w:bCs/>
        </w:rPr>
        <w:t xml:space="preserve">The Idea:</w:t>
      </w:r>
      <w:r>
        <w:t xml:space="preserve"> </w:t>
      </w:r>
      <w:r>
        <w:t xml:space="preserve">Not all students need to learn the same content at the same time in the same depth.</w:t>
      </w:r>
    </w:p>
    <w:p>
      <w:pPr>
        <w:pStyle w:val="BodyText"/>
      </w:pPr>
      <w:r>
        <w:rPr>
          <w:b/>
          <w:bCs/>
        </w:rPr>
        <w:t xml:space="preserve">Quick Wins:</w:t>
      </w:r>
    </w:p>
    <w:p>
      <w:pPr>
        <w:pStyle w:val="BodyText"/>
      </w:pPr>
      <w:r>
        <w:rPr>
          <w:b/>
          <w:bCs/>
        </w:rPr>
        <w:t xml:space="preserve">1. Tiered Texts</w:t>
      </w:r>
      <w:r>
        <w:t xml:space="preserve"> </w:t>
      </w:r>
      <w:r>
        <w:t xml:space="preserve">- Provide the same information at 3 reading levels (on-level, below, above)</w:t>
      </w:r>
      <w:r>
        <w:t xml:space="preserve"> </w:t>
      </w:r>
      <w:r>
        <w:t xml:space="preserve">- Tools: Rewordify, CommonLit (has leveled texts), AI (ask ChatGPT to simplify text)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Advanced:</w:t>
      </w:r>
      <w:r>
        <w:t xml:space="preserve"> </w:t>
      </w:r>
      <w:r>
        <w:t xml:space="preserve">Full primary source document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On-Level:</w:t>
      </w:r>
      <w:r>
        <w:t xml:space="preserve"> </w:t>
      </w:r>
      <w:r>
        <w:t xml:space="preserve">Edited version with challenging vocabulary defined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Below Level:</w:t>
      </w:r>
      <w:r>
        <w:t xml:space="preserve"> </w:t>
      </w:r>
      <w:r>
        <w:t xml:space="preserve">Summarized version with visuals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Anchor Charts + Reference Sheets</w:t>
      </w:r>
      <w:r>
        <w:t xml:space="preserve"> </w:t>
      </w:r>
      <w:r>
        <w:t xml:space="preserve">- Create one-page</w:t>
      </w:r>
      <w:r>
        <w:t xml:space="preserve"> </w:t>
      </w:r>
      <w:r>
        <w:t xml:space="preserve">“</w:t>
      </w:r>
      <w:r>
        <w:t xml:space="preserve">cheat sheets</w:t>
      </w:r>
      <w:r>
        <w:t xml:space="preserve">”</w:t>
      </w:r>
      <w:r>
        <w:t xml:space="preserve"> </w:t>
      </w:r>
      <w:r>
        <w:t xml:space="preserve">with key concepts, formulas, or vocabulary</w:t>
      </w:r>
      <w:r>
        <w:t xml:space="preserve"> </w:t>
      </w:r>
      <w:r>
        <w:t xml:space="preserve">- Struggling students keep it on their desk, others use as needed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Pre-Teaching and Extension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Pre-Teaching:</w:t>
      </w:r>
      <w:r>
        <w:t xml:space="preserve"> </w:t>
      </w:r>
      <w:r>
        <w:t xml:space="preserve">Pull small groups 1-2 days before the lesson to preview key concepts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Extension:</w:t>
      </w:r>
      <w:r>
        <w:t xml:space="preserve"> </w:t>
      </w:r>
      <w:r>
        <w:t xml:space="preserve">Give advanced students a</w:t>
      </w:r>
      <w:r>
        <w:t xml:space="preserve"> </w:t>
      </w:r>
      <w:r>
        <w:t xml:space="preserve">“</w:t>
      </w:r>
      <w:r>
        <w:t xml:space="preserve">challenge task</w:t>
      </w:r>
      <w:r>
        <w:t xml:space="preserve">”</w:t>
      </w:r>
      <w:r>
        <w:t xml:space="preserve"> </w:t>
      </w:r>
      <w:r>
        <w:t xml:space="preserve">to work on while you support others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Choice in Source Material</w:t>
      </w:r>
      <w:r>
        <w:t xml:space="preserve"> </w:t>
      </w:r>
      <w:r>
        <w:t xml:space="preserve">- Give students the SAME learning goal, but let them choose HOW they get the information</w:t>
      </w:r>
    </w:p>
    <w:p>
      <w:pPr>
        <w:pStyle w:val="BodyText"/>
      </w:pPr>
      <w:r>
        <w:rPr>
          <w:b/>
          <w:bCs/>
        </w:rPr>
        <w:t xml:space="preserve">Example (Learning Goal: Understand photosynthesis):</w:t>
      </w:r>
      <w:r>
        <w:t xml:space="preserve"> </w:t>
      </w:r>
      <w:r>
        <w:t xml:space="preserve">- Option A: Read textbook pages 34-37</w:t>
      </w:r>
      <w:r>
        <w:t xml:space="preserve"> </w:t>
      </w:r>
      <w:r>
        <w:t xml:space="preserve">- Option B: Watch 5-minute Khan Academy video</w:t>
      </w:r>
      <w:r>
        <w:t xml:space="preserve"> </w:t>
      </w:r>
      <w:r>
        <w:t xml:space="preserve">- Option C: Interactive simulation (PhET)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 Flexible Pacing</w:t>
      </w:r>
      <w:r>
        <w:t xml:space="preserve"> </w:t>
      </w:r>
      <w:r>
        <w:t xml:space="preserve">- Some students need 20 minutes, some need 45</w:t>
      </w:r>
      <w:r>
        <w:t xml:space="preserve"> </w:t>
      </w:r>
      <w:r>
        <w:t xml:space="preserve">- Use a</w:t>
      </w:r>
      <w:r>
        <w:t xml:space="preserve"> </w:t>
      </w:r>
      <w:r>
        <w:t xml:space="preserve">“</w:t>
      </w:r>
      <w:r>
        <w:t xml:space="preserve">When you’re done</w:t>
      </w:r>
      <w:r>
        <w:t xml:space="preserve">”</w:t>
      </w:r>
      <w:r>
        <w:t xml:space="preserve"> </w:t>
      </w:r>
      <w:r>
        <w:t xml:space="preserve">menu: extend, support, or independent practice</w:t>
      </w:r>
    </w:p>
    <w:p>
      <w:r>
        <w:pict>
          <v:rect style="width:0;height:1.5pt" o:hralign="center" o:hrstd="t" o:hr="t"/>
        </w:pict>
      </w:r>
    </w:p>
    <w:bookmarkEnd w:id="22"/>
    <w:bookmarkStart w:id="23" w:name="lever-2-process-how-students-learn"/>
    <w:p>
      <w:pPr>
        <w:pStyle w:val="Heading3"/>
      </w:pPr>
      <w:r>
        <w:t xml:space="preserve">Lever 2: PROCESS (How Students Learn)</w:t>
      </w:r>
    </w:p>
    <w:p>
      <w:pPr>
        <w:pStyle w:val="FirstParagraph"/>
      </w:pPr>
      <w:r>
        <w:rPr>
          <w:b/>
          <w:bCs/>
        </w:rPr>
        <w:t xml:space="preserve">The Idea:</w:t>
      </w:r>
      <w:r>
        <w:t xml:space="preserve"> </w:t>
      </w:r>
      <w:r>
        <w:t xml:space="preserve">Students process information differently. Some need visuals, some need movement, some need talk time.</w:t>
      </w:r>
    </w:p>
    <w:p>
      <w:pPr>
        <w:pStyle w:val="BodyText"/>
      </w:pPr>
      <w:r>
        <w:rPr>
          <w:b/>
          <w:bCs/>
        </w:rPr>
        <w:t xml:space="preserve">Quick Wins:</w:t>
      </w:r>
    </w:p>
    <w:p>
      <w:pPr>
        <w:pStyle w:val="BodyText"/>
      </w:pPr>
      <w:r>
        <w:rPr>
          <w:b/>
          <w:bCs/>
        </w:rPr>
        <w:t xml:space="preserve">6. Think-Pair-Share (with Scaffolds)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Think:</w:t>
      </w:r>
      <w:r>
        <w:t xml:space="preserve"> </w:t>
      </w:r>
      <w:r>
        <w:t xml:space="preserve">Give wait time (30-60 seconds)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Pair:</w:t>
      </w:r>
      <w:r>
        <w:t xml:space="preserve"> </w:t>
      </w:r>
      <w:r>
        <w:t xml:space="preserve">Partner up - struggling students pair with supportive peers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Share:</w:t>
      </w:r>
      <w:r>
        <w:t xml:space="preserve"> </w:t>
      </w:r>
      <w:r>
        <w:t xml:space="preserve">Only some pairs share out (reduces anxiety)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 Graphic Organizers</w:t>
      </w:r>
      <w:r>
        <w:t xml:space="preserve"> </w:t>
      </w:r>
      <w:r>
        <w:t xml:space="preserve">- Provide pre-made organizers for struggling students (Venn diagrams, cause-effect, timelines)</w:t>
      </w:r>
      <w:r>
        <w:t xml:space="preserve"> </w:t>
      </w:r>
      <w:r>
        <w:t xml:space="preserve">- Let advanced students create their own structure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8. Station Rotations</w:t>
      </w:r>
      <w:r>
        <w:t xml:space="preserve"> </w:t>
      </w:r>
      <w:r>
        <w:t xml:space="preserve">- Set up 3-4 stations with different activities (independent practice, teacher-led, tech-based, collaborative)</w:t>
      </w:r>
      <w:r>
        <w:t xml:space="preserve"> </w:t>
      </w:r>
      <w:r>
        <w:t xml:space="preserve">- Students rotate based on readiness or interest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9. Flexible Grouping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By Readiness:</w:t>
      </w:r>
      <w:r>
        <w:t xml:space="preserve"> </w:t>
      </w:r>
      <w:r>
        <w:t xml:space="preserve">Group students by skill level for targeted instruction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By Interest:</w:t>
      </w:r>
      <w:r>
        <w:t xml:space="preserve"> </w:t>
      </w:r>
      <w:r>
        <w:t xml:space="preserve">Group by topic choice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Random/Mixed:</w:t>
      </w:r>
      <w:r>
        <w:t xml:space="preserve"> </w:t>
      </w:r>
      <w:r>
        <w:t xml:space="preserve">Sometimes it’s okay to mix it up</w:t>
      </w:r>
    </w:p>
    <w:p>
      <w:pPr>
        <w:pStyle w:val="BodyText"/>
      </w:pPr>
      <w:r>
        <w:rPr>
          <w:b/>
          <w:bCs/>
        </w:rPr>
        <w:t xml:space="preserve">Pro Tip:</w:t>
      </w:r>
      <w:r>
        <w:t xml:space="preserve"> </w:t>
      </w:r>
      <w:r>
        <w:t xml:space="preserve">Change groups every 2-3 weeks so students don’t feel</w:t>
      </w:r>
      <w:r>
        <w:t xml:space="preserve"> </w:t>
      </w:r>
      <w:r>
        <w:t xml:space="preserve">“</w:t>
      </w:r>
      <w:r>
        <w:t xml:space="preserve">tracked.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10. Chunking + Brain Breaks</w:t>
      </w:r>
      <w:r>
        <w:t xml:space="preserve"> </w:t>
      </w:r>
      <w:r>
        <w:t xml:space="preserve">- Break lessons into 10-15 minute chunks</w:t>
      </w:r>
      <w:r>
        <w:t xml:space="preserve"> </w:t>
      </w:r>
      <w:r>
        <w:t xml:space="preserve">- Insert 2-minute brain breaks (stretch, quick discussion, draw)</w:t>
      </w:r>
      <w:r>
        <w:t xml:space="preserve"> </w:t>
      </w:r>
      <w:r>
        <w:t xml:space="preserve">- Helps students with ADHD, processing challenges, or high energy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11. Sentence Starters for Discussions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 think… because…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 agree/disagree with [name] because…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This reminds me of…</w:t>
      </w:r>
      <w:r>
        <w:t xml:space="preserve">”</w:t>
      </w:r>
      <w:r>
        <w:t xml:space="preserve"> </w:t>
      </w:r>
      <w:r>
        <w:t xml:space="preserve">- Lowers the barrier for ELLs and shy students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12. Visual + Verbal + Hands-On</w:t>
      </w:r>
      <w:r>
        <w:t xml:space="preserve"> </w:t>
      </w:r>
      <w:r>
        <w:t xml:space="preserve">- Teach the same concept 3 ways in one lesson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Visual:</w:t>
      </w:r>
      <w:r>
        <w:t xml:space="preserve"> </w:t>
      </w:r>
      <w:r>
        <w:t xml:space="preserve">Show a diagram or video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Verbal:</w:t>
      </w:r>
      <w:r>
        <w:t xml:space="preserve"> </w:t>
      </w:r>
      <w:r>
        <w:t xml:space="preserve">Explain it aloud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Hands-On:</w:t>
      </w:r>
      <w:r>
        <w:t xml:space="preserve"> </w:t>
      </w:r>
      <w:r>
        <w:t xml:space="preserve">Let students manipulate something (model, drawing, movement)</w:t>
      </w:r>
    </w:p>
    <w:p>
      <w:r>
        <w:pict>
          <v:rect style="width:0;height:1.5pt" o:hralign="center" o:hrstd="t" o:hr="t"/>
        </w:pict>
      </w:r>
    </w:p>
    <w:bookmarkEnd w:id="23"/>
    <w:bookmarkStart w:id="24" w:name="X2e31c71f7723a7a38ad99bf4c29e6071795e9a2"/>
    <w:p>
      <w:pPr>
        <w:pStyle w:val="Heading3"/>
      </w:pPr>
      <w:r>
        <w:t xml:space="preserve">Lever 3: PRODUCT (How Students Show Learning)</w:t>
      </w:r>
    </w:p>
    <w:p>
      <w:pPr>
        <w:pStyle w:val="FirstParagraph"/>
      </w:pPr>
      <w:r>
        <w:rPr>
          <w:b/>
          <w:bCs/>
        </w:rPr>
        <w:t xml:space="preserve">The Idea:</w:t>
      </w:r>
      <w:r>
        <w:t xml:space="preserve"> </w:t>
      </w:r>
      <w:r>
        <w:t xml:space="preserve">Not everyone shows mastery the same way. An essay isn’t the only option.</w:t>
      </w:r>
    </w:p>
    <w:p>
      <w:pPr>
        <w:pStyle w:val="BodyText"/>
      </w:pPr>
      <w:r>
        <w:rPr>
          <w:b/>
          <w:bCs/>
        </w:rPr>
        <w:t xml:space="preserve">Quick Wins:</w:t>
      </w:r>
    </w:p>
    <w:p>
      <w:pPr>
        <w:pStyle w:val="BodyText"/>
      </w:pPr>
      <w:r>
        <w:rPr>
          <w:b/>
          <w:bCs/>
        </w:rPr>
        <w:t xml:space="preserve">13. Choice Boards (Tic-Tac-Toe Style)</w:t>
      </w:r>
      <w:r>
        <w:t xml:space="preserve"> </w:t>
      </w:r>
      <w:r>
        <w:t xml:space="preserve">- Create a 3x3 grid with 9 different ways to demonstrate learning</w:t>
      </w:r>
      <w:r>
        <w:t xml:space="preserve"> </w:t>
      </w:r>
      <w:r>
        <w:t xml:space="preserve">- Students choose 3 in a row (or 5 total)</w:t>
      </w:r>
    </w:p>
    <w:p>
      <w:pPr>
        <w:pStyle w:val="BodyText"/>
      </w:pPr>
      <w:r>
        <w:rPr>
          <w:b/>
          <w:bCs/>
        </w:rPr>
        <w:t xml:space="preserve">Example (Learning Goal: Explain the water cycle):</w:t>
      </w:r>
      <w:r>
        <w:t xml:space="preserve"> </w:t>
      </w:r>
      <w:r>
        <w:t xml:space="preserve">| Draw and label the cycle | Write a song/rap | Create a comic strip |</w:t>
      </w:r>
      <w:r>
        <w:t xml:space="preserve"> </w:t>
      </w:r>
      <w:r>
        <w:t xml:space="preserve">| Record a video explanation | Build a 3D model | Interview a</w:t>
      </w:r>
      <w:r>
        <w:t xml:space="preserve"> </w:t>
      </w:r>
      <w:r>
        <w:t xml:space="preserve">“</w:t>
      </w:r>
      <w:r>
        <w:t xml:space="preserve">water droplet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| Write a story from a droplet’s POV | Make a poster | Design a quiz for classmates |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14. RAFT Assignments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</w:t>
      </w:r>
      <w:r>
        <w:t xml:space="preserve">ole: Who are you? (scientist, detective, journalist)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</w:t>
      </w:r>
      <w:r>
        <w:t xml:space="preserve">udience: Who are you speaking to? (classmates, president, aliens)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</w:t>
      </w:r>
      <w:r>
        <w:t xml:space="preserve">ormat: What format? (letter, video, infographic)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</w:t>
      </w:r>
      <w:r>
        <w:t xml:space="preserve">opic: What’s the focus? (climate change, the American Revolution)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15. Tiered Rubrics</w:t>
      </w:r>
      <w:r>
        <w:t xml:space="preserve"> </w:t>
      </w:r>
      <w:r>
        <w:t xml:space="preserve">- Same assignment, but expectations differ by level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Approaching:</w:t>
      </w:r>
      <w:r>
        <w:t xml:space="preserve"> </w:t>
      </w:r>
      <w:r>
        <w:t xml:space="preserve">Complete 3 examples with support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 Level:</w:t>
      </w:r>
      <w:r>
        <w:t xml:space="preserve"> </w:t>
      </w:r>
      <w:r>
        <w:t xml:space="preserve">Complete 5 examples independently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Advanced:</w:t>
      </w:r>
      <w:r>
        <w:t xml:space="preserve"> </w:t>
      </w:r>
      <w:r>
        <w:t xml:space="preserve">Complete 5 examples + explain why/create a new one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16. Audio/Video Options</w:t>
      </w:r>
      <w:r>
        <w:t xml:space="preserve"> </w:t>
      </w:r>
      <w:r>
        <w:t xml:space="preserve">- Let students record their answers instead of writing (great for ELLs, students with dysgraphia)</w:t>
      </w:r>
      <w:r>
        <w:t xml:space="preserve"> </w:t>
      </w:r>
      <w:r>
        <w:t xml:space="preserve">- Tools: Flipgrid, Loom, voice recording on phone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17. Show What You Know (SWYK) Exit Tickets</w:t>
      </w:r>
      <w:r>
        <w:t xml:space="preserve"> </w:t>
      </w:r>
      <w:r>
        <w:t xml:space="preserve">- At the end of class, students choose how to show understanding:</w:t>
      </w:r>
      <w:r>
        <w:t xml:space="preserve"> </w:t>
      </w:r>
      <w:r>
        <w:t xml:space="preserve">- Draw it, write it, explain it aloud, act it out, teach a peer</w:t>
      </w:r>
    </w:p>
    <w:p>
      <w:r>
        <w:pict>
          <v:rect style="width:0;height:1.5pt" o:hralign="center" o:hrstd="t" o:hr="t"/>
        </w:pict>
      </w:r>
    </w:p>
    <w:bookmarkEnd w:id="24"/>
    <w:bookmarkStart w:id="25" w:name="Xed47facf8ef03dd44f56ae47189d7e6b2e02d3f"/>
    <w:p>
      <w:pPr>
        <w:pStyle w:val="Heading3"/>
      </w:pPr>
      <w:r>
        <w:t xml:space="preserve">Lever 4: ENVIRONMENT (Where and How Students Work)</w:t>
      </w:r>
    </w:p>
    <w:p>
      <w:pPr>
        <w:pStyle w:val="FirstParagraph"/>
      </w:pPr>
      <w:r>
        <w:rPr>
          <w:b/>
          <w:bCs/>
        </w:rPr>
        <w:t xml:space="preserve">The Idea:</w:t>
      </w:r>
      <w:r>
        <w:t xml:space="preserve"> </w:t>
      </w:r>
      <w:r>
        <w:t xml:space="preserve">Physical and emotional environment impacts learning. Small tweaks make a big difference.</w:t>
      </w:r>
    </w:p>
    <w:p>
      <w:pPr>
        <w:pStyle w:val="BodyText"/>
      </w:pPr>
      <w:r>
        <w:rPr>
          <w:b/>
          <w:bCs/>
        </w:rPr>
        <w:t xml:space="preserve">Quick Wins:</w:t>
      </w:r>
    </w:p>
    <w:p>
      <w:pPr>
        <w:pStyle w:val="BodyText"/>
      </w:pPr>
      <w:r>
        <w:rPr>
          <w:b/>
          <w:bCs/>
        </w:rPr>
        <w:t xml:space="preserve">18. Flexible Seating Options</w:t>
      </w:r>
      <w:r>
        <w:t xml:space="preserve"> </w:t>
      </w:r>
      <w:r>
        <w:t xml:space="preserve">- Not every student needs a traditional desk</w:t>
      </w:r>
      <w:r>
        <w:t xml:space="preserve"> </w:t>
      </w:r>
      <w:r>
        <w:t xml:space="preserve">- Options: standing desks, floor cushions, wobble stools, quiet corner with headphones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19. Noise Level Zones</w:t>
      </w:r>
      <w:r>
        <w:t xml:space="preserve"> </w:t>
      </w:r>
      <w:r>
        <w:t xml:space="preserve">- Silent zone (independent work)</w:t>
      </w:r>
      <w:r>
        <w:t xml:space="preserve"> </w:t>
      </w:r>
      <w:r>
        <w:t xml:space="preserve">- Whisper zone (partner work)</w:t>
      </w:r>
      <w:r>
        <w:t xml:space="preserve"> </w:t>
      </w:r>
      <w:r>
        <w:t xml:space="preserve">- Collaboration zone (group work)</w:t>
      </w:r>
      <w:r>
        <w:t xml:space="preserve"> </w:t>
      </w:r>
      <w:r>
        <w:t xml:space="preserve">- Let students choose based on their needs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20. Visual Schedules + Timers</w:t>
      </w:r>
      <w:r>
        <w:t xml:space="preserve"> </w:t>
      </w:r>
      <w:r>
        <w:t xml:space="preserve">- Post the lesson agenda where everyone can see it</w:t>
      </w:r>
      <w:r>
        <w:t xml:space="preserve"> </w:t>
      </w:r>
      <w:r>
        <w:t xml:space="preserve">- Use a timer for transitions (helps students with executive function challenges)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21. Calm-Down Corner</w:t>
      </w:r>
      <w:r>
        <w:t xml:space="preserve"> </w:t>
      </w:r>
      <w:r>
        <w:t xml:space="preserve">- Designated space with fidgets, stress balls, calming visuals</w:t>
      </w:r>
      <w:r>
        <w:t xml:space="preserve"> </w:t>
      </w:r>
      <w:r>
        <w:t xml:space="preserve">- Students can take a 2-minute reset when overwhelmed (teach self-regulation)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22. Cultural Responsiveness</w:t>
      </w:r>
      <w:r>
        <w:t xml:space="preserve"> </w:t>
      </w:r>
      <w:r>
        <w:t xml:space="preserve">- Include examples, texts, and visuals that reflect your students’ cultures</w:t>
      </w:r>
      <w:r>
        <w:t xml:space="preserve"> </w:t>
      </w:r>
      <w:r>
        <w:t xml:space="preserve">- Invite students to share their perspectives and experiences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X424fd465528283433f93f603e577f402f79ddc4"/>
    <w:p>
      <w:pPr>
        <w:pStyle w:val="Heading2"/>
      </w:pPr>
      <w:r>
        <w:t xml:space="preserve">Low-Prep Differentiation: The</w:t>
      </w:r>
      <w:r>
        <w:t xml:space="preserve"> </w:t>
      </w:r>
      <w:r>
        <w:t xml:space="preserve">“</w:t>
      </w:r>
      <w:r>
        <w:t xml:space="preserve">Quick Adjust</w:t>
      </w:r>
      <w:r>
        <w:t xml:space="preserve">”</w:t>
      </w:r>
      <w:r>
        <w:t xml:space="preserve"> </w:t>
      </w:r>
      <w:r>
        <w:t xml:space="preserve">Method</w:t>
      </w:r>
    </w:p>
    <w:p>
      <w:pPr>
        <w:pStyle w:val="FirstParagraph"/>
      </w:pPr>
      <w:r>
        <w:t xml:space="preserve">Don’t have time to plan 3 tiers? Use these on-the-fly adjustments:</w:t>
      </w:r>
    </w:p>
    <w:bookmarkStart w:id="27" w:name="the-moreless-adjustments"/>
    <w:p>
      <w:pPr>
        <w:pStyle w:val="Heading3"/>
      </w:pPr>
      <w:r>
        <w:t xml:space="preserve">The</w:t>
      </w:r>
      <w:r>
        <w:t xml:space="preserve"> </w:t>
      </w:r>
      <w:r>
        <w:t xml:space="preserve">“</w:t>
      </w:r>
      <w:r>
        <w:t xml:space="preserve">More/Less</w:t>
      </w:r>
      <w:r>
        <w:t xml:space="preserve">”</w:t>
      </w:r>
      <w:r>
        <w:t xml:space="preserve"> </w:t>
      </w:r>
      <w:r>
        <w:t xml:space="preserve">Adjustments:</w:t>
      </w:r>
    </w:p>
    <w:p>
      <w:pPr>
        <w:pStyle w:val="FirstParagraph"/>
      </w:pPr>
      <w:r>
        <w:rPr>
          <w:b/>
          <w:bCs/>
        </w:rPr>
        <w:t xml:space="preserve">For Struggling Students:</w:t>
      </w:r>
      <w:r>
        <w:t xml:space="preserve"> </w:t>
      </w:r>
      <w:r>
        <w:t xml:space="preserve">- ✅ More time</w:t>
      </w:r>
      <w:r>
        <w:t xml:space="preserve"> </w:t>
      </w:r>
      <w:r>
        <w:t xml:space="preserve">- ✅ More examples</w:t>
      </w:r>
      <w:r>
        <w:t xml:space="preserve"> </w:t>
      </w:r>
      <w:r>
        <w:t xml:space="preserve">- ✅ More scaffolds (sentence starters, graphic organizers)</w:t>
      </w:r>
      <w:r>
        <w:t xml:space="preserve"> </w:t>
      </w:r>
      <w:r>
        <w:t xml:space="preserve">- ✅ Less text (simplify readings)</w:t>
      </w:r>
      <w:r>
        <w:t xml:space="preserve"> </w:t>
      </w:r>
      <w:r>
        <w:t xml:space="preserve">- ✅ Less problems (5 instead of 10)</w:t>
      </w:r>
    </w:p>
    <w:p>
      <w:pPr>
        <w:pStyle w:val="BodyText"/>
      </w:pPr>
      <w:r>
        <w:rPr>
          <w:b/>
          <w:bCs/>
        </w:rPr>
        <w:t xml:space="preserve">For Advanced Students:</w:t>
      </w:r>
      <w:r>
        <w:t xml:space="preserve"> </w:t>
      </w:r>
      <w:r>
        <w:t xml:space="preserve">- ✅ Less direct instruction (let them explore)</w:t>
      </w:r>
      <w:r>
        <w:t xml:space="preserve"> </w:t>
      </w:r>
      <w:r>
        <w:t xml:space="preserve">- ✅ More complexity (add variables, ask</w:t>
      </w:r>
      <w:r>
        <w:t xml:space="preserve"> </w:t>
      </w:r>
      <w:r>
        <w:t xml:space="preserve">“</w:t>
      </w:r>
      <w:r>
        <w:t xml:space="preserve">what if?</w:t>
      </w:r>
      <w:r>
        <w:t xml:space="preserve">”</w:t>
      </w:r>
      <w:r>
        <w:t xml:space="preserve">)</w:t>
      </w:r>
      <w:r>
        <w:t xml:space="preserve"> </w:t>
      </w:r>
      <w:r>
        <w:t xml:space="preserve">- ✅ More independence (self-directed projects)</w:t>
      </w:r>
      <w:r>
        <w:t xml:space="preserve"> </w:t>
      </w:r>
      <w:r>
        <w:t xml:space="preserve">- ✅ Less repetition (skip practice problems they’ve mastered)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tiered-assignment-template"/>
    <w:p>
      <w:pPr>
        <w:pStyle w:val="Heading2"/>
      </w:pPr>
      <w:r>
        <w:t xml:space="preserve">Tiered Assignment Template</w:t>
      </w:r>
    </w:p>
    <w:p>
      <w:pPr>
        <w:pStyle w:val="FirstParagraph"/>
      </w:pPr>
      <w:r>
        <w:rPr>
          <w:b/>
          <w:bCs/>
        </w:rPr>
        <w:t xml:space="preserve">Use this for any assignment:</w:t>
      </w:r>
    </w:p>
    <w:p>
      <w:pPr>
        <w:pStyle w:val="BodyText"/>
      </w:pPr>
      <w:r>
        <w:rPr>
          <w:b/>
          <w:bCs/>
        </w:rPr>
        <w:t xml:space="preserve">Learning Goal:</w:t>
      </w:r>
      <w:r>
        <w:t xml:space="preserve"> </w:t>
      </w:r>
      <w:r>
        <w:t xml:space="preserve">[Same for everyone]</w:t>
      </w:r>
    </w:p>
    <w:p>
      <w:pPr>
        <w:pStyle w:val="BodyText"/>
      </w:pPr>
      <w:r>
        <w:rPr>
          <w:b/>
          <w:bCs/>
        </w:rPr>
        <w:t xml:space="preserve">Tier 1 (Approaching):</w:t>
      </w:r>
      <w:r>
        <w:t xml:space="preserve"> </w:t>
      </w:r>
      <w:r>
        <w:t xml:space="preserve">- Simplified task with scaffolds</w:t>
      </w:r>
      <w:r>
        <w:t xml:space="preserve"> </w:t>
      </w:r>
      <w:r>
        <w:t xml:space="preserve">- Example:</w:t>
      </w:r>
      <w:r>
        <w:t xml:space="preserve"> </w:t>
      </w:r>
      <w:r>
        <w:t xml:space="preserve">“</w:t>
      </w:r>
      <w:r>
        <w:t xml:space="preserve">Complete 3 problems with a partner. Use the formula sheet.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Tier 2 (On Level):</w:t>
      </w:r>
      <w:r>
        <w:t xml:space="preserve"> </w:t>
      </w:r>
      <w:r>
        <w:t xml:space="preserve">- Standard expectation</w:t>
      </w:r>
      <w:r>
        <w:t xml:space="preserve"> </w:t>
      </w:r>
      <w:r>
        <w:t xml:space="preserve">- Example:</w:t>
      </w:r>
      <w:r>
        <w:t xml:space="preserve"> </w:t>
      </w:r>
      <w:r>
        <w:t xml:space="preserve">“</w:t>
      </w:r>
      <w:r>
        <w:t xml:space="preserve">Complete 5 problems independently. Show your work.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Tier 3 (Advanced):</w:t>
      </w:r>
      <w:r>
        <w:t xml:space="preserve"> </w:t>
      </w:r>
      <w:r>
        <w:t xml:space="preserve">- Extended or deepened task</w:t>
      </w:r>
      <w:r>
        <w:t xml:space="preserve"> </w:t>
      </w:r>
      <w:r>
        <w:t xml:space="preserve">- Example:</w:t>
      </w:r>
      <w:r>
        <w:t xml:space="preserve"> </w:t>
      </w:r>
      <w:r>
        <w:t xml:space="preserve">“</w:t>
      </w:r>
      <w:r>
        <w:t xml:space="preserve">Complete 5 problems, then create your own problem and solve it. Explain your reasoning.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9"/>
    <w:bookmarkStart w:id="30" w:name="choice-board-template-editable"/>
    <w:p>
      <w:pPr>
        <w:pStyle w:val="Heading2"/>
      </w:pPr>
      <w:r>
        <w:t xml:space="preserve">Choice Board Template (Editable)</w:t>
      </w:r>
    </w:p>
    <w:p>
      <w:pPr>
        <w:pStyle w:val="FirstParagraph"/>
      </w:pPr>
      <w:r>
        <w:rPr>
          <w:b/>
          <w:bCs/>
        </w:rPr>
        <w:t xml:space="preserve">Topic:</w:t>
      </w:r>
      <w:r>
        <w:t xml:space="preserve"> </w:t>
      </w:r>
      <w:r>
        <w:t xml:space="preserve">[Your Unit/Lesson]</w:t>
      </w:r>
      <w:r>
        <w:br/>
      </w:r>
      <w:r>
        <w:rPr>
          <w:b/>
          <w:bCs/>
        </w:rPr>
        <w:t xml:space="preserve">Goal:</w:t>
      </w:r>
      <w:r>
        <w:t xml:space="preserve"> </w:t>
      </w:r>
      <w:r>
        <w:t xml:space="preserve">[Learning Objective]</w:t>
      </w:r>
    </w:p>
    <w:p>
      <w:pPr>
        <w:pStyle w:val="BodyText"/>
      </w:pPr>
      <w:r>
        <w:rPr>
          <w:b/>
          <w:bCs/>
        </w:rPr>
        <w:t xml:space="preserve">Directions:</w:t>
      </w:r>
      <w:r>
        <w:t xml:space="preserve"> </w:t>
      </w:r>
      <w:r>
        <w:t xml:space="preserve">Choose 3 activities in a row (or 5 total). Complete by [date].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COLUMN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COLUMN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COLUMN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[Visual Activity: Draw, diagram, poster]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[Written Activity: Essay, story, journal]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[Creative Activity: Song, skit, model]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[Tech Activity: Video, slideshow, infographic]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[Research Activity: Interview, article, presentation]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[Hands-On Activity: Build, experiment, create]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[Social Activity: Debate, group project, teach]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[Reflection Activity: Self-assess, connect, analyze]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[Challenge Activity: Solve a problem, extend, innovate]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6" w:name="differentiation-myths-debunked"/>
    <w:p>
      <w:pPr>
        <w:pStyle w:val="Heading2"/>
      </w:pPr>
      <w:r>
        <w:t xml:space="preserve">Differentiation Myths (Debunked)</w:t>
      </w:r>
    </w:p>
    <w:bookmarkStart w:id="31" w:name="Xb6d207b69924a74b3c8bfb7321a60e8b6862577"/>
    <w:p>
      <w:pPr>
        <w:pStyle w:val="Heading3"/>
      </w:pPr>
      <w:r>
        <w:t xml:space="preserve">Myth #1: Differentiation = 30 Different Lessons</w:t>
      </w:r>
    </w:p>
    <w:p>
      <w:pPr>
        <w:pStyle w:val="FirstParagraph"/>
      </w:pPr>
      <w:r>
        <w:rPr>
          <w:b/>
          <w:bCs/>
        </w:rPr>
        <w:t xml:space="preserve">Reality:</w:t>
      </w:r>
      <w:r>
        <w:t xml:space="preserve"> </w:t>
      </w:r>
      <w:r>
        <w:t xml:space="preserve">Differentiation = flexible systems. Create 2-3 versions or offer choice, not 30 unique plans.</w:t>
      </w:r>
    </w:p>
    <w:p>
      <w:r>
        <w:pict>
          <v:rect style="width:0;height:1.5pt" o:hralign="center" o:hrstd="t" o:hr="t"/>
        </w:pict>
      </w:r>
    </w:p>
    <w:bookmarkEnd w:id="31"/>
    <w:bookmarkStart w:id="32" w:name="X4e3deea4eb37bd5c12eea9750f4362e7137c0e6"/>
    <w:p>
      <w:pPr>
        <w:pStyle w:val="Heading3"/>
      </w:pPr>
      <w:r>
        <w:t xml:space="preserve">Myth #2: Only Struggling Students Need Differentiation</w:t>
      </w:r>
    </w:p>
    <w:p>
      <w:pPr>
        <w:pStyle w:val="FirstParagraph"/>
      </w:pPr>
      <w:r>
        <w:rPr>
          <w:b/>
          <w:bCs/>
        </w:rPr>
        <w:t xml:space="preserve">Reality:</w:t>
      </w:r>
      <w:r>
        <w:t xml:space="preserve"> </w:t>
      </w:r>
      <w:r>
        <w:t xml:space="preserve">Advanced students are often the most underserved. They need challenge and extension, not just</w:t>
      </w:r>
      <w:r>
        <w:t xml:space="preserve"> </w:t>
      </w:r>
      <w:r>
        <w:t xml:space="preserve">“</w:t>
      </w:r>
      <w:r>
        <w:t xml:space="preserve">more work.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2"/>
    <w:bookmarkStart w:id="33" w:name="X5495cc22b0838f48c4ca8f426e9f019a24f3900"/>
    <w:p>
      <w:pPr>
        <w:pStyle w:val="Heading3"/>
      </w:pPr>
      <w:r>
        <w:t xml:space="preserve">Myth #3: Differentiation Takes Hours of Prep</w:t>
      </w:r>
    </w:p>
    <w:p>
      <w:pPr>
        <w:pStyle w:val="FirstParagraph"/>
      </w:pPr>
      <w:r>
        <w:rPr>
          <w:b/>
          <w:bCs/>
        </w:rPr>
        <w:t xml:space="preserve">Reality:</w:t>
      </w:r>
      <w:r>
        <w:t xml:space="preserve"> </w:t>
      </w:r>
      <w:r>
        <w:t xml:space="preserve">Start with 1-2 quick wins (sentence starters, choice boards). Build over time.</w:t>
      </w:r>
    </w:p>
    <w:p>
      <w:r>
        <w:pict>
          <v:rect style="width:0;height:1.5pt" o:hralign="center" o:hrstd="t" o:hr="t"/>
        </w:pict>
      </w:r>
    </w:p>
    <w:bookmarkEnd w:id="33"/>
    <w:bookmarkStart w:id="34" w:name="X99ddef196b900ead2006ed0b77e12005c9c7266"/>
    <w:p>
      <w:pPr>
        <w:pStyle w:val="Heading3"/>
      </w:pPr>
      <w:r>
        <w:t xml:space="preserve">Myth #4: Differentiation Means Lowering Standards</w:t>
      </w:r>
    </w:p>
    <w:p>
      <w:pPr>
        <w:pStyle w:val="FirstParagraph"/>
      </w:pPr>
      <w:r>
        <w:rPr>
          <w:b/>
          <w:bCs/>
        </w:rPr>
        <w:t xml:space="preserve">Reality:</w:t>
      </w:r>
      <w:r>
        <w:t xml:space="preserve"> </w:t>
      </w:r>
      <w:r>
        <w:t xml:space="preserve">Differentiation is about providing different paths to the SAME high standard. The goal doesn’t change, the route does.</w:t>
      </w:r>
    </w:p>
    <w:p>
      <w:r>
        <w:pict>
          <v:rect style="width:0;height:1.5pt" o:hralign="center" o:hrstd="t" o:hr="t"/>
        </w:pict>
      </w:r>
    </w:p>
    <w:bookmarkEnd w:id="34"/>
    <w:bookmarkStart w:id="35" w:name="X4ec4853bc09b27a99b0d82e34a46fe5ee4e3125"/>
    <w:p>
      <w:pPr>
        <w:pStyle w:val="Heading3"/>
      </w:pPr>
      <w:r>
        <w:t xml:space="preserve">Myth #5: I Can’t Differentiate Without a Co-Teacher or Para</w:t>
      </w:r>
    </w:p>
    <w:p>
      <w:pPr>
        <w:pStyle w:val="FirstParagraph"/>
      </w:pPr>
      <w:r>
        <w:rPr>
          <w:b/>
          <w:bCs/>
        </w:rPr>
        <w:t xml:space="preserve">Reality:</w:t>
      </w:r>
      <w:r>
        <w:t xml:space="preserve"> </w:t>
      </w:r>
      <w:r>
        <w:t xml:space="preserve">Flexible grouping, tiered tasks, and choice boards work in any classroom. Support is helpful, but not required.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common-pitfalls-and-how-to-avoid-them"/>
    <w:p>
      <w:pPr>
        <w:pStyle w:val="Heading2"/>
      </w:pPr>
      <w:r>
        <w:t xml:space="preserve">Common Pitfalls (And How to Avoid Them)</w:t>
      </w:r>
    </w:p>
    <w:bookmarkStart w:id="37" w:name="pitfall-1-overwhelming-yourself"/>
    <w:p>
      <w:pPr>
        <w:pStyle w:val="Heading3"/>
      </w:pPr>
      <w:r>
        <w:t xml:space="preserve">Pitfall #1: Overwhelming Yourself</w:t>
      </w:r>
    </w:p>
    <w:p>
      <w:pPr>
        <w:pStyle w:val="FirstParagraph"/>
      </w:pPr>
      <w:r>
        <w:rPr>
          <w:b/>
          <w:bCs/>
        </w:rPr>
        <w:t xml:space="preserve">The Problem:</w:t>
      </w:r>
      <w:r>
        <w:t xml:space="preserve"> </w:t>
      </w:r>
      <w:r>
        <w:t xml:space="preserve">Trying to differentiate every single thing, every single day.</w:t>
      </w:r>
    </w:p>
    <w:p>
      <w:pPr>
        <w:pStyle w:val="BodyText"/>
      </w:pPr>
      <w:r>
        <w:rPr>
          <w:b/>
          <w:bCs/>
        </w:rPr>
        <w:t xml:space="preserve">The Fix:</w:t>
      </w:r>
      <w:r>
        <w:t xml:space="preserve"> </w:t>
      </w:r>
      <w:r>
        <w:t xml:space="preserve">Start small. Pick ONE strategy per week. Master it, then add another.</w:t>
      </w:r>
    </w:p>
    <w:p>
      <w:r>
        <w:pict>
          <v:rect style="width:0;height:1.5pt" o:hralign="center" o:hrstd="t" o:hr="t"/>
        </w:pict>
      </w:r>
    </w:p>
    <w:bookmarkEnd w:id="37"/>
    <w:bookmarkStart w:id="38" w:name="pitfall-2-always-grouping-by-ability"/>
    <w:p>
      <w:pPr>
        <w:pStyle w:val="Heading3"/>
      </w:pPr>
      <w:r>
        <w:t xml:space="preserve">Pitfall #2: Always Grouping by Ability</w:t>
      </w:r>
    </w:p>
    <w:p>
      <w:pPr>
        <w:pStyle w:val="FirstParagraph"/>
      </w:pPr>
      <w:r>
        <w:rPr>
          <w:b/>
          <w:bCs/>
        </w:rPr>
        <w:t xml:space="preserve">The Problem:</w:t>
      </w:r>
      <w:r>
        <w:t xml:space="preserve"> </w:t>
      </w:r>
      <w:r>
        <w:t xml:space="preserve">Students get stuck in</w:t>
      </w:r>
      <w:r>
        <w:t xml:space="preserve"> </w:t>
      </w:r>
      <w:r>
        <w:t xml:space="preserve">“</w:t>
      </w:r>
      <w:r>
        <w:t xml:space="preserve">low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high</w:t>
      </w:r>
      <w:r>
        <w:t xml:space="preserve">”</w:t>
      </w:r>
      <w:r>
        <w:t xml:space="preserve"> </w:t>
      </w:r>
      <w:r>
        <w:t xml:space="preserve">groups and internalize labels.</w:t>
      </w:r>
    </w:p>
    <w:p>
      <w:pPr>
        <w:pStyle w:val="BodyText"/>
      </w:pPr>
      <w:r>
        <w:rPr>
          <w:b/>
          <w:bCs/>
        </w:rPr>
        <w:t xml:space="preserve">The Fix:</w:t>
      </w:r>
      <w:r>
        <w:t xml:space="preserve"> </w:t>
      </w:r>
      <w:r>
        <w:t xml:space="preserve">Mix up groupings. Use readiness-based groups sometimes, interest groups other times, and random groups too.</w:t>
      </w:r>
    </w:p>
    <w:p>
      <w:r>
        <w:pict>
          <v:rect style="width:0;height:1.5pt" o:hralign="center" o:hrstd="t" o:hr="t"/>
        </w:pict>
      </w:r>
    </w:p>
    <w:bookmarkEnd w:id="38"/>
    <w:bookmarkStart w:id="39" w:name="X0cd98ac31dae6c9dcec0bd749197ba085e7abb8"/>
    <w:p>
      <w:pPr>
        <w:pStyle w:val="Heading3"/>
      </w:pPr>
      <w:r>
        <w:t xml:space="preserve">Pitfall #3: Giving Struggling Students</w:t>
      </w:r>
      <w:r>
        <w:t xml:space="preserve"> </w:t>
      </w:r>
      <w:r>
        <w:t xml:space="preserve">“</w:t>
      </w:r>
      <w:r>
        <w:t xml:space="preserve">Less Rigor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The Problem:</w:t>
      </w:r>
      <w:r>
        <w:t xml:space="preserve"> </w:t>
      </w:r>
      <w:r>
        <w:t xml:space="preserve">Simplifying the task so much that students aren’t challenged.</w:t>
      </w:r>
    </w:p>
    <w:p>
      <w:pPr>
        <w:pStyle w:val="BodyText"/>
      </w:pPr>
      <w:r>
        <w:rPr>
          <w:b/>
          <w:bCs/>
        </w:rPr>
        <w:t xml:space="preserve">The Fix:</w:t>
      </w:r>
      <w:r>
        <w:t xml:space="preserve"> </w:t>
      </w:r>
      <w:r>
        <w:t xml:space="preserve">Keep the cognitive demand high. Provide supports (scaffolds, visuals), but don’t dumb down the content.</w:t>
      </w:r>
    </w:p>
    <w:p>
      <w:r>
        <w:pict>
          <v:rect style="width:0;height:1.5pt" o:hralign="center" o:hrstd="t" o:hr="t"/>
        </w:pict>
      </w:r>
    </w:p>
    <w:bookmarkEnd w:id="39"/>
    <w:bookmarkStart w:id="40" w:name="Xcdff4b46432b981cdecec1026ec105ce4b57d48"/>
    <w:p>
      <w:pPr>
        <w:pStyle w:val="Heading3"/>
      </w:pPr>
      <w:r>
        <w:t xml:space="preserve">Pitfall #4: Forgetting About Gifted Students</w:t>
      </w:r>
    </w:p>
    <w:p>
      <w:pPr>
        <w:pStyle w:val="FirstParagraph"/>
      </w:pPr>
      <w:r>
        <w:rPr>
          <w:b/>
          <w:bCs/>
        </w:rPr>
        <w:t xml:space="preserve">The Problem:</w:t>
      </w:r>
      <w:r>
        <w:t xml:space="preserve"> </w:t>
      </w:r>
      <w:r>
        <w:t xml:space="preserve">Assuming</w:t>
      </w:r>
      <w:r>
        <w:t xml:space="preserve"> </w:t>
      </w:r>
      <w:r>
        <w:t xml:space="preserve">“</w:t>
      </w:r>
      <w:r>
        <w:t xml:space="preserve">they’ll be fine</w:t>
      </w:r>
      <w:r>
        <w:t xml:space="preserve">”</w:t>
      </w:r>
      <w:r>
        <w:t xml:space="preserve"> </w:t>
      </w:r>
      <w:r>
        <w:t xml:space="preserve">and focusing all energy on struggling learners.</w:t>
      </w:r>
    </w:p>
    <w:p>
      <w:pPr>
        <w:pStyle w:val="BodyText"/>
      </w:pPr>
      <w:r>
        <w:rPr>
          <w:b/>
          <w:bCs/>
        </w:rPr>
        <w:t xml:space="preserve">The Fix:</w:t>
      </w:r>
      <w:r>
        <w:t xml:space="preserve"> </w:t>
      </w:r>
      <w:r>
        <w:t xml:space="preserve">Build in extension tasks. Let gifted students go deeper, not just faster.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X63a7695432e35a06749725e6a9fb36be2deb914"/>
    <w:p>
      <w:pPr>
        <w:pStyle w:val="Heading2"/>
      </w:pPr>
      <w:r>
        <w:t xml:space="preserve">Quick Reference: Differentiation Strategies by Student Need</w:t>
      </w:r>
    </w:p>
    <w:bookmarkStart w:id="42" w:name="for-english-language-learners-ells"/>
    <w:p>
      <w:pPr>
        <w:pStyle w:val="Heading3"/>
      </w:pPr>
      <w:r>
        <w:t xml:space="preserve">For English Language Learners (ELLs):</w:t>
      </w:r>
    </w:p>
    <w:p>
      <w:pPr>
        <w:pStyle w:val="Compact"/>
        <w:numPr>
          <w:ilvl w:val="0"/>
          <w:numId w:val="1001"/>
        </w:numPr>
      </w:pPr>
      <w:r>
        <w:t xml:space="preserve">Sentence starters and frames</w:t>
      </w:r>
    </w:p>
    <w:p>
      <w:pPr>
        <w:pStyle w:val="Compact"/>
        <w:numPr>
          <w:ilvl w:val="0"/>
          <w:numId w:val="1001"/>
        </w:numPr>
      </w:pPr>
      <w:r>
        <w:t xml:space="preserve">Visual supports (pictures, diagrams, videos)</w:t>
      </w:r>
    </w:p>
    <w:p>
      <w:pPr>
        <w:pStyle w:val="Compact"/>
        <w:numPr>
          <w:ilvl w:val="0"/>
          <w:numId w:val="1001"/>
        </w:numPr>
      </w:pPr>
      <w:r>
        <w:t xml:space="preserve">Partner with a supportive peer</w:t>
      </w:r>
    </w:p>
    <w:p>
      <w:pPr>
        <w:pStyle w:val="Compact"/>
        <w:numPr>
          <w:ilvl w:val="0"/>
          <w:numId w:val="1001"/>
        </w:numPr>
      </w:pPr>
      <w:r>
        <w:t xml:space="preserve">Audio/video options for assignments</w:t>
      </w:r>
    </w:p>
    <w:p>
      <w:r>
        <w:pict>
          <v:rect style="width:0;height:1.5pt" o:hralign="center" o:hrstd="t" o:hr="t"/>
        </w:pict>
      </w:r>
    </w:p>
    <w:bookmarkEnd w:id="42"/>
    <w:bookmarkStart w:id="43" w:name="X10fa24048666f593e1f789fa6066a5b5454555a"/>
    <w:p>
      <w:pPr>
        <w:pStyle w:val="Heading3"/>
      </w:pPr>
      <w:r>
        <w:t xml:space="preserve">For Students with ADHD/Executive Function Challenges:</w:t>
      </w:r>
    </w:p>
    <w:p>
      <w:pPr>
        <w:pStyle w:val="Compact"/>
        <w:numPr>
          <w:ilvl w:val="0"/>
          <w:numId w:val="1002"/>
        </w:numPr>
      </w:pPr>
      <w:r>
        <w:t xml:space="preserve">Chunk lessons into 10-15 minute segments</w:t>
      </w:r>
    </w:p>
    <w:p>
      <w:pPr>
        <w:pStyle w:val="Compact"/>
        <w:numPr>
          <w:ilvl w:val="0"/>
          <w:numId w:val="1002"/>
        </w:numPr>
      </w:pPr>
      <w:r>
        <w:t xml:space="preserve">Use timers and visual schedules</w:t>
      </w:r>
    </w:p>
    <w:p>
      <w:pPr>
        <w:pStyle w:val="Compact"/>
        <w:numPr>
          <w:ilvl w:val="0"/>
          <w:numId w:val="1002"/>
        </w:numPr>
      </w:pPr>
      <w:r>
        <w:t xml:space="preserve">Allow movement and fidgets</w:t>
      </w:r>
    </w:p>
    <w:p>
      <w:pPr>
        <w:pStyle w:val="Compact"/>
        <w:numPr>
          <w:ilvl w:val="0"/>
          <w:numId w:val="1002"/>
        </w:numPr>
      </w:pPr>
      <w:r>
        <w:t xml:space="preserve">Break assignments into smaller steps with checkpoints</w:t>
      </w:r>
    </w:p>
    <w:p>
      <w:r>
        <w:pict>
          <v:rect style="width:0;height:1.5pt" o:hralign="center" o:hrstd="t" o:hr="t"/>
        </w:pict>
      </w:r>
    </w:p>
    <w:bookmarkEnd w:id="43"/>
    <w:bookmarkStart w:id="44" w:name="for-students-with-reading-difficulties"/>
    <w:p>
      <w:pPr>
        <w:pStyle w:val="Heading3"/>
      </w:pPr>
      <w:r>
        <w:t xml:space="preserve">For Students with Reading Difficulties:</w:t>
      </w:r>
    </w:p>
    <w:p>
      <w:pPr>
        <w:pStyle w:val="Compact"/>
        <w:numPr>
          <w:ilvl w:val="0"/>
          <w:numId w:val="1003"/>
        </w:numPr>
      </w:pPr>
      <w:r>
        <w:t xml:space="preserve">Provide audio versions of texts</w:t>
      </w:r>
    </w:p>
    <w:p>
      <w:pPr>
        <w:pStyle w:val="Compact"/>
        <w:numPr>
          <w:ilvl w:val="0"/>
          <w:numId w:val="1003"/>
        </w:numPr>
      </w:pPr>
      <w:r>
        <w:t xml:space="preserve">Use graphic organizers</w:t>
      </w:r>
    </w:p>
    <w:p>
      <w:pPr>
        <w:pStyle w:val="Compact"/>
        <w:numPr>
          <w:ilvl w:val="0"/>
          <w:numId w:val="1003"/>
        </w:numPr>
      </w:pPr>
      <w:r>
        <w:t xml:space="preserve">Simplify or shorten readings</w:t>
      </w:r>
    </w:p>
    <w:p>
      <w:pPr>
        <w:pStyle w:val="Compact"/>
        <w:numPr>
          <w:ilvl w:val="0"/>
          <w:numId w:val="1003"/>
        </w:numPr>
      </w:pPr>
      <w:r>
        <w:t xml:space="preserve">Pre-teach vocabulary</w:t>
      </w:r>
    </w:p>
    <w:p>
      <w:r>
        <w:pict>
          <v:rect style="width:0;height:1.5pt" o:hralign="center" o:hrstd="t" o:hr="t"/>
        </w:pict>
      </w:r>
    </w:p>
    <w:bookmarkEnd w:id="44"/>
    <w:bookmarkStart w:id="45" w:name="for-giftedadvanced-students"/>
    <w:p>
      <w:pPr>
        <w:pStyle w:val="Heading3"/>
      </w:pPr>
      <w:r>
        <w:t xml:space="preserve">For Gifted/Advanced Students:</w:t>
      </w:r>
    </w:p>
    <w:p>
      <w:pPr>
        <w:pStyle w:val="Compact"/>
        <w:numPr>
          <w:ilvl w:val="0"/>
          <w:numId w:val="1004"/>
        </w:numPr>
      </w:pPr>
      <w:r>
        <w:t xml:space="preserve">Open-ended questions (</w:t>
      </w:r>
      <w:r>
        <w:t xml:space="preserve">“</w:t>
      </w:r>
      <w:r>
        <w:t xml:space="preserve">What if…?</w:t>
      </w:r>
      <w:r>
        <w:t xml:space="preserve">”</w:t>
      </w:r>
      <w:r>
        <w:t xml:space="preserve"> </w:t>
      </w:r>
      <w:r>
        <w:t xml:space="preserve">“</w:t>
      </w:r>
      <w:r>
        <w:t xml:space="preserve">Why might…?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Independent research projects</w:t>
      </w:r>
    </w:p>
    <w:p>
      <w:pPr>
        <w:pStyle w:val="Compact"/>
        <w:numPr>
          <w:ilvl w:val="0"/>
          <w:numId w:val="1004"/>
        </w:numPr>
      </w:pPr>
      <w:r>
        <w:t xml:space="preserve">Mentorship or teaching opportunities</w:t>
      </w:r>
    </w:p>
    <w:p>
      <w:pPr>
        <w:pStyle w:val="Compact"/>
        <w:numPr>
          <w:ilvl w:val="0"/>
          <w:numId w:val="1004"/>
        </w:numPr>
      </w:pPr>
      <w:r>
        <w:t xml:space="preserve">Compacting (skip what they’ve mastered, move to new content)</w:t>
      </w:r>
    </w:p>
    <w:p>
      <w:r>
        <w:pict>
          <v:rect style="width:0;height:1.5pt" o:hralign="center" o:hrstd="t" o:hr="t"/>
        </w:pict>
      </w:r>
    </w:p>
    <w:bookmarkEnd w:id="45"/>
    <w:bookmarkStart w:id="46" w:name="for-students-with-anxietyemotional-needs"/>
    <w:p>
      <w:pPr>
        <w:pStyle w:val="Heading3"/>
      </w:pPr>
      <w:r>
        <w:t xml:space="preserve">For Students with Anxiety/Emotional Needs:</w:t>
      </w:r>
    </w:p>
    <w:p>
      <w:pPr>
        <w:pStyle w:val="Compact"/>
        <w:numPr>
          <w:ilvl w:val="0"/>
          <w:numId w:val="1005"/>
        </w:numPr>
      </w:pPr>
      <w:r>
        <w:t xml:space="preserve">Offer choice (reduces feeling of control loss)</w:t>
      </w:r>
    </w:p>
    <w:p>
      <w:pPr>
        <w:pStyle w:val="Compact"/>
        <w:numPr>
          <w:ilvl w:val="0"/>
          <w:numId w:val="1005"/>
        </w:numPr>
      </w:pPr>
      <w:r>
        <w:t xml:space="preserve">Provide a calm-down space</w:t>
      </w:r>
    </w:p>
    <w:p>
      <w:pPr>
        <w:pStyle w:val="Compact"/>
        <w:numPr>
          <w:ilvl w:val="0"/>
          <w:numId w:val="1005"/>
        </w:numPr>
      </w:pPr>
      <w:r>
        <w:t xml:space="preserve">Use predictable routines</w:t>
      </w:r>
    </w:p>
    <w:p>
      <w:pPr>
        <w:pStyle w:val="Compact"/>
        <w:numPr>
          <w:ilvl w:val="0"/>
          <w:numId w:val="1005"/>
        </w:numPr>
      </w:pPr>
      <w:r>
        <w:t xml:space="preserve">Allow alternate ways to share (written vs. verbal)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faq"/>
    <w:p>
      <w:pPr>
        <w:pStyle w:val="Heading2"/>
      </w:pPr>
      <w:r>
        <w:t xml:space="preserve">FAQ</w:t>
      </w:r>
    </w:p>
    <w:p>
      <w:pPr>
        <w:pStyle w:val="FirstParagraph"/>
      </w:pPr>
      <w:r>
        <w:rPr>
          <w:b/>
          <w:bCs/>
        </w:rPr>
        <w:t xml:space="preserve">Q: How do I differentiate in a class of 35 students?</w:t>
      </w:r>
      <w:r>
        <w:br/>
      </w:r>
      <w:r>
        <w:t xml:space="preserve">Focus on systems, not individual plans. Use tiered assignments, choice boards, and flexible grouping. You can’t personalize for 35, but you can create 3 pathways that cover most needs.</w:t>
      </w:r>
    </w:p>
    <w:p>
      <w:pPr>
        <w:pStyle w:val="BodyText"/>
      </w:pPr>
      <w:r>
        <w:rPr>
          <w:b/>
          <w:bCs/>
        </w:rPr>
        <w:t xml:space="preserve">Q: What if parents complain that their child is getting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different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work?</w:t>
      </w:r>
      <w:r>
        <w:br/>
      </w:r>
      <w:r>
        <w:t xml:space="preserve">Emphasize that all students are working toward the same learning goals. Differentiation ensures every student is challenged appropriately - not given easier or harder goals, just different routes to success.</w:t>
      </w:r>
    </w:p>
    <w:p>
      <w:pPr>
        <w:pStyle w:val="BodyText"/>
      </w:pPr>
      <w:r>
        <w:rPr>
          <w:b/>
          <w:bCs/>
        </w:rPr>
        <w:t xml:space="preserve">Q: How do I grade differentiated assignments fairly?</w:t>
      </w:r>
      <w:r>
        <w:br/>
      </w:r>
      <w:r>
        <w:t xml:space="preserve">Grade based on growth and mastery of the learning objective, not just the product. Use rubrics that focus on the goal, not the format.</w:t>
      </w:r>
    </w:p>
    <w:p>
      <w:pPr>
        <w:pStyle w:val="BodyText"/>
      </w:pPr>
      <w:r>
        <w:rPr>
          <w:b/>
          <w:bCs/>
        </w:rPr>
        <w:t xml:space="preserve">Q: What if I don’t have time to plan tiered lessons?</w:t>
      </w:r>
      <w:r>
        <w:br/>
      </w:r>
      <w:r>
        <w:t xml:space="preserve">Use the</w:t>
      </w:r>
      <w:r>
        <w:t xml:space="preserve"> </w:t>
      </w:r>
      <w:r>
        <w:t xml:space="preserve">“</w:t>
      </w:r>
      <w:r>
        <w:t xml:space="preserve">Quick Adjust</w:t>
      </w:r>
      <w:r>
        <w:t xml:space="preserve">”</w:t>
      </w:r>
      <w:r>
        <w:t xml:space="preserve"> </w:t>
      </w:r>
      <w:r>
        <w:t xml:space="preserve">method - same assignment, but adjust time, support, or complexity on the fly. Or use choice boards where students pick their own level of challenge.</w:t>
      </w:r>
    </w:p>
    <w:p>
      <w:r>
        <w:pict>
          <v:rect style="width:0;height:1.5pt" o:hralign="center" o:hrstd="t" o:hr="t"/>
        </w:pict>
      </w:r>
    </w:p>
    <w:bookmarkEnd w:id="48"/>
    <w:bookmarkStart w:id="51" w:name="your-next-steps"/>
    <w:p>
      <w:pPr>
        <w:pStyle w:val="Heading2"/>
      </w:pPr>
      <w:r>
        <w:t xml:space="preserve">Your Next Steps</w:t>
      </w:r>
    </w:p>
    <w:bookmarkStart w:id="49" w:name="this-week"/>
    <w:p>
      <w:pPr>
        <w:pStyle w:val="Heading3"/>
      </w:pPr>
      <w:r>
        <w:t xml:space="preserve">This Week:</w:t>
      </w:r>
    </w:p>
    <w:p>
      <w:pPr>
        <w:pStyle w:val="Compact"/>
        <w:numPr>
          <w:ilvl w:val="0"/>
          <w:numId w:val="1006"/>
        </w:numPr>
      </w:pPr>
      <w:r>
        <w:t xml:space="preserve">Choose ONE differentiation strategy from this guide</w:t>
      </w:r>
    </w:p>
    <w:p>
      <w:pPr>
        <w:pStyle w:val="Compact"/>
        <w:numPr>
          <w:ilvl w:val="0"/>
          <w:numId w:val="1006"/>
        </w:numPr>
      </w:pPr>
      <w:r>
        <w:t xml:space="preserve">Try it in one lesson (start small!)</w:t>
      </w:r>
    </w:p>
    <w:p>
      <w:pPr>
        <w:pStyle w:val="Compact"/>
        <w:numPr>
          <w:ilvl w:val="0"/>
          <w:numId w:val="1006"/>
        </w:numPr>
      </w:pPr>
      <w:r>
        <w:t xml:space="preserve">Ask students for feedback:</w:t>
      </w:r>
      <w:r>
        <w:t xml:space="preserve"> </w:t>
      </w:r>
      <w:r>
        <w:t xml:space="preserve">“</w:t>
      </w:r>
      <w:r>
        <w:t xml:space="preserve">Did this help you learn? Why or why not?</w:t>
      </w:r>
      <w:r>
        <w:t xml:space="preserve">”</w:t>
      </w:r>
    </w:p>
    <w:bookmarkEnd w:id="49"/>
    <w:bookmarkStart w:id="50" w:name="this-month"/>
    <w:p>
      <w:pPr>
        <w:pStyle w:val="Heading3"/>
      </w:pPr>
      <w:r>
        <w:t xml:space="preserve">This Month:</w:t>
      </w:r>
    </w:p>
    <w:p>
      <w:pPr>
        <w:pStyle w:val="Compact"/>
        <w:numPr>
          <w:ilvl w:val="0"/>
          <w:numId w:val="1007"/>
        </w:numPr>
      </w:pPr>
      <w:r>
        <w:t xml:space="preserve">Implement a choice board for one unit</w:t>
      </w:r>
    </w:p>
    <w:p>
      <w:pPr>
        <w:pStyle w:val="Compact"/>
        <w:numPr>
          <w:ilvl w:val="0"/>
          <w:numId w:val="1007"/>
        </w:numPr>
      </w:pPr>
      <w:r>
        <w:t xml:space="preserve">Create a tiered assignment template you can reuse</w:t>
      </w:r>
    </w:p>
    <w:p>
      <w:pPr>
        <w:pStyle w:val="Compact"/>
        <w:numPr>
          <w:ilvl w:val="0"/>
          <w:numId w:val="1007"/>
        </w:numPr>
      </w:pPr>
      <w:r>
        <w:t xml:space="preserve">Mix up your grouping strategies (try interest-based or random grouping)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closing-thoughts"/>
    <w:p>
      <w:pPr>
        <w:pStyle w:val="Heading2"/>
      </w:pPr>
      <w:r>
        <w:t xml:space="preserve">Closing Thoughts</w:t>
      </w:r>
    </w:p>
    <w:p>
      <w:pPr>
        <w:pStyle w:val="FirstParagraph"/>
      </w:pPr>
      <w:r>
        <w:t xml:space="preserve">Differentiation isn’t about perfection. It’s about progress. Every small adjustment you make - a sentence starter here, a choice board there, flexible seating in the corner - adds up.</w:t>
      </w:r>
    </w:p>
    <w:p>
      <w:pPr>
        <w:pStyle w:val="BodyText"/>
      </w:pPr>
      <w:r>
        <w:t xml:space="preserve">Your students don’t need you to be a superhero who plans 30 different lessons. They need you to see them, meet them where they are, and give them a path forward.</w:t>
      </w:r>
    </w:p>
    <w:p>
      <w:pPr>
        <w:pStyle w:val="BodyText"/>
      </w:pPr>
      <w:r>
        <w:rPr>
          <w:b/>
          <w:bCs/>
        </w:rPr>
        <w:t xml:space="preserve">Start with one strategy. Build from there. You’ve got this.</w:t>
      </w:r>
      <w:r>
        <w:t xml:space="preserve"> </w:t>
      </w:r>
      <w:r>
        <w:t xml:space="preserve">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Dr. Greg Blackburn</w:t>
      </w:r>
      <w:r>
        <w:br/>
      </w:r>
      <w:r>
        <w:rPr>
          <w:b/>
          <w:bCs/>
        </w:rPr>
        <w:t xml:space="preserve">Website:</w:t>
      </w:r>
      <w:r>
        <w:t xml:space="preserve"> </w:t>
      </w:r>
      <w:r>
        <w:t xml:space="preserve">www.zazadraft.com</w:t>
      </w:r>
    </w:p>
    <w:p>
      <w:pPr>
        <w:pStyle w:val="BodyText"/>
      </w:pPr>
      <w:r>
        <w:rPr>
          <w:i/>
          <w:iCs/>
        </w:rPr>
        <w:t xml:space="preserve">© 2025 Zaza Technologies. This resource is free for teachers. Share with your team, but please keep the attribution intact.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2025-11-05T16:09:11Z</dcterms:created>
  <dcterms:modified xsi:type="dcterms:W3CDTF">2025-11-05T16:09:11Z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