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5.11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Gmail Integrationshandbuch</w:t>
      </w:r>
    </w:p>
    <w:p>
      <w:pPr>
        <w:pStyle w:val="Heading2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Zaza Draft × Gmail</w:t>
      </w:r>
    </w:p>
    <w:p>
      <w:pPr>
        <w:rPr>
          <w:b w:val="0"/>
          <w:i w:val="0"/>
          <w:strike w:val="0"/>
        </w:rPr>
      </w:pPr>
      <w:r>
        <w:pict>
          <v:rect id="_x0000_i1025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Übersicht</w:t>
      </w:r>
    </w:p>
    <w:p>
      <w:p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Verbinden Sie Gmail, um KI-generierte Eltern-E-Mails, Schülerkommunikation und professionelle Korrespondenz direkt aus dem Zaza Draft Editor zu senden.</w:t>
      </w:r>
    </w:p>
    <w:p>
      <w:pPr>
        <w:rPr>
          <w:b w:val="0"/>
          <w:i w:val="0"/>
          <w:strike w:val="0"/>
        </w:rPr>
      </w:pPr>
      <w:r>
        <w:rPr>
          <w:b/>
          <w:i w:val="0"/>
          <w:strike w:val="0"/>
        </w:rPr>
        <w:t>Einrichtungsdauer:</w:t>
      </w:r>
      <w:r>
        <w:rPr>
          <w:b w:val="0"/>
          <w:i w:val="0"/>
          <w:strike w:val="0"/>
        </w:rPr>
        <w:t xml:space="preserve"> 3 Minuten</w:t>
        <w:br/>
      </w:r>
      <w:r>
        <w:rPr>
          <w:b/>
          <w:i w:val="0"/>
          <w:strike w:val="0"/>
        </w:rPr>
        <w:t>Schwierigkeitsgrad:</w:t>
      </w:r>
      <w:r>
        <w:rPr>
          <w:b w:val="0"/>
          <w:i w:val="0"/>
          <w:strike w:val="0"/>
        </w:rPr>
        <w:t xml:space="preserve"> Leicht</w:t>
        <w:br/>
      </w:r>
      <w:r>
        <w:rPr>
          <w:b/>
          <w:i w:val="0"/>
          <w:strike w:val="0"/>
        </w:rPr>
        <w:t>Voraussetzungen:</w:t>
      </w:r>
      <w:r>
        <w:rPr>
          <w:b w:val="0"/>
          <w:i w:val="0"/>
          <w:strike w:val="0"/>
        </w:rPr>
        <w:t xml:space="preserve"> Google Workspace oder Gmail Konto</w:t>
      </w:r>
    </w:p>
    <w:p>
      <w:pPr>
        <w:rPr>
          <w:b w:val="0"/>
          <w:i w:val="0"/>
          <w:strike w:val="0"/>
        </w:rPr>
      </w:pPr>
      <w:r>
        <w:pict>
          <v:rect id="_x0000_i1026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Hauptvorteile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Direkt senden</w:t>
      </w:r>
      <w:r>
        <w:rPr>
          <w:b w:val="0"/>
          <w:i w:val="0"/>
          <w:strike w:val="0"/>
        </w:rPr>
        <w:t xml:space="preserve"> – Kein Copy &amp; Paste erforderlich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Vorlagenbibliothek</w:t>
      </w:r>
      <w:r>
        <w:rPr>
          <w:b w:val="0"/>
          <w:i w:val="0"/>
          <w:strike w:val="0"/>
        </w:rPr>
        <w:t xml:space="preserve"> – Speichern Sie gängige KI-Prompts als E-Mail-Vorlagen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Massenversand</w:t>
      </w:r>
      <w:r>
        <w:rPr>
          <w:b w:val="0"/>
          <w:i w:val="0"/>
          <w:strike w:val="0"/>
        </w:rPr>
        <w:t xml:space="preserve"> – Senden Sie individualisierte Updates an eine Liste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Tracking</w:t>
      </w:r>
      <w:r>
        <w:rPr>
          <w:b w:val="0"/>
          <w:i w:val="0"/>
          <w:strike w:val="0"/>
        </w:rPr>
        <w:t xml:space="preserve"> – Sehen Sie gesendete E-Mails im Ordner "Gesendet"</w:t>
      </w:r>
    </w:p>
    <w:p>
      <w:pPr>
        <w:rPr>
          <w:b w:val="0"/>
          <w:i w:val="0"/>
          <w:strike w:val="0"/>
        </w:rPr>
      </w:pPr>
      <w:r>
        <w:pict>
          <v:rect id="_x0000_i1027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Schritt-für-Schritt Einrichtung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1: Autorisieren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Gehen Sie zu </w:t>
      </w:r>
      <w:r>
        <w:rPr>
          <w:b/>
          <w:i w:val="0"/>
          <w:strike w:val="0"/>
        </w:rPr>
        <w:t>Einstellungen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Integrationen</w:t>
      </w:r>
      <w:r>
        <w:rPr>
          <w:b w:val="0"/>
          <w:i w:val="0"/>
          <w:strike w:val="0"/>
        </w:rPr>
        <w:t xml:space="preserve"> → </w:t>
      </w:r>
      <w:r>
        <w:rPr>
          <w:b/>
          <w:i w:val="0"/>
          <w:strike w:val="0"/>
        </w:rPr>
        <w:t>Gmail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 xml:space="preserve">Klicken Sie auf </w:t>
      </w:r>
      <w:r>
        <w:rPr>
          <w:b/>
          <w:i w:val="0"/>
          <w:strike w:val="0"/>
        </w:rPr>
        <w:t>Gmail verbinden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Wählen Sie Ihr Google-Konto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Erlauben Sie Berechtigungen zum "Verfassen und Senden"</w:t>
      </w:r>
    </w:p>
    <w:p>
      <w:pPr>
        <w:pStyle w:val="Heading4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Schritt 2: Einstellungen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Richten Sie Ihre E-Mail-Signatur in Zaza Draft ein</w:t>
      </w:r>
    </w:p>
    <w:p>
      <w:pPr>
        <w:numPr>
          <w:ilvl w:val="0"/>
          <w:numId w:val="3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Aktivieren/Deaktivieren Sie die Fußzeile "Gesendet mit Zaza Draft"</w:t>
      </w:r>
    </w:p>
    <w:p>
      <w:pPr>
        <w:rPr>
          <w:b w:val="0"/>
          <w:i w:val="0"/>
          <w:strike w:val="0"/>
        </w:rPr>
      </w:pPr>
      <w:r>
        <w:pict>
          <v:rect id="_x0000_i1028" style="width:468pt;height:1.5pt" o:hrpct="1000" o:hrstd="t" o:hr="t" filled="t" fillcolor="gray" stroked="f">
            <v:path strokeok="f"/>
          </v:rect>
        </w:pict>
      </w:r>
    </w:p>
    <w:p>
      <w:pPr>
        <w:pStyle w:val="Heading3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Support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Hilfe-Center:</w:t>
      </w:r>
      <w:r>
        <w:rPr>
          <w:b w:val="0"/>
          <w:i w:val="0"/>
          <w:strike w:val="0"/>
        </w:rPr>
        <w:t xml:space="preserve"> help.zazadraft.com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/>
          <w:i w:val="0"/>
          <w:strike w:val="0"/>
        </w:rPr>
        <w:t>E-Mail:</w:t>
      </w:r>
      <w:r>
        <w:rPr>
          <w:b w:val="0"/>
          <w:i w:val="0"/>
          <w:strike w:val="0"/>
        </w:rPr>
        <w:t xml:space="preserve"> support@zazadraft.com</w:t>
      </w:r>
    </w:p>
    <w:p>
      <w:pPr>
        <w:rPr>
          <w:b w:val="0"/>
          <w:i w:val="0"/>
          <w:strike w:val="0"/>
        </w:rPr>
      </w:pPr>
      <w:r>
        <w:pict>
          <v:rect id="_x0000_i1029" style="width:468pt;height:1.5pt" o:hrpct="1000" o:hrstd="t" o:hr="t" filled="t" fillcolor="gray" stroked="f">
            <v:path strokeok="f"/>
          </v:rect>
        </w:pict>
      </w:r>
    </w:p>
    <w:p>
      <w:pPr>
        <w:rPr>
          <w:b w:val="0"/>
          <w:i w:val="0"/>
          <w:strike w:val="0"/>
        </w:rPr>
      </w:pPr>
      <w:r>
        <w:rPr>
          <w:b w:val="0"/>
          <w:i/>
          <w:strike w:val="0"/>
        </w:rPr>
        <w:t>© 2025 Zaza Technologies. Alle Rechte vorbehalten.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abstractNum w:abstractNumId="2">
    <w:nsid w:val="00000003"/>
    <w:multiLevelType w:val="hybridMultilevel"/>
    <w:tmpl w:val="0000000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Jc w:val="left"/>
    </w:lvl>
    <w:lvl w:ilvl="2">
      <w:start w:val="1"/>
      <w:numFmt w:val="decimal"/>
      <w:lvlJc w:val="left"/>
    </w:lvl>
    <w:lvl w:ilvl="3">
      <w:start w:val="1"/>
      <w:numFmt w:val="decimal"/>
      <w:lvlJc w:val="left"/>
    </w:lvl>
    <w:lvl w:ilvl="4">
      <w:start w:val="1"/>
      <w:numFmt w:val="decimal"/>
      <w:lvlJc w:val="left"/>
    </w:lvl>
    <w:lvl w:ilvl="5">
      <w:start w:val="1"/>
      <w:numFmt w:val="decimal"/>
      <w:lvlJc w:val="left"/>
    </w:lvl>
    <w:lvl w:ilvl="6">
      <w:start w:val="1"/>
      <w:numFmt w:val="decimal"/>
      <w:lvlJc w:val="left"/>
    </w:lvl>
    <w:lvl w:ilvl="7">
      <w:start w:val="1"/>
      <w:numFmt w:val="decimal"/>
      <w:lvlJc w:val="left"/>
    </w:lvl>
    <w:lvl w:ilvl="8">
      <w:start w:val="1"/>
      <w:numFmt w:val="decimal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