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the-teachers-ai-prompt-library"/>
    <w:p>
      <w:pPr>
        <w:pStyle w:val="Heading1"/>
      </w:pPr>
      <w:r>
        <w:t xml:space="preserve">The Teacher’s AI Prompt Library</w:t>
      </w:r>
    </w:p>
    <w:p>
      <w:pPr>
        <w:pStyle w:val="BlockText"/>
      </w:pPr>
      <w:r>
        <w:t xml:space="preserve">Reusable templates to get high-quality output from AI tools.</w:t>
      </w:r>
    </w:p>
    <w:p>
      <w:r>
        <w:pict>
          <v:rect style="width:0;height:1.5pt" o:hralign="center" o:hrstd="t" o:hr="t"/>
        </w:pict>
      </w:r>
    </w:p>
    <w:bookmarkStart w:id="9" w:name="anatomy-of-a-great-prompt"/>
    <w:p>
      <w:pPr>
        <w:pStyle w:val="Heading2"/>
      </w:pPr>
      <w:r>
        <w:t xml:space="preserve">Anatomy of a Great Prompt</w:t>
      </w:r>
    </w:p>
    <w:p>
      <w:pPr>
        <w:pStyle w:val="FirstParagraph"/>
      </w:pPr>
      <w:r>
        <w:rPr>
          <w:b/>
          <w:bCs/>
        </w:rPr>
        <w:t xml:space="preserve">Role</w:t>
      </w:r>
      <w:r>
        <w:t xml:space="preserve"> </w:t>
      </w:r>
      <w:r>
        <w:t xml:space="preserve">(who),</w:t>
      </w:r>
      <w:r>
        <w:t xml:space="preserve"> </w:t>
      </w:r>
      <w:r>
        <w:rPr>
          <w:b/>
          <w:bCs/>
        </w:rPr>
        <w:t xml:space="preserve">Task</w:t>
      </w:r>
      <w:r>
        <w:t xml:space="preserve"> </w:t>
      </w:r>
      <w:r>
        <w:t xml:space="preserve">(what),</w:t>
      </w:r>
      <w:r>
        <w:t xml:space="preserve"> </w:t>
      </w:r>
      <w:r>
        <w:rPr>
          <w:b/>
          <w:bCs/>
        </w:rPr>
        <w:t xml:space="preserve">Constraints</w:t>
      </w:r>
      <w:r>
        <w:t xml:space="preserve"> </w:t>
      </w:r>
      <w:r>
        <w:t xml:space="preserve">(limits),</w:t>
      </w:r>
      <w:r>
        <w:t xml:space="preserve"> </w:t>
      </w:r>
      <w:r>
        <w:rPr>
          <w:b/>
          <w:bCs/>
        </w:rPr>
        <w:t xml:space="preserve">Format</w:t>
      </w:r>
      <w:r>
        <w:t xml:space="preserve">,</w:t>
      </w:r>
      <w:r>
        <w:t xml:space="preserve"> </w:t>
      </w:r>
      <w:r>
        <w:rPr>
          <w:b/>
          <w:bCs/>
        </w:rPr>
        <w:t xml:space="preserve">Tone</w:t>
      </w:r>
      <w:r>
        <w:t xml:space="preserve">.</w:t>
      </w:r>
    </w:p>
    <w:bookmarkEnd w:id="9"/>
    <w:bookmarkStart w:id="10" w:name="parent-communication"/>
    <w:p>
      <w:pPr>
        <w:pStyle w:val="Heading2"/>
      </w:pPr>
      <w:r>
        <w:t xml:space="preserve">Parent Communication</w:t>
      </w:r>
    </w:p>
    <w:p>
      <w:pPr>
        <w:pStyle w:val="FirstParagraph"/>
      </w:pPr>
      <w:r>
        <w:t xml:space="preserve">“Act as a Grade 5 teacher. Draft a compassionate email about group-work challenges. Mention the student’s strength in [subject]. ≤150 words.”</w:t>
      </w:r>
    </w:p>
    <w:bookmarkEnd w:id="10"/>
    <w:bookmarkStart w:id="11" w:name="student-feedback"/>
    <w:p>
      <w:pPr>
        <w:pStyle w:val="Heading2"/>
      </w:pPr>
      <w:r>
        <w:t xml:space="preserve">Student Feedback</w:t>
      </w:r>
    </w:p>
    <w:p>
      <w:pPr>
        <w:pStyle w:val="FirstParagraph"/>
      </w:pPr>
      <w:r>
        <w:t xml:space="preserve">“Give 3 encouraging comments and 1 specific suggestion on a 9th-grade essay about</w:t>
      </w:r>
      <w:r>
        <w:t xml:space="preserve"> </w:t>
      </w:r>
      <w:r>
        <w:rPr>
          <w:i/>
          <w:iCs/>
        </w:rPr>
        <w:t xml:space="preserve">To Kill a Mockingbird</w:t>
      </w:r>
      <w:r>
        <w:t xml:space="preserve">. Use positive, growth-focused language.”</w:t>
      </w:r>
    </w:p>
    <w:bookmarkEnd w:id="11"/>
    <w:bookmarkStart w:id="12" w:name="lesson-planning"/>
    <w:p>
      <w:pPr>
        <w:pStyle w:val="Heading2"/>
      </w:pPr>
      <w:r>
        <w:t xml:space="preserve">Lesson Planning</w:t>
      </w:r>
    </w:p>
    <w:p>
      <w:pPr>
        <w:pStyle w:val="FirstParagraph"/>
      </w:pPr>
      <w:r>
        <w:t xml:space="preserve">“Generate 3 hooks for a middle school ecosystems lesson: one hands-on, one discussion-based, one visual.”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2025-10-19T22:34:15Z</dcterms:created>
  <dcterms:modified xsi:type="dcterms:W3CDTF">2025-10-19T22:34:15Z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