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de"/>
    <w:p>
      <w:pPr>
        <w:pStyle w:val="Heading1"/>
      </w:pPr>
      <w:r>
        <w:t xml:space="preserve">(DE)</w:t>
      </w:r>
    </w:p>
    <w:p>
      <w:pPr>
        <w:pStyle w:val="BlockText"/>
      </w:pPr>
      <w:r>
        <w:t xml:space="preserve">Einzeiliger Nutzen: Was Lehrkräfte in 30 Sekunden davon haben.</w:t>
      </w:r>
    </w:p>
    <w:bookmarkStart w:id="9" w:name="anwendung"/>
    <w:p>
      <w:pPr>
        <w:pStyle w:val="Heading2"/>
      </w:pPr>
      <w:r>
        <w:t xml:space="preserve">Anwendung</w:t>
      </w:r>
    </w:p>
    <w:p>
      <w:pPr>
        <w:pStyle w:val="Compact"/>
        <w:numPr>
          <w:ilvl w:val="0"/>
          <w:numId w:val="1001"/>
        </w:numPr>
      </w:pPr>
      <w:r>
        <w:t xml:space="preserve">…</w:t>
      </w:r>
    </w:p>
    <w:bookmarkEnd w:id="9"/>
    <w:bookmarkStart w:id="10" w:name="inhalt"/>
    <w:p>
      <w:pPr>
        <w:pStyle w:val="Heading2"/>
      </w:pPr>
      <w:r>
        <w:t xml:space="preserve">Inhalt</w:t>
      </w:r>
    </w:p>
    <w:p>
      <w:pPr>
        <w:pStyle w:val="Compact"/>
        <w:numPr>
          <w:ilvl w:val="0"/>
          <w:numId w:val="1002"/>
        </w:numPr>
      </w:pPr>
      <w:r>
        <w:t xml:space="preserve">…</w:t>
      </w:r>
    </w:p>
    <w:bookmarkEnd w:id="10"/>
    <w:bookmarkStart w:id="11" w:name="vorlagen--checklisten"/>
    <w:p>
      <w:pPr>
        <w:pStyle w:val="Heading2"/>
      </w:pPr>
      <w:r>
        <w:t xml:space="preserve">Vorlagen / Checklisten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2025-10-19T22:34:16Z</dcterms:created>
  <dcterms:modified xsi:type="dcterms:W3CDTF">2025-10-19T22:34:16Z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