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i-rubric-prompts-ready-to-run"/>
    <w:p>
      <w:pPr>
        <w:pStyle w:val="Heading1"/>
      </w:pPr>
      <w:r>
        <w:t xml:space="preserve">AI Rubric Prompts (Ready-to-Run)</w:t>
      </w:r>
    </w:p>
    <w:p>
      <w:pPr>
        <w:pStyle w:val="FirstParagraph"/>
      </w:pPr>
      <w:r>
        <w:rPr>
          <w:i/>
          <w:iCs/>
        </w:rPr>
        <w:t xml:space="preserve">Prompts that produce clear, student-friendly rubrics fast.</w:t>
      </w:r>
    </w:p>
    <w:bookmarkStart w:id="9" w:name="core-frame"/>
    <w:p>
      <w:pPr>
        <w:pStyle w:val="Heading2"/>
      </w:pPr>
      <w:r>
        <w:t xml:space="preserve">Core frame</w:t>
      </w:r>
    </w:p>
    <w:p>
      <w:pPr>
        <w:pStyle w:val="BlockText"/>
      </w:pPr>
      <w:r>
        <w:t xml:space="preserve">Act as an experienced</w:t>
      </w:r>
      <w:r>
        <w:t xml:space="preserve"> </w:t>
      </w:r>
      <w:r>
        <w:rPr>
          <w:b/>
          <w:bCs/>
        </w:rPr>
        <w:t xml:space="preserve">[subject/grade]</w:t>
      </w:r>
      <w:r>
        <w:t xml:space="preserve"> </w:t>
      </w:r>
      <w:r>
        <w:t xml:space="preserve">teacher. Create a rubric for</w:t>
      </w:r>
      <w:r>
        <w:t xml:space="preserve"> </w:t>
      </w:r>
      <w:r>
        <w:rPr>
          <w:b/>
          <w:bCs/>
        </w:rPr>
        <w:t xml:space="preserve">[task]</w:t>
      </w:r>
      <w:r>
        <w:t xml:space="preserve"> </w:t>
      </w:r>
      <w:r>
        <w:t xml:space="preserve">aligned to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Four levels (</w:t>
      </w:r>
      <w:r>
        <w:rPr>
          <w:b/>
          <w:bCs/>
        </w:rPr>
        <w:t xml:space="preserve">Exceeding/Meeting/Approaching/Beginning</w:t>
      </w:r>
      <w:r>
        <w:t xml:space="preserve">). Use student-friendly language.</w:t>
      </w:r>
      <w:r>
        <w:br/>
      </w:r>
      <w:r>
        <w:t xml:space="preserve">Output a Markdown table with criteria</w:t>
      </w:r>
      <w:r>
        <w:t xml:space="preserve"> </w:t>
      </w:r>
      <w:r>
        <w:rPr>
          <w:b/>
          <w:bCs/>
        </w:rPr>
        <w:t xml:space="preserve">[list criteria]</w:t>
      </w:r>
      <w:r>
        <w:t xml:space="preserve"> </w:t>
      </w:r>
      <w:r>
        <w:t xml:space="preserve">and a one-line “Next Step” per criterion.</w:t>
      </w:r>
    </w:p>
    <w:bookmarkEnd w:id="9"/>
    <w:bookmarkStart w:id="10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rPr>
          <w:b/>
          <w:bCs/>
        </w:rPr>
        <w:t xml:space="preserve">Lab report (science) criteria:</w:t>
      </w:r>
      <w:r>
        <w:t xml:space="preserve"> </w:t>
      </w:r>
      <w:r>
        <w:t xml:space="preserve">Question/Claim, Evidence/Data, Reasoning, Presentation/Conventions</w:t>
      </w:r>
      <w:r>
        <w:br/>
      </w:r>
      <w:r>
        <w:rPr>
          <w:b/>
          <w:bCs/>
        </w:rPr>
        <w:t xml:space="preserve">Narrative (ELA) criteria:</w:t>
      </w:r>
      <w:r>
        <w:t xml:space="preserve"> </w:t>
      </w:r>
      <w:r>
        <w:t xml:space="preserve">Ideas, Organisation, Language, Conventions</w:t>
      </w:r>
      <w:r>
        <w:br/>
      </w:r>
      <w:r>
        <w:rPr>
          <w:b/>
          <w:bCs/>
        </w:rPr>
        <w:t xml:space="preserve">Design project (arts/tech):</w:t>
      </w:r>
      <w:r>
        <w:t xml:space="preserve"> </w:t>
      </w:r>
      <w:r>
        <w:t xml:space="preserve">Brief Fit, Prototyping, Testing/Iteration, Presentation</w:t>
      </w:r>
    </w:p>
    <w:bookmarkEnd w:id="10"/>
    <w:bookmarkStart w:id="11" w:name="modify-quickly"/>
    <w:p>
      <w:pPr>
        <w:pStyle w:val="Heading2"/>
      </w:pPr>
      <w:r>
        <w:t xml:space="preserve">Modify quickly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weightings</w:t>
      </w:r>
      <w:r>
        <w:t xml:space="preserve"> </w:t>
      </w:r>
      <w:r>
        <w:t xml:space="preserve">column (%).</w:t>
      </w:r>
    </w:p>
    <w:p>
      <w:pPr>
        <w:pStyle w:val="Compact"/>
        <w:numPr>
          <w:ilvl w:val="0"/>
          <w:numId w:val="1001"/>
        </w:numPr>
      </w:pPr>
      <w:r>
        <w:t xml:space="preserve">Insert</w:t>
      </w:r>
      <w:r>
        <w:t xml:space="preserve"> </w:t>
      </w:r>
      <w:r>
        <w:rPr>
          <w:b/>
          <w:bCs/>
        </w:rPr>
        <w:t xml:space="preserve">exemplars</w:t>
      </w:r>
      <w:r>
        <w:t xml:space="preserve"> </w:t>
      </w:r>
      <w:r>
        <w:t xml:space="preserve">(1 strong, 1 developing).</w:t>
      </w:r>
    </w:p>
    <w:p>
      <w:pPr>
        <w:pStyle w:val="Compact"/>
        <w:numPr>
          <w:ilvl w:val="0"/>
          <w:numId w:val="1001"/>
        </w:numPr>
      </w:pPr>
      <w:r>
        <w:t xml:space="preserve">Add accessibility notes (audio/video evidence allowed).</w:t>
      </w:r>
    </w:p>
    <w:bookmarkEnd w:id="11"/>
    <w:bookmarkStart w:id="12" w:name="self-assessment-add-on"/>
    <w:p>
      <w:pPr>
        <w:pStyle w:val="Heading2"/>
      </w:pPr>
      <w:r>
        <w:t xml:space="preserve">Self-assessment add-on</w:t>
      </w:r>
    </w:p>
    <w:p>
      <w:pPr>
        <w:pStyle w:val="BlockText"/>
      </w:pPr>
      <w:r>
        <w:t xml:space="preserve">After the rubric, add a 6-line student self-check with stems (“One way I met the criteria was …”).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2025-10-21T02:33:16Z</dcterms:created>
  <dcterms:modified xsi:type="dcterms:W3CDTF">2025-10-21T02:33:16Z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