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he-flexible-lesson-plan-designer"/>
    <w:p>
      <w:pPr>
        <w:pStyle w:val="Heading1"/>
      </w:pPr>
      <w:r>
        <w:t xml:space="preserve">The Flexible Lesson Plan Designer</w:t>
      </w:r>
    </w:p>
    <w:p>
      <w:pPr>
        <w:pStyle w:val="FirstParagraph"/>
      </w:pPr>
      <w:r>
        <w:rPr>
          <w:i/>
          <w:iCs/>
        </w:rPr>
        <w:t xml:space="preserve">Four adaptable Word templates with spots for differentiation and checks.</w:t>
      </w:r>
    </w:p>
    <w:bookmarkStart w:id="9" w:name="templates-included"/>
    <w:p>
      <w:pPr>
        <w:pStyle w:val="Heading2"/>
      </w:pPr>
      <w:r>
        <w:t xml:space="preserve">Templates included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 Model</w:t>
      </w:r>
      <w:r>
        <w:t xml:space="preserve"> </w:t>
      </w:r>
      <w:r>
        <w:t xml:space="preserve">(Engage, Explore, Explain, Elaborate,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 Model</w:t>
      </w:r>
      <w:r>
        <w:t xml:space="preserve"> </w:t>
      </w:r>
      <w:r>
        <w:t xml:space="preserve">(Mini-lesson, Work time, Conferring, Share)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Instruction</w:t>
      </w:r>
      <w:r>
        <w:t xml:space="preserve"> </w:t>
      </w:r>
      <w:r>
        <w:t xml:space="preserve">(I Do / We Do / You Do + CFU)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 Plan (Daily Overview)</w:t>
      </w:r>
    </w:p>
    <w:bookmarkEnd w:id="9"/>
    <w:bookmarkStart w:id="10" w:name="planning-tips"/>
    <w:p>
      <w:pPr>
        <w:pStyle w:val="Heading2"/>
      </w:pPr>
      <w:r>
        <w:t xml:space="preserve">Planning tips</w:t>
      </w:r>
    </w:p>
    <w:p>
      <w:pPr>
        <w:pStyle w:val="Compact"/>
        <w:numPr>
          <w:ilvl w:val="0"/>
          <w:numId w:val="1002"/>
        </w:numPr>
      </w:pPr>
      <w:r>
        <w:t xml:space="preserve">Write the</w:t>
      </w:r>
      <w:r>
        <w:t xml:space="preserve"> </w:t>
      </w:r>
      <w:r>
        <w:rPr>
          <w:b/>
          <w:bCs/>
        </w:rPr>
        <w:t xml:space="preserve">learning intention</w:t>
      </w:r>
      <w:r>
        <w:t xml:space="preserve"> </w:t>
      </w:r>
      <w:r>
        <w:t xml:space="preserve">as a success verb: “I can explain…”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CFU</w:t>
      </w:r>
      <w:r>
        <w:t xml:space="preserve"> </w:t>
      </w:r>
      <w:r>
        <w:t xml:space="preserve">every 8–10 minutes (thumbs/mini-whiteboard).</w:t>
      </w:r>
    </w:p>
    <w:p>
      <w:pPr>
        <w:pStyle w:val="Compact"/>
        <w:numPr>
          <w:ilvl w:val="0"/>
          <w:numId w:val="1002"/>
        </w:numPr>
      </w:pPr>
      <w:r>
        <w:t xml:space="preserve">Pre-write</w:t>
      </w:r>
      <w:r>
        <w:t xml:space="preserve"> </w:t>
      </w:r>
      <w:r>
        <w:rPr>
          <w:b/>
          <w:bCs/>
        </w:rPr>
        <w:t xml:space="preserve">supports</w:t>
      </w:r>
      <w:r>
        <w:t xml:space="preserve"> </w:t>
      </w:r>
      <w:r>
        <w:t xml:space="preserve">(stems, word bank) and</w:t>
      </w:r>
      <w:r>
        <w:t xml:space="preserve"> </w:t>
      </w:r>
      <w:r>
        <w:rPr>
          <w:b/>
          <w:bCs/>
        </w:rPr>
        <w:t xml:space="preserve">extensions</w:t>
      </w:r>
      <w:r>
        <w:t xml:space="preserve">.</w:t>
      </w:r>
    </w:p>
    <w:p>
      <w:pPr>
        <w:pStyle w:val="BlockText"/>
      </w:pPr>
      <w:r>
        <w:t xml:space="preserve">Paste your standard → the template will align the sequence.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2025-10-20T15:41:01Z</dcterms:created>
  <dcterms:modified xsi:type="dcterms:W3CDTF">2025-10-20T15:41:01Z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