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the-5-minute-professional-tone-checklist"/>
    <w:p>
      <w:pPr>
        <w:pStyle w:val="Heading1"/>
      </w:pPr>
      <w:r>
        <w:t xml:space="preserve">The 5-Minute Professional Tone Checklist</w:t>
      </w:r>
    </w:p>
    <w:p>
      <w:pPr>
        <w:pStyle w:val="BlockText"/>
      </w:pPr>
      <w:r>
        <w:t xml:space="preserve">A quick pre-send audit to keep every message clear, calm, and professional.</w:t>
      </w:r>
    </w:p>
    <w:p>
      <w:r>
        <w:pict>
          <v:rect style="width:0;height:1.5pt" o:hralign="center" o:hrstd="t" o:hr="t"/>
        </w:pict>
      </w:r>
    </w:p>
    <w:bookmarkStart w:id="9" w:name="how-to-use"/>
    <w:p>
      <w:pPr>
        <w:pStyle w:val="Heading2"/>
      </w:pPr>
      <w:r>
        <w:t xml:space="preserve">How to use</w:t>
      </w:r>
    </w:p>
    <w:p>
      <w:pPr>
        <w:pStyle w:val="FirstParagraph"/>
      </w:pPr>
      <w:r>
        <w:t xml:space="preserve">Print this one-page checklist and keep it by your desk. Before sending any parent email, run through these 5 checks.</w:t>
      </w:r>
    </w:p>
    <w:bookmarkEnd w:id="9"/>
    <w:bookmarkStart w:id="10" w:name="the-checklist"/>
    <w:p>
      <w:pPr>
        <w:pStyle w:val="Heading2"/>
      </w:pPr>
      <w:r>
        <w:t xml:space="preserve">The Checklist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Clarity</w:t>
      </w:r>
      <w:r>
        <w:t xml:space="preserve"> </w:t>
      </w:r>
      <w:r>
        <w:t xml:space="preserve">– Purpose clear in first 2 sentences; no extra detail.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Tone</w:t>
      </w:r>
      <w:r>
        <w:t xml:space="preserve"> </w:t>
      </w:r>
      <w:r>
        <w:t xml:space="preserve">– Calm, respectful, direct; avoid frustration/casual slang.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Facts</w:t>
      </w:r>
      <w:r>
        <w:t xml:space="preserve"> </w:t>
      </w:r>
      <w:r>
        <w:t xml:space="preserve">– Observable data (</w:t>
      </w:r>
      <w:r>
        <w:rPr>
          <w:i/>
          <w:iCs/>
        </w:rPr>
        <w:t xml:space="preserve">3 of 5 submitted</w:t>
      </w:r>
      <w:r>
        <w:t xml:space="preserve">), dates, specifics.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Action</w:t>
      </w:r>
      <w:r>
        <w:t xml:space="preserve"> </w:t>
      </w:r>
      <w:r>
        <w:t xml:space="preserve">– One clear next step (reply, call, meeting).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Professionalism</w:t>
      </w:r>
      <w:r>
        <w:t xml:space="preserve"> </w:t>
      </w:r>
      <w:r>
        <w:t xml:space="preserve">– Clear subject; proofread; correct names.</w:t>
      </w:r>
    </w:p>
    <w:bookmarkEnd w:id="10"/>
    <w:bookmarkStart w:id="11" w:name="before--after-example"/>
    <w:p>
      <w:pPr>
        <w:pStyle w:val="Heading2"/>
      </w:pPr>
      <w:r>
        <w:t xml:space="preserve">Before → After Example</w:t>
      </w:r>
    </w:p>
    <w:p>
      <w:pPr>
        <w:pStyle w:val="FirstParagraph"/>
      </w:pPr>
      <w:r>
        <w:rPr>
          <w:b/>
          <w:bCs/>
        </w:rPr>
        <w:t xml:space="preserve">Before:</w:t>
      </w:r>
      <w:r>
        <w:t xml:space="preserve"> </w:t>
      </w:r>
      <w:r>
        <w:t xml:space="preserve">“I’m disappointed in your child’s lack of effort.”</w:t>
      </w:r>
      <w:r>
        <w:t xml:space="preserve"> </w:t>
      </w:r>
      <w:r>
        <w:rPr>
          <w:b/>
          <w:bCs/>
        </w:rPr>
        <w:t xml:space="preserve">After:</w:t>
      </w:r>
      <w:r>
        <w:t xml:space="preserve"> </w:t>
      </w:r>
      <w:r>
        <w:t xml:space="preserve">“I’ve noticed [Student] submitted 2 of 5 tasks in [subject]. Could we plan supports together? I’m confident they can get back on track.”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2025-10-19T22:34:19Z</dcterms:created>
  <dcterms:modified xsi:type="dcterms:W3CDTF">2025-10-19T22:34:19Z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