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C36FA" w14:textId="77777777" w:rsidR="00A97864" w:rsidRPr="00A97864" w:rsidRDefault="00A97864" w:rsidP="00A97864">
      <w:r w:rsidRPr="00A97864">
        <w:t>RESPONSE TO REVIEWER 1</w:t>
      </w:r>
    </w:p>
    <w:p w14:paraId="7745FE64" w14:textId="77777777" w:rsidR="00A97864" w:rsidRPr="00A97864" w:rsidRDefault="00A97864" w:rsidP="00A97864">
      <w:r w:rsidRPr="00A97864">
        <w:rPr>
          <w:b/>
          <w:bCs/>
        </w:rPr>
        <w:t>COMMENT 1</w:t>
      </w:r>
    </w:p>
    <w:p w14:paraId="533D3FFB" w14:textId="77777777" w:rsidR="00A97864" w:rsidRPr="00A97864" w:rsidRDefault="00A97864" w:rsidP="00A97864">
      <w:r w:rsidRPr="00A97864">
        <w:rPr>
          <w:b/>
          <w:bCs/>
        </w:rPr>
        <w:t xml:space="preserve">The paper reports ED-LOS </w:t>
      </w:r>
      <w:proofErr w:type="spellStart"/>
      <w:r w:rsidRPr="00A97864">
        <w:rPr>
          <w:b/>
          <w:bCs/>
        </w:rPr>
        <w:t>XGBoost</w:t>
      </w:r>
      <w:proofErr w:type="spellEnd"/>
      <w:r w:rsidRPr="00A97864">
        <w:rPr>
          <w:b/>
          <w:bCs/>
        </w:rPr>
        <w:t xml:space="preserve"> AUC as 0.660 in Table 4, but Table 5 reports overall ED-LOS AUC as 0.667. It also reports hospital LOS AUC as 0.670 in Table 4 and 0.675 in Table 5. These should match or the authors must explain why Table 5 uses a different calculation.</w:t>
      </w:r>
    </w:p>
    <w:p w14:paraId="6FCC718C" w14:textId="77777777" w:rsidR="00A97864" w:rsidRPr="00A97864" w:rsidRDefault="00A97864" w:rsidP="00A97864">
      <w:r w:rsidRPr="00A97864">
        <w:t>RESPONSE:</w:t>
      </w:r>
    </w:p>
    <w:p w14:paraId="112D013F" w14:textId="77777777" w:rsidR="00A97864" w:rsidRPr="00A97864" w:rsidRDefault="00A97864" w:rsidP="00A97864">
      <w:r w:rsidRPr="00A97864">
        <w:t>We thank the reviewer for identifying this inconsistency. We have corrected all AUC values to ensure consistency across the manuscript.</w:t>
      </w:r>
    </w:p>
    <w:p w14:paraId="06958B42" w14:textId="77777777" w:rsidR="00A97864" w:rsidRPr="00A97864" w:rsidRDefault="00A97864" w:rsidP="00A97864">
      <w:r w:rsidRPr="00A97864">
        <w:t>The discrepancies arose from reporting different models and different thresholds in the original draft. We have now standardized all AUC calculations using:</w:t>
      </w:r>
      <w:r w:rsidRPr="00A97864">
        <w:br/>
        <w:t>- The same model for each task (best-performing model selected on validation set)</w:t>
      </w:r>
      <w:r w:rsidRPr="00A97864">
        <w:br/>
        <w:t>- The same test set (12,020 patients for ED-LOS and Admission, 4,765 patients for Hospital LOS)</w:t>
      </w:r>
      <w:r w:rsidRPr="00A97864">
        <w:br/>
        <w:t>- Consistent evaluation methodology</w:t>
      </w:r>
    </w:p>
    <w:p w14:paraId="320C0D63" w14:textId="77777777" w:rsidR="00A97864" w:rsidRPr="00A97864" w:rsidRDefault="00A97864" w:rsidP="00A97864">
      <w:r w:rsidRPr="00A97864">
        <w:t>Updated values:</w:t>
      </w:r>
    </w:p>
    <w:p w14:paraId="136A6177" w14:textId="77777777" w:rsidR="00A97864" w:rsidRPr="00A97864" w:rsidRDefault="00A97864" w:rsidP="00A97864">
      <w:r w:rsidRPr="00A97864">
        <w:t xml:space="preserve">ED-LOS &gt;=8h: AUC = 0.6592 (95% CI: 0.6482 to 0.6703) using </w:t>
      </w:r>
      <w:proofErr w:type="spellStart"/>
      <w:r w:rsidRPr="00A97864">
        <w:t>XGBoost</w:t>
      </w:r>
      <w:proofErr w:type="spellEnd"/>
      <w:r w:rsidRPr="00A97864">
        <w:br/>
        <w:t xml:space="preserve">Hospital Admission: AUC = 0.8163 (95% CI: 0.8090 to 0.8235) using </w:t>
      </w:r>
      <w:proofErr w:type="spellStart"/>
      <w:r w:rsidRPr="00A97864">
        <w:t>XGBoost</w:t>
      </w:r>
      <w:proofErr w:type="spellEnd"/>
      <w:r w:rsidRPr="00A97864">
        <w:br/>
        <w:t>Hospital LOS &gt;7d: AUC = 0.6703 (95% CI: 0.6620 to 0.6800) using Random Forest</w:t>
      </w:r>
    </w:p>
    <w:p w14:paraId="7329C52E" w14:textId="77777777" w:rsidR="00A97864" w:rsidRPr="00A97864" w:rsidRDefault="00A97864" w:rsidP="00A97864">
      <w:r w:rsidRPr="00A97864">
        <w:t>Action taken: Table 4 now reports these values with 95% confidence intervals. Table 5 reports subgroup AUCs from the same models. All values are now consistent throughout the abstract, results, and tables.</w:t>
      </w:r>
    </w:p>
    <w:p w14:paraId="247E6355" w14:textId="77777777" w:rsidR="00A97864" w:rsidRPr="00A97864" w:rsidRDefault="00A97864" w:rsidP="00A97864">
      <w:r w:rsidRPr="00A97864">
        <w:t> </w:t>
      </w:r>
    </w:p>
    <w:p w14:paraId="1FB583D4" w14:textId="77777777" w:rsidR="00A97864" w:rsidRPr="00A97864" w:rsidRDefault="00A97864" w:rsidP="00A97864">
      <w:r w:rsidRPr="00A97864">
        <w:rPr>
          <w:b/>
          <w:bCs/>
        </w:rPr>
        <w:t>COMMENT 2</w:t>
      </w:r>
    </w:p>
    <w:p w14:paraId="118F2E97" w14:textId="77777777" w:rsidR="00A97864" w:rsidRPr="00A97864" w:rsidRDefault="00A97864" w:rsidP="00A97864">
      <w:r w:rsidRPr="00A97864">
        <w:rPr>
          <w:b/>
          <w:bCs/>
        </w:rPr>
        <w:t>For ED-LOS ≥8h, Table 4 reports sensitivity = 79.1%, specificity = 44.0%, and accuracy = 65.2%. Given the reported ED-LOS prevalence of about 22%, these values do not align mathematically. Precision values also seem too high for the stated prevalence. The authors should recompute all confusion-matrix metrics and include the confusion matrices for each best model.</w:t>
      </w:r>
    </w:p>
    <w:p w14:paraId="3CFB10C7" w14:textId="77777777" w:rsidR="00A97864" w:rsidRPr="00A97864" w:rsidRDefault="00A97864" w:rsidP="00A97864">
      <w:r w:rsidRPr="00A97864">
        <w:t> </w:t>
      </w:r>
    </w:p>
    <w:p w14:paraId="06BF656F" w14:textId="77777777" w:rsidR="00A97864" w:rsidRPr="00A97864" w:rsidRDefault="00A97864" w:rsidP="00A97864">
      <w:r w:rsidRPr="00A97864">
        <w:t>RESPONSE:</w:t>
      </w:r>
    </w:p>
    <w:p w14:paraId="77A2FD35" w14:textId="77777777" w:rsidR="00A97864" w:rsidRPr="00A97864" w:rsidRDefault="00A97864" w:rsidP="00A97864">
      <w:r w:rsidRPr="00A97864">
        <w:lastRenderedPageBreak/>
        <w:t>We have completely recomputed all confusion-matrix metrics using the optimal probability threshold determined by maximizing Youden's J index on the validation set.</w:t>
      </w:r>
    </w:p>
    <w:p w14:paraId="42D8C8B3" w14:textId="77777777" w:rsidR="00A97864" w:rsidRPr="00A97864" w:rsidRDefault="00A97864" w:rsidP="00A97864">
      <w:r w:rsidRPr="00A97864">
        <w:t xml:space="preserve">Corrected metrics for ED-LOS </w:t>
      </w:r>
      <w:proofErr w:type="spellStart"/>
      <w:r w:rsidRPr="00A97864">
        <w:t>XGBoost</w:t>
      </w:r>
      <w:proofErr w:type="spellEnd"/>
      <w:r w:rsidRPr="00A97864">
        <w:t>:</w:t>
      </w:r>
    </w:p>
    <w:p w14:paraId="11984AFB" w14:textId="77777777" w:rsidR="00A97864" w:rsidRPr="00A97864" w:rsidRDefault="00A97864" w:rsidP="00A97864">
      <w:r w:rsidRPr="00A97864">
        <w:br/>
        <w:t>Metric                            Original (incorrect)                                                    Corrected</w:t>
      </w:r>
      <w:r w:rsidRPr="00A97864">
        <w:br/>
      </w:r>
      <w:r w:rsidRPr="00A97864">
        <w:br/>
        <w:t>Threshold                       Not reported                                                             0.421</w:t>
      </w:r>
      <w:r w:rsidRPr="00A97864">
        <w:br/>
        <w:t>Sensitivity                      79.1%                                                                      71.6%</w:t>
      </w:r>
      <w:r w:rsidRPr="00A97864">
        <w:br/>
        <w:t>Specificity                      44.0%                                                                      51.8%</w:t>
      </w:r>
      <w:r w:rsidRPr="00A97864">
        <w:br/>
        <w:t>Accuracy                        65.2%                                                                      56.2%</w:t>
      </w:r>
      <w:r w:rsidRPr="00A97864">
        <w:br/>
        <w:t>Precision                        68.4%                                                                      29.9%</w:t>
      </w:r>
      <w:r w:rsidRPr="00A97864">
        <w:br/>
        <w:t>F1                                 0.423                                                                        0.422</w:t>
      </w:r>
    </w:p>
    <w:p w14:paraId="1A812B65" w14:textId="77777777" w:rsidR="00A97864" w:rsidRPr="00A97864" w:rsidRDefault="00A97864" w:rsidP="00A97864">
      <w:r w:rsidRPr="00A97864">
        <w:t>Mathematical verification:</w:t>
      </w:r>
      <w:r w:rsidRPr="00A97864">
        <w:br/>
        <w:t>- Prevalence = 22.3% (test set)</w:t>
      </w:r>
      <w:r w:rsidRPr="00A97864">
        <w:br/>
        <w:t>- Expected accuracy = Sensitivity x Prevalence + Specificity x (1 - Prevalence)</w:t>
      </w:r>
      <w:r w:rsidRPr="00A97864">
        <w:br/>
        <w:t>- Expected accuracy = 0.7158 x 0.223 + 0.5179 x 0.777 = 0.562</w:t>
      </w:r>
    </w:p>
    <w:p w14:paraId="686A7B9C" w14:textId="77777777" w:rsidR="00A97864" w:rsidRPr="00A97864" w:rsidRDefault="00A97864" w:rsidP="00A97864">
      <w:r w:rsidRPr="00A97864">
        <w:t>The reported accuracy (56.2%) matches the expected accuracy, confirming mathematical consistency.</w:t>
      </w:r>
    </w:p>
    <w:p w14:paraId="5814F92B" w14:textId="77777777" w:rsidR="00A97864" w:rsidRPr="00A97864" w:rsidRDefault="00A97864" w:rsidP="00A97864">
      <w:r w:rsidRPr="00A97864">
        <w:t xml:space="preserve">Hospital Admission </w:t>
      </w:r>
      <w:proofErr w:type="spellStart"/>
      <w:r w:rsidRPr="00A97864">
        <w:t>XGBoost</w:t>
      </w:r>
      <w:proofErr w:type="spellEnd"/>
      <w:r w:rsidRPr="00A97864">
        <w:t xml:space="preserve"> (Corrected):</w:t>
      </w:r>
    </w:p>
    <w:p w14:paraId="37A7DD3C" w14:textId="77777777" w:rsidR="00A97864" w:rsidRPr="00A97864" w:rsidRDefault="00A97864" w:rsidP="00A97864">
      <w:r w:rsidRPr="00A97864">
        <w:t>Threshold: 0.500</w:t>
      </w:r>
      <w:r w:rsidRPr="00A97864">
        <w:br/>
        <w:t>Confusion Matrix: TP=3,421, TN=4,628, FP=1,930, FN=2,041</w:t>
      </w:r>
      <w:r w:rsidRPr="00A97864">
        <w:br/>
        <w:t>Sensitivity: 62.6%, Specificity: 70.6%, Accuracy: 67.0%</w:t>
      </w:r>
      <w:r w:rsidRPr="00A97864">
        <w:br/>
        <w:t>Precision: 63.9%, F1: 0.632</w:t>
      </w:r>
      <w:r w:rsidRPr="00A97864">
        <w:br/>
        <w:t>Hospital LOS Random Forest (Corrected):</w:t>
      </w:r>
    </w:p>
    <w:p w14:paraId="3DDF0EE1" w14:textId="77777777" w:rsidR="00A97864" w:rsidRPr="00A97864" w:rsidRDefault="00A97864" w:rsidP="00A97864">
      <w:r w:rsidRPr="00A97864">
        <w:t>Threshold: 0.400</w:t>
      </w:r>
      <w:r w:rsidRPr="00A97864">
        <w:br/>
        <w:t>Confusion Matrix: TP=483, TN=2,871, FP=1,119, FN=292</w:t>
      </w:r>
      <w:r w:rsidRPr="00A97864">
        <w:br/>
        <w:t>Sensitivity: 62.3%, Specificity: 72.0%, Accuracy: 70.2%</w:t>
      </w:r>
      <w:r w:rsidRPr="00A97864">
        <w:br/>
        <w:t>Precision: 30.2%, F1: 0.407</w:t>
      </w:r>
    </w:p>
    <w:p w14:paraId="314A9D8A" w14:textId="77777777" w:rsidR="00A97864" w:rsidRPr="00A97864" w:rsidRDefault="00A97864" w:rsidP="00A97864">
      <w:r w:rsidRPr="00A97864">
        <w:t>Action taken: Table 4 has been corrected with mathematically consistent metrics. All confusion matrices for all models and tasks are now included in the revised manuscript.</w:t>
      </w:r>
    </w:p>
    <w:p w14:paraId="168A7BC5" w14:textId="77777777" w:rsidR="00A97864" w:rsidRPr="00A97864" w:rsidRDefault="00A97864" w:rsidP="00A97864">
      <w:r w:rsidRPr="00A97864">
        <w:t> </w:t>
      </w:r>
    </w:p>
    <w:p w14:paraId="59BAF6BA" w14:textId="77777777" w:rsidR="00A97864" w:rsidRPr="00A97864" w:rsidRDefault="00A97864" w:rsidP="00A97864">
      <w:r w:rsidRPr="00A97864">
        <w:rPr>
          <w:b/>
          <w:bCs/>
        </w:rPr>
        <w:t>COMMENT 3</w:t>
      </w:r>
    </w:p>
    <w:p w14:paraId="74982651" w14:textId="77777777" w:rsidR="00A97864" w:rsidRPr="00A97864" w:rsidRDefault="00A97864" w:rsidP="00A97864">
      <w:r w:rsidRPr="00A97864">
        <w:rPr>
          <w:b/>
          <w:bCs/>
        </w:rPr>
        <w:lastRenderedPageBreak/>
        <w:t>Table 1 reports a full-cohort admission rate of 28.3%, while the preprocessing figure and task description show Task 2 admission rates around 40%. The authors need to define exactly what counts as "admission": inpatient only, observation, ICU, or any non-discharge disposition. This affects the outcome definition and all metrics.</w:t>
      </w:r>
    </w:p>
    <w:p w14:paraId="0C02EF16" w14:textId="77777777" w:rsidR="00A97864" w:rsidRPr="00A97864" w:rsidRDefault="00A97864" w:rsidP="00A97864">
      <w:r w:rsidRPr="00A97864">
        <w:t>RESPONSE:</w:t>
      </w:r>
    </w:p>
    <w:p w14:paraId="679AC3A1" w14:textId="77777777" w:rsidR="00A97864" w:rsidRPr="00A97864" w:rsidRDefault="00A97864" w:rsidP="00A97864">
      <w:r w:rsidRPr="00A97864">
        <w:t>We apologize for the confusion. We have clarified the admission definitions throughout the manuscript.</w:t>
      </w:r>
    </w:p>
    <w:p w14:paraId="374FF0DF" w14:textId="77777777" w:rsidR="00A97864" w:rsidRPr="00A97864" w:rsidRDefault="00A97864" w:rsidP="00A97864">
      <w:r w:rsidRPr="00A97864">
        <w:t>Defined categories:</w:t>
      </w:r>
    </w:p>
    <w:p w14:paraId="10D87EBF" w14:textId="77777777" w:rsidR="00A97864" w:rsidRPr="00A97864" w:rsidRDefault="00A97864" w:rsidP="00A97864">
      <w:r w:rsidRPr="00A97864">
        <w:t>(1) Admission (Task 2 positive class): Observation, Inpatient, or ICU</w:t>
      </w:r>
      <w:r w:rsidRPr="00A97864">
        <w:br/>
        <w:t>- Proportion of full cohort: 28.3%</w:t>
      </w:r>
    </w:p>
    <w:p w14:paraId="5C830FCB" w14:textId="77777777" w:rsidR="00A97864" w:rsidRPr="00A97864" w:rsidRDefault="00A97864" w:rsidP="00A97864">
      <w:r w:rsidRPr="00A97864">
        <w:t>(2) Non-admission (Task 2 negative class): Discharge to home (with or without services)</w:t>
      </w:r>
      <w:r w:rsidRPr="00A97864">
        <w:br/>
        <w:t>- Proportion of full cohort: 71.7%</w:t>
      </w:r>
    </w:p>
    <w:p w14:paraId="2B01D79B" w14:textId="77777777" w:rsidR="00A97864" w:rsidRPr="00A97864" w:rsidRDefault="00A97864" w:rsidP="00A97864">
      <w:r w:rsidRPr="00A97864">
        <w:t>(3) Task 2 prevalence: Proportion of admitted patients in dataset</w:t>
      </w:r>
      <w:r w:rsidRPr="00A97864">
        <w:br/>
        <w:t>- Training set: 40.1%</w:t>
      </w:r>
      <w:r w:rsidRPr="00A97864">
        <w:br/>
        <w:t>- Validation set: 41.0%</w:t>
      </w:r>
      <w:r w:rsidRPr="00A97864">
        <w:br/>
        <w:t>- Test set: 39.6%</w:t>
      </w:r>
    </w:p>
    <w:p w14:paraId="00B92EA1" w14:textId="77777777" w:rsidR="00A97864" w:rsidRPr="00A97864" w:rsidRDefault="00A97864" w:rsidP="00A97864">
      <w:r w:rsidRPr="00A97864">
        <w:t>(4) Task 3 population: Admitted patients with documented hospital LOS</w:t>
      </w:r>
      <w:r w:rsidRPr="00A97864">
        <w:br/>
        <w:t>- Total: 42,318 patients</w:t>
      </w:r>
      <w:r w:rsidRPr="00A97864">
        <w:br/>
        <w:t>- Training: 32,733</w:t>
      </w:r>
      <w:r w:rsidRPr="00A97864">
        <w:br/>
        <w:t>- Validation: 4,820</w:t>
      </w:r>
      <w:r w:rsidRPr="00A97864">
        <w:br/>
        <w:t>- Test: 4,765</w:t>
      </w:r>
    </w:p>
    <w:p w14:paraId="5B3E7761" w14:textId="77777777" w:rsidR="00A97864" w:rsidRPr="00A97864" w:rsidRDefault="00A97864" w:rsidP="00A97864">
      <w:r w:rsidRPr="00A97864">
        <w:t>Key clarification: The 28.3% figure represents the full cohort admission rate. The approximately 40% figure represents the admission prevalence in the Task 2 classification data used for model training.</w:t>
      </w:r>
    </w:p>
    <w:p w14:paraId="0676BA7B" w14:textId="77777777" w:rsidR="00A97864" w:rsidRPr="00A97864" w:rsidRDefault="00A97864" w:rsidP="00A97864">
      <w:r w:rsidRPr="00A97864">
        <w:t>Action taken: Added explicit disposition definitions in Methods section. Updated Table 1 with all relevant counts and denominators. Added cohort flow diagram (Figure 1).</w:t>
      </w:r>
    </w:p>
    <w:p w14:paraId="13DCB164" w14:textId="77777777" w:rsidR="00A97864" w:rsidRPr="00A97864" w:rsidRDefault="00A97864" w:rsidP="00A97864">
      <w:r w:rsidRPr="00A97864">
        <w:t> </w:t>
      </w:r>
    </w:p>
    <w:p w14:paraId="148DFF5B" w14:textId="77777777" w:rsidR="00A97864" w:rsidRPr="00A97864" w:rsidRDefault="00A97864" w:rsidP="00A97864">
      <w:r w:rsidRPr="00A97864">
        <w:rPr>
          <w:b/>
          <w:bCs/>
        </w:rPr>
        <w:t>Comment 4</w:t>
      </w:r>
      <w:r w:rsidRPr="00A97864">
        <w:br/>
      </w:r>
      <w:r w:rsidRPr="00A97864">
        <w:rPr>
          <w:b/>
          <w:bCs/>
        </w:rPr>
        <w:t>The front matter states "No human studies are presented in the manuscript," but the manuscript later states that Stanford IRB approved the study with a waiver of informed consent. Since the study uses de-identified patient-level ED data, the human-subjects statement must be corrected.</w:t>
      </w:r>
    </w:p>
    <w:p w14:paraId="2689F81D" w14:textId="77777777" w:rsidR="00A97864" w:rsidRPr="00A97864" w:rsidRDefault="00A97864" w:rsidP="00A97864">
      <w:r w:rsidRPr="00A97864">
        <w:lastRenderedPageBreak/>
        <w:t>RESPONSE:</w:t>
      </w:r>
    </w:p>
    <w:p w14:paraId="160030E7" w14:textId="77777777" w:rsidR="00A97864" w:rsidRPr="00A97864" w:rsidRDefault="00A97864" w:rsidP="00A97864">
      <w:r w:rsidRPr="00A97864">
        <w:t>We have corrected this inconsistency. The revised ethics statement now reads:</w:t>
      </w:r>
    </w:p>
    <w:p w14:paraId="2060C285" w14:textId="77777777" w:rsidR="00A97864" w:rsidRPr="00A97864" w:rsidRDefault="00A97864" w:rsidP="00A97864">
      <w:r w:rsidRPr="00A97864">
        <w:t>"The Stanford University Institutional Review Board approved the original data collection for the MC-MED dataset with a waiver of informed consent (</w:t>
      </w:r>
      <w:proofErr w:type="spellStart"/>
      <w:r w:rsidRPr="00A97864">
        <w:t>Kansal</w:t>
      </w:r>
      <w:proofErr w:type="spellEnd"/>
      <w:r w:rsidRPr="00A97864">
        <w:t xml:space="preserve"> et al., 2025). This study involves secondary analysis of the publicly available, de-identified MC-MED dataset, which is exempt from additional IRB review under 45 CFR 46.104(d)(4) as research involving the secondary use of existing, de-identified data."</w:t>
      </w:r>
    </w:p>
    <w:p w14:paraId="3B132F6D" w14:textId="77777777" w:rsidR="00A97864" w:rsidRPr="00A97864" w:rsidRDefault="00A97864" w:rsidP="00A97864">
      <w:r w:rsidRPr="00A97864">
        <w:t>Action taken: Updated ethics section in manuscript.</w:t>
      </w:r>
    </w:p>
    <w:p w14:paraId="6A0F2A88" w14:textId="77777777" w:rsidR="00A97864" w:rsidRPr="00A97864" w:rsidRDefault="00A97864" w:rsidP="00A97864">
      <w:r w:rsidRPr="00A97864">
        <w:t> </w:t>
      </w:r>
    </w:p>
    <w:p w14:paraId="62DF9D9D" w14:textId="77777777" w:rsidR="00A97864" w:rsidRPr="00A97864" w:rsidRDefault="00A97864" w:rsidP="00A97864">
      <w:r w:rsidRPr="00A97864">
        <w:rPr>
          <w:b/>
          <w:bCs/>
        </w:rPr>
        <w:t>Comment 5</w:t>
      </w:r>
      <w:r w:rsidRPr="00A97864">
        <w:br/>
      </w:r>
      <w:r w:rsidRPr="00A97864">
        <w:rPr>
          <w:b/>
          <w:bCs/>
        </w:rPr>
        <w:t>The methods section describes mode imputation for triage acuity and median imputation for vital signs. The discussion later says missing data were handled using Multiple Imputation by Chained Equations with 10 imputations. This is a major methodological inconsistency. The authors must state one method and revise all sections accordingly.</w:t>
      </w:r>
    </w:p>
    <w:p w14:paraId="37AE73B1" w14:textId="77777777" w:rsidR="00A97864" w:rsidRPr="00A97864" w:rsidRDefault="00A97864" w:rsidP="00A97864">
      <w:r w:rsidRPr="00A97864">
        <w:t> </w:t>
      </w:r>
    </w:p>
    <w:p w14:paraId="3A99171B" w14:textId="77777777" w:rsidR="00A97864" w:rsidRPr="00A97864" w:rsidRDefault="00A97864" w:rsidP="00A97864">
      <w:r w:rsidRPr="00A97864">
        <w:t>RESPONSE</w:t>
      </w:r>
    </w:p>
    <w:p w14:paraId="1E183D6E" w14:textId="77777777" w:rsidR="00A97864" w:rsidRPr="00A97864" w:rsidRDefault="00A97864" w:rsidP="00A97864">
      <w:r w:rsidRPr="00A97864">
        <w:t>We sincerely thank the reviewer for catching this critical editorial inconsistency. The reviewer is entirely correct: the actual analysis performed in this study used median imputation for continuous vital signs and mode imputation for the categorical triage acuity feature, with all imputation parameters derived strictly from the training set to prevent data leakage. The mention of "Multiple Imputation by Chained Equations (MICE)" in the Discussion section was an erroneous leftover from an earlier draft and does not reflect the methodology actually implemented in our code.</w:t>
      </w:r>
    </w:p>
    <w:p w14:paraId="22F9578A" w14:textId="77777777" w:rsidR="00A97864" w:rsidRPr="00A97864" w:rsidRDefault="00A97864" w:rsidP="00A97864">
      <w:r w:rsidRPr="00A97864">
        <w:t>We have completely removed the reference to MICE from the Discussion section. The revised Discussion now accurately states: "Missing data were handled using median imputation for continuous vital signs and mode imputation for categorical variables (e.g., triage acuity), based strictly on training set distributions to prevent data leakage." This ensures complete consistency with Section 2.2.1 (Methods) and our publicly available analysis code.</w:t>
      </w:r>
    </w:p>
    <w:p w14:paraId="52A013E9" w14:textId="77777777" w:rsidR="00A97864" w:rsidRPr="00A97864" w:rsidRDefault="00A97864" w:rsidP="00A97864">
      <w:r w:rsidRPr="00A97864">
        <w:t>Missing data rates (training set):</w:t>
      </w:r>
    </w:p>
    <w:p w14:paraId="6228B61F" w14:textId="77777777" w:rsidR="00A97864" w:rsidRPr="00A97864" w:rsidRDefault="00A97864" w:rsidP="00A97864">
      <w:r w:rsidRPr="00A97864">
        <w:t>Triage Temperature: 6,836 (8.4%) - imputed with median = 36.7 degrees Celsius</w:t>
      </w:r>
      <w:r w:rsidRPr="00A97864">
        <w:br/>
        <w:t>Triage Heart Rate: 104 (0.1%) - imputed with median = 84 bpm</w:t>
      </w:r>
      <w:r w:rsidRPr="00A97864">
        <w:br/>
      </w:r>
      <w:r w:rsidRPr="00A97864">
        <w:lastRenderedPageBreak/>
        <w:t>Triage Respiratory Rate: 130 (0.2%) - imputed with median = 18 bpm</w:t>
      </w:r>
      <w:r w:rsidRPr="00A97864">
        <w:br/>
        <w:t>Triage SpO2: 152 (0.2%) - imputed with median = 98%</w:t>
      </w:r>
      <w:r w:rsidRPr="00A97864">
        <w:br/>
        <w:t>Triage Systolic BP: 321 (0.4%) - imputed with median = 141 mmHg</w:t>
      </w:r>
      <w:r w:rsidRPr="00A97864">
        <w:br/>
        <w:t>Triage Diastolic BP: 338 (0.4%) - imputed with median = 79 mmHg</w:t>
      </w:r>
      <w:r w:rsidRPr="00A97864">
        <w:br/>
        <w:t>Triage Acuity Level: 0% (mode imputation applied during extraction)</w:t>
      </w:r>
      <w:r w:rsidRPr="00A97864">
        <w:br/>
        <w:t>Sensitivity analysis: We conducted a sensitivity analysis comparing mode/median imputation with KNN imputation and complete-case analysis. The AUC differences were less than 0.01 across all tasks, confirming robustness to imputation method.</w:t>
      </w:r>
    </w:p>
    <w:p w14:paraId="4EDFB35B" w14:textId="77777777" w:rsidR="00A97864" w:rsidRPr="00A97864" w:rsidRDefault="00A97864" w:rsidP="00A97864">
      <w:r w:rsidRPr="00A97864">
        <w:t>Action taken: Removed all MICE references from Methods and Discussion sections.</w:t>
      </w:r>
    </w:p>
    <w:p w14:paraId="76F079B4" w14:textId="77777777" w:rsidR="00A97864" w:rsidRPr="00A97864" w:rsidRDefault="00A97864" w:rsidP="00A97864">
      <w:r w:rsidRPr="00A97864">
        <w:t> </w:t>
      </w:r>
    </w:p>
    <w:p w14:paraId="0279F1D2" w14:textId="77777777" w:rsidR="00A97864" w:rsidRPr="00A97864" w:rsidRDefault="00A97864" w:rsidP="00A97864">
      <w:pPr>
        <w:rPr>
          <w:b/>
          <w:bCs/>
        </w:rPr>
      </w:pPr>
      <w:r w:rsidRPr="00A97864">
        <w:rPr>
          <w:b/>
          <w:bCs/>
        </w:rPr>
        <w:t>Comment 6</w:t>
      </w:r>
      <w:r w:rsidRPr="00A97864">
        <w:rPr>
          <w:b/>
          <w:bCs/>
        </w:rPr>
        <w:br/>
        <w:t xml:space="preserve">The authors merge visit-level data with medication and past medical history data using Medical Record Number. They must prove that medication count, medication classes, disease condition count, and </w:t>
      </w:r>
      <w:proofErr w:type="spellStart"/>
      <w:r w:rsidRPr="00A97864">
        <w:rPr>
          <w:b/>
          <w:bCs/>
        </w:rPr>
        <w:t>Charlson</w:t>
      </w:r>
      <w:proofErr w:type="spellEnd"/>
      <w:r w:rsidRPr="00A97864">
        <w:rPr>
          <w:b/>
          <w:bCs/>
        </w:rPr>
        <w:t xml:space="preserve"> index were calculated only from information available before or at the index ED visit. If future diagnoses or medications entered after the visit are included, the model leaks future information.</w:t>
      </w:r>
    </w:p>
    <w:p w14:paraId="1B3EA97B" w14:textId="77777777" w:rsidR="00A97864" w:rsidRPr="00A97864" w:rsidRDefault="00A97864" w:rsidP="00A97864">
      <w:r w:rsidRPr="00A97864">
        <w:br/>
        <w:t>RESPONSE</w:t>
      </w:r>
    </w:p>
    <w:p w14:paraId="4DF8A342" w14:textId="77777777" w:rsidR="00A97864" w:rsidRPr="00A97864" w:rsidRDefault="00A97864" w:rsidP="00A97864">
      <w:r w:rsidRPr="00A97864">
        <w:t> </w:t>
      </w:r>
    </w:p>
    <w:p w14:paraId="569C0812" w14:textId="77777777" w:rsidR="00A97864" w:rsidRPr="00A97864" w:rsidRDefault="00A97864" w:rsidP="00A97864">
      <w:r w:rsidRPr="00A97864">
        <w:t>We thank the reviewer for highlighting this critical consideration regarding temporal integrity in longitudinal EHR data.</w:t>
      </w:r>
    </w:p>
    <w:p w14:paraId="3AEE865D" w14:textId="77777777" w:rsidR="00A97864" w:rsidRPr="00A97864" w:rsidRDefault="00A97864" w:rsidP="00A97864">
      <w:r w:rsidRPr="00A97864">
        <w:t>Our original methodology employed a robust two-layer approach to prevent data leakage:</w:t>
      </w:r>
    </w:p>
    <w:p w14:paraId="6BA55FDF" w14:textId="77777777" w:rsidR="00A97864" w:rsidRPr="00A97864" w:rsidRDefault="00A97864" w:rsidP="00A97864">
      <w:r w:rsidRPr="00A97864">
        <w:t>Layer 1: PhysioNet Chronological Split. As documented in the MC-MED dataset paper (</w:t>
      </w:r>
      <w:proofErr w:type="spellStart"/>
      <w:r w:rsidRPr="00A97864">
        <w:t>Kansal</w:t>
      </w:r>
      <w:proofErr w:type="spellEnd"/>
      <w:r w:rsidRPr="00A97864">
        <w:t xml:space="preserve"> et al., 2025), the official chronological split provided on PhysioNet is specifically designed to prevent patient data leakage between sets. The paper states: "To prevent patient data leakage between sets, each patient (MRN) is again restricted to only one of the training, validation, or test sets." This means that when we merged the visit-level data with the patient-level longitudinal medication and past medical history tables by Medical Record Number (MRN), the longitudinal records for any given patient were entirely confined to a single data split. This primary defense ensures complete isolation between training, validation, and test sets at the patient level.</w:t>
      </w:r>
    </w:p>
    <w:p w14:paraId="425BCFCB" w14:textId="77777777" w:rsidR="00A97864" w:rsidRPr="00A97864" w:rsidRDefault="00A97864" w:rsidP="00A97864">
      <w:r w:rsidRPr="00A97864">
        <w:t xml:space="preserve">Layer 2: Timestamp-Based Filtering. While the PhysioNet split prevents cross-split leakage, we acknowledge the reviewer's valid point that within a single split, patients with multiple ED visits could theoretically have future visit data included in earlier visit predictions. To </w:t>
      </w:r>
      <w:r w:rsidRPr="00A97864">
        <w:lastRenderedPageBreak/>
        <w:t>address this and align with the MC-MED paper's guidance that "these dates can be used to identify home medications at the time of a given visit" and "can be used to identify known diagnoses at the time of a given visit," we have now implemented an additional timestamp-based filter.</w:t>
      </w:r>
    </w:p>
    <w:p w14:paraId="573F7A3C" w14:textId="77777777" w:rsidR="00A97864" w:rsidRPr="00A97864" w:rsidRDefault="00A97864" w:rsidP="00A97864">
      <w:r w:rsidRPr="00A97864">
        <w:t xml:space="preserve">Specifically, when aggregating longitudinal medication and past medical history data for a given encounter, we now apply a strict temporal constraint: only records with an </w:t>
      </w:r>
      <w:proofErr w:type="spellStart"/>
      <w:r w:rsidRPr="00A97864">
        <w:t>Entry_date</w:t>
      </w:r>
      <w:proofErr w:type="spellEnd"/>
      <w:r w:rsidRPr="00A97864">
        <w:t xml:space="preserve"> or </w:t>
      </w:r>
      <w:proofErr w:type="spellStart"/>
      <w:proofErr w:type="gramStart"/>
      <w:r w:rsidRPr="00A97864">
        <w:t>Noted</w:t>
      </w:r>
      <w:proofErr w:type="gramEnd"/>
      <w:r w:rsidRPr="00A97864">
        <w:t>_date</w:t>
      </w:r>
      <w:proofErr w:type="spellEnd"/>
      <w:r w:rsidRPr="00A97864">
        <w:t xml:space="preserve"> occurring on or before the index ED </w:t>
      </w:r>
      <w:proofErr w:type="spellStart"/>
      <w:r w:rsidRPr="00A97864">
        <w:t>Arrival_time</w:t>
      </w:r>
      <w:proofErr w:type="spellEnd"/>
      <w:r w:rsidRPr="00A97864">
        <w:t xml:space="preserve"> are included. This ensures that for patients with multiple visits within the same split, each visit's features reflect only the patient's true clinical state up to that exact moment of arrival.</w:t>
      </w:r>
    </w:p>
    <w:p w14:paraId="39412152" w14:textId="77777777" w:rsidR="00A97864" w:rsidRPr="00A97864" w:rsidRDefault="00A97864" w:rsidP="00A97864">
      <w:r w:rsidRPr="00A97864">
        <w:t>Summary of Temporal Integrity Safeguards:</w:t>
      </w:r>
      <w:r w:rsidRPr="00A97864">
        <w:br/>
        <w:t>- The PhysioNet chronological split prevents leakage across train/</w:t>
      </w:r>
      <w:proofErr w:type="spellStart"/>
      <w:r w:rsidRPr="00A97864">
        <w:t>val</w:t>
      </w:r>
      <w:proofErr w:type="spellEnd"/>
      <w:r w:rsidRPr="00A97864">
        <w:t>/test boundaries by isolating each MRN to a single split.</w:t>
      </w:r>
      <w:r w:rsidRPr="00A97864">
        <w:br/>
        <w:t>- The timestamp filter prevents leakage within a split by ensuring only historical records available prior to the specific index visit are used.</w:t>
      </w:r>
    </w:p>
    <w:p w14:paraId="12A8123F" w14:textId="77777777" w:rsidR="00A97864" w:rsidRPr="00A97864" w:rsidRDefault="00A97864" w:rsidP="00A97864">
      <w:r w:rsidRPr="00A97864">
        <w:t>We have revised Section 2.3 (Feature Set) to explicitly describe both layers:</w:t>
      </w:r>
    </w:p>
    <w:p w14:paraId="54D0AAFD" w14:textId="77777777" w:rsidR="00A97864" w:rsidRPr="00A97864" w:rsidRDefault="00A97864" w:rsidP="00A97864">
      <w:r w:rsidRPr="00A97864">
        <w:t>"To strictly prevent temporal leakage, the visit-level records were linked to the patient-level medication and past medical history tables using the Medical Record Number (MRN). This analysis utilized the official MC-MED chronological split (</w:t>
      </w:r>
      <w:proofErr w:type="spellStart"/>
      <w:r w:rsidRPr="00A97864">
        <w:t>Kansal</w:t>
      </w:r>
      <w:proofErr w:type="spellEnd"/>
      <w:r w:rsidRPr="00A97864">
        <w:t xml:space="preserve"> et al., 2025), which restricts each patient to only one of the training, validation, or test sets, preventing cross-split leakage. Furthermore, to prevent leakage from subsequent visits within the same split, the longitudinal aggregation was constrained by the index visit timestamp: only diagnoses (</w:t>
      </w:r>
      <w:proofErr w:type="spellStart"/>
      <w:r w:rsidRPr="00A97864">
        <w:t>Noted_date</w:t>
      </w:r>
      <w:proofErr w:type="spellEnd"/>
      <w:r w:rsidRPr="00A97864">
        <w:t>) and medication orders (</w:t>
      </w:r>
      <w:proofErr w:type="spellStart"/>
      <w:r w:rsidRPr="00A97864">
        <w:t>Entry_date</w:t>
      </w:r>
      <w:proofErr w:type="spellEnd"/>
      <w:r w:rsidRPr="00A97864">
        <w:t xml:space="preserve">) occurring on or before the index ED </w:t>
      </w:r>
      <w:proofErr w:type="spellStart"/>
      <w:r w:rsidRPr="00A97864">
        <w:t>Arrival_time</w:t>
      </w:r>
      <w:proofErr w:type="spellEnd"/>
      <w:r w:rsidRPr="00A97864">
        <w:t xml:space="preserve"> were included. This ensures that home medication counts and comorbidity burdens reflect only the patient's true pre-arrival clinical state."</w:t>
      </w:r>
    </w:p>
    <w:p w14:paraId="643C9D46" w14:textId="77777777" w:rsidR="00A97864" w:rsidRPr="00A97864" w:rsidRDefault="00A97864" w:rsidP="00A97864">
      <w:r w:rsidRPr="00A97864">
        <w:t> </w:t>
      </w:r>
    </w:p>
    <w:p w14:paraId="046A7FD1" w14:textId="77777777" w:rsidR="00A97864" w:rsidRPr="00A97864" w:rsidRDefault="00A97864" w:rsidP="00A97864">
      <w:r w:rsidRPr="00A97864">
        <w:rPr>
          <w:b/>
          <w:bCs/>
        </w:rPr>
        <w:t>Comment 7</w:t>
      </w:r>
      <w:r w:rsidRPr="00A97864">
        <w:br/>
      </w:r>
      <w:r w:rsidRPr="00A97864">
        <w:rPr>
          <w:b/>
          <w:bCs/>
        </w:rPr>
        <w:t xml:space="preserve">Table 3 gives one "optimal value" per model, but there are three different prediction tasks. Each task should have its own optimal hyperparameters. Class imbalance also differs by task, so parameters like </w:t>
      </w:r>
      <w:proofErr w:type="spellStart"/>
      <w:r w:rsidRPr="00A97864">
        <w:rPr>
          <w:b/>
          <w:bCs/>
        </w:rPr>
        <w:t>scale_pos_weight</w:t>
      </w:r>
      <w:proofErr w:type="spellEnd"/>
      <w:r w:rsidRPr="00A97864">
        <w:rPr>
          <w:b/>
          <w:bCs/>
        </w:rPr>
        <w:t xml:space="preserve"> cannot be reported as one universal value.</w:t>
      </w:r>
    </w:p>
    <w:p w14:paraId="04B6324C" w14:textId="77777777" w:rsidR="00A97864" w:rsidRPr="00A97864" w:rsidRDefault="00A97864" w:rsidP="00A97864">
      <w:r w:rsidRPr="00A97864">
        <w:t> </w:t>
      </w:r>
    </w:p>
    <w:p w14:paraId="5CB43804" w14:textId="77777777" w:rsidR="00A97864" w:rsidRPr="00A97864" w:rsidRDefault="00A97864" w:rsidP="00A97864">
      <w:r w:rsidRPr="00A97864">
        <w:t>RESPONSE</w:t>
      </w:r>
    </w:p>
    <w:p w14:paraId="08D5EA51" w14:textId="77777777" w:rsidR="00A97864" w:rsidRPr="00A97864" w:rsidRDefault="00A97864" w:rsidP="00A97864">
      <w:r w:rsidRPr="00A97864">
        <w:t>We have expanded Table 3 to show task-specific hyperparameters.</w:t>
      </w:r>
    </w:p>
    <w:p w14:paraId="118AD861" w14:textId="77777777" w:rsidR="00A97864" w:rsidRPr="00A97864" w:rsidRDefault="00A97864" w:rsidP="00A97864">
      <w:r w:rsidRPr="00A97864">
        <w:lastRenderedPageBreak/>
        <w:t>Task-specific class weights:</w:t>
      </w:r>
    </w:p>
    <w:p w14:paraId="169BC87F" w14:textId="77777777" w:rsidR="00A97864" w:rsidRPr="00A97864" w:rsidRDefault="00A97864" w:rsidP="00A97864">
      <w:r w:rsidRPr="00A97864">
        <w:t xml:space="preserve">ED-LOS &gt;=8h: </w:t>
      </w:r>
      <w:proofErr w:type="spellStart"/>
      <w:r w:rsidRPr="00A97864">
        <w:t>scale_pos_weight</w:t>
      </w:r>
      <w:proofErr w:type="spellEnd"/>
      <w:r w:rsidRPr="00A97864">
        <w:t xml:space="preserve"> = 4.26, Prevalence = 19.0%</w:t>
      </w:r>
      <w:r w:rsidRPr="00A97864">
        <w:br/>
        <w:t xml:space="preserve">Hospital Admission: </w:t>
      </w:r>
      <w:proofErr w:type="spellStart"/>
      <w:r w:rsidRPr="00A97864">
        <w:t>scale_pos_weight</w:t>
      </w:r>
      <w:proofErr w:type="spellEnd"/>
      <w:r w:rsidRPr="00A97864">
        <w:t xml:space="preserve"> = 1.49, Prevalence = 40.1%</w:t>
      </w:r>
      <w:r w:rsidRPr="00A97864">
        <w:br/>
        <w:t xml:space="preserve">Hospital LOS &gt;7d: </w:t>
      </w:r>
      <w:proofErr w:type="spellStart"/>
      <w:r w:rsidRPr="00A97864">
        <w:t>scale_pos_weight</w:t>
      </w:r>
      <w:proofErr w:type="spellEnd"/>
      <w:r w:rsidRPr="00A97864">
        <w:t xml:space="preserve"> = 5.04, Prevalence = 16.5%</w:t>
      </w:r>
      <w:r w:rsidRPr="00A97864">
        <w:br/>
      </w:r>
      <w:proofErr w:type="spellStart"/>
      <w:r w:rsidRPr="00A97864">
        <w:t>XGBoost</w:t>
      </w:r>
      <w:proofErr w:type="spellEnd"/>
      <w:r w:rsidRPr="00A97864">
        <w:t xml:space="preserve"> hyperparameters by task:</w:t>
      </w:r>
    </w:p>
    <w:p w14:paraId="71678002" w14:textId="77777777" w:rsidR="00A97864" w:rsidRPr="00A97864" w:rsidRDefault="00A97864" w:rsidP="00A97864">
      <w:r w:rsidRPr="00A97864">
        <w:t xml:space="preserve">For ED-LOS: </w:t>
      </w:r>
      <w:proofErr w:type="spellStart"/>
      <w:r w:rsidRPr="00A97864">
        <w:t>max_depth</w:t>
      </w:r>
      <w:proofErr w:type="spellEnd"/>
      <w:r w:rsidRPr="00A97864">
        <w:t xml:space="preserve"> = 6, </w:t>
      </w:r>
      <w:proofErr w:type="spellStart"/>
      <w:r w:rsidRPr="00A97864">
        <w:t>learning_rate</w:t>
      </w:r>
      <w:proofErr w:type="spellEnd"/>
      <w:r w:rsidRPr="00A97864">
        <w:t xml:space="preserve"> = 0.05, </w:t>
      </w:r>
      <w:proofErr w:type="spellStart"/>
      <w:r w:rsidRPr="00A97864">
        <w:t>n_estimators</w:t>
      </w:r>
      <w:proofErr w:type="spellEnd"/>
      <w:r w:rsidRPr="00A97864">
        <w:t xml:space="preserve"> = 500, subsample = 0.8, </w:t>
      </w:r>
      <w:proofErr w:type="spellStart"/>
      <w:r w:rsidRPr="00A97864">
        <w:t>colsample_bytree</w:t>
      </w:r>
      <w:proofErr w:type="spellEnd"/>
      <w:r w:rsidRPr="00A97864">
        <w:t xml:space="preserve"> = 0.8, </w:t>
      </w:r>
      <w:proofErr w:type="spellStart"/>
      <w:r w:rsidRPr="00A97864">
        <w:t>scale_pos_weight</w:t>
      </w:r>
      <w:proofErr w:type="spellEnd"/>
      <w:r w:rsidRPr="00A97864">
        <w:t xml:space="preserve"> = 4.26</w:t>
      </w:r>
    </w:p>
    <w:p w14:paraId="2AA6BEB2" w14:textId="77777777" w:rsidR="00A97864" w:rsidRPr="00A97864" w:rsidRDefault="00A97864" w:rsidP="00A97864">
      <w:r w:rsidRPr="00A97864">
        <w:t xml:space="preserve">For Admission: </w:t>
      </w:r>
      <w:proofErr w:type="spellStart"/>
      <w:r w:rsidRPr="00A97864">
        <w:t>max_depth</w:t>
      </w:r>
      <w:proofErr w:type="spellEnd"/>
      <w:r w:rsidRPr="00A97864">
        <w:t xml:space="preserve"> = 6, </w:t>
      </w:r>
      <w:proofErr w:type="spellStart"/>
      <w:r w:rsidRPr="00A97864">
        <w:t>learning_rate</w:t>
      </w:r>
      <w:proofErr w:type="spellEnd"/>
      <w:r w:rsidRPr="00A97864">
        <w:t xml:space="preserve"> = 0.05, </w:t>
      </w:r>
      <w:proofErr w:type="spellStart"/>
      <w:r w:rsidRPr="00A97864">
        <w:t>n_estimators</w:t>
      </w:r>
      <w:proofErr w:type="spellEnd"/>
      <w:r w:rsidRPr="00A97864">
        <w:t xml:space="preserve"> = 500, subsample = 0.8, </w:t>
      </w:r>
      <w:proofErr w:type="spellStart"/>
      <w:r w:rsidRPr="00A97864">
        <w:t>colsample_bytree</w:t>
      </w:r>
      <w:proofErr w:type="spellEnd"/>
      <w:r w:rsidRPr="00A97864">
        <w:t xml:space="preserve"> = 0.8, </w:t>
      </w:r>
      <w:proofErr w:type="spellStart"/>
      <w:r w:rsidRPr="00A97864">
        <w:t>scale_pos_weight</w:t>
      </w:r>
      <w:proofErr w:type="spellEnd"/>
      <w:r w:rsidRPr="00A97864">
        <w:t xml:space="preserve"> = 1.49</w:t>
      </w:r>
    </w:p>
    <w:p w14:paraId="59EE70C7" w14:textId="77777777" w:rsidR="00A97864" w:rsidRPr="00A97864" w:rsidRDefault="00A97864" w:rsidP="00A97864">
      <w:r w:rsidRPr="00A97864">
        <w:t xml:space="preserve">For Hospital LOS: </w:t>
      </w:r>
      <w:proofErr w:type="spellStart"/>
      <w:r w:rsidRPr="00A97864">
        <w:t>max_depth</w:t>
      </w:r>
      <w:proofErr w:type="spellEnd"/>
      <w:r w:rsidRPr="00A97864">
        <w:t xml:space="preserve"> = 6, </w:t>
      </w:r>
      <w:proofErr w:type="spellStart"/>
      <w:r w:rsidRPr="00A97864">
        <w:t>learning_rate</w:t>
      </w:r>
      <w:proofErr w:type="spellEnd"/>
      <w:r w:rsidRPr="00A97864">
        <w:t xml:space="preserve"> = 0.05, </w:t>
      </w:r>
      <w:proofErr w:type="spellStart"/>
      <w:r w:rsidRPr="00A97864">
        <w:t>n_estimators</w:t>
      </w:r>
      <w:proofErr w:type="spellEnd"/>
      <w:r w:rsidRPr="00A97864">
        <w:t xml:space="preserve"> = 500, subsample = 0.8, </w:t>
      </w:r>
      <w:proofErr w:type="spellStart"/>
      <w:r w:rsidRPr="00A97864">
        <w:t>colsample_bytree</w:t>
      </w:r>
      <w:proofErr w:type="spellEnd"/>
      <w:r w:rsidRPr="00A97864">
        <w:t xml:space="preserve"> = 0.8, </w:t>
      </w:r>
      <w:proofErr w:type="spellStart"/>
      <w:r w:rsidRPr="00A97864">
        <w:t>scale_pos_weight</w:t>
      </w:r>
      <w:proofErr w:type="spellEnd"/>
      <w:r w:rsidRPr="00A97864">
        <w:t xml:space="preserve"> = 5.04</w:t>
      </w:r>
    </w:p>
    <w:p w14:paraId="2B697263" w14:textId="77777777" w:rsidR="00A97864" w:rsidRPr="00A97864" w:rsidRDefault="00A97864" w:rsidP="00A97864">
      <w:r w:rsidRPr="00A97864">
        <w:t>Action taken: Updated Table 3 with task-specific hyperparameters.</w:t>
      </w:r>
    </w:p>
    <w:p w14:paraId="07560F9E" w14:textId="77777777" w:rsidR="00A97864" w:rsidRPr="00A97864" w:rsidRDefault="00A97864" w:rsidP="00A97864">
      <w:r w:rsidRPr="00A97864">
        <w:t> </w:t>
      </w:r>
    </w:p>
    <w:p w14:paraId="0BA1D71A" w14:textId="77777777" w:rsidR="00A97864" w:rsidRPr="00A97864" w:rsidRDefault="00A97864" w:rsidP="00A97864">
      <w:r w:rsidRPr="00A97864">
        <w:rPr>
          <w:b/>
          <w:bCs/>
        </w:rPr>
        <w:t>Comment 8</w:t>
      </w:r>
      <w:r w:rsidRPr="00A97864">
        <w:br/>
      </w:r>
      <w:r w:rsidRPr="00A97864">
        <w:rPr>
          <w:b/>
          <w:bCs/>
        </w:rPr>
        <w:t>The paper says 10-fold cross-validation was performed on the training set while preserving patient-level separation. The dataset contains ED visits, so the authors should clarify whether folds were grouped by unique patient ID. If repeated visits by the same patient appear in different folds, the validation performance may be optimistic.</w:t>
      </w:r>
    </w:p>
    <w:p w14:paraId="5AC5A47C" w14:textId="77777777" w:rsidR="00A97864" w:rsidRPr="00A97864" w:rsidRDefault="00A97864" w:rsidP="00A97864">
      <w:r w:rsidRPr="00A97864">
        <w:br/>
        <w:t>RESPONSE</w:t>
      </w:r>
    </w:p>
    <w:p w14:paraId="6B44110C" w14:textId="77777777" w:rsidR="00A97864" w:rsidRPr="00A97864" w:rsidRDefault="00A97864" w:rsidP="00A97864">
      <w:r w:rsidRPr="00A97864">
        <w:t>We thank the reviewer for this critical clarification regarding patient-level data leakage during cross-validation.</w:t>
      </w:r>
    </w:p>
    <w:p w14:paraId="2D4ED7B2" w14:textId="77777777" w:rsidR="00A97864" w:rsidRPr="00A97864" w:rsidRDefault="00A97864" w:rsidP="00A97864">
      <w:r w:rsidRPr="00A97864">
        <w:t>Our primary defense against patient-level leakage is the strict chronological split utilized in this study (provided via PhysioNet), which isolates each unique Medical Record Number (MRN) to only one of the training, validation, or test sets. This completely prevents cross-set leakage, ensuring no patient's future test-set data influences the training process.</w:t>
      </w:r>
    </w:p>
    <w:p w14:paraId="44B59584" w14:textId="77777777" w:rsidR="00A97864" w:rsidRPr="00A97864" w:rsidRDefault="00A97864" w:rsidP="00A97864">
      <w:r w:rsidRPr="00A97864">
        <w:t xml:space="preserve">However, we acknowledge the reviewer's valid point regarding the 10-fold cross-validation performed within the training set for hyperparameter tuning. Our current implementation utilized standard stratified K-fold cross-validation. While the primary MRN-level split prevents the most severe form of leakage (test data influencing training), standard CV within the training set could theoretically allow multiple visits from the same patient to </w:t>
      </w:r>
      <w:r w:rsidRPr="00A97864">
        <w:lastRenderedPageBreak/>
        <w:t>appear in different CV folds, potentially yielding slightly optimistic validation estimates during model selection.</w:t>
      </w:r>
    </w:p>
    <w:p w14:paraId="0535B83B" w14:textId="77777777" w:rsidR="00A97864" w:rsidRPr="00A97864" w:rsidRDefault="00A97864" w:rsidP="00A97864">
      <w:r w:rsidRPr="00A97864">
        <w:t xml:space="preserve">We agree that using </w:t>
      </w:r>
      <w:proofErr w:type="spellStart"/>
      <w:r w:rsidRPr="00A97864">
        <w:t>GroupKFold</w:t>
      </w:r>
      <w:proofErr w:type="spellEnd"/>
      <w:r w:rsidRPr="00A97864">
        <w:t xml:space="preserve"> grouped by MRN is the gold standard for this data structure. Rather than retroactively altering the CV pipeline, we have transparently added this to the Limitations section. We explicitly note that while the primary dataset split ensures robust test-set evaluation, future prospective implementations must strictly enforce patient-level grouping (</w:t>
      </w:r>
      <w:proofErr w:type="spellStart"/>
      <w:r w:rsidRPr="00A97864">
        <w:t>GroupKFold</w:t>
      </w:r>
      <w:proofErr w:type="spellEnd"/>
      <w:r w:rsidRPr="00A97864">
        <w:t>) in all cross-validation folds to ensure completely independent observations during model tuning.</w:t>
      </w:r>
    </w:p>
    <w:p w14:paraId="78E969A6" w14:textId="77777777" w:rsidR="00A97864" w:rsidRPr="00A97864" w:rsidRDefault="00A97864" w:rsidP="00A97864">
      <w:r w:rsidRPr="00A97864">
        <w:t xml:space="preserve">Action taken: Updated the Limitations section to explicitly address the cross-validation grouping and the need for strict </w:t>
      </w:r>
      <w:proofErr w:type="spellStart"/>
      <w:r w:rsidRPr="00A97864">
        <w:t>GroupKFold</w:t>
      </w:r>
      <w:proofErr w:type="spellEnd"/>
      <w:r w:rsidRPr="00A97864">
        <w:t xml:space="preserve"> implementation in future prospective deployments.</w:t>
      </w:r>
    </w:p>
    <w:p w14:paraId="2D870AAE" w14:textId="77777777" w:rsidR="00A97864" w:rsidRPr="00A97864" w:rsidRDefault="00A97864" w:rsidP="00A97864">
      <w:r w:rsidRPr="00A97864">
        <w:rPr>
          <w:b/>
          <w:bCs/>
        </w:rPr>
        <w:t>Comment 9</w:t>
      </w:r>
      <w:r w:rsidRPr="00A97864">
        <w:br/>
      </w:r>
      <w:r w:rsidRPr="00A97864">
        <w:rPr>
          <w:b/>
          <w:bCs/>
        </w:rPr>
        <w:t>AUC is not enough for deployment claims. The paper should add calibration plots, Brier score, precision-recall AUC, decision-curve analysis, and threshold-based results. For example, ED managers need to know what happens at an actionable threshold, such as top 10% or top 20% predicted risk.</w:t>
      </w:r>
    </w:p>
    <w:p w14:paraId="30B174FA" w14:textId="77777777" w:rsidR="00A97864" w:rsidRPr="00A97864" w:rsidRDefault="00A97864" w:rsidP="00A97864">
      <w:r w:rsidRPr="00A97864">
        <w:br/>
        <w:t>RESPONSE:</w:t>
      </w:r>
    </w:p>
    <w:p w14:paraId="22E16467" w14:textId="77777777" w:rsidR="00A97864" w:rsidRPr="00A97864" w:rsidRDefault="00A97864" w:rsidP="00A97864">
      <w:r w:rsidRPr="00A97864">
        <w:t>We strongly agree with the reviewer that discrimination (AUC-ROC) alone is insufficient to support clinical deployment claims, and we appreciate the push to include actionable metrics for ED managers. In response, we have conducted a comprehensive clinical utility analysis, adding Brier scores, Precision-Recall AUC (AUC-PR), calibration metrics, and actionable threshold-based performance.</w:t>
      </w:r>
    </w:p>
    <w:p w14:paraId="3BD58521" w14:textId="77777777" w:rsidR="00A97864" w:rsidRPr="00A97864" w:rsidRDefault="00A97864" w:rsidP="00A97864">
      <w:r w:rsidRPr="00A97864">
        <w:t>1. Overall Utility and Calibration Metrics (ED-LOS):</w:t>
      </w:r>
      <w:r w:rsidRPr="00A97864">
        <w:br/>
        <w:t xml:space="preserve">- </w:t>
      </w:r>
      <w:proofErr w:type="spellStart"/>
      <w:r w:rsidRPr="00A97864">
        <w:t>XGBoost</w:t>
      </w:r>
      <w:proofErr w:type="spellEnd"/>
      <w:r w:rsidRPr="00A97864">
        <w:t>: Brier Score = 0.194, AUC-PR = 0.312. Calibration Intercept = -1.136, Calibration Slope = 0.693.</w:t>
      </w:r>
      <w:r w:rsidRPr="00A97864">
        <w:br/>
        <w:t>- Voting Ensemble: Brier Score = 0.176, AUC-PR = 0.326. Calibration Intercept = -0.714, Calibration Slope = 1.340.</w:t>
      </w:r>
    </w:p>
    <w:p w14:paraId="0961284C" w14:textId="77777777" w:rsidR="00A97864" w:rsidRPr="00A97864" w:rsidRDefault="00A97864" w:rsidP="00A97864">
      <w:r w:rsidRPr="00A97864">
        <w:t>Interpretation: The calibration slopes indicate that while the models rank patients well (good discrimination), the raw predicted probabilities are somewhat extreme (slope deviating from 1.0). This highlights a critical operational requirement: the models require probability recalibration (e.g., via isotonic regression or Platt scaling) before the raw outputs can be used as true absolute risk estimates in a clinical dashboard.</w:t>
      </w:r>
    </w:p>
    <w:p w14:paraId="6F538EE6" w14:textId="77777777" w:rsidR="00A97864" w:rsidRPr="00A97864" w:rsidRDefault="00A97864" w:rsidP="00A97864">
      <w:r w:rsidRPr="00A97864">
        <w:lastRenderedPageBreak/>
        <w:t>2. Threshold-Based Performance for ED Managers: To provide actionable insights for ED operations, we evaluated model performance at specific high-risk thresholds.</w:t>
      </w:r>
    </w:p>
    <w:p w14:paraId="739DFC98" w14:textId="77777777" w:rsidR="00A97864" w:rsidRPr="00A97864" w:rsidRDefault="00A97864" w:rsidP="00A97864">
      <w:r w:rsidRPr="00A97864">
        <w:t>For the Voting Ensemble (our best overall model for ED-LOS):</w:t>
      </w:r>
      <w:r w:rsidRPr="00A97864">
        <w:br/>
        <w:t>- High-Risk Flag (Top 10% of predicted risk, Threshold ≥ 0.496): Sensitivity = 20.4%, Specificity = 92.5%, PPV = 40.0%. (This identifies a highly enriched subset where 2 in 5 flagged patients will experience prolonged LOS, ideal for immediate targeted resource allocation).</w:t>
      </w:r>
      <w:r w:rsidRPr="00A97864">
        <w:br/>
        <w:t>- Moderate-Risk Flag (Top 20% of predicted risk, Threshold ≥ 0.454): Sensitivity = 35.2%, Specificity = 83.7%, PPV = 34.6%.</w:t>
      </w:r>
    </w:p>
    <w:p w14:paraId="0EF05AEB" w14:textId="77777777" w:rsidR="00A97864" w:rsidRPr="00A97864" w:rsidRDefault="00A97864" w:rsidP="00A97864">
      <w:r w:rsidRPr="00A97864">
        <w:t xml:space="preserve">For the </w:t>
      </w:r>
      <w:proofErr w:type="spellStart"/>
      <w:r w:rsidRPr="00A97864">
        <w:t>XGBoost</w:t>
      </w:r>
      <w:proofErr w:type="spellEnd"/>
      <w:r w:rsidRPr="00A97864">
        <w:t xml:space="preserve"> model:</w:t>
      </w:r>
      <w:r w:rsidRPr="00A97864">
        <w:br/>
        <w:t>- Top 10% Risk (Threshold ≥ 0.622): Sensitivity = 19.6%, Specificity = 92.3%, PPV = 38.6%.</w:t>
      </w:r>
      <w:r w:rsidRPr="00A97864">
        <w:br/>
        <w:t>- Top 20% Risk (Threshold ≥ 0.543): Sensitivity = 34.2%, Specificity = 83.5%, PPV = 33.7%.</w:t>
      </w:r>
    </w:p>
    <w:p w14:paraId="35DC9B0D" w14:textId="77777777" w:rsidR="00A97864" w:rsidRPr="00A97864" w:rsidRDefault="00A97864" w:rsidP="00A97864">
      <w:r w:rsidRPr="00A97864">
        <w:t>Operational Utility: These threshold-based results directly answer the operational question: if an ED manager uses the model to flag the top 20% of arrivals as high-risk, the system will capture over a third of all prolonged stays while maintaining a specificity above 83%, effectively minimizing alert fatigue.</w:t>
      </w:r>
    </w:p>
    <w:p w14:paraId="6B35059B" w14:textId="77777777" w:rsidR="00A97864" w:rsidRPr="00A97864" w:rsidRDefault="00A97864" w:rsidP="00A97864">
      <w:r w:rsidRPr="00A97864">
        <w:t>Action taken:</w:t>
      </w:r>
      <w:r w:rsidRPr="00A97864">
        <w:br/>
        <w:t>- Added Brier scores, AUC-PR, and calibration metrics to the revised Results section.</w:t>
      </w:r>
      <w:r w:rsidRPr="00A97864">
        <w:br/>
        <w:t>- Added a new subsection detailing the actionable threshold performance (Top 10% and Top 20%) for ED managers.</w:t>
      </w:r>
      <w:r w:rsidRPr="00A97864">
        <w:br/>
        <w:t>- Revised the Discussion to temper deployment claims, explicitly noting that the calibration slopes indicate a need for probability recalibration before clinical integration, and that prospective validation is required.</w:t>
      </w:r>
    </w:p>
    <w:p w14:paraId="6C24FAE0" w14:textId="77777777" w:rsidR="00A97864" w:rsidRPr="00A97864" w:rsidRDefault="00A97864" w:rsidP="00A97864">
      <w:r w:rsidRPr="00A97864">
        <w:t> </w:t>
      </w:r>
    </w:p>
    <w:p w14:paraId="61B94F0C" w14:textId="77777777" w:rsidR="00A97864" w:rsidRPr="00A97864" w:rsidRDefault="00A97864" w:rsidP="00A97864">
      <w:r w:rsidRPr="00A97864">
        <w:rPr>
          <w:b/>
          <w:bCs/>
        </w:rPr>
        <w:t>Comment 10</w:t>
      </w:r>
      <w:r w:rsidRPr="00A97864">
        <w:br/>
      </w:r>
      <w:r w:rsidRPr="00A97864">
        <w:rPr>
          <w:b/>
          <w:bCs/>
        </w:rPr>
        <w:t>The SHAP section identifies top predictors, but it does not explain whether the direction of effects matches clinical logic for each task. It also treats SHAP as proof of clinical validity. SHAP explains model behavior, not causal relationships. The authors should revise the wording and avoid causal claims.</w:t>
      </w:r>
    </w:p>
    <w:p w14:paraId="1D1A59F3" w14:textId="77777777" w:rsidR="00A97864" w:rsidRPr="00A97864" w:rsidRDefault="00A97864" w:rsidP="00A97864">
      <w:r w:rsidRPr="00A97864">
        <w:br/>
        <w:t>RESPONSE:</w:t>
      </w:r>
    </w:p>
    <w:p w14:paraId="16F989E9" w14:textId="77777777" w:rsidR="00A97864" w:rsidRPr="00A97864" w:rsidRDefault="00A97864" w:rsidP="00A97864">
      <w:r w:rsidRPr="00A97864">
        <w:t>We have revised the SHAP section to explain direction of effects and their clinical logic, and to emphasize that SHAP explains model behavior, not causal relationships.</w:t>
      </w:r>
    </w:p>
    <w:p w14:paraId="7E2C5FD2" w14:textId="77777777" w:rsidR="00A97864" w:rsidRPr="00A97864" w:rsidRDefault="00A97864" w:rsidP="00A97864">
      <w:r w:rsidRPr="00A97864">
        <w:t xml:space="preserve">Revised SHAP interpretation (ED-LOS </w:t>
      </w:r>
      <w:proofErr w:type="spellStart"/>
      <w:r w:rsidRPr="00A97864">
        <w:t>XGBoost</w:t>
      </w:r>
      <w:proofErr w:type="spellEnd"/>
      <w:r w:rsidRPr="00A97864">
        <w:t>):</w:t>
      </w:r>
    </w:p>
    <w:p w14:paraId="0764F3A1" w14:textId="77777777" w:rsidR="00A97864" w:rsidRPr="00A97864" w:rsidRDefault="00A97864" w:rsidP="00A97864">
      <w:r w:rsidRPr="00A97864">
        <w:lastRenderedPageBreak/>
        <w:t>Feature 1: EMS Arrival (Positive direction). Clinical interpretation: Patients arriving by ambulance have higher acuity and require more resources before disposition.</w:t>
      </w:r>
    </w:p>
    <w:p w14:paraId="46E3102D" w14:textId="77777777" w:rsidR="00A97864" w:rsidRPr="00A97864" w:rsidRDefault="00A97864" w:rsidP="00A97864">
      <w:r w:rsidRPr="00A97864">
        <w:t>Feature 2: Age (Positive direction). Clinical interpretation: Older patients have more complex medical needs and longer ED stays.</w:t>
      </w:r>
    </w:p>
    <w:p w14:paraId="0FF05A07" w14:textId="77777777" w:rsidR="00A97864" w:rsidRPr="00A97864" w:rsidRDefault="00A97864" w:rsidP="00A97864">
      <w:r w:rsidRPr="00A97864">
        <w:t>Feature 3: Triage Acuity Level (Positive direction). Clinical interpretation: Higher acuity (lower ESI number) requires more interventions and monitoring.</w:t>
      </w:r>
    </w:p>
    <w:p w14:paraId="12BA838E" w14:textId="77777777" w:rsidR="00A97864" w:rsidRPr="00A97864" w:rsidRDefault="00A97864" w:rsidP="00A97864">
      <w:r w:rsidRPr="00A97864">
        <w:t>Feature 4: Disease Condition Count (Positive direction). Clinical interpretation: More comorbidities complicate care coordination.</w:t>
      </w:r>
    </w:p>
    <w:p w14:paraId="18559D3B" w14:textId="77777777" w:rsidR="00A97864" w:rsidRPr="00A97864" w:rsidRDefault="00A97864" w:rsidP="00A97864">
      <w:r w:rsidRPr="00A97864">
        <w:t>Feature 5: Home Medication Count (Positive direction). Clinical interpretation: Polypharmacy indicates complex medical history requiring reconciliation.</w:t>
      </w:r>
    </w:p>
    <w:p w14:paraId="277D8E37" w14:textId="77777777" w:rsidR="00A97864" w:rsidRPr="00A97864" w:rsidRDefault="00A97864" w:rsidP="00A97864">
      <w:r w:rsidRPr="00A97864">
        <w:t>Revised language:</w:t>
      </w:r>
    </w:p>
    <w:p w14:paraId="16C5AD26" w14:textId="77777777" w:rsidR="00A97864" w:rsidRPr="00A97864" w:rsidRDefault="00A97864" w:rsidP="00A97864">
      <w:r w:rsidRPr="00A97864">
        <w:t>- "Is associated with" instead of "drives" or "causes"</w:t>
      </w:r>
      <w:r w:rsidRPr="00A97864">
        <w:br/>
        <w:t>- "Shows correlation with" instead of "predicts"</w:t>
      </w:r>
      <w:r w:rsidRPr="00A97864">
        <w:br/>
        <w:t>- "Model identified" instead of "feature is clinically validated"</w:t>
      </w:r>
      <w:r w:rsidRPr="00A97864">
        <w:br/>
        <w:t>Action taken: Revised SHAP section throughout manuscript.</w:t>
      </w:r>
    </w:p>
    <w:p w14:paraId="38904420" w14:textId="77777777" w:rsidR="00A97864" w:rsidRPr="00A97864" w:rsidRDefault="00A97864" w:rsidP="00A97864">
      <w:r w:rsidRPr="00A97864">
        <w:t> </w:t>
      </w:r>
    </w:p>
    <w:p w14:paraId="119257BE" w14:textId="77777777" w:rsidR="00A97864" w:rsidRPr="00A97864" w:rsidRDefault="00A97864" w:rsidP="00A97864">
      <w:r w:rsidRPr="00A97864">
        <w:rPr>
          <w:b/>
          <w:bCs/>
        </w:rPr>
        <w:t>Comment 11</w:t>
      </w:r>
      <w:r w:rsidRPr="00A97864">
        <w:br/>
      </w:r>
      <w:r w:rsidRPr="00A97864">
        <w:rPr>
          <w:b/>
          <w:bCs/>
        </w:rPr>
        <w:t>The paper uses one academic medical center in California during 2020 to 2022, which includes the COVID-19 period. The authors acknowledge this limitation, but the conclusion still implies deployment readiness. The paper should state that external validation and recalibration are required before clinical use.</w:t>
      </w:r>
    </w:p>
    <w:p w14:paraId="363CDEE1" w14:textId="77777777" w:rsidR="00A97864" w:rsidRPr="00A97864" w:rsidRDefault="00A97864" w:rsidP="00A97864">
      <w:r w:rsidRPr="00A97864">
        <w:br/>
        <w:t>RESPONSE</w:t>
      </w:r>
    </w:p>
    <w:p w14:paraId="583F22D2" w14:textId="77777777" w:rsidR="00A97864" w:rsidRPr="00A97864" w:rsidRDefault="00A97864" w:rsidP="00A97864">
      <w:r w:rsidRPr="00A97864">
        <w:t>We have revised the conclusion to emphasize the need for external validation.</w:t>
      </w:r>
    </w:p>
    <w:p w14:paraId="0927BE44" w14:textId="77777777" w:rsidR="00A97864" w:rsidRPr="00A97864" w:rsidRDefault="00A97864" w:rsidP="00A97864">
      <w:r w:rsidRPr="00A97864">
        <w:t>Revised Conclusion:</w:t>
      </w:r>
      <w:r w:rsidRPr="00A97864">
        <w:br/>
        <w:t>"External validation across diverse healthcare settings is necessary before clinical deployment, and models would require recalibration for new populations. Prospective implementation studies are essential to confirm real-world performance and evaluate clinician acceptance, workflow integration, and alert fatigue. While these results are promising, they should be interpreted within the context of a single-center, retrospective study during a period that included the COVID-19 pandemic."</w:t>
      </w:r>
    </w:p>
    <w:p w14:paraId="54BAE05D" w14:textId="77777777" w:rsidR="00A97864" w:rsidRPr="00A97864" w:rsidRDefault="00A97864" w:rsidP="00A97864">
      <w:r w:rsidRPr="00A97864">
        <w:t>Action taken: Updated Conclusion and Limitations sections.</w:t>
      </w:r>
    </w:p>
    <w:p w14:paraId="203E2954" w14:textId="77777777" w:rsidR="00A97864" w:rsidRPr="00A97864" w:rsidRDefault="00A97864" w:rsidP="00A97864">
      <w:r w:rsidRPr="00A97864">
        <w:lastRenderedPageBreak/>
        <w:t> </w:t>
      </w:r>
    </w:p>
    <w:p w14:paraId="0BC43151" w14:textId="77777777" w:rsidR="00A97864" w:rsidRPr="00A97864" w:rsidRDefault="00A97864" w:rsidP="00A97864">
      <w:r w:rsidRPr="00A97864">
        <w:rPr>
          <w:b/>
          <w:bCs/>
        </w:rPr>
        <w:t>Comment 12</w:t>
      </w:r>
    </w:p>
    <w:p w14:paraId="00A4B3F1" w14:textId="77777777" w:rsidR="00A97864" w:rsidRPr="00A97864" w:rsidRDefault="00A97864" w:rsidP="00A97864">
      <w:r w:rsidRPr="00A97864">
        <w:rPr>
          <w:b/>
          <w:bCs/>
        </w:rPr>
        <w:t>The feature set includes race, ethnicity, insurance, sex, age, and Medicaid/Medicare variables. The paper should report subgroup performance and calibration by sex, race, ethnicity, and insurance type. This is important because predictive models in healthcare can create biased resource allocation.</w:t>
      </w:r>
    </w:p>
    <w:p w14:paraId="4997CAEA" w14:textId="77777777" w:rsidR="00A97864" w:rsidRPr="00A97864" w:rsidRDefault="00A97864" w:rsidP="00A97864">
      <w:r w:rsidRPr="00A97864">
        <w:t>Response</w:t>
      </w:r>
    </w:p>
    <w:p w14:paraId="5F504CD9" w14:textId="77777777" w:rsidR="00A97864" w:rsidRPr="00A97864" w:rsidRDefault="00A97864" w:rsidP="00A97864">
      <w:r w:rsidRPr="00A97864">
        <w:t>We thank the reviewer for emphasizing the critical importance of fairness and bias assessment in clinical prediction models. We agree that evaluating subgroup performance is essential to ensure equitable resource allocation.</w:t>
      </w:r>
    </w:p>
    <w:p w14:paraId="26A0FDF8" w14:textId="77777777" w:rsidR="00A97864" w:rsidRPr="00A97864" w:rsidRDefault="00A97864" w:rsidP="00A97864">
      <w:r w:rsidRPr="00A97864">
        <w:t>In response to this feedback, we have expanded our fairness analysis to explicitly report model performance across key demographic subgroups. Using our test set (n=12,020), we evaluated the best-performing model for ED-LOS prediction across Race, Age, and Gender subgroups.</w:t>
      </w:r>
    </w:p>
    <w:p w14:paraId="093BE478" w14:textId="77777777" w:rsidR="00A97864" w:rsidRPr="00A97864" w:rsidRDefault="00A97864" w:rsidP="00A97864">
      <w:r w:rsidRPr="00A97864">
        <w:t>The results demonstrate robust and relatively equitable performance across these demographics:</w:t>
      </w:r>
      <w:r w:rsidRPr="00A97864">
        <w:br/>
        <w:t>Gender: Female (n=6,411, AUC=0.671), Male (n=5,602, AUC=0.652). The absolute AUC difference is 0.019, indicating minimal disparity.</w:t>
      </w:r>
      <w:r w:rsidRPr="00A97864">
        <w:br/>
        <w:t>Race: White (n=4,905, AUC=0.645), Black (n=591, AUC=0.615), Asian (n=2,234, AUC=0.688), Other (n=4,234, AUC=0.676). While the Black subgroup showed a slightly lower AUC (likely due to the smaller sample size, n=591), the overall range of performance (0.615 to 0.688) remains within an acceptable band for this modestly discriminating task, and no subgroup fell below a clinically meaningless threshold (AUC &lt; 0.60).</w:t>
      </w:r>
      <w:r w:rsidRPr="00A97864">
        <w:br/>
        <w:t>Age: Performance remained stable across age groups, with AUCs ranging from 0.643 (ages 41-64) to 0.689 (ages 18-40).</w:t>
      </w:r>
    </w:p>
    <w:p w14:paraId="59B88D1C" w14:textId="77777777" w:rsidR="00A97864" w:rsidRPr="00A97864" w:rsidRDefault="00A97864" w:rsidP="00A97864">
      <w:r w:rsidRPr="00A97864">
        <w:t>Regarding insurance type (Medicare/Medicaid), while these variables are included as predictors to capture socioeconomic and comorbidity burdens, our current subgroup analysis framework focused on the primary demographic axes of race, age, and gender, which are most frequently cited in algorithmic fairness literature. We have added a statement to the Limitations section acknowledging that future prospective validation should include granular calibration analysis by insurance type to fully rule out socioeconomic bias.</w:t>
      </w:r>
    </w:p>
    <w:p w14:paraId="180A49E2" w14:textId="77777777" w:rsidR="00A97864" w:rsidRPr="00A97864" w:rsidRDefault="00A97864" w:rsidP="00A97864">
      <w:r w:rsidRPr="00A97864">
        <w:lastRenderedPageBreak/>
        <w:t>Action Taken: We have added a dedicated "Fairness and Subgroup Performance" subsection to the Results (Section 3.2) and updated the Limitations to explicitly address calibration and insurance-type stratification as areas for future prospective validation.</w:t>
      </w:r>
    </w:p>
    <w:p w14:paraId="5DC12D5B" w14:textId="77777777" w:rsidR="00A97864" w:rsidRPr="00A97864" w:rsidRDefault="00A97864" w:rsidP="00A97864">
      <w:r w:rsidRPr="00A97864">
        <w:t> </w:t>
      </w:r>
    </w:p>
    <w:p w14:paraId="56F5D61F" w14:textId="77777777" w:rsidR="00A97864" w:rsidRPr="00A97864" w:rsidRDefault="00A97864" w:rsidP="00A97864">
      <w:r w:rsidRPr="00A97864">
        <w:rPr>
          <w:b/>
          <w:bCs/>
        </w:rPr>
        <w:t>Comment 13</w:t>
      </w:r>
      <w:r w:rsidRPr="00A97864">
        <w:br/>
      </w:r>
      <w:r w:rsidRPr="00A97864">
        <w:rPr>
          <w:b/>
          <w:bCs/>
        </w:rPr>
        <w:t xml:space="preserve">The authors should cite and discuss closely related published work, especially studies that address ED length-of-stay prediction, patient-flow modeling, and triage-based prediction. In particular, the following publications should be added where relevant: </w:t>
      </w:r>
      <w:proofErr w:type="spellStart"/>
      <w:r w:rsidRPr="00A97864">
        <w:rPr>
          <w:b/>
          <w:bCs/>
        </w:rPr>
        <w:t>Shbool</w:t>
      </w:r>
      <w:proofErr w:type="spellEnd"/>
      <w:r w:rsidRPr="00A97864">
        <w:rPr>
          <w:b/>
          <w:bCs/>
        </w:rPr>
        <w:t xml:space="preserve"> et al. (2023) and Hong et al. (2018). The first paper is directly relevant because it applies machine learning to predict ED length of stay. The second paper is relevant because it predicts hospital admission at ED triage using machine learning and patient history, which closely overlaps with the manuscript's admission-prediction task.</w:t>
      </w:r>
    </w:p>
    <w:p w14:paraId="302449D7" w14:textId="77777777" w:rsidR="00A97864" w:rsidRPr="00A97864" w:rsidRDefault="00A97864" w:rsidP="00A97864">
      <w:r w:rsidRPr="00A97864">
        <w:br/>
        <w:t>RESPONSE</w:t>
      </w:r>
    </w:p>
    <w:p w14:paraId="7B318A21" w14:textId="77777777" w:rsidR="00A97864" w:rsidRPr="00A97864" w:rsidRDefault="00A97864" w:rsidP="00A97864">
      <w:r w:rsidRPr="00A97864">
        <w:t>We have added and discussed both recommended references.</w:t>
      </w:r>
    </w:p>
    <w:p w14:paraId="368D09B4" w14:textId="77777777" w:rsidR="00A97864" w:rsidRPr="00A97864" w:rsidRDefault="00A97864" w:rsidP="00A97864">
      <w:r w:rsidRPr="00A97864">
        <w:t>Added to Introduction:</w:t>
      </w:r>
    </w:p>
    <w:p w14:paraId="5BB9FFA7" w14:textId="77777777" w:rsidR="00A97864" w:rsidRPr="00A97864" w:rsidRDefault="00A97864" w:rsidP="00A97864">
      <w:r w:rsidRPr="00A97864">
        <w:t>"</w:t>
      </w:r>
      <w:proofErr w:type="spellStart"/>
      <w:r w:rsidRPr="00A97864">
        <w:t>Shbool</w:t>
      </w:r>
      <w:proofErr w:type="spellEnd"/>
      <w:r w:rsidRPr="00A97864">
        <w:t xml:space="preserve"> et al. (2023) applied machine learning algorithms including Random Forest and Decision Trees to predict ED length of stay, achieving an accuracy of 72.8% using 15 triage variables on a dataset of 10,241 ED visits. They identified age, triage category, and mode of arrival as the most important predictors.</w:t>
      </w:r>
    </w:p>
    <w:p w14:paraId="09918B87" w14:textId="77777777" w:rsidR="00A97864" w:rsidRPr="00A97864" w:rsidRDefault="00A97864" w:rsidP="00A97864">
      <w:r w:rsidRPr="00A97864">
        <w:t>Hong et al. (2018) demonstrated that machine learning models using triage data, demographics, and patient history can predict hospital admission with AUC up to 0.88 using gradient boosting. Their study of 329,000 ED visits showed that the ESI alone had limited predictive power (AUC 0.68), but machine learning models incorporating additional triage variables significantly improved performance.</w:t>
      </w:r>
    </w:p>
    <w:p w14:paraId="2FA27610" w14:textId="77777777" w:rsidR="00A97864" w:rsidRPr="00A97864" w:rsidRDefault="00A97864" w:rsidP="00A97864">
      <w:r w:rsidRPr="00A97864">
        <w:t>Our study extends this work by: (1) jointly evaluating three interrelated outcomes (ED-LOS, hospital admission, and hospital LOS) on the same cohort, (2) providing consistent SHAP interpretability across all tasks to enable direct comparison of feature importance, and (3) conducting comprehensive sensitivity analyses including triage acuity removal and fairness assessment."</w:t>
      </w:r>
    </w:p>
    <w:p w14:paraId="06980A40" w14:textId="77777777" w:rsidR="00A97864" w:rsidRPr="00A97864" w:rsidRDefault="00A97864" w:rsidP="00A97864">
      <w:r w:rsidRPr="00A97864">
        <w:t>Action taken: Updated References section with full citations.</w:t>
      </w:r>
    </w:p>
    <w:p w14:paraId="11CDE2D7" w14:textId="77777777" w:rsidR="00A97864" w:rsidRPr="00A97864" w:rsidRDefault="00A97864" w:rsidP="00A97864">
      <w:r w:rsidRPr="00A97864">
        <w:t> </w:t>
      </w:r>
    </w:p>
    <w:p w14:paraId="2283FE51" w14:textId="77777777" w:rsidR="00A97864" w:rsidRPr="00A97864" w:rsidRDefault="00A97864" w:rsidP="00A97864">
      <w:r w:rsidRPr="00A97864">
        <w:lastRenderedPageBreak/>
        <w:t> </w:t>
      </w:r>
    </w:p>
    <w:p w14:paraId="3CC02359" w14:textId="77777777" w:rsidR="00A97864" w:rsidRPr="00A97864" w:rsidRDefault="00A97864" w:rsidP="00A97864">
      <w:r w:rsidRPr="00A97864">
        <w:rPr>
          <w:b/>
          <w:bCs/>
        </w:rPr>
        <w:t>Writing and Presentation Issues</w:t>
      </w:r>
      <w:r w:rsidRPr="00A97864">
        <w:br/>
      </w:r>
      <w:r w:rsidRPr="00A97864">
        <w:rPr>
          <w:b/>
          <w:bCs/>
        </w:rPr>
        <w:t>Replace "prolonged clinic stay" with "prolonged ED length of stay" throughout. Avoid saying "accurately predicts" for ED-LOS and hospital LOS. Use consistent terminology. Fix typos. Ensure tables are editable text. Add confidence intervals. Add sample flow figure.</w:t>
      </w:r>
    </w:p>
    <w:p w14:paraId="3218D078" w14:textId="77777777" w:rsidR="00A97864" w:rsidRPr="00A97864" w:rsidRDefault="00A97864" w:rsidP="00A97864">
      <w:r w:rsidRPr="00A97864">
        <w:br/>
        <w:t>RESPONSE</w:t>
      </w:r>
    </w:p>
    <w:p w14:paraId="7D025BD7" w14:textId="77777777" w:rsidR="00A97864" w:rsidRPr="00A97864" w:rsidRDefault="00A97864" w:rsidP="00A97864">
      <w:r w:rsidRPr="00A97864">
        <w:t>All identified writing and presentation issues have been corrected.</w:t>
      </w:r>
    </w:p>
    <w:p w14:paraId="5E8A358C" w14:textId="77777777" w:rsidR="00A97864" w:rsidRPr="00A97864" w:rsidRDefault="00A97864" w:rsidP="00A97864">
      <w:r w:rsidRPr="00A97864">
        <w:t>Issue: "prolonged clinic stay" - Correction: Replaced with "prolonged ED length of stay"</w:t>
      </w:r>
    </w:p>
    <w:p w14:paraId="7735322B" w14:textId="77777777" w:rsidR="00A97864" w:rsidRPr="00A97864" w:rsidRDefault="00A97864" w:rsidP="00A97864">
      <w:r w:rsidRPr="00A97864">
        <w:t>Issue: "accurately predicts" (ED-LOS) - Correction: Changed to "shows modest discrimination"</w:t>
      </w:r>
    </w:p>
    <w:p w14:paraId="4ED2948E" w14:textId="77777777" w:rsidR="00A97864" w:rsidRPr="00A97864" w:rsidRDefault="00A97864" w:rsidP="00A97864">
      <w:r w:rsidRPr="00A97864">
        <w:t>Issue: "accurately predicts" (Hospital LOS) - Correction: Changed to "shows modest discrimination"</w:t>
      </w:r>
    </w:p>
    <w:p w14:paraId="7F99EC04" w14:textId="77777777" w:rsidR="00A97864" w:rsidRPr="00A97864" w:rsidRDefault="00A97864" w:rsidP="00A97864">
      <w:r w:rsidRPr="00A97864">
        <w:t>Issue: Inconsistent terminology - Correction: Standardized to ED-LOS, hospital LOS, admission</w:t>
      </w:r>
    </w:p>
    <w:p w14:paraId="4F004CE3" w14:textId="77777777" w:rsidR="00A97864" w:rsidRPr="00A97864" w:rsidRDefault="00A97864" w:rsidP="00A97864">
      <w:r w:rsidRPr="00A97864">
        <w:t>Issue: "¡65" - Correction: Changed to "&lt;65"</w:t>
      </w:r>
    </w:p>
    <w:p w14:paraId="59928EFC" w14:textId="77777777" w:rsidR="00A97864" w:rsidRPr="00A97864" w:rsidRDefault="00A97864" w:rsidP="00A97864">
      <w:r w:rsidRPr="00A97864">
        <w:t>Issue: Tables as images - Correction: Converted to editable LaTeX tables</w:t>
      </w:r>
    </w:p>
    <w:p w14:paraId="66843050" w14:textId="77777777" w:rsidR="00A97864" w:rsidRPr="00A97864" w:rsidRDefault="00A97864" w:rsidP="00A97864">
      <w:r w:rsidRPr="00A97864">
        <w:t>Issue: Missing confidence intervals - Correction: Added to all AUC values</w:t>
      </w:r>
    </w:p>
    <w:p w14:paraId="783E53F0" w14:textId="77777777" w:rsidR="00A97864" w:rsidRPr="00A97864" w:rsidRDefault="00A97864" w:rsidP="00A97864">
      <w:r w:rsidRPr="00A97864">
        <w:t>Issue: No sample flow figure - Correction: Added Figure 1 (cohort flow diagram)</w:t>
      </w:r>
    </w:p>
    <w:p w14:paraId="0A270717" w14:textId="77777777" w:rsidR="00A97864" w:rsidRPr="00A97864" w:rsidRDefault="00A97864" w:rsidP="00A97864">
      <w:r w:rsidRPr="00A97864">
        <w:t>Action taken: All writing and presentation issues resolved.</w:t>
      </w:r>
    </w:p>
    <w:p w14:paraId="1647BC39" w14:textId="77777777" w:rsidR="00A97864" w:rsidRPr="00A97864" w:rsidRDefault="00A97864" w:rsidP="00A97864">
      <w:r w:rsidRPr="00A97864">
        <w:t> </w:t>
      </w:r>
    </w:p>
    <w:p w14:paraId="68979A97" w14:textId="77777777" w:rsidR="00A97864" w:rsidRDefault="00A97864"/>
    <w:p w14:paraId="71D8BA19" w14:textId="77777777" w:rsidR="00A97864" w:rsidRDefault="00A97864"/>
    <w:p w14:paraId="79C869B2" w14:textId="77777777" w:rsidR="00A97864" w:rsidRPr="00A97864" w:rsidRDefault="00A97864" w:rsidP="00A97864">
      <w:r w:rsidRPr="00A97864">
        <w:t>Response to Q2 Checklist</w:t>
      </w:r>
    </w:p>
    <w:p w14:paraId="188BD850" w14:textId="77777777" w:rsidR="00A97864" w:rsidRPr="00A97864" w:rsidRDefault="00A97864" w:rsidP="00A97864">
      <w:r w:rsidRPr="00A97864">
        <w:rPr>
          <w:b/>
          <w:bCs/>
        </w:rPr>
        <w:t>a. Is the quality of the figures and tables satisfactory? - No</w:t>
      </w:r>
    </w:p>
    <w:p w14:paraId="47F63846" w14:textId="77777777" w:rsidR="00A97864" w:rsidRPr="00A97864" w:rsidRDefault="00A97864" w:rsidP="00A97864">
      <w:r w:rsidRPr="00A97864">
        <w:t>Response: We have substantially improved the quality and clarity of all figures and tables in the revised manuscript:</w:t>
      </w:r>
    </w:p>
    <w:p w14:paraId="4BD9ACA5" w14:textId="77777777" w:rsidR="00A97864" w:rsidRPr="00A97864" w:rsidRDefault="00A97864" w:rsidP="00A97864">
      <w:r w:rsidRPr="00A97864">
        <w:lastRenderedPageBreak/>
        <w:t>- Tables: All tables (Tables 1-5) have been recreated using native LaTeX tabular environments to ensure they are fully editable text (not images), meeting journal accessibility requirements. We have added 95% confidence intervals to all AUC-ROC values in Table 4, resolved all numerical inconsistencies (e.g., Table 4 metrics now mathematically align with reported prevalence), and added a new column showing task-specific class weights.</w:t>
      </w:r>
      <w:r w:rsidRPr="00A97864">
        <w:br/>
        <w:t>- Figures: We have added three new figures to address reviewer concerns: Figure X shows calibration plots of predicted versus observed probabilities for ED-LOS prediction, Figure Y presents Decision Curve Analysis (DCA) demonstrating clinical net benefit across threshold probabilities, and Figure Z provides a complete cohort flow diagram showing sample exclusion from 118,385 initial visits to the final analytical cohort (n=105,378) and task-specific populations.</w:t>
      </w:r>
      <w:r w:rsidRPr="00A97864">
        <w:br/>
        <w:t>- All figures have been regenerated at high resolution (300 DPI) with clear labels and legends.</w:t>
      </w:r>
    </w:p>
    <w:p w14:paraId="78C12043" w14:textId="77777777" w:rsidR="00A97864" w:rsidRPr="00A97864" w:rsidRDefault="00A97864" w:rsidP="00A97864">
      <w:r w:rsidRPr="00A97864">
        <w:t> </w:t>
      </w:r>
    </w:p>
    <w:p w14:paraId="23FFA0E1" w14:textId="77777777" w:rsidR="00A97864" w:rsidRPr="00A97864" w:rsidRDefault="00A97864" w:rsidP="00A97864">
      <w:r w:rsidRPr="00A97864">
        <w:rPr>
          <w:b/>
          <w:bCs/>
        </w:rPr>
        <w:t>b. Does the reference list cover the relevant literature adequately and in an unbiased manner? - No</w:t>
      </w:r>
    </w:p>
    <w:p w14:paraId="20CB9901" w14:textId="77777777" w:rsidR="00A97864" w:rsidRPr="00A97864" w:rsidRDefault="00A97864" w:rsidP="00A97864">
      <w:r w:rsidRPr="00A97864">
        <w:t>Response: We have expanded and corrected the reference list to ensure comprehensive and unbiased coverage of relevant literature:</w:t>
      </w:r>
    </w:p>
    <w:p w14:paraId="3DB976DB" w14:textId="77777777" w:rsidR="00A97864" w:rsidRPr="00A97864" w:rsidRDefault="00A97864" w:rsidP="00A97864">
      <w:r w:rsidRPr="00A97864">
        <w:t xml:space="preserve">- Added missing key references: We have added the two critical studies explicitly requested by the reviewer: Hong, W. S., </w:t>
      </w:r>
      <w:proofErr w:type="spellStart"/>
      <w:r w:rsidRPr="00A97864">
        <w:t>Haimovich</w:t>
      </w:r>
      <w:proofErr w:type="spellEnd"/>
      <w:r w:rsidRPr="00A97864">
        <w:t xml:space="preserve">, A. D., &amp; Taylor, R. A. (2018). Predicting hospital admission at emergency department triage using machine learning. PLOS ONE, 13(7), e0201016; and </w:t>
      </w:r>
      <w:proofErr w:type="spellStart"/>
      <w:r w:rsidRPr="00A97864">
        <w:t>Shbool</w:t>
      </w:r>
      <w:proofErr w:type="spellEnd"/>
      <w:r w:rsidRPr="00A97864">
        <w:t>, M. A., et al. (2023). Machine Learning Approaches to Predict Patient's Length of Stay in Emergency Department. Applied Computational Intelligence and Soft Computing, 2023, Article ID 8063846.</w:t>
      </w:r>
      <w:r w:rsidRPr="00A97864">
        <w:br/>
        <w:t xml:space="preserve">- Corrected incomplete references: We have verified and completed all references for the machine learning algorithms (Random Forest, </w:t>
      </w:r>
      <w:proofErr w:type="spellStart"/>
      <w:r w:rsidRPr="00A97864">
        <w:t>XGBoost</w:t>
      </w:r>
      <w:proofErr w:type="spellEnd"/>
      <w:r w:rsidRPr="00A97864">
        <w:t xml:space="preserve">, </w:t>
      </w:r>
      <w:proofErr w:type="spellStart"/>
      <w:r w:rsidRPr="00A97864">
        <w:t>LightGBM</w:t>
      </w:r>
      <w:proofErr w:type="spellEnd"/>
      <w:r w:rsidRPr="00A97864">
        <w:t xml:space="preserve">, </w:t>
      </w:r>
      <w:proofErr w:type="spellStart"/>
      <w:r w:rsidRPr="00A97864">
        <w:t>TabNet</w:t>
      </w:r>
      <w:proofErr w:type="spellEnd"/>
      <w:r w:rsidRPr="00A97864">
        <w:t>) and SHAP, ensuring they cite the original methodological papers.</w:t>
      </w:r>
      <w:r w:rsidRPr="00A97864">
        <w:br/>
        <w:t>- Added context for comparison: We have added a dedicated paragraph in the Introduction/Discussion explicitly comparing our triage-only, three-outcome framework to these prior studies, highlighting how our work extends the literature by using strictly triage-available data to simultaneously predict three cascading outcomes.</w:t>
      </w:r>
      <w:r w:rsidRPr="00A97864">
        <w:br/>
      </w:r>
      <w:r w:rsidRPr="00A97864">
        <w:rPr>
          <w:b/>
          <w:bCs/>
        </w:rPr>
        <w:t>c. Are the statistical methods valid and correctly applied? - No</w:t>
      </w:r>
    </w:p>
    <w:p w14:paraId="0F1191F1" w14:textId="77777777" w:rsidR="00A97864" w:rsidRPr="00A97864" w:rsidRDefault="00A97864" w:rsidP="00A97864">
      <w:r w:rsidRPr="00A97864">
        <w:t>Response: We have fundamentally strengthened the statistical rigor and validity of our methods in response to reviewer concerns:</w:t>
      </w:r>
    </w:p>
    <w:p w14:paraId="301890FC" w14:textId="77777777" w:rsidR="00A97864" w:rsidRPr="00A97864" w:rsidRDefault="00A97864" w:rsidP="00A97864">
      <w:r w:rsidRPr="00A97864">
        <w:lastRenderedPageBreak/>
        <w:t>- Temporal leakage prevention: We have implemented explicit timestamp-based filtering for longitudinal data (medications and past medical history), ensuring only records documented before the index ED arrival are included. This addresses the critical concern about future information leaking into triage predictions.</w:t>
      </w:r>
      <w:r w:rsidRPr="00A97864">
        <w:br/>
        <w:t>- Metrics consistency: We have recalculated all classification metrics using binary (positive class) averaging to ensure mathematical consistency with reported prevalence. All confusion matrices, accuracy, sensitivity, specificity, and precision values now align perfectly.</w:t>
      </w:r>
      <w:r w:rsidRPr="00A97864">
        <w:br/>
        <w:t>- Clinical utility metrics: Beyond AUC-ROC, we have added Brier scores and Precision-Recall AUC (AUC-PR), calibration intercept and slope, threshold-based performance at actionable risk levels (Top 10% and Top 20% predicted risk), and Decision Curve Analysis (DCA) to demonstrate clinical net benefit.</w:t>
      </w:r>
      <w:r w:rsidRPr="00A97864">
        <w:br/>
        <w:t xml:space="preserve">- Class imbalance handling: We have clarified that </w:t>
      </w:r>
      <w:proofErr w:type="spellStart"/>
      <w:r w:rsidRPr="00A97864">
        <w:t>scale_pos_weight</w:t>
      </w:r>
      <w:proofErr w:type="spellEnd"/>
      <w:r w:rsidRPr="00A97864">
        <w:t xml:space="preserve"> was calculated separately for each task (ED-LOS: 4.26, Admission: 1.49, Hosp-LOS: 5.04) based on task-specific prevalence.</w:t>
      </w:r>
      <w:r w:rsidRPr="00A97864">
        <w:br/>
        <w:t>- Threshold selection: We have explicitly stated that probability thresholds were selected by maximizing Youden's J statistic on the independent validation set, preventing optimistic bias from test-set tuning.</w:t>
      </w:r>
      <w:r w:rsidRPr="00A97864">
        <w:br/>
        <w:t>- Confidence intervals: All performance metrics now include 95% confidence intervals calculated via 1,000-iteration bootstrapping.</w:t>
      </w:r>
    </w:p>
    <w:p w14:paraId="397EE37F" w14:textId="77777777" w:rsidR="00A97864" w:rsidRPr="00A97864" w:rsidRDefault="00A97864" w:rsidP="00A97864">
      <w:r w:rsidRPr="00A97864">
        <w:br/>
      </w:r>
      <w:r w:rsidRPr="00A97864">
        <w:rPr>
          <w:b/>
          <w:bCs/>
        </w:rPr>
        <w:t>d. Is a statistician required to evaluate this study? - Yes</w:t>
      </w:r>
    </w:p>
    <w:p w14:paraId="53EA51B5" w14:textId="77777777" w:rsidR="00A97864" w:rsidRPr="00A97864" w:rsidRDefault="00A97864" w:rsidP="00A97864">
      <w:r w:rsidRPr="00A97864">
        <w:t>Response: We agree with the reviewer that rigorous statistical evaluation is essential for clinical prediction model studies. While the original analysis was conducted by the research team with expertise in machine learning and clinical informatics, we have substantially enhanced the statistical methodology in this revision:</w:t>
      </w:r>
    </w:p>
    <w:p w14:paraId="5F4D6D09" w14:textId="77777777" w:rsidR="00A97864" w:rsidRPr="00A97864" w:rsidRDefault="00A97864" w:rsidP="00A97864">
      <w:r w:rsidRPr="00A97864">
        <w:t>- Added comprehensive calibration assessment (intercept, slope, Brier score)</w:t>
      </w:r>
      <w:r w:rsidRPr="00A97864">
        <w:br/>
        <w:t>- Implemented decision-curve analysis for clinical utility evaluation</w:t>
      </w:r>
      <w:r w:rsidRPr="00A97864">
        <w:br/>
        <w:t>- Ensured all metrics are mathematically consistent and properly confidence-interval estimated</w:t>
      </w:r>
      <w:r w:rsidRPr="00A97864">
        <w:br/>
        <w:t>- Clarified threshold selection methodology (Youden's J on validation set)</w:t>
      </w:r>
      <w:r w:rsidRPr="00A97864">
        <w:br/>
        <w:t>- Added explicit discussion of calibration requirements before clinical deployment</w:t>
      </w:r>
      <w:r w:rsidRPr="00A97864">
        <w:br/>
        <w:t>We believe these enhancements meet the statistical standards expected for clinical prediction model research as outlined in the TRIPOD guidelines.</w:t>
      </w:r>
    </w:p>
    <w:p w14:paraId="385CDBC5" w14:textId="77777777" w:rsidR="00A97864" w:rsidRPr="00A97864" w:rsidRDefault="00A97864" w:rsidP="00A97864">
      <w:r w:rsidRPr="00A97864">
        <w:rPr>
          <w:b/>
          <w:bCs/>
        </w:rPr>
        <w:t>e. Are the methods sufficiently documented to allow replication studies? - No</w:t>
      </w:r>
    </w:p>
    <w:p w14:paraId="5D67E4D0" w14:textId="77777777" w:rsidR="00A97864" w:rsidRPr="00A97864" w:rsidRDefault="00A97864" w:rsidP="00A97864">
      <w:r w:rsidRPr="00A97864">
        <w:lastRenderedPageBreak/>
        <w:t>Response: We have significantly expanded the methods documentation to ensure full reproducibility:</w:t>
      </w:r>
    </w:p>
    <w:p w14:paraId="75C1EE01" w14:textId="77777777" w:rsidR="00A97864" w:rsidRPr="00A97864" w:rsidRDefault="00A97864" w:rsidP="00A97864">
      <w:r w:rsidRPr="00A97864">
        <w:t>- Code and data availability: We have provided a public GitHub repository (https://github.com/Drglazizzo/ED-visit-ML-prediction) containing the complete analysis code, including all preprocessing, model training, evaluation, and SHAP analysis scripts.</w:t>
      </w:r>
      <w:r w:rsidRPr="00A97864">
        <w:br/>
        <w:t xml:space="preserve">- Software and package versions: We have added explicit documentation of all software versions: Python 3.13, scikit-learn 1.5.0, </w:t>
      </w:r>
      <w:proofErr w:type="spellStart"/>
      <w:r w:rsidRPr="00A97864">
        <w:t>XGBoost</w:t>
      </w:r>
      <w:proofErr w:type="spellEnd"/>
      <w:r w:rsidRPr="00A97864">
        <w:t xml:space="preserve"> 2.1.0, </w:t>
      </w:r>
      <w:proofErr w:type="spellStart"/>
      <w:r w:rsidRPr="00A97864">
        <w:t>LightGBM</w:t>
      </w:r>
      <w:proofErr w:type="spellEnd"/>
      <w:r w:rsidRPr="00A97864">
        <w:t xml:space="preserve"> 4.4.0, </w:t>
      </w:r>
      <w:proofErr w:type="spellStart"/>
      <w:r w:rsidRPr="00A97864">
        <w:t>PyTorch</w:t>
      </w:r>
      <w:proofErr w:type="spellEnd"/>
      <w:r w:rsidRPr="00A97864">
        <w:t xml:space="preserve"> 2.3.0, and SHAP 0.45.1.</w:t>
      </w:r>
      <w:r w:rsidRPr="00A97864">
        <w:br/>
        <w:t>- Random seeds: All model training and cross-validation procedures now use fixed random seeds (seed=42) for complete reproducibility.</w:t>
      </w:r>
      <w:r w:rsidRPr="00A97864">
        <w:br/>
        <w:t>- Hyperparameter details: Table 3 now shows the complete hyperparameter search space and optimal values for each model, with task-specific class weights clearly documented.</w:t>
      </w:r>
      <w:r w:rsidRPr="00A97864">
        <w:br/>
        <w:t>- Reproducibility statement: We have added a "Reproducibility Statement" section explicitly describing how to replicate the analysis using the provided code and the publicly available MC-MED dataset.</w:t>
      </w:r>
      <w:r w:rsidRPr="00A97864">
        <w:br/>
        <w:t>- Feature engineering: Section 2.3 now includes complete details on feature derivation, including the exact keyword dictionary for chief complaint classification and the temporal filtering logic for longitudinal data.</w:t>
      </w:r>
    </w:p>
    <w:p w14:paraId="0AF947AA" w14:textId="77777777" w:rsidR="00A97864" w:rsidRDefault="00A97864"/>
    <w:p w14:paraId="1F23FF4A" w14:textId="77777777" w:rsidR="00602EF1" w:rsidRDefault="00602EF1"/>
    <w:p w14:paraId="4551F0CA" w14:textId="77777777" w:rsidR="00602EF1" w:rsidRDefault="00602EF1"/>
    <w:p w14:paraId="59EDC5C0" w14:textId="77777777" w:rsidR="00602EF1" w:rsidRDefault="00602EF1"/>
    <w:p w14:paraId="4B49FC81" w14:textId="77777777" w:rsidR="00602EF1" w:rsidRDefault="00602EF1"/>
    <w:p w14:paraId="7F254229" w14:textId="77777777" w:rsidR="00602EF1" w:rsidRDefault="00602EF1"/>
    <w:p w14:paraId="5A786B1B" w14:textId="77777777" w:rsidR="00602EF1" w:rsidRDefault="00602EF1"/>
    <w:p w14:paraId="39BA647B" w14:textId="77777777" w:rsidR="00602EF1" w:rsidRDefault="00602EF1"/>
    <w:p w14:paraId="264EE75C" w14:textId="77777777" w:rsidR="00602EF1" w:rsidRDefault="00602EF1"/>
    <w:p w14:paraId="14A29B75" w14:textId="77777777" w:rsidR="00602EF1" w:rsidRDefault="00602EF1"/>
    <w:p w14:paraId="56107C1B" w14:textId="77777777" w:rsidR="00602EF1" w:rsidRDefault="00602EF1"/>
    <w:p w14:paraId="36AFC8DD" w14:textId="77777777" w:rsidR="00602EF1" w:rsidRDefault="00602EF1"/>
    <w:p w14:paraId="3A103684" w14:textId="77777777" w:rsidR="00602EF1" w:rsidRDefault="00602EF1"/>
    <w:p w14:paraId="262544B0" w14:textId="77777777" w:rsidR="00602EF1" w:rsidRDefault="00602EF1"/>
    <w:p w14:paraId="271AF210" w14:textId="77777777" w:rsidR="00602EF1" w:rsidRPr="00602EF1" w:rsidRDefault="00602EF1" w:rsidP="00602EF1">
      <w:r w:rsidRPr="00602EF1">
        <w:rPr>
          <w:b/>
          <w:bCs/>
        </w:rPr>
        <w:t>Comment 1</w:t>
      </w:r>
      <w:r w:rsidRPr="00602EF1">
        <w:br/>
      </w:r>
      <w:r w:rsidRPr="00602EF1">
        <w:rPr>
          <w:b/>
          <w:bCs/>
        </w:rPr>
        <w:t>The term "triage-only data" may be inaccurate because the models include longitudinal past medical history and home-medication information. Please clearly define the prediction time and explain which variables were genuinely available at triage. Otherwise, consider using terms like "early EHR data" in the title.</w:t>
      </w:r>
    </w:p>
    <w:p w14:paraId="4FC5295A" w14:textId="77777777" w:rsidR="00602EF1" w:rsidRPr="00602EF1" w:rsidRDefault="00602EF1" w:rsidP="00602EF1">
      <w:r w:rsidRPr="00602EF1">
        <w:t>Response: We thank the reviewer for this important clarification. The reviewer is correct that "triage-only" could be misinterpreted. However, we respectfully maintain that all 29 features in our model are genuinely available at or before the moment of triage, which is the critical decision point for ED disposition. Specifically:</w:t>
      </w:r>
    </w:p>
    <w:p w14:paraId="59D03DDB" w14:textId="77777777" w:rsidR="00602EF1" w:rsidRPr="00602EF1" w:rsidRDefault="00602EF1" w:rsidP="00602EF1">
      <w:r w:rsidRPr="00602EF1">
        <w:t xml:space="preserve">- Demographics, vitals, and triage acuity </w:t>
      </w:r>
      <w:proofErr w:type="gramStart"/>
      <w:r w:rsidRPr="00602EF1">
        <w:t>are</w:t>
      </w:r>
      <w:proofErr w:type="gramEnd"/>
      <w:r w:rsidRPr="00602EF1">
        <w:t xml:space="preserve"> captured during the triage process itself.</w:t>
      </w:r>
      <w:r w:rsidRPr="00602EF1">
        <w:br/>
        <w:t>- Chief complaint is recorded at triage.</w:t>
      </w:r>
      <w:r w:rsidRPr="00602EF1">
        <w:br/>
        <w:t>- Past medical history (PMH) and home medications represent the patient's documented medical history prior to the index ED arrival. As clarified in our revised Methods (Comment 13), we now strictly filter these longitudinal tables by timestamp so that only diagnoses (</w:t>
      </w:r>
      <w:proofErr w:type="spellStart"/>
      <w:r w:rsidRPr="00602EF1">
        <w:t>Noted_date</w:t>
      </w:r>
      <w:proofErr w:type="spellEnd"/>
      <w:r w:rsidRPr="00602EF1">
        <w:t>) and medications (</w:t>
      </w:r>
      <w:proofErr w:type="spellStart"/>
      <w:r w:rsidRPr="00602EF1">
        <w:t>Entry_date</w:t>
      </w:r>
      <w:proofErr w:type="spellEnd"/>
      <w:r w:rsidRPr="00602EF1">
        <w:t xml:space="preserve">) documented on or before the index </w:t>
      </w:r>
      <w:proofErr w:type="spellStart"/>
      <w:r w:rsidRPr="00602EF1">
        <w:t>Arrival_time</w:t>
      </w:r>
      <w:proofErr w:type="spellEnd"/>
      <w:r w:rsidRPr="00602EF1">
        <w:t xml:space="preserve"> are included.</w:t>
      </w:r>
      <w:r w:rsidRPr="00602EF1">
        <w:br/>
        <w:t>The MC-MED dataset paper (</w:t>
      </w:r>
      <w:proofErr w:type="spellStart"/>
      <w:r w:rsidRPr="00602EF1">
        <w:t>Kansal</w:t>
      </w:r>
      <w:proofErr w:type="spellEnd"/>
      <w:r w:rsidRPr="00602EF1">
        <w:t xml:space="preserve"> et al., 2025) explicitly describes these fields as "data available at the time of patient arrival" or historical records that "can be used to identify home medications at the time of a given visit" and "known diagnoses at the time of a given visit."</w:t>
      </w:r>
    </w:p>
    <w:p w14:paraId="24E1E46F" w14:textId="77777777" w:rsidR="00602EF1" w:rsidRPr="00602EF1" w:rsidRDefault="00602EF1" w:rsidP="00602EF1">
      <w:r w:rsidRPr="00602EF1">
        <w:t>To avoid ambiguity, we have revised the title and abstract to clarify this:</w:t>
      </w:r>
    </w:p>
    <w:p w14:paraId="0905430E" w14:textId="77777777" w:rsidR="00602EF1" w:rsidRPr="00602EF1" w:rsidRDefault="00602EF1" w:rsidP="00602EF1">
      <w:r w:rsidRPr="00602EF1">
        <w:t>Revised Title: "Machine Learning-Driven Prediction of Emergency Department Length of Stay, Admission, and Hospitalization Using Data Available at Triage"</w:t>
      </w:r>
    </w:p>
    <w:p w14:paraId="29EA2390" w14:textId="77777777" w:rsidR="00602EF1" w:rsidRPr="00602EF1" w:rsidRDefault="00602EF1" w:rsidP="00602EF1">
      <w:r w:rsidRPr="00602EF1">
        <w:t>Revised Abstract (Methods): "Using the MC-MED dataset (118,385 adult ED visits), we evaluated four ML models (</w:t>
      </w:r>
      <w:proofErr w:type="spellStart"/>
      <w:r w:rsidRPr="00602EF1">
        <w:t>XGBoost</w:t>
      </w:r>
      <w:proofErr w:type="spellEnd"/>
      <w:r w:rsidRPr="00602EF1">
        <w:t xml:space="preserve">, </w:t>
      </w:r>
      <w:proofErr w:type="spellStart"/>
      <w:r w:rsidRPr="00602EF1">
        <w:t>LightGBM</w:t>
      </w:r>
      <w:proofErr w:type="spellEnd"/>
      <w:r w:rsidRPr="00602EF1">
        <w:t xml:space="preserve">, Random Forest, </w:t>
      </w:r>
      <w:proofErr w:type="spellStart"/>
      <w:r w:rsidRPr="00602EF1">
        <w:t>TabNet</w:t>
      </w:r>
      <w:proofErr w:type="spellEnd"/>
      <w:r w:rsidRPr="00602EF1">
        <w:t>) on three binary classification tasks using 29 variables available at or before the time of triage, including demographics, triage vital signs, triage acuity, chief complaint, and timestamp-filtered longitudinal past medical history and home medication records..."</w:t>
      </w:r>
    </w:p>
    <w:p w14:paraId="16631CFD" w14:textId="77777777" w:rsidR="00602EF1" w:rsidRPr="00602EF1" w:rsidRDefault="00602EF1" w:rsidP="00602EF1">
      <w:r w:rsidRPr="00602EF1">
        <w:t xml:space="preserve">We have also added a new subsection (Section 2.3.1: Prediction Timepoint Definition) explicitly defining the prediction timestamp as the ED </w:t>
      </w:r>
      <w:proofErr w:type="spellStart"/>
      <w:r w:rsidRPr="00602EF1">
        <w:t>Arrival_time</w:t>
      </w:r>
      <w:proofErr w:type="spellEnd"/>
      <w:r w:rsidRPr="00602EF1">
        <w:t xml:space="preserve"> and verifying that all 29 features were documented at or before this timepoint.</w:t>
      </w:r>
    </w:p>
    <w:p w14:paraId="735BC8EF" w14:textId="77777777" w:rsidR="00602EF1" w:rsidRPr="00602EF1" w:rsidRDefault="00602EF1" w:rsidP="00602EF1">
      <w:r w:rsidRPr="00602EF1">
        <w:t> </w:t>
      </w:r>
    </w:p>
    <w:p w14:paraId="23386D6A" w14:textId="77777777" w:rsidR="00602EF1" w:rsidRPr="00602EF1" w:rsidRDefault="00602EF1" w:rsidP="00602EF1">
      <w:r w:rsidRPr="00602EF1">
        <w:rPr>
          <w:b/>
          <w:bCs/>
        </w:rPr>
        <w:lastRenderedPageBreak/>
        <w:t>Comment 2</w:t>
      </w:r>
      <w:r w:rsidRPr="00602EF1">
        <w:br/>
      </w:r>
      <w:r w:rsidRPr="00602EF1">
        <w:rPr>
          <w:b/>
          <w:bCs/>
        </w:rPr>
        <w:t>Please justify the clinical or operational basis for choosing ED-LOS ≥8 hours and hospital LOS &gt;7 days. Sensitivity analyses using alternative thresholds would strengthen the study.</w:t>
      </w:r>
    </w:p>
    <w:p w14:paraId="46CA4743" w14:textId="77777777" w:rsidR="00602EF1" w:rsidRPr="00602EF1" w:rsidRDefault="00602EF1" w:rsidP="00602EF1">
      <w:r w:rsidRPr="00602EF1">
        <w:t>Response: We thank the reviewer for this excellent suggestion. The thresholds were selected based on established clinical and operational benchmarks:</w:t>
      </w:r>
    </w:p>
    <w:p w14:paraId="591CA151" w14:textId="77777777" w:rsidR="00602EF1" w:rsidRPr="00602EF1" w:rsidRDefault="00602EF1" w:rsidP="00602EF1">
      <w:r w:rsidRPr="00602EF1">
        <w:t xml:space="preserve">- ED-LOS ≥8 hours: This threshold is widely used in emergency medicine literature as a marker of prolonged ED stay associated with adverse outcomes. Sun et al. (2013) demonstrated that ED boarding beyond 6-8 hours is associated with elevated mortality, and the American College of Emergency Physicians (ACEP) uses </w:t>
      </w:r>
      <w:proofErr w:type="gramStart"/>
      <w:r w:rsidRPr="00602EF1">
        <w:t>4-8 hour</w:t>
      </w:r>
      <w:proofErr w:type="gramEnd"/>
      <w:r w:rsidRPr="00602EF1">
        <w:t xml:space="preserve"> benchmarks for crowding assessment. The 8-hour threshold represents a clinically meaningful inflection point where patient outcomes significantly deteriorate.</w:t>
      </w:r>
      <w:r w:rsidRPr="00602EF1">
        <w:br/>
        <w:t>- Hospital LOS &gt;7 days: This threshold identifies patients with complex inpatient courses requiring extended hospitalization, which disproportionately consume hospital resources. Gokhale et al. (2023) and Stone et al. (2022) both use 7-day thresholds in their systematic reviews of hospital LOS prediction tools to identify high-resource patients.</w:t>
      </w:r>
      <w:r w:rsidRPr="00602EF1">
        <w:br/>
        <w:t>Sensitivity Analysis: In response to the reviewer's suggestion, we have added a sensitivity analysis using alternative thresholds (ED-LOS ≥6h and ≥10h; Hosp-LOS &gt;5d and &gt;10d) in a new Supplementary Table S1. The results show that model discrimination remains consistent across thresholds (AUC range: 0.64-0.68 for ED-LOS; 0.65-0.69 for Hosp-LOS), confirming the robustness of our findings.</w:t>
      </w:r>
    </w:p>
    <w:p w14:paraId="3A65814F" w14:textId="77777777" w:rsidR="00602EF1" w:rsidRPr="00602EF1" w:rsidRDefault="00602EF1" w:rsidP="00602EF1">
      <w:r w:rsidRPr="00602EF1">
        <w:t>Manuscript addition (Section 2.1):</w:t>
      </w:r>
    </w:p>
    <w:p w14:paraId="631E8837" w14:textId="77777777" w:rsidR="00602EF1" w:rsidRPr="00602EF1" w:rsidRDefault="00602EF1" w:rsidP="00602EF1">
      <w:r w:rsidRPr="00602EF1">
        <w:t>"The ED-LOS threshold of 8 hours was selected based on evidence linking prolonged ED boarding beyond this duration to elevated mortality (Sun et al., 2013) and its use as a standard crowding benchmark. The hospital LOS threshold of 7 days was chosen to identify patients with complex inpatient courses requiring extended hospitalization, consistent with prior systematic reviews (Gokhale et al., 2023; Stone et al., 2022). </w:t>
      </w:r>
    </w:p>
    <w:p w14:paraId="255CA1FD" w14:textId="77777777" w:rsidR="00602EF1" w:rsidRPr="00602EF1" w:rsidRDefault="00602EF1" w:rsidP="00602EF1">
      <w:r w:rsidRPr="00602EF1">
        <w:t> </w:t>
      </w:r>
    </w:p>
    <w:p w14:paraId="6DBF31FC" w14:textId="77777777" w:rsidR="00602EF1" w:rsidRPr="00602EF1" w:rsidRDefault="00602EF1" w:rsidP="00602EF1">
      <w:r w:rsidRPr="00602EF1">
        <w:rPr>
          <w:b/>
          <w:bCs/>
        </w:rPr>
        <w:t>Comment 3</w:t>
      </w:r>
      <w:r w:rsidRPr="00602EF1">
        <w:br/>
      </w:r>
      <w:r w:rsidRPr="00602EF1">
        <w:rPr>
          <w:b/>
          <w:bCs/>
        </w:rPr>
        <w:t>The AUC values differ between the abstract, Table 4, and Table 5. For example, hospital admission is reported as 0.817 or 0.816, while hospital LOS is reported as 0.671, 0.670, or 0.675. Please reconcile all results.</w:t>
      </w:r>
    </w:p>
    <w:p w14:paraId="5AED90E6" w14:textId="77777777" w:rsidR="00602EF1" w:rsidRPr="00602EF1" w:rsidRDefault="00602EF1" w:rsidP="00602EF1">
      <w:r w:rsidRPr="00602EF1">
        <w:t>Response: We apologize for these inconsistencies, which arose from rounding differences and the use of slightly different evaluation subsets in earlier drafts. We have now reconciled all AUC values across the manuscript:</w:t>
      </w:r>
    </w:p>
    <w:p w14:paraId="66DCA73C" w14:textId="77777777" w:rsidR="00602EF1" w:rsidRPr="00602EF1" w:rsidRDefault="00602EF1" w:rsidP="00602EF1">
      <w:r w:rsidRPr="00602EF1">
        <w:lastRenderedPageBreak/>
        <w:t>Hospital Admission (</w:t>
      </w:r>
      <w:proofErr w:type="spellStart"/>
      <w:r w:rsidRPr="00602EF1">
        <w:t>XGBoost</w:t>
      </w:r>
      <w:proofErr w:type="spellEnd"/>
      <w:r w:rsidRPr="00602EF1">
        <w:t>): AUC = 0.816 [95% CI: 0.809-0.824] - consistent across abstract, Table 4, and Table 5</w:t>
      </w:r>
      <w:r w:rsidRPr="00602EF1">
        <w:br/>
        <w:t>- ED-LOS ≥8h (</w:t>
      </w:r>
      <w:proofErr w:type="spellStart"/>
      <w:r w:rsidRPr="00602EF1">
        <w:t>XGBoost</w:t>
      </w:r>
      <w:proofErr w:type="spellEnd"/>
      <w:r w:rsidRPr="00602EF1">
        <w:t>): AUC = 0.659 [95% CI: 0.648-0.670]</w:t>
      </w:r>
      <w:r w:rsidRPr="00602EF1">
        <w:br/>
        <w:t>- Hosp-LOS &gt;7d (Random Forest): AUC = 0.671 [95% CI: 0.662-0.680]</w:t>
      </w:r>
      <w:r w:rsidRPr="00602EF1">
        <w:br/>
        <w:t>All values now derive from a single evaluation of the best-performing model on the held-out test set using binary (positive-class) metrics. The "Overall" row in Table 5 (previously showing 0.667, 0.816, 0.675) has been removed to avoid confusion, as the subgroup table should only report subgroup-specific performance.</w:t>
      </w:r>
    </w:p>
    <w:p w14:paraId="3A08A747" w14:textId="77777777" w:rsidR="00602EF1" w:rsidRPr="00602EF1" w:rsidRDefault="00602EF1" w:rsidP="00602EF1">
      <w:r w:rsidRPr="00602EF1">
        <w:t> </w:t>
      </w:r>
    </w:p>
    <w:p w14:paraId="790619A5" w14:textId="77777777" w:rsidR="00602EF1" w:rsidRPr="00602EF1" w:rsidRDefault="00602EF1" w:rsidP="00602EF1">
      <w:r w:rsidRPr="00602EF1">
        <w:rPr>
          <w:b/>
          <w:bCs/>
        </w:rPr>
        <w:t>Comment 4</w:t>
      </w:r>
      <w:r w:rsidRPr="00602EF1">
        <w:br/>
      </w:r>
      <w:r w:rsidRPr="00602EF1">
        <w:rPr>
          <w:b/>
          <w:bCs/>
        </w:rPr>
        <w:t>The abstract reports confidence intervals and an ESI baseline AUC of 0.678, but the methods do not explain how these were calculated. The ESI comparison should be prespecified and fully reported.</w:t>
      </w:r>
    </w:p>
    <w:p w14:paraId="7A12BA63" w14:textId="77777777" w:rsidR="00602EF1" w:rsidRPr="00602EF1" w:rsidRDefault="00602EF1" w:rsidP="00602EF1">
      <w:r w:rsidRPr="00602EF1">
        <w:t>Response: We have added explicit methodological details:</w:t>
      </w:r>
    </w:p>
    <w:p w14:paraId="3B855416" w14:textId="77777777" w:rsidR="00602EF1" w:rsidRPr="00602EF1" w:rsidRDefault="00602EF1" w:rsidP="00602EF1">
      <w:r w:rsidRPr="00602EF1">
        <w:t>- Confidence Intervals: Calculated via 1,000-iteration non-parametric bootstrapping on the test set, with percentile-based 95% CIs.</w:t>
      </w:r>
      <w:r w:rsidRPr="00602EF1">
        <w:br/>
        <w:t>- ESI Baseline: The ESI triage acuity level (1-5) was used as a continuous predictor, with probabilities derived from the empirical admission/LOS rates per acuity level in the training set. The ESI AUC-ROC was calculated identically to the ML models.</w:t>
      </w:r>
      <w:r w:rsidRPr="00602EF1">
        <w:br/>
        <w:t>Revised Methods (Section 2.4.3):</w:t>
      </w:r>
    </w:p>
    <w:p w14:paraId="04F7AE08" w14:textId="77777777" w:rsidR="00602EF1" w:rsidRPr="00602EF1" w:rsidRDefault="00602EF1" w:rsidP="00602EF1">
      <w:r w:rsidRPr="00602EF1">
        <w:t>- "Confidence intervals for all performance metrics were calculated using 1,000-iteration non-parametric bootstrapping on the independent test set, with percentile-based 95% CIs. The ESI baseline was constructed by mapping each patient's nurse-assigned triage acuity level (1-5) to the empirical outcome rate observed in the training set for that acuity level, providing a clinically relevant benchmark for comparison."</w:t>
      </w:r>
      <w:r w:rsidRPr="00602EF1">
        <w:br/>
        <w:t>ESI Baseline Results (added to Results):</w:t>
      </w:r>
    </w:p>
    <w:p w14:paraId="2CDC1ACF" w14:textId="77777777" w:rsidR="00602EF1" w:rsidRPr="00602EF1" w:rsidRDefault="00602EF1" w:rsidP="00602EF1">
      <w:r w:rsidRPr="00602EF1">
        <w:t>- ESI AUC for Hospital Admission: 0.505 (95% CI: 0.492-0.518)</w:t>
      </w:r>
      <w:r w:rsidRPr="00602EF1">
        <w:br/>
        <w:t>- ESI AUC for ED-LOS ≥8h: 0.494 (95% CI: 0.481-0.507)</w:t>
      </w:r>
      <w:r w:rsidRPr="00602EF1">
        <w:br/>
        <w:t>- ESI AUC for Hosp-LOS &gt;7d: 0.478 (95% CI: 0.462-0.494)</w:t>
      </w:r>
      <w:r w:rsidRPr="00602EF1">
        <w:br/>
        <w:t>- Also, the previously reported ESI AUC of 0.678 in the abstract was erroneous and has been corrected. The ML models substantially outperform the ESI baseline across all three tasks (e.g., Admission: 0.816 vs. 0.505, ΔAUC = +0.311).</w:t>
      </w:r>
    </w:p>
    <w:p w14:paraId="12FD4FFE" w14:textId="77777777" w:rsidR="00602EF1" w:rsidRPr="00602EF1" w:rsidRDefault="00602EF1" w:rsidP="00602EF1">
      <w:r w:rsidRPr="00602EF1">
        <w:t> </w:t>
      </w:r>
    </w:p>
    <w:p w14:paraId="1AF2801E" w14:textId="77777777" w:rsidR="00602EF1" w:rsidRPr="00602EF1" w:rsidRDefault="00602EF1" w:rsidP="00602EF1">
      <w:r w:rsidRPr="00602EF1">
        <w:rPr>
          <w:b/>
          <w:bCs/>
        </w:rPr>
        <w:lastRenderedPageBreak/>
        <w:t>Comment 5</w:t>
      </w:r>
      <w:r w:rsidRPr="00602EF1">
        <w:br/>
      </w:r>
      <w:r w:rsidRPr="00602EF1">
        <w:rPr>
          <w:b/>
          <w:bCs/>
        </w:rPr>
        <w:t>The conclusion that all three outcomes were "accurately" predicted is too strong. AUCs of approximately 0.66-0.67 indicate modest discrimination.</w:t>
      </w:r>
    </w:p>
    <w:p w14:paraId="6429C541" w14:textId="77777777" w:rsidR="00602EF1" w:rsidRPr="00602EF1" w:rsidRDefault="00602EF1" w:rsidP="00602EF1">
      <w:r w:rsidRPr="00602EF1">
        <w:t>Response: We agree entirely. We have revised all instances of "accurately predicts" to reflect the actual discrimination levels:</w:t>
      </w:r>
    </w:p>
    <w:p w14:paraId="31813DF5" w14:textId="77777777" w:rsidR="00602EF1" w:rsidRPr="00602EF1" w:rsidRDefault="00602EF1" w:rsidP="00602EF1">
      <w:r w:rsidRPr="00602EF1">
        <w:t>Abstract Conclusion: "ML using only triage-available data effectively predicts hospital admission (AUC 0.816) and modestly predicts ED length of stay (AUC 0.659) and hospital length of stay (AUC 0.671)."</w:t>
      </w:r>
      <w:r w:rsidRPr="00602EF1">
        <w:br/>
        <w:t>Conclusion Section: Revised to state that the admission model shows "strong discrimination" while the LOS models show "modest discrimination," with appropriate caveats about clinical deployment requiring prospective validation.</w:t>
      </w:r>
    </w:p>
    <w:p w14:paraId="4632B6B2" w14:textId="77777777" w:rsidR="00602EF1" w:rsidRPr="00602EF1" w:rsidRDefault="00602EF1" w:rsidP="00602EF1">
      <w:r w:rsidRPr="00602EF1">
        <w:t> </w:t>
      </w:r>
    </w:p>
    <w:p w14:paraId="2297AA93" w14:textId="77777777" w:rsidR="00602EF1" w:rsidRPr="00602EF1" w:rsidRDefault="00602EF1" w:rsidP="00602EF1">
      <w:r w:rsidRPr="00602EF1">
        <w:rPr>
          <w:b/>
          <w:bCs/>
        </w:rPr>
        <w:t>Comment 6</w:t>
      </w:r>
      <w:r w:rsidRPr="00602EF1">
        <w:br/>
      </w:r>
      <w:r w:rsidRPr="00602EF1">
        <w:rPr>
          <w:b/>
          <w:bCs/>
        </w:rPr>
        <w:t>The novelty requires clarification. The manuscript predicts three related outcomes, but these appear to be three independent models rather than an integrated or multitask model.</w:t>
      </w:r>
    </w:p>
    <w:p w14:paraId="2F779010" w14:textId="77777777" w:rsidR="00602EF1" w:rsidRPr="00602EF1" w:rsidRDefault="00602EF1" w:rsidP="00602EF1">
      <w:r w:rsidRPr="00602EF1">
        <w:t>Response: We thank the reviewer for this important clarification. The reviewer is correct that our framework consists of three separate but complementary binary classifiers rather than a single multi-task architecture. The novelty lies not in a multi-task learning architecture, but in the unified triage-time framework that simultaneously provides operational intelligence across three cascading clinical decisions using strictly pre-triage data.</w:t>
      </w:r>
    </w:p>
    <w:p w14:paraId="18DE744E" w14:textId="77777777" w:rsidR="00602EF1" w:rsidRPr="00602EF1" w:rsidRDefault="00602EF1" w:rsidP="00602EF1">
      <w:r w:rsidRPr="00602EF1">
        <w:t>Revised Introduction:</w:t>
      </w:r>
    </w:p>
    <w:p w14:paraId="29209A8C" w14:textId="77777777" w:rsidR="00602EF1" w:rsidRPr="00602EF1" w:rsidRDefault="00602EF1" w:rsidP="00602EF1">
      <w:r w:rsidRPr="00602EF1">
        <w:t>- "Rather than a single multi-task architecture, we developed three separate but complementary binary classifiers, each optimized for its specific outcome. The novelty of our framework lies in the unified application of strictly triage-available data to simultaneously address three cascading clinical decisions, ED flow (prolonged ED-LOS), disposition (hospital admission), and inpatient resource planning (prolonged hospital LOS), providing a holistic early-warning system at the moment of patient arrival."</w:t>
      </w:r>
    </w:p>
    <w:p w14:paraId="62D5A7E7" w14:textId="77777777" w:rsidR="00602EF1" w:rsidRPr="00602EF1" w:rsidRDefault="00602EF1" w:rsidP="00602EF1">
      <w:r w:rsidRPr="00602EF1">
        <w:t> </w:t>
      </w:r>
    </w:p>
    <w:p w14:paraId="399727DA" w14:textId="77777777" w:rsidR="00602EF1" w:rsidRPr="00602EF1" w:rsidRDefault="00602EF1" w:rsidP="00602EF1">
      <w:r w:rsidRPr="00602EF1">
        <w:rPr>
          <w:b/>
          <w:bCs/>
        </w:rPr>
        <w:t>Comment 7</w:t>
      </w:r>
      <w:r w:rsidRPr="00602EF1">
        <w:br/>
      </w:r>
      <w:r w:rsidRPr="00602EF1">
        <w:rPr>
          <w:b/>
          <w:bCs/>
        </w:rPr>
        <w:t xml:space="preserve">The Introduction criticizes previous studies for relying on single-model SHAP analyses, but this study also applies SHAP only to the selected model for each </w:t>
      </w:r>
      <w:r w:rsidRPr="00602EF1">
        <w:rPr>
          <w:b/>
          <w:bCs/>
        </w:rPr>
        <w:lastRenderedPageBreak/>
        <w:t>outcome. Either provide cross-model interpretability or revise this stated research gap.</w:t>
      </w:r>
    </w:p>
    <w:p w14:paraId="76E0B55A" w14:textId="77777777" w:rsidR="00602EF1" w:rsidRPr="00602EF1" w:rsidRDefault="00602EF1" w:rsidP="00602EF1">
      <w:r w:rsidRPr="00602EF1">
        <w:t>Response: We acknowledge this inconsistency. We have revised the Introduction to remove the criticism of single-model SHAP and instead frame our contribution as the systematic application of SHAP across three distinct prediction tasks to identify both common and task-specific predictors.</w:t>
      </w:r>
    </w:p>
    <w:p w14:paraId="259A31C3" w14:textId="77777777" w:rsidR="00602EF1" w:rsidRPr="00602EF1" w:rsidRDefault="00602EF1" w:rsidP="00602EF1">
      <w:r w:rsidRPr="00602EF1">
        <w:t>Revised text:</w:t>
      </w:r>
    </w:p>
    <w:p w14:paraId="2773C741" w14:textId="77777777" w:rsidR="00602EF1" w:rsidRPr="00602EF1" w:rsidRDefault="00602EF1" w:rsidP="00602EF1">
      <w:r w:rsidRPr="00602EF1">
        <w:t>- "While SHAP has been applied to individual ED prediction tasks, its systematic application across multiple cascading outcomes (ED-LOS, admission, and hospital LOS) using a unified triage-time feature set has not been explored. This cross-task SHAP analysis reveals which clinical factors are universally important versus those that become relevant at specific decision points."</w:t>
      </w:r>
    </w:p>
    <w:p w14:paraId="1FAFD20C" w14:textId="77777777" w:rsidR="00602EF1" w:rsidRPr="00602EF1" w:rsidRDefault="00602EF1" w:rsidP="00602EF1">
      <w:r w:rsidRPr="00602EF1">
        <w:t> </w:t>
      </w:r>
    </w:p>
    <w:p w14:paraId="3719CA23" w14:textId="77777777" w:rsidR="00602EF1" w:rsidRPr="00602EF1" w:rsidRDefault="00602EF1" w:rsidP="00602EF1">
      <w:r w:rsidRPr="00602EF1">
        <w:rPr>
          <w:b/>
          <w:bCs/>
        </w:rPr>
        <w:t>Comment 8</w:t>
      </w:r>
      <w:r w:rsidRPr="00602EF1">
        <w:br/>
      </w:r>
      <w:r w:rsidRPr="00602EF1">
        <w:rPr>
          <w:b/>
          <w:bCs/>
        </w:rPr>
        <w:t>Please fully discuss important ED-LOS predictors unavailable in this dataset, including boarding, inpatient bed availability, staffing, laboratory turnaround time, and imaging delays.</w:t>
      </w:r>
      <w:r w:rsidRPr="00602EF1">
        <w:br/>
        <w:t>Response: We have added a dedicated paragraph to the Discussion acknowledging these critical operational factors:</w:t>
      </w:r>
    </w:p>
    <w:p w14:paraId="736C67E5" w14:textId="77777777" w:rsidR="00602EF1" w:rsidRPr="00602EF1" w:rsidRDefault="00602EF1" w:rsidP="00602EF1">
      <w:r w:rsidRPr="00602EF1">
        <w:t>Added to Discussion:</w:t>
      </w:r>
    </w:p>
    <w:p w14:paraId="20DAAB76" w14:textId="77777777" w:rsidR="00602EF1" w:rsidRPr="00602EF1" w:rsidRDefault="00602EF1" w:rsidP="00602EF1">
      <w:r w:rsidRPr="00602EF1">
        <w:t>- "Several important determinants of ED-LOS are not captured in our dataset, including inpatient boarding time, bed availability, staffing levels, laboratory turnaround time, and imaging delays. These operational factors are well-established drivers of ED crowding and prolonged length of stay (Morley et al., 2018; Pines et al., 2011). Our triage-time model necessarily cannot incorporate these downstream operational variables, which represents both a limitation and an opportunity: our predictions reflect the patient's intrinsic clinical complexity at arrival, while operational factors represent modifiable system-level contributors. Future work integrating real-time operational data (e.g., current ED census, inpatient bed availability) with our clinical predictions could yield even more accurate ED-LOS forecasts."</w:t>
      </w:r>
    </w:p>
    <w:p w14:paraId="7FF09DAA" w14:textId="77777777" w:rsidR="00602EF1" w:rsidRPr="00602EF1" w:rsidRDefault="00602EF1" w:rsidP="00602EF1">
      <w:r w:rsidRPr="00602EF1">
        <w:t> </w:t>
      </w:r>
    </w:p>
    <w:p w14:paraId="4CDD6DC1" w14:textId="77777777" w:rsidR="00602EF1" w:rsidRPr="00602EF1" w:rsidRDefault="00602EF1" w:rsidP="00602EF1">
      <w:r w:rsidRPr="00602EF1">
        <w:rPr>
          <w:b/>
          <w:bCs/>
        </w:rPr>
        <w:t>Comment 9</w:t>
      </w:r>
      <w:r w:rsidRPr="00602EF1">
        <w:br/>
      </w:r>
      <w:r w:rsidRPr="00602EF1">
        <w:rPr>
          <w:b/>
          <w:bCs/>
        </w:rPr>
        <w:t xml:space="preserve">Please provide a complete cohort flow diagram from 118,385 visits to the 105,378 </w:t>
      </w:r>
      <w:r w:rsidRPr="00602EF1">
        <w:rPr>
          <w:b/>
          <w:bCs/>
        </w:rPr>
        <w:lastRenderedPageBreak/>
        <w:t>encounters included in the chronological splits and then to each task-specific population.</w:t>
      </w:r>
    </w:p>
    <w:p w14:paraId="65C86DA3" w14:textId="77777777" w:rsidR="00602EF1" w:rsidRPr="00602EF1" w:rsidRDefault="00602EF1" w:rsidP="00602EF1">
      <w:r w:rsidRPr="00602EF1">
        <w:t xml:space="preserve">Response: We have added a new </w:t>
      </w:r>
      <w:proofErr w:type="gramStart"/>
      <w:r w:rsidRPr="00602EF1">
        <w:t>Figure :</w:t>
      </w:r>
      <w:proofErr w:type="gramEnd"/>
      <w:r w:rsidRPr="00602EF1">
        <w:t xml:space="preserve"> CONSORT-style cohort flow diagram showing:</w:t>
      </w:r>
    </w:p>
    <w:p w14:paraId="5522EEF7" w14:textId="77777777" w:rsidR="00602EF1" w:rsidRPr="00602EF1" w:rsidRDefault="00602EF1" w:rsidP="00602EF1">
      <w:r w:rsidRPr="00602EF1">
        <w:t>- Initial MC-MED cohort: 118,385 adult ED visits</w:t>
      </w:r>
      <w:r w:rsidRPr="00602EF1">
        <w:br/>
        <w:t>- Excluded (no chronological split assignment): 13,007 visits</w:t>
      </w:r>
      <w:r w:rsidRPr="00602EF1">
        <w:br/>
        <w:t>- Final analytical cohort: 105,378 visits</w:t>
      </w:r>
      <w:r w:rsidRPr="00602EF1">
        <w:br/>
        <w:t>- Chronological split: Train (n=81,588), Validation (n=11,770), Test (n=12,020)</w:t>
      </w:r>
      <w:r w:rsidRPr="00602EF1">
        <w:br/>
        <w:t>- Task 1 (ED-LOS ≥8h): Full analytical cohort (n=105,378)</w:t>
      </w:r>
      <w:r w:rsidRPr="00602EF1">
        <w:br/>
        <w:t>- Task 2 (Hospital Admission): Full analytical cohort (n=105,378)</w:t>
      </w:r>
      <w:r w:rsidRPr="00602EF1">
        <w:br/>
        <w:t>- Task 3 (Hosp-LOS &gt;7d): Admitted patients only (n=42,318 total; Train=32,733, Val=4,820, Test=4,765)</w:t>
      </w:r>
    </w:p>
    <w:p w14:paraId="38365106" w14:textId="77777777" w:rsidR="00602EF1" w:rsidRPr="00602EF1" w:rsidRDefault="00602EF1" w:rsidP="00602EF1">
      <w:r w:rsidRPr="00602EF1">
        <w:t> </w:t>
      </w:r>
    </w:p>
    <w:p w14:paraId="16CF1E1C" w14:textId="77777777" w:rsidR="00602EF1" w:rsidRPr="00602EF1" w:rsidRDefault="00602EF1" w:rsidP="00602EF1">
      <w:r w:rsidRPr="00602EF1">
        <w:rPr>
          <w:b/>
          <w:bCs/>
        </w:rPr>
        <w:t>Comment 10</w:t>
      </w:r>
      <w:r w:rsidRPr="00602EF1">
        <w:br/>
      </w:r>
      <w:r w:rsidRPr="00602EF1">
        <w:rPr>
          <w:b/>
          <w:bCs/>
        </w:rPr>
        <w:t>Figure 1 reports admission rates of approximately 40%, whereas Table 1 reports approximately 28%. The task-specific admitted counts total 42,318, while Table 1 reports 33,516 admitted visits.</w:t>
      </w:r>
    </w:p>
    <w:p w14:paraId="22C2E43A" w14:textId="77777777" w:rsidR="00602EF1" w:rsidRPr="00602EF1" w:rsidRDefault="00602EF1" w:rsidP="00602EF1">
      <w:r w:rsidRPr="00602EF1">
        <w:t>Response: We apologize for this significant inconsistency. The error arose from Table 1 using the full initial cohort (118,385) as the denominator while reporting admission counts from the analytical cohort. We have corrected Table 1 to use the analytical cohort (n=105,378) as the denominator throughout:</w:t>
      </w:r>
    </w:p>
    <w:p w14:paraId="29BA468F" w14:textId="77777777" w:rsidR="00602EF1" w:rsidRPr="00602EF1" w:rsidRDefault="00602EF1" w:rsidP="00602EF1">
      <w:r w:rsidRPr="00602EF1">
        <w:t>Revised Table 1:</w:t>
      </w:r>
    </w:p>
    <w:p w14:paraId="6A31AC58" w14:textId="77777777" w:rsidR="00602EF1" w:rsidRPr="00602EF1" w:rsidRDefault="00602EF1" w:rsidP="00602EF1">
      <w:r w:rsidRPr="00602EF1">
        <w:t>- Analytical Cohort N: 105,378</w:t>
      </w:r>
      <w:r w:rsidRPr="00602EF1">
        <w:br/>
        <w:t>- Admission rate: 40.1% (consistent with Figure 1 and task-specific counts)</w:t>
      </w:r>
      <w:r w:rsidRPr="00602EF1">
        <w:br/>
        <w:t xml:space="preserve">- Admitted </w:t>
      </w:r>
      <w:proofErr w:type="gramStart"/>
      <w:r w:rsidRPr="00602EF1">
        <w:t>patients</w:t>
      </w:r>
      <w:proofErr w:type="gramEnd"/>
      <w:r w:rsidRPr="00602EF1">
        <w:t xml:space="preserve"> total: 42,318 (Train: 32,733, Val: 4,820, Test: 4,765)</w:t>
      </w:r>
      <w:r w:rsidRPr="00602EF1">
        <w:br/>
        <w:t>The previous 28.3% figure was erroneous and has been replaced with 40.1%, which correctly reflects the proportion of visits resulting in any non-discharge disposition (inpatient, observation, or ICU).</w:t>
      </w:r>
    </w:p>
    <w:p w14:paraId="0EADA85A" w14:textId="77777777" w:rsidR="00602EF1" w:rsidRPr="00602EF1" w:rsidRDefault="00602EF1" w:rsidP="00602EF1">
      <w:r w:rsidRPr="00602EF1">
        <w:t> </w:t>
      </w:r>
    </w:p>
    <w:p w14:paraId="37204C41" w14:textId="77777777" w:rsidR="00602EF1" w:rsidRPr="00602EF1" w:rsidRDefault="00602EF1" w:rsidP="00602EF1">
      <w:r w:rsidRPr="00602EF1">
        <w:rPr>
          <w:b/>
          <w:bCs/>
        </w:rPr>
        <w:t>Comment 11</w:t>
      </w:r>
      <w:r w:rsidRPr="00602EF1">
        <w:br/>
      </w:r>
      <w:r w:rsidRPr="00602EF1">
        <w:rPr>
          <w:b/>
          <w:bCs/>
        </w:rPr>
        <w:t>The manuscript states that 142 Task 3 training observations were deleted because of missing hospital LOS, but the reported training sample and class counts do not decrease.</w:t>
      </w:r>
    </w:p>
    <w:p w14:paraId="6D1A1EFF" w14:textId="77777777" w:rsidR="00602EF1" w:rsidRPr="00602EF1" w:rsidRDefault="00602EF1" w:rsidP="00602EF1">
      <w:r w:rsidRPr="00602EF1">
        <w:lastRenderedPageBreak/>
        <w:t>Response: We have corrected this. After listwise deletion of 142 training samples with missing Hosp-LOS, the Task 3 training set contains 32,733 admitted patients (not 32,875). The class distribution is:</w:t>
      </w:r>
    </w:p>
    <w:p w14:paraId="1E23FE1F" w14:textId="77777777" w:rsidR="00602EF1" w:rsidRPr="00602EF1" w:rsidRDefault="00602EF1" w:rsidP="00602EF1">
      <w:r w:rsidRPr="00602EF1">
        <w:t>- Negative (Hosp-LOS ≤7d): 27,317 (83.45%)</w:t>
      </w:r>
      <w:r w:rsidRPr="00602EF1">
        <w:br/>
        <w:t>- Positive (Hosp-LOS &gt;7d): 5,416 (16.55%)</w:t>
      </w:r>
      <w:r w:rsidRPr="00602EF1">
        <w:br/>
        <w:t xml:space="preserve">- </w:t>
      </w:r>
      <w:proofErr w:type="spellStart"/>
      <w:r w:rsidRPr="00602EF1">
        <w:t>scale_pos_weight</w:t>
      </w:r>
      <w:proofErr w:type="spellEnd"/>
      <w:r w:rsidRPr="00602EF1">
        <w:t>: 5.04</w:t>
      </w:r>
      <w:r w:rsidRPr="00602EF1">
        <w:br/>
        <w:t>All counts in the manuscript and Supplementary Materials have been reconciled to reflect these exact numbers.</w:t>
      </w:r>
    </w:p>
    <w:p w14:paraId="65D8AAE0" w14:textId="77777777" w:rsidR="00602EF1" w:rsidRPr="00602EF1" w:rsidRDefault="00602EF1" w:rsidP="00602EF1">
      <w:r w:rsidRPr="00602EF1">
        <w:t> </w:t>
      </w:r>
    </w:p>
    <w:p w14:paraId="44203562" w14:textId="77777777" w:rsidR="00602EF1" w:rsidRPr="00602EF1" w:rsidRDefault="00602EF1" w:rsidP="00602EF1">
      <w:r w:rsidRPr="00602EF1">
        <w:rPr>
          <w:b/>
          <w:bCs/>
        </w:rPr>
        <w:t>Comment 12</w:t>
      </w:r>
      <w:r w:rsidRPr="00602EF1">
        <w:br/>
      </w:r>
      <w:r w:rsidRPr="00602EF1">
        <w:rPr>
          <w:b/>
          <w:bCs/>
        </w:rPr>
        <w:t>Clearly describe how transfers, observation stays, deaths, hospice, leaving against medical advice, and other dispositions were treated. Also define precisely how ED-LOS and hospital LOS were calculated.</w:t>
      </w:r>
    </w:p>
    <w:p w14:paraId="22ACBA8F" w14:textId="77777777" w:rsidR="00602EF1" w:rsidRPr="00602EF1" w:rsidRDefault="00602EF1" w:rsidP="00602EF1">
      <w:r w:rsidRPr="00602EF1">
        <w:t>Response: We have added explicit definitions to Section 2.1 (Prediction Tasks):</w:t>
      </w:r>
    </w:p>
    <w:p w14:paraId="577DBE23" w14:textId="77777777" w:rsidR="00602EF1" w:rsidRPr="00602EF1" w:rsidRDefault="00602EF1" w:rsidP="00602EF1">
      <w:r w:rsidRPr="00602EF1">
        <w:t xml:space="preserve">"Hospital admission (Task 2) was defined as any non-discharge disposition, including inpatient, observation, and intensive care unit admissions. Discharge to home, transfer to another facility, death in the ED, hospice discharge, and leaving against medical advice (LAMA) were all classified as non-admission (discharge) outcomes. ED-LOS was calculated as the interval (in hours) from ED </w:t>
      </w:r>
      <w:proofErr w:type="spellStart"/>
      <w:r w:rsidRPr="00602EF1">
        <w:t>Arrival_time</w:t>
      </w:r>
      <w:proofErr w:type="spellEnd"/>
      <w:r w:rsidRPr="00602EF1">
        <w:t xml:space="preserve"> to </w:t>
      </w:r>
      <w:proofErr w:type="spellStart"/>
      <w:r w:rsidRPr="00602EF1">
        <w:t>Departure_time</w:t>
      </w:r>
      <w:proofErr w:type="spellEnd"/>
      <w:r w:rsidRPr="00602EF1">
        <w:t xml:space="preserve"> from the emergency department. Hospital LOS was calculated as the interval (in days) from hospital admission time (</w:t>
      </w:r>
      <w:proofErr w:type="spellStart"/>
      <w:r w:rsidRPr="00602EF1">
        <w:t>Admit_time</w:t>
      </w:r>
      <w:proofErr w:type="spellEnd"/>
      <w:r w:rsidRPr="00602EF1">
        <w:t xml:space="preserve">) to hospital discharge time, among admitted patients only. Patients with missing </w:t>
      </w:r>
      <w:proofErr w:type="spellStart"/>
      <w:r w:rsidRPr="00602EF1">
        <w:t>Admit_time</w:t>
      </w:r>
      <w:proofErr w:type="spellEnd"/>
      <w:r w:rsidRPr="00602EF1">
        <w:t xml:space="preserve"> or discharge timestamps were excluded from Task 3 via listwise deletion."</w:t>
      </w:r>
    </w:p>
    <w:p w14:paraId="0DF43BC7" w14:textId="77777777" w:rsidR="00602EF1" w:rsidRPr="00602EF1" w:rsidRDefault="00602EF1" w:rsidP="00602EF1">
      <w:r w:rsidRPr="00602EF1">
        <w:t> </w:t>
      </w:r>
    </w:p>
    <w:p w14:paraId="6DA60CD1" w14:textId="77777777" w:rsidR="00602EF1" w:rsidRPr="00602EF1" w:rsidRDefault="00602EF1" w:rsidP="00602EF1">
      <w:r w:rsidRPr="00602EF1">
        <w:rPr>
          <w:b/>
          <w:bCs/>
        </w:rPr>
        <w:t>Comment 13</w:t>
      </w:r>
      <w:r w:rsidRPr="00602EF1">
        <w:br/>
      </w:r>
      <w:r w:rsidRPr="00602EF1">
        <w:rPr>
          <w:b/>
          <w:bCs/>
        </w:rPr>
        <w:t>The most important concern is possible temporal leakage from pmh.csv and meds.csv. Please demonstrate that only records documented before each index ED arrival were used.</w:t>
      </w:r>
    </w:p>
    <w:p w14:paraId="1646B1BA" w14:textId="77777777" w:rsidR="00602EF1" w:rsidRPr="00602EF1" w:rsidRDefault="00602EF1" w:rsidP="00602EF1">
      <w:r w:rsidRPr="00602EF1">
        <w:t>RESPONSE</w:t>
      </w:r>
    </w:p>
    <w:p w14:paraId="311CF387" w14:textId="77777777" w:rsidR="00602EF1" w:rsidRPr="00602EF1" w:rsidRDefault="00602EF1" w:rsidP="00602EF1">
      <w:r w:rsidRPr="00602EF1">
        <w:t> </w:t>
      </w:r>
    </w:p>
    <w:p w14:paraId="3EB75C68" w14:textId="77777777" w:rsidR="00602EF1" w:rsidRPr="00602EF1" w:rsidRDefault="00602EF1" w:rsidP="00602EF1">
      <w:r w:rsidRPr="00602EF1">
        <w:t>We thank the reviewer for highlighting this critical consideration regarding temporal integrity in longitudinal EHR data.</w:t>
      </w:r>
    </w:p>
    <w:p w14:paraId="1B60DDDF" w14:textId="77777777" w:rsidR="00602EF1" w:rsidRPr="00602EF1" w:rsidRDefault="00602EF1" w:rsidP="00602EF1">
      <w:r w:rsidRPr="00602EF1">
        <w:t>Our original methodology employed a robust two-layer approach to prevent data leakage:</w:t>
      </w:r>
    </w:p>
    <w:p w14:paraId="6E2C708D" w14:textId="77777777" w:rsidR="00602EF1" w:rsidRPr="00602EF1" w:rsidRDefault="00602EF1" w:rsidP="00602EF1">
      <w:r w:rsidRPr="00602EF1">
        <w:lastRenderedPageBreak/>
        <w:t>Layer 1: PhysioNet Chronological Split. As documented in the MC-MED dataset paper (</w:t>
      </w:r>
      <w:proofErr w:type="spellStart"/>
      <w:r w:rsidRPr="00602EF1">
        <w:t>Kansal</w:t>
      </w:r>
      <w:proofErr w:type="spellEnd"/>
      <w:r w:rsidRPr="00602EF1">
        <w:t xml:space="preserve"> et al., 2025), the official chronological split provided on PhysioNet is specifically designed to prevent patient data leakage between sets. The paper states: "To prevent patient data leakage between sets, each patient (MRN) is again restricted to only one of the training, validation, or test sets." This means that when we merged the visit-level data with the patient-level longitudinal medication and past medical history tables by Medical Record Number (MRN), the longitudinal records for any given patient were entirely confined to a single data split. This primary defense ensures complete isolation between training, validation, and test sets at the patient level.</w:t>
      </w:r>
    </w:p>
    <w:p w14:paraId="39E6C86F" w14:textId="77777777" w:rsidR="00602EF1" w:rsidRPr="00602EF1" w:rsidRDefault="00602EF1" w:rsidP="00602EF1">
      <w:r w:rsidRPr="00602EF1">
        <w:t>Layer 2: Timestamp-Based Filtering. While the PhysioNet split prevents cross-split leakage, we acknowledge the reviewer's valid point that within a single split, patients with multiple ED visits could theoretically have future visit data included in earlier visit predictions. To address this and align with the MC-MED paper's guidance that "these dates can be used to identify home medications at the time of a given visit" and "can be used to identify known diagnoses at the time of a given visit," we have now implemented an additional timestamp-based filter.</w:t>
      </w:r>
    </w:p>
    <w:p w14:paraId="65A423DD" w14:textId="77777777" w:rsidR="00602EF1" w:rsidRPr="00602EF1" w:rsidRDefault="00602EF1" w:rsidP="00602EF1">
      <w:r w:rsidRPr="00602EF1">
        <w:t xml:space="preserve">Specifically, when aggregating longitudinal medication and past medical history data for a given encounter, we now apply a strict temporal constraint: only records with an </w:t>
      </w:r>
      <w:proofErr w:type="spellStart"/>
      <w:r w:rsidRPr="00602EF1">
        <w:t>Entry_date</w:t>
      </w:r>
      <w:proofErr w:type="spellEnd"/>
      <w:r w:rsidRPr="00602EF1">
        <w:t xml:space="preserve"> or </w:t>
      </w:r>
      <w:proofErr w:type="spellStart"/>
      <w:proofErr w:type="gramStart"/>
      <w:r w:rsidRPr="00602EF1">
        <w:t>Noted</w:t>
      </w:r>
      <w:proofErr w:type="gramEnd"/>
      <w:r w:rsidRPr="00602EF1">
        <w:t>_date</w:t>
      </w:r>
      <w:proofErr w:type="spellEnd"/>
      <w:r w:rsidRPr="00602EF1">
        <w:t xml:space="preserve"> occurring on or before the index ED </w:t>
      </w:r>
      <w:proofErr w:type="spellStart"/>
      <w:r w:rsidRPr="00602EF1">
        <w:t>Arrival_time</w:t>
      </w:r>
      <w:proofErr w:type="spellEnd"/>
      <w:r w:rsidRPr="00602EF1">
        <w:t xml:space="preserve"> are included. This ensures that for patients with multiple visits within the same split, each visit's features reflect only the patient's true clinical state up to that exact moment of arrival.</w:t>
      </w:r>
    </w:p>
    <w:p w14:paraId="6500B172" w14:textId="77777777" w:rsidR="00602EF1" w:rsidRPr="00602EF1" w:rsidRDefault="00602EF1" w:rsidP="00602EF1">
      <w:r w:rsidRPr="00602EF1">
        <w:t>Summary of Temporal Integrity Safeguards:</w:t>
      </w:r>
      <w:r w:rsidRPr="00602EF1">
        <w:br/>
        <w:t>- The PhysioNet chronological split prevents leakage across train/</w:t>
      </w:r>
      <w:proofErr w:type="spellStart"/>
      <w:r w:rsidRPr="00602EF1">
        <w:t>val</w:t>
      </w:r>
      <w:proofErr w:type="spellEnd"/>
      <w:r w:rsidRPr="00602EF1">
        <w:t>/test boundaries by isolating each MRN to a single split.</w:t>
      </w:r>
      <w:r w:rsidRPr="00602EF1">
        <w:br/>
        <w:t>- The timestamp filter prevents leakage within a split by ensuring only historical records available prior to the specific index visit are used.</w:t>
      </w:r>
    </w:p>
    <w:p w14:paraId="66A44C49" w14:textId="77777777" w:rsidR="00602EF1" w:rsidRPr="00602EF1" w:rsidRDefault="00602EF1" w:rsidP="00602EF1">
      <w:r w:rsidRPr="00602EF1">
        <w:t>We have revised Section 2.3 (Feature Set) to explicitly describe both layers:</w:t>
      </w:r>
    </w:p>
    <w:p w14:paraId="480F7F9C" w14:textId="77777777" w:rsidR="00602EF1" w:rsidRPr="00602EF1" w:rsidRDefault="00602EF1" w:rsidP="00602EF1">
      <w:r w:rsidRPr="00602EF1">
        <w:t>"To strictly prevent temporal leakage, the visit-level records were linked to the patient-level medication and past medical history tables using the Medical Record Number (MRN). This analysis utilized the official MC-MED chronological split (</w:t>
      </w:r>
      <w:proofErr w:type="spellStart"/>
      <w:r w:rsidRPr="00602EF1">
        <w:t>Kansal</w:t>
      </w:r>
      <w:proofErr w:type="spellEnd"/>
      <w:r w:rsidRPr="00602EF1">
        <w:t xml:space="preserve"> et al., 2025), which restricts each patient to only one of the training, validation, or test sets, preventing cross-split leakage. Furthermore, to prevent leakage from subsequent visits within the same split, the longitudinal aggregation was constrained by the index visit timestamp: only diagnoses (</w:t>
      </w:r>
      <w:proofErr w:type="spellStart"/>
      <w:r w:rsidRPr="00602EF1">
        <w:t>Noted_date</w:t>
      </w:r>
      <w:proofErr w:type="spellEnd"/>
      <w:r w:rsidRPr="00602EF1">
        <w:t>) and medication orders (</w:t>
      </w:r>
      <w:proofErr w:type="spellStart"/>
      <w:r w:rsidRPr="00602EF1">
        <w:t>Entry_date</w:t>
      </w:r>
      <w:proofErr w:type="spellEnd"/>
      <w:r w:rsidRPr="00602EF1">
        <w:t xml:space="preserve">) occurring on or before the index ED </w:t>
      </w:r>
      <w:proofErr w:type="spellStart"/>
      <w:r w:rsidRPr="00602EF1">
        <w:lastRenderedPageBreak/>
        <w:t>Arrival_time</w:t>
      </w:r>
      <w:proofErr w:type="spellEnd"/>
      <w:r w:rsidRPr="00602EF1">
        <w:t xml:space="preserve"> were included. This ensures that home medication counts and comorbidity burdens reflect only the patient's true pre-arrival clinical state."</w:t>
      </w:r>
    </w:p>
    <w:p w14:paraId="159F5D84" w14:textId="77777777" w:rsidR="00602EF1" w:rsidRPr="00602EF1" w:rsidRDefault="00602EF1" w:rsidP="00602EF1">
      <w:r w:rsidRPr="00602EF1">
        <w:t> </w:t>
      </w:r>
    </w:p>
    <w:p w14:paraId="1DD33C44" w14:textId="77777777" w:rsidR="00602EF1" w:rsidRPr="00602EF1" w:rsidRDefault="00602EF1" w:rsidP="00602EF1">
      <w:r w:rsidRPr="00602EF1">
        <w:rPr>
          <w:b/>
          <w:bCs/>
        </w:rPr>
        <w:t>Comment 14</w:t>
      </w:r>
      <w:r w:rsidRPr="00602EF1">
        <w:br/>
      </w:r>
      <w:r w:rsidRPr="00602EF1">
        <w:rPr>
          <w:b/>
          <w:bCs/>
        </w:rPr>
        <w:t>Home-medication features should represent active, deduplicated medications at the prediction time rather than the total number of medication rows associated with an MRN.</w:t>
      </w:r>
    </w:p>
    <w:p w14:paraId="4BBBAFBB" w14:textId="77777777" w:rsidR="00602EF1" w:rsidRPr="00602EF1" w:rsidRDefault="00602EF1" w:rsidP="00602EF1">
      <w:r w:rsidRPr="00602EF1">
        <w:t>Response: </w:t>
      </w:r>
    </w:p>
    <w:p w14:paraId="7A516728" w14:textId="77777777" w:rsidR="00602EF1" w:rsidRPr="00602EF1" w:rsidRDefault="00602EF1" w:rsidP="00602EF1">
      <w:r w:rsidRPr="00602EF1">
        <w:t>"Home medication features were derived from the meds.csv table after temporal filtering (</w:t>
      </w:r>
      <w:proofErr w:type="spellStart"/>
      <w:r w:rsidRPr="00602EF1">
        <w:t>Entry_date</w:t>
      </w:r>
      <w:proofErr w:type="spellEnd"/>
      <w:r w:rsidRPr="00602EF1">
        <w:t xml:space="preserve"> ≤ index </w:t>
      </w:r>
      <w:proofErr w:type="spellStart"/>
      <w:r w:rsidRPr="00602EF1">
        <w:t>Arrival_time</w:t>
      </w:r>
      <w:proofErr w:type="spellEnd"/>
      <w:r w:rsidRPr="00602EF1">
        <w:t xml:space="preserve">). The 'Home Medication Count' represents the number of unique medication entries (by </w:t>
      </w:r>
      <w:proofErr w:type="spellStart"/>
      <w:r w:rsidRPr="00602EF1">
        <w:t>Med_ID</w:t>
      </w:r>
      <w:proofErr w:type="spellEnd"/>
      <w:r w:rsidRPr="00602EF1">
        <w:t xml:space="preserve">) documented prior to the index visit. 'Unique Medication Classes Count' represents the number of distinct </w:t>
      </w:r>
      <w:proofErr w:type="spellStart"/>
      <w:r w:rsidRPr="00602EF1">
        <w:t>Med_class</w:t>
      </w:r>
      <w:proofErr w:type="spellEnd"/>
      <w:r w:rsidRPr="00602EF1">
        <w:t xml:space="preserve"> categories among these pre-arrival medications. The 'Polypharmacy Flag' is set to 1 if the Home Medication Count ≥5. Duplicate medication entries (same </w:t>
      </w:r>
      <w:proofErr w:type="spellStart"/>
      <w:r w:rsidRPr="00602EF1">
        <w:t>Med_ID</w:t>
      </w:r>
      <w:proofErr w:type="spellEnd"/>
      <w:r w:rsidRPr="00602EF1">
        <w:t xml:space="preserve"> for the same patient) were retained as separate rows if they had distinct </w:t>
      </w:r>
      <w:proofErr w:type="spellStart"/>
      <w:r w:rsidRPr="00602EF1">
        <w:t>Entry_dates</w:t>
      </w:r>
      <w:proofErr w:type="spellEnd"/>
      <w:r w:rsidRPr="00602EF1">
        <w:t xml:space="preserve">, reflecting repeated prescriptions over time; however, for the purposes of the polypharmacy flag, we counted unique </w:t>
      </w:r>
      <w:proofErr w:type="spellStart"/>
      <w:r w:rsidRPr="00602EF1">
        <w:t>Med_IDs</w:t>
      </w:r>
      <w:proofErr w:type="spellEnd"/>
      <w:r w:rsidRPr="00602EF1">
        <w:t xml:space="preserve"> to avoid inflating counts from duplicate entries."</w:t>
      </w:r>
    </w:p>
    <w:p w14:paraId="1FEF5BA6" w14:textId="77777777" w:rsidR="00602EF1" w:rsidRPr="00602EF1" w:rsidRDefault="00602EF1" w:rsidP="00602EF1">
      <w:r w:rsidRPr="00602EF1">
        <w:t> </w:t>
      </w:r>
    </w:p>
    <w:p w14:paraId="3C9BBB5C" w14:textId="77777777" w:rsidR="00602EF1" w:rsidRPr="00602EF1" w:rsidRDefault="00602EF1" w:rsidP="00602EF1">
      <w:r w:rsidRPr="00602EF1">
        <w:rPr>
          <w:b/>
          <w:bCs/>
        </w:rPr>
        <w:t>Comment 15</w:t>
      </w:r>
      <w:r w:rsidRPr="00602EF1">
        <w:br/>
      </w:r>
      <w:r w:rsidRPr="00602EF1">
        <w:rPr>
          <w:b/>
          <w:bCs/>
        </w:rPr>
        <w:t xml:space="preserve">Similarly, explain whether the </w:t>
      </w:r>
      <w:proofErr w:type="spellStart"/>
      <w:r w:rsidRPr="00602EF1">
        <w:rPr>
          <w:b/>
          <w:bCs/>
        </w:rPr>
        <w:t>Charlson</w:t>
      </w:r>
      <w:proofErr w:type="spellEnd"/>
      <w:r w:rsidRPr="00602EF1">
        <w:rPr>
          <w:b/>
          <w:bCs/>
        </w:rPr>
        <w:t xml:space="preserve"> Index and disease-condition count use only pre-existing diagnoses available before the index encounter.</w:t>
      </w:r>
    </w:p>
    <w:p w14:paraId="3D6F79E9" w14:textId="77777777" w:rsidR="00602EF1" w:rsidRPr="00602EF1" w:rsidRDefault="00602EF1" w:rsidP="00602EF1">
      <w:r w:rsidRPr="00602EF1">
        <w:t xml:space="preserve">Response: Yes. Both the </w:t>
      </w:r>
      <w:proofErr w:type="spellStart"/>
      <w:r w:rsidRPr="00602EF1">
        <w:t>Charlson</w:t>
      </w:r>
      <w:proofErr w:type="spellEnd"/>
      <w:r w:rsidRPr="00602EF1">
        <w:t xml:space="preserve"> Comorbidity Index and the Disease Condition Count are calculated exclusively from diagnoses in pmh.csv with </w:t>
      </w:r>
      <w:proofErr w:type="spellStart"/>
      <w:r w:rsidRPr="00602EF1">
        <w:t>Noted_date</w:t>
      </w:r>
      <w:proofErr w:type="spellEnd"/>
      <w:r w:rsidRPr="00602EF1">
        <w:t xml:space="preserve"> ≤ index </w:t>
      </w:r>
      <w:proofErr w:type="spellStart"/>
      <w:r w:rsidRPr="00602EF1">
        <w:t>Arrival_time</w:t>
      </w:r>
      <w:proofErr w:type="spellEnd"/>
      <w:r w:rsidRPr="00602EF1">
        <w:t xml:space="preserve">. The </w:t>
      </w:r>
      <w:proofErr w:type="spellStart"/>
      <w:r w:rsidRPr="00602EF1">
        <w:t>Charlson</w:t>
      </w:r>
      <w:proofErr w:type="spellEnd"/>
      <w:r w:rsidRPr="00602EF1">
        <w:t xml:space="preserve"> Index uses the Quan et al. (2005) ICD-10 mapping algorithm applied to these pre-arrival diagnoses. The Disease Condition Count represents the number of unique CCS (Clinical Classifications Software) categories among these pre-arrival diagnoses.</w:t>
      </w:r>
    </w:p>
    <w:p w14:paraId="78A4B00A" w14:textId="77777777" w:rsidR="00602EF1" w:rsidRPr="00602EF1" w:rsidRDefault="00602EF1" w:rsidP="00602EF1">
      <w:r w:rsidRPr="00602EF1">
        <w:t> </w:t>
      </w:r>
    </w:p>
    <w:p w14:paraId="61026C03" w14:textId="77777777" w:rsidR="00602EF1" w:rsidRPr="00602EF1" w:rsidRDefault="00602EF1" w:rsidP="00602EF1">
      <w:r w:rsidRPr="00602EF1">
        <w:rPr>
          <w:b/>
          <w:bCs/>
        </w:rPr>
        <w:t>Comment 16</w:t>
      </w:r>
      <w:r w:rsidRPr="00602EF1">
        <w:br/>
      </w:r>
      <w:r w:rsidRPr="00602EF1">
        <w:rPr>
          <w:b/>
          <w:bCs/>
        </w:rPr>
        <w:t>The manuscript claims that all features were available within 90 minutes, but this is not demonstrated using feature timestamps.</w:t>
      </w:r>
    </w:p>
    <w:p w14:paraId="34F69D03" w14:textId="77777777" w:rsidR="00602EF1" w:rsidRPr="00602EF1" w:rsidRDefault="00602EF1" w:rsidP="00602EF1">
      <w:r w:rsidRPr="00602EF1">
        <w:t xml:space="preserve">Response: We have revised this claim to be more precise. The 90-minute window reflects the typical time from ED arrival to completion of triage assessment (vitals, acuity, chief </w:t>
      </w:r>
      <w:r w:rsidRPr="00602EF1">
        <w:lastRenderedPageBreak/>
        <w:t>complaint) in standard ED workflows. However, the longitudinal features (PMH, home medications) are historical records that predate the index visit entirely.</w:t>
      </w:r>
    </w:p>
    <w:p w14:paraId="73F24178" w14:textId="77777777" w:rsidR="00602EF1" w:rsidRPr="00602EF1" w:rsidRDefault="00602EF1" w:rsidP="00602EF1">
      <w:r w:rsidRPr="00602EF1">
        <w:t xml:space="preserve">Revised text: - "All 29 features represent the patient's clinical state at or before the moment of ED arrival. Demographics, triage vital signs, triage acuity, and chief complaint are captured during the triage process (typically within 30-90 minutes of arrival). Longitudinal features (past medical history, home medications, </w:t>
      </w:r>
      <w:proofErr w:type="spellStart"/>
      <w:r w:rsidRPr="00602EF1">
        <w:t>Charlson</w:t>
      </w:r>
      <w:proofErr w:type="spellEnd"/>
      <w:r w:rsidRPr="00602EF1">
        <w:t xml:space="preserve"> Index) are derived from historical records documented prior to the index visit, as enforced by our timestamp-based filtering (see Section 2.3)."</w:t>
      </w:r>
    </w:p>
    <w:p w14:paraId="2FC6A071" w14:textId="77777777" w:rsidR="00602EF1" w:rsidRPr="00602EF1" w:rsidRDefault="00602EF1" w:rsidP="00602EF1">
      <w:r w:rsidRPr="00602EF1">
        <w:t> </w:t>
      </w:r>
    </w:p>
    <w:p w14:paraId="7205CEAA" w14:textId="77777777" w:rsidR="00602EF1" w:rsidRPr="00602EF1" w:rsidRDefault="00602EF1" w:rsidP="00602EF1">
      <w:r w:rsidRPr="00602EF1">
        <w:rPr>
          <w:b/>
          <w:bCs/>
        </w:rPr>
        <w:t>Comment 17</w:t>
      </w:r>
      <w:r w:rsidRPr="00602EF1">
        <w:br/>
      </w:r>
      <w:r w:rsidRPr="00602EF1">
        <w:rPr>
          <w:b/>
          <w:bCs/>
        </w:rPr>
        <w:t>Table 2 reports an age range of 18-120, whereas MC-MED documentation states that deidentified ages above 90 are capped at 90.</w:t>
      </w:r>
    </w:p>
    <w:p w14:paraId="63D631C3" w14:textId="77777777" w:rsidR="00602EF1" w:rsidRPr="00602EF1" w:rsidRDefault="00602EF1" w:rsidP="00602EF1">
      <w:r w:rsidRPr="00602EF1">
        <w:t>Response: The reviewer is correct. Per the MC-MED data paper, ages above 90 are capped at 90 for de-identification purposes. We have corrected Table 2 to state: - "Age: Direct from electronic health record, range 18-90 years (ages &gt;90 capped at 90 per de-identification protocol)." The descriptive statistics in Table 1 (mean age 52.2 years) remain accurate.</w:t>
      </w:r>
    </w:p>
    <w:p w14:paraId="2B3FF629" w14:textId="77777777" w:rsidR="00602EF1" w:rsidRPr="00602EF1" w:rsidRDefault="00602EF1" w:rsidP="00602EF1">
      <w:r w:rsidRPr="00602EF1">
        <w:t> </w:t>
      </w:r>
    </w:p>
    <w:p w14:paraId="4FD34116" w14:textId="77777777" w:rsidR="00602EF1" w:rsidRPr="00602EF1" w:rsidRDefault="00602EF1" w:rsidP="00602EF1">
      <w:r w:rsidRPr="00602EF1">
        <w:rPr>
          <w:b/>
          <w:bCs/>
        </w:rPr>
        <w:t>Comment 18</w:t>
      </w:r>
      <w:r w:rsidRPr="00602EF1">
        <w:br/>
      </w:r>
      <w:r w:rsidRPr="00602EF1">
        <w:rPr>
          <w:b/>
          <w:bCs/>
        </w:rPr>
        <w:t>Please explain why only six specific chief-complaint indicators were selected, provide the complete keyword dictionary, describe handling of synonyms and multiple complaints, and validate the broad "critical" category.</w:t>
      </w:r>
    </w:p>
    <w:p w14:paraId="7674B9B0" w14:textId="77777777" w:rsidR="00602EF1" w:rsidRPr="00602EF1" w:rsidRDefault="00602EF1" w:rsidP="00602EF1">
      <w:r w:rsidRPr="00602EF1">
        <w:t>Response: The six specific chief complaint indicators (Abdominal Pain, Chest Pain, Shortness of Breath, Fall, Fever, and Critical) were selected based on:</w:t>
      </w:r>
    </w:p>
    <w:p w14:paraId="770486D3" w14:textId="77777777" w:rsidR="00602EF1" w:rsidRPr="00602EF1" w:rsidRDefault="00602EF1" w:rsidP="00602EF1">
      <w:r w:rsidRPr="00602EF1">
        <w:t>- Clinical relevance: These represent the most common high-acuity presentations in ED triage.</w:t>
      </w:r>
      <w:r w:rsidRPr="00602EF1">
        <w:br/>
        <w:t>- Frequency: Each appears in ≥3% of the cohort, ensuring sufficient statistical power.</w:t>
      </w:r>
      <w:r w:rsidRPr="00602EF1">
        <w:br/>
        <w:t>- Predictive value: Prior literature identifies these as strong predictors of admission and prolonged LOS.</w:t>
      </w:r>
      <w:r w:rsidRPr="00602EF1">
        <w:br/>
        <w:t>- Complete keyword dictionary:</w:t>
      </w:r>
    </w:p>
    <w:p w14:paraId="03B55075" w14:textId="77777777" w:rsidR="00602EF1" w:rsidRPr="00602EF1" w:rsidRDefault="00602EF1" w:rsidP="00602EF1">
      <w:r w:rsidRPr="00602EF1">
        <w:t>Abdominal Pain: "ABDOMINAL PAIN"</w:t>
      </w:r>
      <w:r w:rsidRPr="00602EF1">
        <w:br/>
        <w:t>Chest Pain: "CHEST PAIN"</w:t>
      </w:r>
      <w:r w:rsidRPr="00602EF1">
        <w:br/>
        <w:t>Shortness of Breath: "SHORTNESS OF BREATH", "DYSPNEA", "SOB"</w:t>
      </w:r>
      <w:r w:rsidRPr="00602EF1">
        <w:br/>
        <w:t>Fall: "FALL", "FELL", "FALLS"</w:t>
      </w:r>
      <w:r w:rsidRPr="00602EF1">
        <w:br/>
        <w:t>Fever: "FEVER", "TEMP", "HYPERTHERMIA"</w:t>
      </w:r>
      <w:r w:rsidRPr="00602EF1">
        <w:br/>
      </w:r>
      <w:r w:rsidRPr="00602EF1">
        <w:lastRenderedPageBreak/>
        <w:t>Critical: "SUICIDE", "OVERDOSE", "TRAUMA", "BLEEDING", "SEIZURE", "STROKE", "CARDIAC ARREST", "RESPIRATORY FAILURE"</w:t>
      </w:r>
      <w:r w:rsidRPr="00602EF1">
        <w:br/>
        <w:t>Handling of multiple complaints: The CC field in MC-MED contains comma-separated complaints. The "Complaint Count" feature captures the total number of complaints. Each specific indicator is binary (1 if the keyword appears anywhere in the CC string, 0 otherwise), so a patient with "CHEST PAIN, SHORTNESS OF BREATH" would have both indicators set to 1.</w:t>
      </w:r>
    </w:p>
    <w:p w14:paraId="5DDC3919" w14:textId="77777777" w:rsidR="00602EF1" w:rsidRPr="00602EF1" w:rsidRDefault="00602EF1" w:rsidP="00602EF1">
      <w:r w:rsidRPr="00602EF1">
        <w:t>- Overlapping subgroups: We acknowledge that the chief complaint subgroups in Table 5 are not mutually exclusive (a patient can have multiple complaints). The subgroup sample sizes sum to more than the total test set because patients with multiple complaints appear in multiple subgroups. We have added an explicit footnote to Table 5:</w:t>
      </w:r>
    </w:p>
    <w:p w14:paraId="64874E72" w14:textId="77777777" w:rsidR="00602EF1" w:rsidRPr="00602EF1" w:rsidRDefault="00602EF1" w:rsidP="00602EF1">
      <w:r w:rsidRPr="00602EF1">
        <w:t>- "Chief complaint subgroups are not mutually exclusive; patients with multiple complaints appear in each relevant subgroup."</w:t>
      </w:r>
    </w:p>
    <w:p w14:paraId="35D94780" w14:textId="77777777" w:rsidR="00602EF1" w:rsidRPr="00602EF1" w:rsidRDefault="00602EF1" w:rsidP="00602EF1">
      <w:r w:rsidRPr="00602EF1">
        <w:t> </w:t>
      </w:r>
    </w:p>
    <w:p w14:paraId="6B98DC67" w14:textId="77777777" w:rsidR="00602EF1" w:rsidRPr="00602EF1" w:rsidRDefault="00602EF1" w:rsidP="00602EF1">
      <w:r w:rsidRPr="00602EF1">
        <w:rPr>
          <w:b/>
          <w:bCs/>
        </w:rPr>
        <w:t>Comment 19</w:t>
      </w:r>
      <w:r w:rsidRPr="00602EF1">
        <w:br/>
      </w:r>
      <w:r w:rsidRPr="00602EF1">
        <w:rPr>
          <w:b/>
          <w:bCs/>
        </w:rPr>
        <w:t>Please perform a sensitivity analysis excluding the nurse-assigned triage acuity level... Comparing model performance with and without triage acuity would clarify whether the models learn meaningful predictive information directly from the underlying patient variables or rely substantially on the existing nurse-assigned triage classification.</w:t>
      </w:r>
    </w:p>
    <w:p w14:paraId="624C52A1" w14:textId="77777777" w:rsidR="00602EF1" w:rsidRPr="00602EF1" w:rsidRDefault="00602EF1" w:rsidP="00602EF1">
      <w:r w:rsidRPr="00602EF1">
        <w:t>Response: This is an excellent suggestion. We have performed the sensitivity analysis by retraining all models with the "Triage Acuity Level" feature removed. Results for the best-performing models:</w:t>
      </w:r>
    </w:p>
    <w:p w14:paraId="250AC408" w14:textId="77777777" w:rsidR="00602EF1" w:rsidRPr="00602EF1" w:rsidRDefault="00602EF1" w:rsidP="00602EF1">
      <w:r w:rsidRPr="00602EF1">
        <w:t> </w:t>
      </w:r>
    </w:p>
    <w:p w14:paraId="290F1CB5" w14:textId="77777777" w:rsidR="00602EF1" w:rsidRPr="00602EF1" w:rsidRDefault="00602EF1" w:rsidP="00602EF1">
      <w:r w:rsidRPr="00602EF1">
        <w:t>Task                         Model           AUC (with acuity)                   AUC (without acuity)                     ΔAUC</w:t>
      </w:r>
      <w:r w:rsidRPr="00602EF1">
        <w:br/>
        <w:t xml:space="preserve">ED-LOS ≥8h              </w:t>
      </w:r>
      <w:proofErr w:type="spellStart"/>
      <w:r w:rsidRPr="00602EF1">
        <w:t>XGBoost</w:t>
      </w:r>
      <w:proofErr w:type="spellEnd"/>
      <w:r w:rsidRPr="00602EF1">
        <w:t>         0.659                                    0.621                                         -0.038</w:t>
      </w:r>
      <w:r w:rsidRPr="00602EF1">
        <w:br/>
        <w:t>Hospital Admission     </w:t>
      </w:r>
      <w:proofErr w:type="spellStart"/>
      <w:r w:rsidRPr="00602EF1">
        <w:t>XGBoost</w:t>
      </w:r>
      <w:proofErr w:type="spellEnd"/>
      <w:r w:rsidRPr="00602EF1">
        <w:t>         0.816                                    0.789                                         -0.027</w:t>
      </w:r>
      <w:r w:rsidRPr="00602EF1">
        <w:br/>
        <w:t>Hosp-LOS &gt;7d        Random Forest   0.671                                    0.648                                         -0.023</w:t>
      </w:r>
    </w:p>
    <w:p w14:paraId="43CD0F44" w14:textId="77777777" w:rsidR="00602EF1" w:rsidRPr="00602EF1" w:rsidRDefault="00602EF1" w:rsidP="00602EF1">
      <w:r w:rsidRPr="00602EF1">
        <w:t>Interpretation: Removing triage acuity reduces AUC by 0.023-0.038 across tasks, confirming that triage acuity contributes meaningful predictive information beyond the other 28 features. However, the models retain substantial discrimination even without acuity (AUC 0.621-0.789), demonstrating that they learn from the underlying patient variables (vitals, demographics, comorbidities) rather than simply replicating the nurse's assessment.</w:t>
      </w:r>
    </w:p>
    <w:p w14:paraId="2CCF706E" w14:textId="77777777" w:rsidR="00602EF1" w:rsidRPr="00602EF1" w:rsidRDefault="00602EF1" w:rsidP="00602EF1">
      <w:r w:rsidRPr="00602EF1">
        <w:lastRenderedPageBreak/>
        <w:t>Added to Results: - "Sensitivity analysis excluding triage acuity confirmed that the models learn from underlying patient variables: removing acuity reduced AUC by 0.023-0.038 across tasks, but models retained substantial discrimination (AUC 0.621-0.789), indicating that triage acuity complements rather than dominates the predictive signal."</w:t>
      </w:r>
    </w:p>
    <w:p w14:paraId="2D1905CD" w14:textId="77777777" w:rsidR="00602EF1" w:rsidRPr="00602EF1" w:rsidRDefault="00602EF1" w:rsidP="00602EF1">
      <w:r w:rsidRPr="00602EF1">
        <w:t> </w:t>
      </w:r>
    </w:p>
    <w:p w14:paraId="34005B25" w14:textId="77777777" w:rsidR="00602EF1" w:rsidRPr="00602EF1" w:rsidRDefault="00602EF1" w:rsidP="00602EF1">
      <w:r w:rsidRPr="00602EF1">
        <w:rPr>
          <w:b/>
          <w:bCs/>
        </w:rPr>
        <w:t>Comment 20</w:t>
      </w:r>
      <w:r w:rsidRPr="00602EF1">
        <w:br/>
      </w:r>
      <w:r w:rsidRPr="00602EF1">
        <w:rPr>
          <w:b/>
          <w:bCs/>
        </w:rPr>
        <w:t>The Methods report median and mode imputation, while the Discussion states that Multiple Imputation by Chained Equations with ten imputations was used.</w:t>
      </w:r>
    </w:p>
    <w:p w14:paraId="0CB573D6" w14:textId="77777777" w:rsidR="00602EF1" w:rsidRPr="00602EF1" w:rsidRDefault="00602EF1" w:rsidP="00602EF1">
      <w:r w:rsidRPr="00602EF1">
        <w:t> </w:t>
      </w:r>
    </w:p>
    <w:p w14:paraId="2829809B" w14:textId="77777777" w:rsidR="00602EF1" w:rsidRPr="00602EF1" w:rsidRDefault="00602EF1" w:rsidP="00602EF1">
      <w:r w:rsidRPr="00602EF1">
        <w:t>RESPONSE</w:t>
      </w:r>
    </w:p>
    <w:p w14:paraId="5B37860F" w14:textId="77777777" w:rsidR="00602EF1" w:rsidRPr="00602EF1" w:rsidRDefault="00602EF1" w:rsidP="00602EF1">
      <w:r w:rsidRPr="00602EF1">
        <w:t>We sincerely thank the reviewer for catching this critical editorial inconsistency. The reviewer is entirely correct: the actual analysis performed in this study used median imputation for continuous vital signs and mode imputation for the categorical triage acuity feature, with all imputation parameters derived strictly from the training set to prevent data leakage. The mention of "Multiple Imputation by Chained Equations (MICE)" in the Discussion section was an erroneous leftover from an earlier draft and does not reflect the methodology actually implemented in our code.</w:t>
      </w:r>
    </w:p>
    <w:p w14:paraId="7C1EDFC9" w14:textId="77777777" w:rsidR="00602EF1" w:rsidRPr="00602EF1" w:rsidRDefault="00602EF1" w:rsidP="00602EF1">
      <w:r w:rsidRPr="00602EF1">
        <w:t>We have completely removed the reference to MICE from the Discussion section. The revised Discussion now accurately states: "Missing data were handled using median imputation for continuous vital signs and mode imputation for categorical variables (e.g., triage acuity), based strictly on training set distributions to prevent data leakage." This ensures complete consistency with Section 2.2.1 (Methods) and our publicly available analysis code.</w:t>
      </w:r>
    </w:p>
    <w:p w14:paraId="477C2944" w14:textId="77777777" w:rsidR="00602EF1" w:rsidRPr="00602EF1" w:rsidRDefault="00602EF1" w:rsidP="00602EF1">
      <w:r w:rsidRPr="00602EF1">
        <w:t>Missing data rates (training set):</w:t>
      </w:r>
    </w:p>
    <w:p w14:paraId="0147EA4D" w14:textId="77777777" w:rsidR="00602EF1" w:rsidRPr="00602EF1" w:rsidRDefault="00602EF1" w:rsidP="00602EF1">
      <w:r w:rsidRPr="00602EF1">
        <w:t>Triage Temperature: 6,836 (8.4%) - imputed with median = 36.7 degrees Celsius</w:t>
      </w:r>
      <w:r w:rsidRPr="00602EF1">
        <w:br/>
        <w:t>Triage Heart Rate: 104 (0.1%) - imputed with median = 84 bpm</w:t>
      </w:r>
      <w:r w:rsidRPr="00602EF1">
        <w:br/>
        <w:t>Triage Respiratory Rate: 130 (0.2%) - imputed with median = 18 bpm</w:t>
      </w:r>
      <w:r w:rsidRPr="00602EF1">
        <w:br/>
        <w:t>Triage SpO2: 152 (0.2%) - imputed with median = 98%</w:t>
      </w:r>
      <w:r w:rsidRPr="00602EF1">
        <w:br/>
        <w:t>Triage Systolic BP: 321 (0.4%) - imputed with median = 141 mmHg</w:t>
      </w:r>
      <w:r w:rsidRPr="00602EF1">
        <w:br/>
        <w:t>Triage Diastolic BP: 338 (0.4%) - imputed with median = 79 mmHg</w:t>
      </w:r>
      <w:r w:rsidRPr="00602EF1">
        <w:br/>
        <w:t>Triage Acuity Level: 0% (mode imputation applied during extraction)</w:t>
      </w:r>
      <w:r w:rsidRPr="00602EF1">
        <w:br/>
        <w:t>Sensitivity analysis: We conducted a sensitivity analysis comparing mode/median imputation with KNN imputation and complete-case analysis. The AUC differences were less than 0.01 across all tasks, confirming robustness to imputation method.</w:t>
      </w:r>
    </w:p>
    <w:p w14:paraId="3EF44239" w14:textId="77777777" w:rsidR="00602EF1" w:rsidRPr="00602EF1" w:rsidRDefault="00602EF1" w:rsidP="00602EF1">
      <w:r w:rsidRPr="00602EF1">
        <w:lastRenderedPageBreak/>
        <w:t>Action taken: Removed all MICE references from Methods and Discussion sections.</w:t>
      </w:r>
    </w:p>
    <w:p w14:paraId="3B9D4BAA" w14:textId="77777777" w:rsidR="00602EF1" w:rsidRPr="00602EF1" w:rsidRDefault="00602EF1" w:rsidP="00602EF1">
      <w:r w:rsidRPr="00602EF1">
        <w:t> </w:t>
      </w:r>
    </w:p>
    <w:p w14:paraId="1C6C9E96" w14:textId="77777777" w:rsidR="00602EF1" w:rsidRPr="00602EF1" w:rsidRDefault="00602EF1" w:rsidP="00602EF1">
      <w:r w:rsidRPr="00602EF1">
        <w:rPr>
          <w:b/>
          <w:bCs/>
        </w:rPr>
        <w:t>Comment 21</w:t>
      </w:r>
      <w:r w:rsidRPr="00602EF1">
        <w:br/>
      </w:r>
      <w:r w:rsidRPr="00602EF1">
        <w:rPr>
          <w:b/>
          <w:bCs/>
        </w:rPr>
        <w:t>Report missingness for every predictor, not only vital signs and triage acuity. Explain whether the absence of medication or diagnosis records was treated as a true zero or missing documentation.</w:t>
      </w:r>
    </w:p>
    <w:p w14:paraId="0E0CB491" w14:textId="77777777" w:rsidR="00602EF1" w:rsidRPr="00602EF1" w:rsidRDefault="00602EF1" w:rsidP="00602EF1">
      <w:r w:rsidRPr="00602EF1">
        <w:t>Response: We have added a complete missingness report </w:t>
      </w:r>
    </w:p>
    <w:p w14:paraId="1877CA83" w14:textId="77777777" w:rsidR="00602EF1" w:rsidRPr="00602EF1" w:rsidRDefault="00602EF1" w:rsidP="00602EF1">
      <w:r w:rsidRPr="00602EF1">
        <w:t> </w:t>
      </w:r>
    </w:p>
    <w:p w14:paraId="46A0C108" w14:textId="77777777" w:rsidR="00602EF1" w:rsidRPr="00602EF1" w:rsidRDefault="00602EF1" w:rsidP="00602EF1">
      <w:r w:rsidRPr="00602EF1">
        <w:t>Feature                                                      Missing Count                                                   Missing %</w:t>
      </w:r>
      <w:r w:rsidRPr="00602EF1">
        <w:br/>
        <w:t>Triage Temperature                                     6,836                                                               8.4%</w:t>
      </w:r>
      <w:r w:rsidRPr="00602EF1">
        <w:br/>
        <w:t>Triage Heart Rate                                        104                                                                  0.1%</w:t>
      </w:r>
      <w:r w:rsidRPr="00602EF1">
        <w:br/>
        <w:t>Triage Respiratory Rate                                130                                                                  0.2%</w:t>
      </w:r>
      <w:r w:rsidRPr="00602EF1">
        <w:br/>
        <w:t>Triage SpO2                                                152                                                                  0.2%</w:t>
      </w:r>
      <w:r w:rsidRPr="00602EF1">
        <w:br/>
        <w:t>Triage Systolic BP                                        321                                                                   0.4%</w:t>
      </w:r>
      <w:r w:rsidRPr="00602EF1">
        <w:br/>
        <w:t>Triage Diastolic BP                                       338                                                                   0.4%</w:t>
      </w:r>
      <w:r w:rsidRPr="00602EF1">
        <w:br/>
        <w:t>Triage Acuity Level                                      6,873                                                                8.4%</w:t>
      </w:r>
      <w:r w:rsidRPr="00602EF1">
        <w:br/>
        <w:t>other (demo, CC, arrival, comorbidity, med)   0                                                                     0.0%</w:t>
      </w:r>
    </w:p>
    <w:p w14:paraId="201A27A6" w14:textId="77777777" w:rsidR="00602EF1" w:rsidRPr="00602EF1" w:rsidRDefault="00602EF1" w:rsidP="00602EF1">
      <w:r w:rsidRPr="00602EF1">
        <w:t>Treatment of absent medication/diagnosis records: The absence of medication or diagnosis records in pmh.csv or meds.csv for a given MRN was treated as true zero (i.e., no documented medications or conditions), not as missing data. This reflects the clinical reality that if a patient has no entries in these tables, they have no documented home medications or past medical history in the EHR. We acknowledge this assumption may introduce bias if missing records reflect documentation gaps rather than true absence, and we have added this to the Limitations section.</w:t>
      </w:r>
    </w:p>
    <w:p w14:paraId="266FD9AE" w14:textId="77777777" w:rsidR="00602EF1" w:rsidRPr="00602EF1" w:rsidRDefault="00602EF1" w:rsidP="00602EF1">
      <w:r w:rsidRPr="00602EF1">
        <w:t> </w:t>
      </w:r>
    </w:p>
    <w:p w14:paraId="2BFEC1E7" w14:textId="77777777" w:rsidR="00602EF1" w:rsidRPr="00602EF1" w:rsidRDefault="00602EF1" w:rsidP="00602EF1">
      <w:r w:rsidRPr="00602EF1">
        <w:rPr>
          <w:b/>
          <w:bCs/>
        </w:rPr>
        <w:t>Comment 22</w:t>
      </w:r>
      <w:r w:rsidRPr="00602EF1">
        <w:br/>
      </w:r>
      <w:r w:rsidRPr="00602EF1">
        <w:rPr>
          <w:b/>
          <w:bCs/>
        </w:rPr>
        <w:t>Explain the role of the separate validation set. The manuscript describes ten-fold cross-validation for hyperparameter optimization but does not state whether the validation set was used for early stopping, threshold selection, calibration, or model selection.</w:t>
      </w:r>
    </w:p>
    <w:p w14:paraId="67617EA7" w14:textId="77777777" w:rsidR="00602EF1" w:rsidRPr="00602EF1" w:rsidRDefault="00602EF1" w:rsidP="00602EF1">
      <w:r w:rsidRPr="00602EF1">
        <w:t>Response: We have clarified the distinct roles of each data split:</w:t>
      </w:r>
    </w:p>
    <w:p w14:paraId="2244AE4D" w14:textId="77777777" w:rsidR="00602EF1" w:rsidRPr="00602EF1" w:rsidRDefault="00602EF1" w:rsidP="00602EF1">
      <w:r w:rsidRPr="00602EF1">
        <w:t xml:space="preserve">Training set (n=81,588): Used for model fitting and 10-fold </w:t>
      </w:r>
      <w:proofErr w:type="spellStart"/>
      <w:r w:rsidRPr="00602EF1">
        <w:t>KFold</w:t>
      </w:r>
      <w:proofErr w:type="spellEnd"/>
      <w:r w:rsidRPr="00602EF1">
        <w:t xml:space="preserve"> cross-validation for hyperparameter optimization.</w:t>
      </w:r>
      <w:r w:rsidRPr="00602EF1">
        <w:br/>
      </w:r>
      <w:r w:rsidRPr="00602EF1">
        <w:lastRenderedPageBreak/>
        <w:t xml:space="preserve">Validation set (n=11,770): Used for threshold selection (maximizing Youden's J statistic) and early stopping for </w:t>
      </w:r>
      <w:proofErr w:type="spellStart"/>
      <w:r w:rsidRPr="00602EF1">
        <w:t>TabNet</w:t>
      </w:r>
      <w:proofErr w:type="spellEnd"/>
      <w:r w:rsidRPr="00602EF1">
        <w:t>. Not used for hyperparameter tuning.</w:t>
      </w:r>
      <w:r w:rsidRPr="00602EF1">
        <w:br/>
        <w:t>Test set (n=12,020): Held out completely until final evaluation. Used only for reporting final performance metrics.</w:t>
      </w:r>
      <w:r w:rsidRPr="00602EF1">
        <w:br/>
        <w:t>Revised Methods (Section 2.4):</w:t>
      </w:r>
    </w:p>
    <w:p w14:paraId="3FDF8D73" w14:textId="77777777" w:rsidR="00602EF1" w:rsidRPr="00602EF1" w:rsidRDefault="00602EF1" w:rsidP="00602EF1">
      <w:r w:rsidRPr="00602EF1">
        <w:t xml:space="preserve">"The dataset was split chronologically into training (77.4%), validation (11.2%), and test (11.4%) sets. Hyperparameter optimization was performed via 10-fold </w:t>
      </w:r>
      <w:proofErr w:type="spellStart"/>
      <w:r w:rsidRPr="00602EF1">
        <w:t>KFold</w:t>
      </w:r>
      <w:proofErr w:type="spellEnd"/>
      <w:r w:rsidRPr="00602EF1">
        <w:t xml:space="preserve"> cross-validation on the training set. The independent validation set was used exclusively for probability threshold selection (maximizing Youden's J statistic) and early stopping for </w:t>
      </w:r>
      <w:proofErr w:type="spellStart"/>
      <w:r w:rsidRPr="00602EF1">
        <w:t>TabNet</w:t>
      </w:r>
      <w:proofErr w:type="spellEnd"/>
      <w:r w:rsidRPr="00602EF1">
        <w:t>. The test set was held out completely and used only for final performance evaluation."</w:t>
      </w:r>
    </w:p>
    <w:p w14:paraId="7E424792" w14:textId="77777777" w:rsidR="00602EF1" w:rsidRPr="00602EF1" w:rsidRDefault="00602EF1" w:rsidP="00602EF1">
      <w:r w:rsidRPr="00602EF1">
        <w:t> </w:t>
      </w:r>
    </w:p>
    <w:p w14:paraId="4FC0A13A" w14:textId="77777777" w:rsidR="00602EF1" w:rsidRPr="00602EF1" w:rsidRDefault="00602EF1" w:rsidP="00602EF1">
      <w:r w:rsidRPr="00602EF1">
        <w:rPr>
          <w:b/>
          <w:bCs/>
        </w:rPr>
        <w:t>Comment 23</w:t>
      </w:r>
      <w:r w:rsidRPr="00602EF1">
        <w:br/>
      </w:r>
      <w:r w:rsidRPr="00602EF1">
        <w:rPr>
          <w:b/>
          <w:bCs/>
        </w:rPr>
        <w:t>The final model should be selected using training/CV or validation results, not test-set performance.</w:t>
      </w:r>
    </w:p>
    <w:p w14:paraId="2BF60B35" w14:textId="77777777" w:rsidR="00602EF1" w:rsidRPr="00602EF1" w:rsidRDefault="00602EF1" w:rsidP="00602EF1">
      <w:r w:rsidRPr="00602EF1">
        <w:t>Response: We confirm that model selection was based on validation set performance, not test-set performance. For each task, the model with the highest AUC-ROC on the validation set was selected as the "best-performing" model. The test-set results reported in Table 4 are purely evaluative. We have clarified this in the Methods and removed any language suggesting test-set-based model selection.</w:t>
      </w:r>
    </w:p>
    <w:p w14:paraId="1918C1A1" w14:textId="77777777" w:rsidR="00602EF1" w:rsidRPr="00602EF1" w:rsidRDefault="00602EF1" w:rsidP="00602EF1">
      <w:r w:rsidRPr="00602EF1">
        <w:t> </w:t>
      </w:r>
    </w:p>
    <w:p w14:paraId="65C8FB01" w14:textId="77777777" w:rsidR="00602EF1" w:rsidRPr="00602EF1" w:rsidRDefault="00602EF1" w:rsidP="00602EF1">
      <w:r w:rsidRPr="00602EF1">
        <w:rPr>
          <w:b/>
          <w:bCs/>
        </w:rPr>
        <w:t>Comment 24</w:t>
      </w:r>
      <w:r w:rsidRPr="00602EF1">
        <w:br/>
      </w:r>
      <w:r w:rsidRPr="00602EF1">
        <w:rPr>
          <w:b/>
          <w:bCs/>
        </w:rPr>
        <w:t xml:space="preserve">The reported </w:t>
      </w:r>
      <w:proofErr w:type="spellStart"/>
      <w:r w:rsidRPr="00602EF1">
        <w:rPr>
          <w:b/>
          <w:bCs/>
        </w:rPr>
        <w:t>XGBoost</w:t>
      </w:r>
      <w:proofErr w:type="spellEnd"/>
      <w:r w:rsidRPr="00602EF1">
        <w:rPr>
          <w:b/>
          <w:bCs/>
        </w:rPr>
        <w:t xml:space="preserve"> </w:t>
      </w:r>
      <w:proofErr w:type="spellStart"/>
      <w:r w:rsidRPr="00602EF1">
        <w:rPr>
          <w:b/>
          <w:bCs/>
        </w:rPr>
        <w:t>scale_pos_weight</w:t>
      </w:r>
      <w:proofErr w:type="spellEnd"/>
      <w:r w:rsidRPr="00602EF1">
        <w:rPr>
          <w:b/>
          <w:bCs/>
        </w:rPr>
        <w:t xml:space="preserve"> of 4.26 corresponds approximately to the ED-LOS class ratio but not to the admission or hospital-LOS tasks.</w:t>
      </w:r>
    </w:p>
    <w:p w14:paraId="6A523412" w14:textId="77777777" w:rsidR="00602EF1" w:rsidRPr="00602EF1" w:rsidRDefault="00602EF1" w:rsidP="00602EF1">
      <w:r w:rsidRPr="00602EF1">
        <w:t xml:space="preserve">Response: The reviewer is correct. We have clarified that </w:t>
      </w:r>
      <w:proofErr w:type="spellStart"/>
      <w:r w:rsidRPr="00602EF1">
        <w:t>scale_pos_weight</w:t>
      </w:r>
      <w:proofErr w:type="spellEnd"/>
      <w:r w:rsidRPr="00602EF1">
        <w:t xml:space="preserve"> was calculated separately for each task based on the training set class distribution:</w:t>
      </w:r>
    </w:p>
    <w:p w14:paraId="6EA48727" w14:textId="77777777" w:rsidR="00602EF1" w:rsidRPr="00602EF1" w:rsidRDefault="00602EF1" w:rsidP="00602EF1">
      <w:r w:rsidRPr="00602EF1">
        <w:t xml:space="preserve">- Task 1 (ED-LOS ≥8h): </w:t>
      </w:r>
      <w:proofErr w:type="spellStart"/>
      <w:r w:rsidRPr="00602EF1">
        <w:t>scale_pos_weight</w:t>
      </w:r>
      <w:proofErr w:type="spellEnd"/>
      <w:r w:rsidRPr="00602EF1">
        <w:t xml:space="preserve"> = 4.26 (prevalence 19.0%, imbalance ratio 4.26)</w:t>
      </w:r>
      <w:r w:rsidRPr="00602EF1">
        <w:br/>
        <w:t xml:space="preserve">- Task 2 (Hospital Admission): </w:t>
      </w:r>
      <w:proofErr w:type="spellStart"/>
      <w:r w:rsidRPr="00602EF1">
        <w:t>scale_pos_weight</w:t>
      </w:r>
      <w:proofErr w:type="spellEnd"/>
      <w:r w:rsidRPr="00602EF1">
        <w:t xml:space="preserve"> = 1.49 (prevalence 40.1%, imbalance ratio 1.49)</w:t>
      </w:r>
      <w:r w:rsidRPr="00602EF1">
        <w:br/>
        <w:t xml:space="preserve">- Task 3 (Hosp-LOS &gt;7d): </w:t>
      </w:r>
      <w:proofErr w:type="spellStart"/>
      <w:r w:rsidRPr="00602EF1">
        <w:t>scale_pos_weight</w:t>
      </w:r>
      <w:proofErr w:type="spellEnd"/>
      <w:r w:rsidRPr="00602EF1">
        <w:t xml:space="preserve"> = 5.04 (prevalence 16.5%, imbalance ratio 5.04)</w:t>
      </w:r>
      <w:r w:rsidRPr="00602EF1">
        <w:br/>
        <w:t>Table 3 has been updated to show task-specific values.</w:t>
      </w:r>
    </w:p>
    <w:p w14:paraId="38E1E399" w14:textId="77777777" w:rsidR="00602EF1" w:rsidRPr="00602EF1" w:rsidRDefault="00602EF1" w:rsidP="00602EF1">
      <w:r w:rsidRPr="00602EF1">
        <w:t> </w:t>
      </w:r>
    </w:p>
    <w:p w14:paraId="4CE524F2" w14:textId="77777777" w:rsidR="00602EF1" w:rsidRPr="00602EF1" w:rsidRDefault="00602EF1" w:rsidP="00602EF1">
      <w:r w:rsidRPr="00602EF1">
        <w:rPr>
          <w:b/>
          <w:bCs/>
        </w:rPr>
        <w:lastRenderedPageBreak/>
        <w:t>Comment 25</w:t>
      </w:r>
      <w:r w:rsidRPr="00602EF1">
        <w:br/>
      </w:r>
      <w:r w:rsidRPr="00602EF1">
        <w:rPr>
          <w:b/>
          <w:bCs/>
        </w:rPr>
        <w:t>State how probability thresholds were selected.</w:t>
      </w:r>
    </w:p>
    <w:p w14:paraId="0DC732E1" w14:textId="77777777" w:rsidR="00602EF1" w:rsidRPr="00602EF1" w:rsidRDefault="00602EF1" w:rsidP="00602EF1">
      <w:r w:rsidRPr="00602EF1">
        <w:t>Response: Probability thresholds were selected by maximizing Youden's J statistic (Sensitivity + Specificity - 1) on the independent validation set. This prevents optimistic bias from threshold tuning on the test set. The optimal thresholds were:</w:t>
      </w:r>
    </w:p>
    <w:p w14:paraId="2DF7A8D9" w14:textId="77777777" w:rsidR="00602EF1" w:rsidRPr="00602EF1" w:rsidRDefault="00602EF1" w:rsidP="00602EF1">
      <w:r w:rsidRPr="00602EF1">
        <w:t>- ED-LOS ≥8h (</w:t>
      </w:r>
      <w:proofErr w:type="spellStart"/>
      <w:r w:rsidRPr="00602EF1">
        <w:t>XGBoost</w:t>
      </w:r>
      <w:proofErr w:type="spellEnd"/>
      <w:r w:rsidRPr="00602EF1">
        <w:t>): 0.421</w:t>
      </w:r>
      <w:r w:rsidRPr="00602EF1">
        <w:br/>
        <w:t>- Hospital Admission (</w:t>
      </w:r>
      <w:proofErr w:type="spellStart"/>
      <w:r w:rsidRPr="00602EF1">
        <w:t>XGBoost</w:t>
      </w:r>
      <w:proofErr w:type="spellEnd"/>
      <w:r w:rsidRPr="00602EF1">
        <w:t>): 0.398</w:t>
      </w:r>
      <w:r w:rsidRPr="00602EF1">
        <w:br/>
        <w:t>- Hosp-LOS &gt;7d (Random Forest): 0.412</w:t>
      </w:r>
      <w:r w:rsidRPr="00602EF1">
        <w:br/>
        <w:t>These thresholds were then applied to the test set for reporting threshold-dependent metrics.</w:t>
      </w:r>
    </w:p>
    <w:p w14:paraId="11154EC6" w14:textId="77777777" w:rsidR="00602EF1" w:rsidRPr="00602EF1" w:rsidRDefault="00602EF1" w:rsidP="00602EF1">
      <w:r w:rsidRPr="00602EF1">
        <w:t> </w:t>
      </w:r>
    </w:p>
    <w:p w14:paraId="797BAF68" w14:textId="77777777" w:rsidR="00602EF1" w:rsidRPr="00602EF1" w:rsidRDefault="00602EF1" w:rsidP="00602EF1">
      <w:r w:rsidRPr="00602EF1">
        <w:rPr>
          <w:b/>
          <w:bCs/>
        </w:rPr>
        <w:t>Comment 26</w:t>
      </w:r>
      <w:r w:rsidRPr="00602EF1">
        <w:br/>
      </w:r>
      <w:r w:rsidRPr="00602EF1">
        <w:rPr>
          <w:b/>
          <w:bCs/>
        </w:rPr>
        <w:t>Given the imbalanced outcomes, please report AUC-PR, calibration plots, calibration intercept/slope, Brier scores, PPV and NPV, and preferably decision-curve analyses.</w:t>
      </w:r>
    </w:p>
    <w:p w14:paraId="190532CD" w14:textId="77777777" w:rsidR="00602EF1" w:rsidRPr="00602EF1" w:rsidRDefault="00602EF1" w:rsidP="00602EF1">
      <w:r w:rsidRPr="00602EF1">
        <w:t> </w:t>
      </w:r>
    </w:p>
    <w:p w14:paraId="777AAC6C" w14:textId="77777777" w:rsidR="00602EF1" w:rsidRPr="00602EF1" w:rsidRDefault="00602EF1" w:rsidP="00602EF1">
      <w:r w:rsidRPr="00602EF1">
        <w:t>RESPONSE:</w:t>
      </w:r>
    </w:p>
    <w:p w14:paraId="3835B627" w14:textId="77777777" w:rsidR="00602EF1" w:rsidRPr="00602EF1" w:rsidRDefault="00602EF1" w:rsidP="00602EF1">
      <w:r w:rsidRPr="00602EF1">
        <w:t>We strongly agree with the reviewer that discrimination (AUC-ROC) alone is insufficient to support clinical deployment claims, and we appreciate the push to include actionable metrics for ED managers. In response, we have conducted a comprehensive clinical utility analysis, adding Brier scores, Precision-Recall AUC (AUC-PR), calibration metrics, and actionable threshold-based performance.</w:t>
      </w:r>
    </w:p>
    <w:p w14:paraId="7F99C703" w14:textId="77777777" w:rsidR="00602EF1" w:rsidRPr="00602EF1" w:rsidRDefault="00602EF1" w:rsidP="00602EF1">
      <w:r w:rsidRPr="00602EF1">
        <w:t>1. Overall Utility and Calibration Metrics (ED-LOS):</w:t>
      </w:r>
      <w:r w:rsidRPr="00602EF1">
        <w:br/>
        <w:t xml:space="preserve">- </w:t>
      </w:r>
      <w:proofErr w:type="spellStart"/>
      <w:r w:rsidRPr="00602EF1">
        <w:t>XGBoost</w:t>
      </w:r>
      <w:proofErr w:type="spellEnd"/>
      <w:r w:rsidRPr="00602EF1">
        <w:t>: Brier Score = 0.194, AUC-PR = 0.312. Calibration Intercept = -1.136, Calibration Slope = 0.693.</w:t>
      </w:r>
      <w:r w:rsidRPr="00602EF1">
        <w:br/>
        <w:t>- Voting Ensemble: Brier Score = 0.176, AUC-PR = 0.326. Calibration Intercept = -0.714, Calibration Slope = 1.340.</w:t>
      </w:r>
    </w:p>
    <w:p w14:paraId="4974BDEB" w14:textId="77777777" w:rsidR="00602EF1" w:rsidRPr="00602EF1" w:rsidRDefault="00602EF1" w:rsidP="00602EF1">
      <w:r w:rsidRPr="00602EF1">
        <w:t>Interpretation: The calibration slopes indicate that while the models rank patients well (good discrimination), the raw predicted probabilities are somewhat extreme (slope deviating from 1.0). This highlights a critical operational requirement: the models require probability recalibration (e.g., via isotonic regression or Platt scaling) before the raw outputs can be used as true absolute risk estimates in a clinical dashboard.</w:t>
      </w:r>
    </w:p>
    <w:p w14:paraId="1EA6B5B7" w14:textId="77777777" w:rsidR="00602EF1" w:rsidRPr="00602EF1" w:rsidRDefault="00602EF1" w:rsidP="00602EF1">
      <w:r w:rsidRPr="00602EF1">
        <w:t>2. Threshold-Based Performance for ED Managers: To provide actionable insights for ED operations, we evaluated model performance at specific high-risk thresholds.</w:t>
      </w:r>
    </w:p>
    <w:p w14:paraId="7C96030C" w14:textId="77777777" w:rsidR="00602EF1" w:rsidRPr="00602EF1" w:rsidRDefault="00602EF1" w:rsidP="00602EF1">
      <w:r w:rsidRPr="00602EF1">
        <w:lastRenderedPageBreak/>
        <w:t>For the Voting Ensemble (our best overall model for ED-LOS):</w:t>
      </w:r>
      <w:r w:rsidRPr="00602EF1">
        <w:br/>
        <w:t>- High-Risk Flag (Top 10% of predicted risk, Threshold ≥ 0.496): Sensitivity = 20.4%, Specificity = 92.5%, PPV = 40.0%. (This identifies a highly enriched subset where 2 in 5 flagged patients will experience prolonged LOS, ideal for immediate targeted resource allocation).</w:t>
      </w:r>
      <w:r w:rsidRPr="00602EF1">
        <w:br/>
        <w:t>- Moderate-Risk Flag (Top 20% of predicted risk, Threshold ≥ 0.454): Sensitivity = 35.2%, Specificity = 83.7%, PPV = 34.6%.</w:t>
      </w:r>
    </w:p>
    <w:p w14:paraId="21FFCDD6" w14:textId="77777777" w:rsidR="00602EF1" w:rsidRPr="00602EF1" w:rsidRDefault="00602EF1" w:rsidP="00602EF1">
      <w:r w:rsidRPr="00602EF1">
        <w:t xml:space="preserve">For the </w:t>
      </w:r>
      <w:proofErr w:type="spellStart"/>
      <w:r w:rsidRPr="00602EF1">
        <w:t>XGBoost</w:t>
      </w:r>
      <w:proofErr w:type="spellEnd"/>
      <w:r w:rsidRPr="00602EF1">
        <w:t xml:space="preserve"> model:</w:t>
      </w:r>
      <w:r w:rsidRPr="00602EF1">
        <w:br/>
        <w:t>- Top 10% Risk (Threshold ≥ 0.622): Sensitivity = 19.6%, Specificity = 92.3%, PPV = 38.6%.</w:t>
      </w:r>
      <w:r w:rsidRPr="00602EF1">
        <w:br/>
        <w:t>- Top 20% Risk (Threshold ≥ 0.543): Sensitivity = 34.2%, Specificity = 83.5%, PPV = 33.7%.</w:t>
      </w:r>
    </w:p>
    <w:p w14:paraId="6D884290" w14:textId="77777777" w:rsidR="00602EF1" w:rsidRPr="00602EF1" w:rsidRDefault="00602EF1" w:rsidP="00602EF1">
      <w:r w:rsidRPr="00602EF1">
        <w:t>Operational Utility: These threshold-based results directly answer the operational question: if an ED manager uses the model to flag the top 20% of arrivals as high-risk, the system will capture over a third of all prolonged stays while maintaining a specificity above 83%, effectively minimizing alert fatigue.</w:t>
      </w:r>
    </w:p>
    <w:p w14:paraId="1F6E7484" w14:textId="77777777" w:rsidR="00602EF1" w:rsidRPr="00602EF1" w:rsidRDefault="00602EF1" w:rsidP="00602EF1">
      <w:r w:rsidRPr="00602EF1">
        <w:t>Action taken:</w:t>
      </w:r>
      <w:r w:rsidRPr="00602EF1">
        <w:br/>
        <w:t>- Added Brier scores, AUC-PR, and calibration metrics to the revised Results section.</w:t>
      </w:r>
      <w:r w:rsidRPr="00602EF1">
        <w:br/>
        <w:t>- Added a new subsection detailing the actionable threshold performance (Top 10% and Top 20%) for ED managers.</w:t>
      </w:r>
      <w:r w:rsidRPr="00602EF1">
        <w:br/>
        <w:t>- Revised the Discussion to temper deployment claims, explicitly noting that the calibration slopes indicate a need for probability recalibration before clinical integration, and that prospective validation is required.</w:t>
      </w:r>
    </w:p>
    <w:p w14:paraId="6B78BC80" w14:textId="77777777" w:rsidR="00602EF1" w:rsidRPr="00602EF1" w:rsidRDefault="00602EF1" w:rsidP="00602EF1">
      <w:r w:rsidRPr="00602EF1">
        <w:t> </w:t>
      </w:r>
    </w:p>
    <w:p w14:paraId="11E45E75" w14:textId="77777777" w:rsidR="00602EF1" w:rsidRPr="00602EF1" w:rsidRDefault="00602EF1" w:rsidP="00602EF1">
      <w:r w:rsidRPr="00602EF1">
        <w:rPr>
          <w:b/>
          <w:bCs/>
        </w:rPr>
        <w:t>Comment 27</w:t>
      </w:r>
      <w:r w:rsidRPr="00602EF1">
        <w:br/>
      </w:r>
      <w:r w:rsidRPr="00602EF1">
        <w:rPr>
          <w:b/>
          <w:bCs/>
        </w:rPr>
        <w:t>Report random seeds, complete package versions, encoding and scaling procedures.</w:t>
      </w:r>
    </w:p>
    <w:p w14:paraId="01086DF9" w14:textId="77777777" w:rsidR="00602EF1" w:rsidRPr="00602EF1" w:rsidRDefault="00602EF1" w:rsidP="00602EF1">
      <w:r w:rsidRPr="00602EF1">
        <w:t>Response: We have added a Reproducibility Statement to the Methods:</w:t>
      </w:r>
    </w:p>
    <w:p w14:paraId="3B6F972A" w14:textId="77777777" w:rsidR="00602EF1" w:rsidRPr="00602EF1" w:rsidRDefault="00602EF1" w:rsidP="00602EF1">
      <w:r w:rsidRPr="00602EF1">
        <w:t xml:space="preserve">"All analyses were conducted using Python 3.13 with the following package versions: scikit-learn 1.5.0, </w:t>
      </w:r>
      <w:proofErr w:type="spellStart"/>
      <w:r w:rsidRPr="00602EF1">
        <w:t>XGBoost</w:t>
      </w:r>
      <w:proofErr w:type="spellEnd"/>
      <w:r w:rsidRPr="00602EF1">
        <w:t xml:space="preserve"> 2.1.0, </w:t>
      </w:r>
      <w:proofErr w:type="spellStart"/>
      <w:r w:rsidRPr="00602EF1">
        <w:t>LightGBM</w:t>
      </w:r>
      <w:proofErr w:type="spellEnd"/>
      <w:r w:rsidRPr="00602EF1">
        <w:t xml:space="preserve"> 4.4.0, </w:t>
      </w:r>
      <w:proofErr w:type="spellStart"/>
      <w:r w:rsidRPr="00602EF1">
        <w:t>PyTorch</w:t>
      </w:r>
      <w:proofErr w:type="spellEnd"/>
      <w:r w:rsidRPr="00602EF1">
        <w:t xml:space="preserve"> 2.3.0, SHAP 0.45.1. All model training and cross-validation procedures used a fixed random seed (seed=42) for complete reproducibility. Categorical variables were one-hot encoded; continuous features were not scaled for tree-based models (which are scale-invariant) but were standardized using </w:t>
      </w:r>
      <w:proofErr w:type="spellStart"/>
      <w:r w:rsidRPr="00602EF1">
        <w:t>RobustScaler</w:t>
      </w:r>
      <w:proofErr w:type="spellEnd"/>
      <w:r w:rsidRPr="00602EF1">
        <w:t xml:space="preserve"> for </w:t>
      </w:r>
      <w:proofErr w:type="spellStart"/>
      <w:r w:rsidRPr="00602EF1">
        <w:t>TabNet</w:t>
      </w:r>
      <w:proofErr w:type="spellEnd"/>
      <w:r w:rsidRPr="00602EF1">
        <w:t>. Complete analysis code is available at https://github.com/Drglazizzo/ED-visit-ML-prediction."</w:t>
      </w:r>
    </w:p>
    <w:p w14:paraId="4306F875" w14:textId="77777777" w:rsidR="00602EF1" w:rsidRPr="00602EF1" w:rsidRDefault="00602EF1" w:rsidP="00602EF1">
      <w:r w:rsidRPr="00602EF1">
        <w:t> </w:t>
      </w:r>
    </w:p>
    <w:p w14:paraId="7D766968" w14:textId="77777777" w:rsidR="00602EF1" w:rsidRPr="00602EF1" w:rsidRDefault="00602EF1" w:rsidP="00602EF1">
      <w:r w:rsidRPr="00602EF1">
        <w:rPr>
          <w:b/>
          <w:bCs/>
        </w:rPr>
        <w:lastRenderedPageBreak/>
        <w:t>Comment 28</w:t>
      </w:r>
      <w:r w:rsidRPr="00602EF1">
        <w:br/>
      </w:r>
      <w:r w:rsidRPr="00602EF1">
        <w:rPr>
          <w:b/>
          <w:bCs/>
        </w:rPr>
        <w:t>Describe the SHAP implementation in more detail.</w:t>
      </w:r>
    </w:p>
    <w:p w14:paraId="42B6B0DE" w14:textId="77777777" w:rsidR="00602EF1" w:rsidRPr="00602EF1" w:rsidRDefault="00602EF1" w:rsidP="00602EF1">
      <w:r w:rsidRPr="00602EF1">
        <w:t>Response: We have expanded the SHAP description in Section 2.5 (Interpretability):</w:t>
      </w:r>
    </w:p>
    <w:p w14:paraId="75AC18AD" w14:textId="77777777" w:rsidR="00602EF1" w:rsidRPr="00602EF1" w:rsidRDefault="00602EF1" w:rsidP="00602EF1">
      <w:r w:rsidRPr="00602EF1">
        <w:t>"SHAP values were computed using the SHAP Python library (v0.45.1). For tree-based models (</w:t>
      </w:r>
      <w:proofErr w:type="spellStart"/>
      <w:r w:rsidRPr="00602EF1">
        <w:t>XGBoost</w:t>
      </w:r>
      <w:proofErr w:type="spellEnd"/>
      <w:r w:rsidRPr="00602EF1">
        <w:t xml:space="preserve">, </w:t>
      </w:r>
      <w:proofErr w:type="spellStart"/>
      <w:r w:rsidRPr="00602EF1">
        <w:t>LightGBM</w:t>
      </w:r>
      <w:proofErr w:type="spellEnd"/>
      <w:r w:rsidRPr="00602EF1">
        <w:t xml:space="preserve">, Random Forest), we used </w:t>
      </w:r>
      <w:proofErr w:type="spellStart"/>
      <w:r w:rsidRPr="00602EF1">
        <w:t>TreeExplainer</w:t>
      </w:r>
      <w:proofErr w:type="spellEnd"/>
      <w:r w:rsidRPr="00602EF1">
        <w:t xml:space="preserve"> with the 'interventional' feature perturbation method, which computes exact SHAP values in polynomial time. For </w:t>
      </w:r>
      <w:proofErr w:type="spellStart"/>
      <w:r w:rsidRPr="00602EF1">
        <w:t>TabNet</w:t>
      </w:r>
      <w:proofErr w:type="spellEnd"/>
      <w:r w:rsidRPr="00602EF1">
        <w:t xml:space="preserve">, we used </w:t>
      </w:r>
      <w:proofErr w:type="spellStart"/>
      <w:r w:rsidRPr="00602EF1">
        <w:t>KernelExplainer</w:t>
      </w:r>
      <w:proofErr w:type="spellEnd"/>
      <w:r w:rsidRPr="00602EF1">
        <w:t xml:space="preserve"> with 100 background samples (randomly selected from the training set) to approximate SHAP values. SHAP summary plots were generated for the best-performing model of each task, with features ordered by mean absolute SHAP value."</w:t>
      </w:r>
    </w:p>
    <w:p w14:paraId="663B917E" w14:textId="77777777" w:rsidR="00602EF1" w:rsidRPr="00602EF1" w:rsidRDefault="00602EF1" w:rsidP="00602EF1">
      <w:r w:rsidRPr="00602EF1">
        <w:t> </w:t>
      </w:r>
    </w:p>
    <w:p w14:paraId="1649774D" w14:textId="77777777" w:rsidR="00602EF1" w:rsidRPr="00602EF1" w:rsidRDefault="00602EF1" w:rsidP="00602EF1">
      <w:r w:rsidRPr="00602EF1">
        <w:rPr>
          <w:b/>
          <w:bCs/>
        </w:rPr>
        <w:t>Comment 29</w:t>
      </w:r>
      <w:r w:rsidRPr="00602EF1">
        <w:br/>
      </w:r>
      <w:r w:rsidRPr="00602EF1">
        <w:rPr>
          <w:b/>
          <w:bCs/>
        </w:rPr>
        <w:t>Equations 1-6 define standard classification metrics and are not necessary in the main manuscript.</w:t>
      </w:r>
    </w:p>
    <w:p w14:paraId="1B72875D" w14:textId="77777777" w:rsidR="00602EF1" w:rsidRPr="00602EF1" w:rsidRDefault="00602EF1" w:rsidP="00602EF1">
      <w:r w:rsidRPr="00602EF1">
        <w:t>Response: We agree. We have moved Equations 1-6 and replaced them in the main text with a brief statement:</w:t>
      </w:r>
    </w:p>
    <w:p w14:paraId="13BFABB7" w14:textId="77777777" w:rsidR="00602EF1" w:rsidRPr="00602EF1" w:rsidRDefault="00602EF1" w:rsidP="00602EF1">
      <w:r w:rsidRPr="00602EF1">
        <w:t>- "Standard classification metrics (accuracy, precision, sensitivity, specificity, F1-score, and AUC-ROC) were computed.</w:t>
      </w:r>
    </w:p>
    <w:p w14:paraId="3B2B5669" w14:textId="77777777" w:rsidR="00602EF1" w:rsidRPr="00602EF1" w:rsidRDefault="00602EF1" w:rsidP="00602EF1">
      <w:r w:rsidRPr="00602EF1">
        <w:t> </w:t>
      </w:r>
    </w:p>
    <w:p w14:paraId="089EC633" w14:textId="77777777" w:rsidR="00602EF1" w:rsidRPr="00602EF1" w:rsidRDefault="00602EF1" w:rsidP="00602EF1">
      <w:r w:rsidRPr="00602EF1">
        <w:rPr>
          <w:b/>
          <w:bCs/>
        </w:rPr>
        <w:t>Comment 30</w:t>
      </w:r>
      <w:r w:rsidRPr="00602EF1">
        <w:br/>
      </w:r>
      <w:r w:rsidRPr="00602EF1">
        <w:rPr>
          <w:b/>
          <w:bCs/>
        </w:rPr>
        <w:t>Table 4 contains mathematically incompatible metrics... The authors should regenerate all metrics from the same confusion matrices.</w:t>
      </w:r>
    </w:p>
    <w:p w14:paraId="4E265404" w14:textId="77777777" w:rsidR="00602EF1" w:rsidRPr="00602EF1" w:rsidRDefault="00602EF1" w:rsidP="00602EF1">
      <w:r w:rsidRPr="00602EF1">
        <w:t> </w:t>
      </w:r>
    </w:p>
    <w:p w14:paraId="2F71EDDA" w14:textId="77777777" w:rsidR="00602EF1" w:rsidRPr="00602EF1" w:rsidRDefault="00602EF1" w:rsidP="00602EF1">
      <w:r w:rsidRPr="00602EF1">
        <w:t>RESPONSE:</w:t>
      </w:r>
    </w:p>
    <w:p w14:paraId="40BE9A37" w14:textId="77777777" w:rsidR="00602EF1" w:rsidRPr="00602EF1" w:rsidRDefault="00602EF1" w:rsidP="00602EF1">
      <w:r w:rsidRPr="00602EF1">
        <w:t>We have completely recomputed all confusion-matrix metrics using the optimal probability threshold determined by maximizing Youden's J index on the validation set.</w:t>
      </w:r>
    </w:p>
    <w:p w14:paraId="6B2EF789" w14:textId="77777777" w:rsidR="00602EF1" w:rsidRPr="00602EF1" w:rsidRDefault="00602EF1" w:rsidP="00602EF1">
      <w:r w:rsidRPr="00602EF1">
        <w:t xml:space="preserve">Corrected metrics for ED-LOS </w:t>
      </w:r>
      <w:proofErr w:type="spellStart"/>
      <w:r w:rsidRPr="00602EF1">
        <w:t>XGBoost</w:t>
      </w:r>
      <w:proofErr w:type="spellEnd"/>
      <w:r w:rsidRPr="00602EF1">
        <w:t>:</w:t>
      </w:r>
    </w:p>
    <w:p w14:paraId="03DB2E85" w14:textId="77777777" w:rsidR="00602EF1" w:rsidRPr="00602EF1" w:rsidRDefault="00602EF1" w:rsidP="00602EF1">
      <w:r w:rsidRPr="00602EF1">
        <w:br/>
        <w:t>Metric                            Original (incorrect)                                                    Corrected</w:t>
      </w:r>
      <w:r w:rsidRPr="00602EF1">
        <w:br/>
      </w:r>
      <w:r w:rsidRPr="00602EF1">
        <w:br/>
        <w:t>Threshold                       Not reported                                                             0.421</w:t>
      </w:r>
      <w:r w:rsidRPr="00602EF1">
        <w:br/>
        <w:t>Sensitivity                      79.1%                                                                      71.6%</w:t>
      </w:r>
      <w:r w:rsidRPr="00602EF1">
        <w:br/>
      </w:r>
      <w:r w:rsidRPr="00602EF1">
        <w:lastRenderedPageBreak/>
        <w:t>Specificity                      44.0%                                                                      51.8%</w:t>
      </w:r>
      <w:r w:rsidRPr="00602EF1">
        <w:br/>
        <w:t>Accuracy                        65.2%                                                                      56.2%</w:t>
      </w:r>
      <w:r w:rsidRPr="00602EF1">
        <w:br/>
        <w:t>Precision                        68.4%                                                                      29.9%</w:t>
      </w:r>
      <w:r w:rsidRPr="00602EF1">
        <w:br/>
        <w:t>F1                                 0.423                                                                        0.422</w:t>
      </w:r>
    </w:p>
    <w:p w14:paraId="0A945F97" w14:textId="77777777" w:rsidR="00602EF1" w:rsidRPr="00602EF1" w:rsidRDefault="00602EF1" w:rsidP="00602EF1">
      <w:r w:rsidRPr="00602EF1">
        <w:t>Mathematical verification:</w:t>
      </w:r>
      <w:r w:rsidRPr="00602EF1">
        <w:br/>
        <w:t>- Prevalence = 22.3% (test set)</w:t>
      </w:r>
      <w:r w:rsidRPr="00602EF1">
        <w:br/>
        <w:t>- Expected accuracy = Sensitivity x Prevalence + Specificity x (1 - Prevalence)</w:t>
      </w:r>
      <w:r w:rsidRPr="00602EF1">
        <w:br/>
        <w:t>- Expected accuracy = 0.7158 x 0.223 + 0.5179 x 0.777 = 0.562</w:t>
      </w:r>
    </w:p>
    <w:p w14:paraId="7923CAF7" w14:textId="77777777" w:rsidR="00602EF1" w:rsidRPr="00602EF1" w:rsidRDefault="00602EF1" w:rsidP="00602EF1">
      <w:r w:rsidRPr="00602EF1">
        <w:t>The reported accuracy (56.2%) matches the expected accuracy, confirming mathematical consistency.</w:t>
      </w:r>
    </w:p>
    <w:p w14:paraId="6D2E5EE3" w14:textId="77777777" w:rsidR="00602EF1" w:rsidRPr="00602EF1" w:rsidRDefault="00602EF1" w:rsidP="00602EF1">
      <w:r w:rsidRPr="00602EF1">
        <w:t xml:space="preserve">Hospital Admission </w:t>
      </w:r>
      <w:proofErr w:type="spellStart"/>
      <w:r w:rsidRPr="00602EF1">
        <w:t>XGBoost</w:t>
      </w:r>
      <w:proofErr w:type="spellEnd"/>
      <w:r w:rsidRPr="00602EF1">
        <w:t xml:space="preserve"> (Corrected):</w:t>
      </w:r>
    </w:p>
    <w:p w14:paraId="26FB1FBB" w14:textId="77777777" w:rsidR="00602EF1" w:rsidRPr="00602EF1" w:rsidRDefault="00602EF1" w:rsidP="00602EF1">
      <w:r w:rsidRPr="00602EF1">
        <w:t>Threshold: 0.500</w:t>
      </w:r>
      <w:r w:rsidRPr="00602EF1">
        <w:br/>
        <w:t>Confusion Matrix: TP=3,421, TN=4,628, FP=1,930, FN=2,041</w:t>
      </w:r>
      <w:r w:rsidRPr="00602EF1">
        <w:br/>
        <w:t>Sensitivity: 62.6%, Specificity: 70.6%, Accuracy: 67.0%</w:t>
      </w:r>
      <w:r w:rsidRPr="00602EF1">
        <w:br/>
        <w:t>Precision: 63.9%, F1: 0.632</w:t>
      </w:r>
      <w:r w:rsidRPr="00602EF1">
        <w:br/>
        <w:t>Hospital LOS Random Forest (Corrected):</w:t>
      </w:r>
    </w:p>
    <w:p w14:paraId="0AFD06C1" w14:textId="77777777" w:rsidR="00602EF1" w:rsidRPr="00602EF1" w:rsidRDefault="00602EF1" w:rsidP="00602EF1">
      <w:r w:rsidRPr="00602EF1">
        <w:t>Threshold: 0.400</w:t>
      </w:r>
      <w:r w:rsidRPr="00602EF1">
        <w:br/>
        <w:t>Confusion Matrix: TP=483, TN=2,871, FP=1,119, FN=292</w:t>
      </w:r>
      <w:r w:rsidRPr="00602EF1">
        <w:br/>
        <w:t>Sensitivity: 62.3%, Specificity: 72.0%, Accuracy: 70.2%</w:t>
      </w:r>
      <w:r w:rsidRPr="00602EF1">
        <w:br/>
        <w:t>Precision: 30.2%, F1: 0.407</w:t>
      </w:r>
    </w:p>
    <w:p w14:paraId="27F8C7F9" w14:textId="77777777" w:rsidR="00602EF1" w:rsidRPr="00602EF1" w:rsidRDefault="00602EF1" w:rsidP="00602EF1">
      <w:r w:rsidRPr="00602EF1">
        <w:t>Action taken: Table 4 has been corrected with mathematically consistent metrics. All confusion matrices for all models and tasks are now included in the revised manuscript.</w:t>
      </w:r>
    </w:p>
    <w:p w14:paraId="0E1C553B" w14:textId="77777777" w:rsidR="00602EF1" w:rsidRPr="00602EF1" w:rsidRDefault="00602EF1" w:rsidP="00602EF1">
      <w:r w:rsidRPr="00602EF1">
        <w:t> </w:t>
      </w:r>
    </w:p>
    <w:p w14:paraId="6FFE6DA1" w14:textId="77777777" w:rsidR="00602EF1" w:rsidRPr="00602EF1" w:rsidRDefault="00602EF1" w:rsidP="00602EF1">
      <w:r w:rsidRPr="00602EF1">
        <w:rPr>
          <w:b/>
          <w:bCs/>
        </w:rPr>
        <w:t>Comment 31</w:t>
      </w:r>
      <w:r w:rsidRPr="00602EF1">
        <w:br/>
      </w:r>
      <w:r w:rsidRPr="00602EF1">
        <w:rPr>
          <w:b/>
          <w:bCs/>
        </w:rPr>
        <w:t>Table 5 is labelled "AUC-ROC (95% CI)," but no confidence intervals are displayed.</w:t>
      </w:r>
    </w:p>
    <w:p w14:paraId="0EC0B858" w14:textId="77777777" w:rsidR="00602EF1" w:rsidRPr="00602EF1" w:rsidRDefault="00602EF1" w:rsidP="00602EF1">
      <w:r w:rsidRPr="00602EF1">
        <w:t>Response: We have added 95% CIs to all AUC-ROC values in Table 5 (subgroup analysis). For example: "Abdominal Pain: ED-LOS AUC = 0.622 [0.601-0.643], n=1,619."</w:t>
      </w:r>
    </w:p>
    <w:p w14:paraId="126CCF61" w14:textId="77777777" w:rsidR="00602EF1" w:rsidRPr="00602EF1" w:rsidRDefault="00602EF1" w:rsidP="00602EF1">
      <w:r w:rsidRPr="00602EF1">
        <w:t> </w:t>
      </w:r>
    </w:p>
    <w:p w14:paraId="735C73AF" w14:textId="77777777" w:rsidR="00602EF1" w:rsidRPr="00602EF1" w:rsidRDefault="00602EF1" w:rsidP="00602EF1">
      <w:r w:rsidRPr="00602EF1">
        <w:rPr>
          <w:b/>
          <w:bCs/>
        </w:rPr>
        <w:t>Comment 32</w:t>
      </w:r>
      <w:r w:rsidRPr="00602EF1">
        <w:br/>
      </w:r>
      <w:r w:rsidRPr="00602EF1">
        <w:rPr>
          <w:b/>
          <w:bCs/>
        </w:rPr>
        <w:t>Report confidence intervals for all primary test-set metrics and statistically compare models.</w:t>
      </w:r>
    </w:p>
    <w:p w14:paraId="3CCEEA4C" w14:textId="77777777" w:rsidR="00602EF1" w:rsidRPr="00602EF1" w:rsidRDefault="00602EF1" w:rsidP="00602EF1">
      <w:r w:rsidRPr="00602EF1">
        <w:lastRenderedPageBreak/>
        <w:t xml:space="preserve">Response: We have added 95% CIs (via 1,000-iteration bootstrapping) to all metrics in Table 4. We have also added pairwise DeLong tests for AUC-ROC comparisons between models. For Hospital Admission, the differences between </w:t>
      </w:r>
      <w:proofErr w:type="spellStart"/>
      <w:r w:rsidRPr="00602EF1">
        <w:t>XGBoost</w:t>
      </w:r>
      <w:proofErr w:type="spellEnd"/>
      <w:r w:rsidRPr="00602EF1">
        <w:t xml:space="preserve"> (0.816) and </w:t>
      </w:r>
      <w:proofErr w:type="spellStart"/>
      <w:r w:rsidRPr="00602EF1">
        <w:t>LightGBM</w:t>
      </w:r>
      <w:proofErr w:type="spellEnd"/>
      <w:r w:rsidRPr="00602EF1">
        <w:t xml:space="preserve"> (0.817) are not statistically significant (p=0.42), confirming that multiple models achieve equivalent performance. We have revised the text to state: - "</w:t>
      </w:r>
      <w:proofErr w:type="spellStart"/>
      <w:r w:rsidRPr="00602EF1">
        <w:t>XGBoost</w:t>
      </w:r>
      <w:proofErr w:type="spellEnd"/>
      <w:r w:rsidRPr="00602EF1">
        <w:t xml:space="preserve"> and </w:t>
      </w:r>
      <w:proofErr w:type="spellStart"/>
      <w:r w:rsidRPr="00602EF1">
        <w:t>LightGBM</w:t>
      </w:r>
      <w:proofErr w:type="spellEnd"/>
      <w:r w:rsidRPr="00602EF1">
        <w:t xml:space="preserve"> achieved statistically equivalent performance for hospital admission (DeLong p=0.42)."</w:t>
      </w:r>
    </w:p>
    <w:p w14:paraId="68FF4AD6" w14:textId="77777777" w:rsidR="00602EF1" w:rsidRPr="00602EF1" w:rsidRDefault="00602EF1" w:rsidP="00602EF1">
      <w:r w:rsidRPr="00602EF1">
        <w:t> </w:t>
      </w:r>
    </w:p>
    <w:p w14:paraId="24E6DCCB" w14:textId="77777777" w:rsidR="00602EF1" w:rsidRPr="00602EF1" w:rsidRDefault="00602EF1" w:rsidP="00602EF1">
      <w:r w:rsidRPr="00602EF1">
        <w:rPr>
          <w:b/>
          <w:bCs/>
        </w:rPr>
        <w:t>Comment 33</w:t>
      </w:r>
      <w:r w:rsidRPr="00602EF1">
        <w:br/>
      </w:r>
      <w:r w:rsidRPr="00602EF1">
        <w:rPr>
          <w:b/>
          <w:bCs/>
        </w:rPr>
        <w:t>Add confusion matrices and event counts for every model and task.</w:t>
      </w:r>
    </w:p>
    <w:p w14:paraId="47B1248C" w14:textId="77777777" w:rsidR="00602EF1" w:rsidRPr="00602EF1" w:rsidRDefault="00602EF1" w:rsidP="00602EF1">
      <w:r w:rsidRPr="00602EF1">
        <w:t>Response: We have added the Table containing the full confusion matrices (TP, TN, FP, FN) and event counts for all 5 models across all 3 tasks.</w:t>
      </w:r>
    </w:p>
    <w:p w14:paraId="71D3EFAA" w14:textId="77777777" w:rsidR="00602EF1" w:rsidRPr="00602EF1" w:rsidRDefault="00602EF1" w:rsidP="00602EF1">
      <w:r w:rsidRPr="00602EF1">
        <w:t> </w:t>
      </w:r>
    </w:p>
    <w:p w14:paraId="6A9E40AB" w14:textId="77777777" w:rsidR="00602EF1" w:rsidRPr="00602EF1" w:rsidRDefault="00602EF1" w:rsidP="00602EF1">
      <w:r w:rsidRPr="00602EF1">
        <w:rPr>
          <w:b/>
          <w:bCs/>
        </w:rPr>
        <w:t>Comment 34</w:t>
      </w:r>
      <w:r w:rsidRPr="00602EF1">
        <w:br/>
      </w:r>
      <w:r w:rsidRPr="00602EF1">
        <w:rPr>
          <w:b/>
          <w:bCs/>
        </w:rPr>
        <w:t>The chief-complaint subgroup sample sizes exceed the total test-set population, indicating overlapping groups.</w:t>
      </w:r>
    </w:p>
    <w:p w14:paraId="5423E053" w14:textId="77777777" w:rsidR="00602EF1" w:rsidRPr="00602EF1" w:rsidRDefault="00602EF1" w:rsidP="00602EF1">
      <w:r w:rsidRPr="00602EF1">
        <w:t>Response:  "Chief complaint subgroups are not mutually exclusive; patients with multiple complaints appear in each relevant subgroup. Subgroup sample sizes therefore sum to more than the total test-set population."</w:t>
      </w:r>
    </w:p>
    <w:p w14:paraId="7F61A1D2" w14:textId="77777777" w:rsidR="00602EF1" w:rsidRPr="00602EF1" w:rsidRDefault="00602EF1" w:rsidP="00602EF1">
      <w:r w:rsidRPr="00602EF1">
        <w:t> </w:t>
      </w:r>
    </w:p>
    <w:p w14:paraId="5F89F50A" w14:textId="77777777" w:rsidR="00602EF1" w:rsidRPr="00602EF1" w:rsidRDefault="00602EF1" w:rsidP="00602EF1">
      <w:r w:rsidRPr="00602EF1">
        <w:rPr>
          <w:b/>
          <w:bCs/>
        </w:rPr>
        <w:t>Comment 35</w:t>
      </w:r>
      <w:r w:rsidRPr="00602EF1">
        <w:br/>
      </w:r>
      <w:r w:rsidRPr="00602EF1">
        <w:rPr>
          <w:b/>
          <w:bCs/>
        </w:rPr>
        <w:t xml:space="preserve">SHAP values describe model associations, not causal mechanisms. Statements that </w:t>
      </w:r>
      <w:proofErr w:type="gramStart"/>
      <w:r w:rsidRPr="00602EF1">
        <w:rPr>
          <w:b/>
          <w:bCs/>
        </w:rPr>
        <w:t>features</w:t>
      </w:r>
      <w:proofErr w:type="gramEnd"/>
      <w:r w:rsidRPr="00602EF1">
        <w:rPr>
          <w:b/>
          <w:bCs/>
        </w:rPr>
        <w:t xml:space="preserve"> "drive," "signal," or "uniquely predict" outcomes should be moderated.</w:t>
      </w:r>
    </w:p>
    <w:p w14:paraId="4A8A754C" w14:textId="77777777" w:rsidR="00602EF1" w:rsidRPr="00602EF1" w:rsidRDefault="00602EF1" w:rsidP="00602EF1">
      <w:r w:rsidRPr="00602EF1">
        <w:t>Response: We have systematically revised all causal language:</w:t>
      </w:r>
    </w:p>
    <w:p w14:paraId="3CC2B755" w14:textId="77777777" w:rsidR="00602EF1" w:rsidRPr="00602EF1" w:rsidRDefault="00602EF1" w:rsidP="00602EF1">
      <w:r w:rsidRPr="00602EF1">
        <w:t>- "drives disposition choices" - "is strongly associated with disposition predictions"</w:t>
      </w:r>
      <w:r w:rsidRPr="00602EF1">
        <w:br/>
        <w:t>- "signal complex inpatient courses" - "are important predictors of prolonged hospitalization"</w:t>
      </w:r>
      <w:r w:rsidRPr="00602EF1">
        <w:br/>
        <w:t>- "uniquely predict" - "are distinctively associated with"</w:t>
      </w:r>
      <w:r w:rsidRPr="00602EF1">
        <w:br/>
        <w:t>We have also added an explicit statement to the SHAP section:</w:t>
      </w:r>
    </w:p>
    <w:p w14:paraId="14FFFFBD" w14:textId="77777777" w:rsidR="00602EF1" w:rsidRPr="00602EF1" w:rsidRDefault="00602EF1" w:rsidP="00602EF1">
      <w:r w:rsidRPr="00602EF1">
        <w:t>- "SHAP values indicate the magnitude and direction of a feature's contribution to the model's output but do not imply causal relationships. Correlated predictors may share SHAP attribution, and causal inference requires prospective validation."</w:t>
      </w:r>
    </w:p>
    <w:p w14:paraId="3C02B08E" w14:textId="77777777" w:rsidR="00602EF1" w:rsidRPr="00602EF1" w:rsidRDefault="00602EF1" w:rsidP="00602EF1">
      <w:r w:rsidRPr="00602EF1">
        <w:t> </w:t>
      </w:r>
    </w:p>
    <w:p w14:paraId="4E3C0895" w14:textId="77777777" w:rsidR="00602EF1" w:rsidRPr="00602EF1" w:rsidRDefault="00602EF1" w:rsidP="00602EF1">
      <w:r w:rsidRPr="00602EF1">
        <w:rPr>
          <w:b/>
          <w:bCs/>
        </w:rPr>
        <w:lastRenderedPageBreak/>
        <w:t>Comment 36</w:t>
      </w:r>
      <w:r w:rsidRPr="00602EF1">
        <w:br/>
      </w:r>
      <w:r w:rsidRPr="00602EF1">
        <w:rPr>
          <w:b/>
          <w:bCs/>
        </w:rPr>
        <w:t>The statement that patients with prolonged ED-LOS were mainly older than 64 is not supported by subgroup AUC results.</w:t>
      </w:r>
    </w:p>
    <w:p w14:paraId="70222387" w14:textId="77777777" w:rsidR="00602EF1" w:rsidRPr="00602EF1" w:rsidRDefault="00602EF1" w:rsidP="00602EF1">
      <w:r w:rsidRPr="00602EF1">
        <w:t>Response: The reviewer is correct. Subgroup AUC reflects discrimination, not outcome prevalence. We have removed this unsupported statement and replaced it with:</w:t>
      </w:r>
    </w:p>
    <w:p w14:paraId="68B9E55B" w14:textId="77777777" w:rsidR="00602EF1" w:rsidRPr="00602EF1" w:rsidRDefault="00602EF1" w:rsidP="00602EF1">
      <w:r w:rsidRPr="00602EF1">
        <w:t>- "Subgroup analysis revealed that model discrimination for ED-LOS declined with increasing age (AUC 0.688 in patients &lt;65 years to 0.582 in patients ≥85 years), suggesting that the model performs less well in the oldest patients, who may have more complex clinical trajectories."</w:t>
      </w:r>
    </w:p>
    <w:p w14:paraId="3EA0C2E1" w14:textId="77777777" w:rsidR="00602EF1" w:rsidRPr="00602EF1" w:rsidRDefault="00602EF1" w:rsidP="00602EF1">
      <w:r w:rsidRPr="00602EF1">
        <w:t> </w:t>
      </w:r>
    </w:p>
    <w:p w14:paraId="3860FE04" w14:textId="77777777" w:rsidR="00602EF1" w:rsidRPr="00602EF1" w:rsidRDefault="00602EF1" w:rsidP="00602EF1">
      <w:r w:rsidRPr="00602EF1">
        <w:rPr>
          <w:b/>
          <w:bCs/>
        </w:rPr>
        <w:t>Comment 37</w:t>
      </w:r>
      <w:r w:rsidRPr="00602EF1">
        <w:br/>
      </w:r>
      <w:r w:rsidRPr="00602EF1">
        <w:rPr>
          <w:b/>
          <w:bCs/>
        </w:rPr>
        <w:t>Comparing raw accuracy with previous studies using different thresholds, populations, prevalences, and evaluation procedures is not meaningful.</w:t>
      </w:r>
    </w:p>
    <w:p w14:paraId="7BFDB5D8" w14:textId="77777777" w:rsidR="00602EF1" w:rsidRPr="00602EF1" w:rsidRDefault="00602EF1" w:rsidP="00602EF1">
      <w:r w:rsidRPr="00602EF1">
        <w:t>Response: We have revised the Discussion to focus on AUC-ROC comparisons rather than accuracy, and we have added explicit caveats:</w:t>
      </w:r>
    </w:p>
    <w:p w14:paraId="4F3609DE" w14:textId="77777777" w:rsidR="00602EF1" w:rsidRPr="00602EF1" w:rsidRDefault="00602EF1" w:rsidP="00602EF1">
      <w:r w:rsidRPr="00602EF1">
        <w:t xml:space="preserve">"While direct comparison of accuracy across studies is limited by differences in thresholds, populations, and prevalences, our AUC-ROC values can be meaningfully compared. Our ED-LOS model (AUC 0.659) shows discrimination comparable to prior triage-based models (Ricciardi et al., 2024: AUC ~0.68 for 3-hour threshold; </w:t>
      </w:r>
      <w:proofErr w:type="spellStart"/>
      <w:r w:rsidRPr="00602EF1">
        <w:t>Shbool</w:t>
      </w:r>
      <w:proofErr w:type="spellEnd"/>
      <w:r w:rsidRPr="00602EF1">
        <w:t xml:space="preserve"> et al., 2023: AUC range 0.65-0.72). Our admission model (AUC 0.816) substantially outperforms the ESI baseline (AUC 0.505) and is comparable to Hong et al. (2018), who reported AUC 0.83 for admission prediction using triage data."</w:t>
      </w:r>
    </w:p>
    <w:p w14:paraId="672560CA" w14:textId="77777777" w:rsidR="00602EF1" w:rsidRPr="00602EF1" w:rsidRDefault="00602EF1" w:rsidP="00602EF1">
      <w:r w:rsidRPr="00602EF1">
        <w:t> </w:t>
      </w:r>
    </w:p>
    <w:p w14:paraId="1FFF08BD" w14:textId="77777777" w:rsidR="00602EF1" w:rsidRPr="00602EF1" w:rsidRDefault="00602EF1" w:rsidP="00602EF1">
      <w:r w:rsidRPr="00602EF1">
        <w:rPr>
          <w:b/>
          <w:bCs/>
        </w:rPr>
        <w:t>Comment 38</w:t>
      </w:r>
      <w:r w:rsidRPr="00602EF1">
        <w:br/>
      </w:r>
      <w:r w:rsidRPr="00602EF1">
        <w:rPr>
          <w:b/>
          <w:bCs/>
        </w:rPr>
        <w:t>The limitations should include potential temporal leakage, missing operational variables, label-definition uncertainty, class imbalance, and lack of calibration or clinical-utility assessment.</w:t>
      </w:r>
    </w:p>
    <w:p w14:paraId="15FF0EF5" w14:textId="77777777" w:rsidR="00602EF1" w:rsidRPr="00602EF1" w:rsidRDefault="00602EF1" w:rsidP="00602EF1">
      <w:r w:rsidRPr="00602EF1">
        <w:t>Response: We have substantially expanded the Limitations section to address all these points:</w:t>
      </w:r>
    </w:p>
    <w:p w14:paraId="74ED8DBD" w14:textId="77777777" w:rsidR="00602EF1" w:rsidRPr="00602EF1" w:rsidRDefault="00602EF1" w:rsidP="00602EF1">
      <w:r w:rsidRPr="00602EF1">
        <w:t>"This study has several limitations. First, it is a single-</w:t>
      </w:r>
      <w:proofErr w:type="spellStart"/>
      <w:r w:rsidRPr="00602EF1">
        <w:t>centre</w:t>
      </w:r>
      <w:proofErr w:type="spellEnd"/>
      <w:r w:rsidRPr="00602EF1">
        <w:t xml:space="preserve"> retrospective study, limiting generalizability; external validation across diverse healthcare systems is required. Second, while we implemented strict timestamp-based filtering to prevent temporal leakage, residual leakage from undocumented future events cannot be entirely ruled out. Third, </w:t>
      </w:r>
      <w:r w:rsidRPr="00602EF1">
        <w:lastRenderedPageBreak/>
        <w:t>important operational predictors of ED-LOS (boarding time, bed availability, staffing) are unavailable in our dataset. Fourth, outcome definitions (e.g., admission including observation vs. inpatient only) may vary across settings. Fifth, class imbalance required task-specific weighting, and the modest discrimination of the LOS models (AUC 0.66-0.67) limits standalone clinical utility; these models are intended to augment, not replace, clinical judgment. Sixth, calibration analysis revealed slopes deviating from 1.0, indicating that raw probabilities require recalibration before clinical deployment. Seventh, prospective validation is essential to evaluate real-world implementation dynamics including clinician acceptance, workflow integration, and alert fatigue."</w:t>
      </w:r>
    </w:p>
    <w:p w14:paraId="58638977" w14:textId="77777777" w:rsidR="00602EF1" w:rsidRPr="00602EF1" w:rsidRDefault="00602EF1" w:rsidP="00602EF1">
      <w:r w:rsidRPr="00602EF1">
        <w:t> </w:t>
      </w:r>
    </w:p>
    <w:p w14:paraId="7D9D732B" w14:textId="77777777" w:rsidR="00602EF1" w:rsidRPr="00602EF1" w:rsidRDefault="00602EF1" w:rsidP="00602EF1">
      <w:r w:rsidRPr="00602EF1">
        <w:rPr>
          <w:b/>
          <w:bCs/>
        </w:rPr>
        <w:t>Comment 39</w:t>
      </w:r>
      <w:r w:rsidRPr="00602EF1">
        <w:br/>
      </w:r>
      <w:r w:rsidRPr="00602EF1">
        <w:rPr>
          <w:b/>
          <w:bCs/>
        </w:rPr>
        <w:t>The manuscript should distinguish between the promising admission model and the weaker LOS models. Deployment claims require prospective validation.</w:t>
      </w:r>
    </w:p>
    <w:p w14:paraId="1C5829C4" w14:textId="77777777" w:rsidR="00602EF1" w:rsidRPr="00602EF1" w:rsidRDefault="00602EF1" w:rsidP="00602EF1">
      <w:r w:rsidRPr="00602EF1">
        <w:t>Response: We have revised the Conclusion to clearly distinguish the models:</w:t>
      </w:r>
    </w:p>
    <w:p w14:paraId="7D470277" w14:textId="77777777" w:rsidR="00602EF1" w:rsidRPr="00602EF1" w:rsidRDefault="00602EF1" w:rsidP="00602EF1">
      <w:r w:rsidRPr="00602EF1">
        <w:t>"This study demonstrates that machine learning using data available at triage can effectively predict hospital admission (AUC 0.816, strong discrimination) and modestly predict prolonged ED length of stay (AUC 0.659) and prolonged hospitalization (AUC 0.671). The admission model shows particular promise for early disposition support, while the LOS models provide complementary operational intelligence. However, all models require prospective validation, probability recalibration, and rigorous evaluation of clinical workflow integration before deployment. These findings generate hypotheses for future prospective studies rather than establishing established clinical benefits."</w:t>
      </w:r>
    </w:p>
    <w:p w14:paraId="28368D43" w14:textId="77777777" w:rsidR="00602EF1" w:rsidRPr="00602EF1" w:rsidRDefault="00602EF1" w:rsidP="00602EF1">
      <w:r w:rsidRPr="00602EF1">
        <w:t> </w:t>
      </w:r>
    </w:p>
    <w:p w14:paraId="4FD60AE5" w14:textId="77777777" w:rsidR="00602EF1" w:rsidRPr="00602EF1" w:rsidRDefault="00602EF1" w:rsidP="00602EF1">
      <w:r w:rsidRPr="00602EF1">
        <w:rPr>
          <w:b/>
          <w:bCs/>
        </w:rPr>
        <w:t>Comment 40</w:t>
      </w:r>
      <w:r w:rsidRPr="00602EF1">
        <w:br/>
      </w:r>
      <w:r w:rsidRPr="00602EF1">
        <w:rPr>
          <w:b/>
          <w:bCs/>
        </w:rPr>
        <w:t xml:space="preserve">Several references are incomplete or do not appear to be the most appropriate sources. Please cite the original publications for Random Forest, </w:t>
      </w:r>
      <w:proofErr w:type="spellStart"/>
      <w:r w:rsidRPr="00602EF1">
        <w:rPr>
          <w:b/>
          <w:bCs/>
        </w:rPr>
        <w:t>XGBoost</w:t>
      </w:r>
      <w:proofErr w:type="spellEnd"/>
      <w:r w:rsidRPr="00602EF1">
        <w:rPr>
          <w:b/>
          <w:bCs/>
        </w:rPr>
        <w:t xml:space="preserve">, </w:t>
      </w:r>
      <w:proofErr w:type="spellStart"/>
      <w:r w:rsidRPr="00602EF1">
        <w:rPr>
          <w:b/>
          <w:bCs/>
        </w:rPr>
        <w:t>LightGBM</w:t>
      </w:r>
      <w:proofErr w:type="spellEnd"/>
      <w:r w:rsidRPr="00602EF1">
        <w:rPr>
          <w:b/>
          <w:bCs/>
        </w:rPr>
        <w:t xml:space="preserve">, </w:t>
      </w:r>
      <w:proofErr w:type="spellStart"/>
      <w:r w:rsidRPr="00602EF1">
        <w:rPr>
          <w:b/>
          <w:bCs/>
        </w:rPr>
        <w:t>TabNet</w:t>
      </w:r>
      <w:proofErr w:type="spellEnd"/>
      <w:r w:rsidRPr="00602EF1">
        <w:rPr>
          <w:b/>
          <w:bCs/>
        </w:rPr>
        <w:t>, and SHAP.</w:t>
      </w:r>
    </w:p>
    <w:p w14:paraId="616CDEF0" w14:textId="77777777" w:rsidR="00602EF1" w:rsidRPr="00602EF1" w:rsidRDefault="00602EF1" w:rsidP="00602EF1">
      <w:r w:rsidRPr="00602EF1">
        <w:t>Response: We have verified and completed all references, adding the original methodological papers:</w:t>
      </w:r>
    </w:p>
    <w:p w14:paraId="28B17EAC" w14:textId="77777777" w:rsidR="00602EF1" w:rsidRPr="00602EF1" w:rsidRDefault="00602EF1" w:rsidP="00602EF1">
      <w:r w:rsidRPr="00602EF1">
        <w:t xml:space="preserve">- Random Forest: </w:t>
      </w:r>
      <w:proofErr w:type="spellStart"/>
      <w:r w:rsidRPr="00602EF1">
        <w:t>Breiman</w:t>
      </w:r>
      <w:proofErr w:type="spellEnd"/>
      <w:r w:rsidRPr="00602EF1">
        <w:t>, L. (2001). Random forests. Machine Learning, 45(1), 5-32.</w:t>
      </w:r>
      <w:r w:rsidRPr="00602EF1">
        <w:br/>
        <w:t xml:space="preserve">- </w:t>
      </w:r>
      <w:proofErr w:type="spellStart"/>
      <w:r w:rsidRPr="00602EF1">
        <w:t>XGBoost</w:t>
      </w:r>
      <w:proofErr w:type="spellEnd"/>
      <w:r w:rsidRPr="00602EF1">
        <w:t xml:space="preserve">: Chen, T., &amp; </w:t>
      </w:r>
      <w:proofErr w:type="spellStart"/>
      <w:r w:rsidRPr="00602EF1">
        <w:t>Guestrin</w:t>
      </w:r>
      <w:proofErr w:type="spellEnd"/>
      <w:r w:rsidRPr="00602EF1">
        <w:t xml:space="preserve">, C. (2016). </w:t>
      </w:r>
      <w:proofErr w:type="spellStart"/>
      <w:r w:rsidRPr="00602EF1">
        <w:t>XGBoost</w:t>
      </w:r>
      <w:proofErr w:type="spellEnd"/>
      <w:r w:rsidRPr="00602EF1">
        <w:t>: A scalable tree boosting system. KDD '16.</w:t>
      </w:r>
      <w:r w:rsidRPr="00602EF1">
        <w:br/>
        <w:t xml:space="preserve">- </w:t>
      </w:r>
      <w:proofErr w:type="spellStart"/>
      <w:r w:rsidRPr="00602EF1">
        <w:t>LightGBM</w:t>
      </w:r>
      <w:proofErr w:type="spellEnd"/>
      <w:r w:rsidRPr="00602EF1">
        <w:t xml:space="preserve">: Ke, G., et al. (2017). </w:t>
      </w:r>
      <w:proofErr w:type="spellStart"/>
      <w:r w:rsidRPr="00602EF1">
        <w:t>LightGBM</w:t>
      </w:r>
      <w:proofErr w:type="spellEnd"/>
      <w:r w:rsidRPr="00602EF1">
        <w:t xml:space="preserve">: A highly efficient gradient boosting decision tree. </w:t>
      </w:r>
      <w:proofErr w:type="spellStart"/>
      <w:r w:rsidRPr="00602EF1">
        <w:t>NeurIPS</w:t>
      </w:r>
      <w:proofErr w:type="spellEnd"/>
      <w:r w:rsidRPr="00602EF1">
        <w:t>.</w:t>
      </w:r>
      <w:r w:rsidRPr="00602EF1">
        <w:br/>
      </w:r>
      <w:r w:rsidRPr="00602EF1">
        <w:lastRenderedPageBreak/>
        <w:t xml:space="preserve">- </w:t>
      </w:r>
      <w:proofErr w:type="spellStart"/>
      <w:r w:rsidRPr="00602EF1">
        <w:t>TabNet</w:t>
      </w:r>
      <w:proofErr w:type="spellEnd"/>
      <w:r w:rsidRPr="00602EF1">
        <w:t xml:space="preserve">: Arik, S. Ö., &amp; Pfister, T. (2021). </w:t>
      </w:r>
      <w:proofErr w:type="spellStart"/>
      <w:r w:rsidRPr="00602EF1">
        <w:t>TabNet</w:t>
      </w:r>
      <w:proofErr w:type="spellEnd"/>
      <w:r w:rsidRPr="00602EF1">
        <w:t>: Attentive interpretable tabular learning. AAAI.</w:t>
      </w:r>
      <w:r w:rsidRPr="00602EF1">
        <w:br/>
        <w:t xml:space="preserve">- SHAP: Lundberg, S. M., &amp; Lee, S. I. (2017). A unified approach to interpreting model predictions. </w:t>
      </w:r>
      <w:proofErr w:type="spellStart"/>
      <w:r w:rsidRPr="00602EF1">
        <w:t>NeurIPS</w:t>
      </w:r>
      <w:proofErr w:type="spellEnd"/>
      <w:r w:rsidRPr="00602EF1">
        <w:t>.</w:t>
      </w:r>
      <w:r w:rsidRPr="00602EF1">
        <w:br/>
        <w:t>All references are now complete and appropriately cited in the text.</w:t>
      </w:r>
    </w:p>
    <w:p w14:paraId="04A657FA" w14:textId="77777777" w:rsidR="00602EF1" w:rsidRDefault="00602EF1"/>
    <w:p w14:paraId="42D4955B" w14:textId="77777777" w:rsidR="00602EF1" w:rsidRDefault="00602EF1"/>
    <w:p w14:paraId="75B08E4A" w14:textId="77777777" w:rsidR="00602EF1" w:rsidRDefault="00602EF1"/>
    <w:p w14:paraId="6EA50E54" w14:textId="77777777" w:rsidR="00602EF1" w:rsidRDefault="00602EF1"/>
    <w:p w14:paraId="69CEA162" w14:textId="77777777" w:rsidR="00602EF1" w:rsidRDefault="00602EF1"/>
    <w:p w14:paraId="4C98EBAD" w14:textId="77777777" w:rsidR="00602EF1" w:rsidRDefault="00602EF1"/>
    <w:p w14:paraId="233BA2AB" w14:textId="77777777" w:rsidR="00602EF1" w:rsidRPr="00602EF1" w:rsidRDefault="00602EF1" w:rsidP="00602EF1">
      <w:r w:rsidRPr="00602EF1">
        <w:rPr>
          <w:b/>
          <w:bCs/>
        </w:rPr>
        <w:t>a. Is the quality of the figures and tables satisfactory? - No</w:t>
      </w:r>
    </w:p>
    <w:p w14:paraId="41DC510A" w14:textId="77777777" w:rsidR="00602EF1" w:rsidRPr="00602EF1" w:rsidRDefault="00602EF1" w:rsidP="00602EF1">
      <w:r w:rsidRPr="00602EF1">
        <w:t>Response: We have substantially improved all figures and tables. All tables are now native LaTeX (editable text, not images). We have added 95% CIs to all AUC values, corrected mathematical inconsistencies, added a cohort flow diagram (Figure 1), calibration plots, and Decision Curve Analysis.</w:t>
      </w:r>
    </w:p>
    <w:p w14:paraId="3C1DBB15" w14:textId="77777777" w:rsidR="00602EF1" w:rsidRPr="00602EF1" w:rsidRDefault="00602EF1" w:rsidP="00602EF1">
      <w:r w:rsidRPr="00602EF1">
        <w:rPr>
          <w:b/>
          <w:bCs/>
        </w:rPr>
        <w:t>b. Does the reference list cover the relevant literature adequately? - No</w:t>
      </w:r>
    </w:p>
    <w:p w14:paraId="5B9EF549" w14:textId="77777777" w:rsidR="00602EF1" w:rsidRPr="00602EF1" w:rsidRDefault="00602EF1" w:rsidP="00602EF1">
      <w:r w:rsidRPr="00602EF1">
        <w:t xml:space="preserve">Response: We have added the key references requested by Reviewers 1 and 3 (Hong et al., 2018; </w:t>
      </w:r>
      <w:proofErr w:type="spellStart"/>
      <w:r w:rsidRPr="00602EF1">
        <w:t>Shbool</w:t>
      </w:r>
      <w:proofErr w:type="spellEnd"/>
      <w:r w:rsidRPr="00602EF1">
        <w:t xml:space="preserve"> et al., 2023), completed all methodological references (Random Forest, </w:t>
      </w:r>
      <w:proofErr w:type="spellStart"/>
      <w:r w:rsidRPr="00602EF1">
        <w:t>XGBoost</w:t>
      </w:r>
      <w:proofErr w:type="spellEnd"/>
      <w:r w:rsidRPr="00602EF1">
        <w:t xml:space="preserve">, </w:t>
      </w:r>
      <w:proofErr w:type="spellStart"/>
      <w:r w:rsidRPr="00602EF1">
        <w:t>LightGBM</w:t>
      </w:r>
      <w:proofErr w:type="spellEnd"/>
      <w:r w:rsidRPr="00602EF1">
        <w:t xml:space="preserve">, </w:t>
      </w:r>
      <w:proofErr w:type="spellStart"/>
      <w:r w:rsidRPr="00602EF1">
        <w:t>TabNet</w:t>
      </w:r>
      <w:proofErr w:type="spellEnd"/>
      <w:r w:rsidRPr="00602EF1">
        <w:t>, SHAP), and ensured comprehensive coverage of ED prediction literature.</w:t>
      </w:r>
    </w:p>
    <w:p w14:paraId="7C34D77E" w14:textId="77777777" w:rsidR="00602EF1" w:rsidRPr="00602EF1" w:rsidRDefault="00602EF1" w:rsidP="00602EF1">
      <w:r w:rsidRPr="00602EF1">
        <w:rPr>
          <w:b/>
          <w:bCs/>
        </w:rPr>
        <w:t>c. Are the statistical methods valid and correctly applied? - No</w:t>
      </w:r>
    </w:p>
    <w:p w14:paraId="123C0525" w14:textId="77777777" w:rsidR="00602EF1" w:rsidRPr="00602EF1" w:rsidRDefault="00602EF1" w:rsidP="00602EF1">
      <w:r w:rsidRPr="00602EF1">
        <w:t>Response: We have fundamentally strengthened statistical validity: timestamp-based leakage prevention, mathematically consistent metrics, task-specific class weighting, Youden's J threshold selection, comprehensive clinical utility metrics (Brier, AUC-PR, calibration, DCA), and bootstrap CIs.</w:t>
      </w:r>
    </w:p>
    <w:p w14:paraId="239E2666" w14:textId="77777777" w:rsidR="00602EF1" w:rsidRPr="00602EF1" w:rsidRDefault="00602EF1" w:rsidP="00602EF1">
      <w:r w:rsidRPr="00602EF1">
        <w:rPr>
          <w:b/>
          <w:bCs/>
        </w:rPr>
        <w:t>d. Is a statistician required to evaluate this study? - Yes</w:t>
      </w:r>
    </w:p>
    <w:p w14:paraId="0533D540" w14:textId="77777777" w:rsidR="00602EF1" w:rsidRPr="00602EF1" w:rsidRDefault="00602EF1" w:rsidP="00602EF1">
      <w:r w:rsidRPr="00602EF1">
        <w:t>Response: We agree that rigorous statistical evaluation is essential. The revised manuscript incorporates comprehensive calibration assessment, decision-curve analysis, and bootstrap CIs, meeting TRIPOD guidelines for clinical prediction model reporting.</w:t>
      </w:r>
    </w:p>
    <w:p w14:paraId="3088A296" w14:textId="77777777" w:rsidR="00602EF1" w:rsidRPr="00602EF1" w:rsidRDefault="00602EF1" w:rsidP="00602EF1">
      <w:r w:rsidRPr="00602EF1">
        <w:rPr>
          <w:b/>
          <w:bCs/>
        </w:rPr>
        <w:t>e. Are the methods sufficiently documented to allow replication? - No</w:t>
      </w:r>
    </w:p>
    <w:p w14:paraId="04D22006" w14:textId="77777777" w:rsidR="00602EF1" w:rsidRPr="00602EF1" w:rsidRDefault="00602EF1" w:rsidP="00602EF1">
      <w:r w:rsidRPr="00602EF1">
        <w:lastRenderedPageBreak/>
        <w:t>Response: We have added a complete Reproducibility Statement with software versions, random seeds, hyperparameter grids, public code repository, and detailed feature engineering descriptions.</w:t>
      </w:r>
    </w:p>
    <w:p w14:paraId="177B8AC2" w14:textId="77777777" w:rsidR="00602EF1" w:rsidRDefault="00602EF1"/>
    <w:p w14:paraId="34AAE50A" w14:textId="77777777" w:rsidR="00602EF1" w:rsidRDefault="00602EF1"/>
    <w:sectPr w:rsidR="00602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864"/>
    <w:rsid w:val="000E2581"/>
    <w:rsid w:val="00200D39"/>
    <w:rsid w:val="00602EF1"/>
    <w:rsid w:val="008E164E"/>
    <w:rsid w:val="00A97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E3745"/>
  <w15:chartTrackingRefBased/>
  <w15:docId w15:val="{E5361FD5-F491-47C1-BF0D-D0384BF08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8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864"/>
    <w:rPr>
      <w:rFonts w:eastAsiaTheme="majorEastAsia" w:cstheme="majorBidi"/>
      <w:color w:val="272727" w:themeColor="text1" w:themeTint="D8"/>
    </w:rPr>
  </w:style>
  <w:style w:type="paragraph" w:styleId="Title">
    <w:name w:val="Title"/>
    <w:basedOn w:val="Normal"/>
    <w:next w:val="Normal"/>
    <w:link w:val="TitleChar"/>
    <w:uiPriority w:val="10"/>
    <w:qFormat/>
    <w:rsid w:val="00A97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864"/>
    <w:pPr>
      <w:spacing w:before="160"/>
      <w:jc w:val="center"/>
    </w:pPr>
    <w:rPr>
      <w:i/>
      <w:iCs/>
      <w:color w:val="404040" w:themeColor="text1" w:themeTint="BF"/>
    </w:rPr>
  </w:style>
  <w:style w:type="character" w:customStyle="1" w:styleId="QuoteChar">
    <w:name w:val="Quote Char"/>
    <w:basedOn w:val="DefaultParagraphFont"/>
    <w:link w:val="Quote"/>
    <w:uiPriority w:val="29"/>
    <w:rsid w:val="00A97864"/>
    <w:rPr>
      <w:i/>
      <w:iCs/>
      <w:color w:val="404040" w:themeColor="text1" w:themeTint="BF"/>
    </w:rPr>
  </w:style>
  <w:style w:type="paragraph" w:styleId="ListParagraph">
    <w:name w:val="List Paragraph"/>
    <w:basedOn w:val="Normal"/>
    <w:uiPriority w:val="34"/>
    <w:qFormat/>
    <w:rsid w:val="00A97864"/>
    <w:pPr>
      <w:ind w:left="720"/>
      <w:contextualSpacing/>
    </w:pPr>
  </w:style>
  <w:style w:type="character" w:styleId="IntenseEmphasis">
    <w:name w:val="Intense Emphasis"/>
    <w:basedOn w:val="DefaultParagraphFont"/>
    <w:uiPriority w:val="21"/>
    <w:qFormat/>
    <w:rsid w:val="00A97864"/>
    <w:rPr>
      <w:i/>
      <w:iCs/>
      <w:color w:val="0F4761" w:themeColor="accent1" w:themeShade="BF"/>
    </w:rPr>
  </w:style>
  <w:style w:type="paragraph" w:styleId="IntenseQuote">
    <w:name w:val="Intense Quote"/>
    <w:basedOn w:val="Normal"/>
    <w:next w:val="Normal"/>
    <w:link w:val="IntenseQuoteChar"/>
    <w:uiPriority w:val="30"/>
    <w:qFormat/>
    <w:rsid w:val="00A97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864"/>
    <w:rPr>
      <w:i/>
      <w:iCs/>
      <w:color w:val="0F4761" w:themeColor="accent1" w:themeShade="BF"/>
    </w:rPr>
  </w:style>
  <w:style w:type="character" w:styleId="IntenseReference">
    <w:name w:val="Intense Reference"/>
    <w:basedOn w:val="DefaultParagraphFont"/>
    <w:uiPriority w:val="32"/>
    <w:qFormat/>
    <w:rsid w:val="00A978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042228">
      <w:bodyDiv w:val="1"/>
      <w:marLeft w:val="0"/>
      <w:marRight w:val="0"/>
      <w:marTop w:val="0"/>
      <w:marBottom w:val="0"/>
      <w:divBdr>
        <w:top w:val="none" w:sz="0" w:space="0" w:color="auto"/>
        <w:left w:val="none" w:sz="0" w:space="0" w:color="auto"/>
        <w:bottom w:val="none" w:sz="0" w:space="0" w:color="auto"/>
        <w:right w:val="none" w:sz="0" w:space="0" w:color="auto"/>
      </w:divBdr>
    </w:div>
    <w:div w:id="501625370">
      <w:bodyDiv w:val="1"/>
      <w:marLeft w:val="0"/>
      <w:marRight w:val="0"/>
      <w:marTop w:val="0"/>
      <w:marBottom w:val="0"/>
      <w:divBdr>
        <w:top w:val="none" w:sz="0" w:space="0" w:color="auto"/>
        <w:left w:val="none" w:sz="0" w:space="0" w:color="auto"/>
        <w:bottom w:val="none" w:sz="0" w:space="0" w:color="auto"/>
        <w:right w:val="none" w:sz="0" w:space="0" w:color="auto"/>
      </w:divBdr>
    </w:div>
    <w:div w:id="566379633">
      <w:bodyDiv w:val="1"/>
      <w:marLeft w:val="0"/>
      <w:marRight w:val="0"/>
      <w:marTop w:val="0"/>
      <w:marBottom w:val="0"/>
      <w:divBdr>
        <w:top w:val="none" w:sz="0" w:space="0" w:color="auto"/>
        <w:left w:val="none" w:sz="0" w:space="0" w:color="auto"/>
        <w:bottom w:val="none" w:sz="0" w:space="0" w:color="auto"/>
        <w:right w:val="none" w:sz="0" w:space="0" w:color="auto"/>
      </w:divBdr>
    </w:div>
    <w:div w:id="721951453">
      <w:bodyDiv w:val="1"/>
      <w:marLeft w:val="0"/>
      <w:marRight w:val="0"/>
      <w:marTop w:val="0"/>
      <w:marBottom w:val="0"/>
      <w:divBdr>
        <w:top w:val="none" w:sz="0" w:space="0" w:color="auto"/>
        <w:left w:val="none" w:sz="0" w:space="0" w:color="auto"/>
        <w:bottom w:val="none" w:sz="0" w:space="0" w:color="auto"/>
        <w:right w:val="none" w:sz="0" w:space="0" w:color="auto"/>
      </w:divBdr>
    </w:div>
    <w:div w:id="905651272">
      <w:bodyDiv w:val="1"/>
      <w:marLeft w:val="0"/>
      <w:marRight w:val="0"/>
      <w:marTop w:val="0"/>
      <w:marBottom w:val="0"/>
      <w:divBdr>
        <w:top w:val="none" w:sz="0" w:space="0" w:color="auto"/>
        <w:left w:val="none" w:sz="0" w:space="0" w:color="auto"/>
        <w:bottom w:val="none" w:sz="0" w:space="0" w:color="auto"/>
        <w:right w:val="none" w:sz="0" w:space="0" w:color="auto"/>
      </w:divBdr>
    </w:div>
    <w:div w:id="1240552980">
      <w:bodyDiv w:val="1"/>
      <w:marLeft w:val="0"/>
      <w:marRight w:val="0"/>
      <w:marTop w:val="0"/>
      <w:marBottom w:val="0"/>
      <w:divBdr>
        <w:top w:val="none" w:sz="0" w:space="0" w:color="auto"/>
        <w:left w:val="none" w:sz="0" w:space="0" w:color="auto"/>
        <w:bottom w:val="none" w:sz="0" w:space="0" w:color="auto"/>
        <w:right w:val="none" w:sz="0" w:space="0" w:color="auto"/>
      </w:divBdr>
    </w:div>
    <w:div w:id="1635595651">
      <w:bodyDiv w:val="1"/>
      <w:marLeft w:val="0"/>
      <w:marRight w:val="0"/>
      <w:marTop w:val="0"/>
      <w:marBottom w:val="0"/>
      <w:divBdr>
        <w:top w:val="none" w:sz="0" w:space="0" w:color="auto"/>
        <w:left w:val="none" w:sz="0" w:space="0" w:color="auto"/>
        <w:bottom w:val="none" w:sz="0" w:space="0" w:color="auto"/>
        <w:right w:val="none" w:sz="0" w:space="0" w:color="auto"/>
      </w:divBdr>
    </w:div>
    <w:div w:id="1906068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39</Pages>
  <Words>11639</Words>
  <Characters>66346</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ONYEDIKACHI ONWURAH</dc:creator>
  <cp:keywords/>
  <dc:description/>
  <cp:lastModifiedBy>ONYEDIKACHI ONWURAH</cp:lastModifiedBy>
  <cp:revision>1</cp:revision>
  <dcterms:created xsi:type="dcterms:W3CDTF">2026-07-24T14:59:00Z</dcterms:created>
  <dcterms:modified xsi:type="dcterms:W3CDTF">2026-07-24T18:24:00Z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8d92b41e-5ec2-4999-9f44-6972c0b88a93</vt:lpwstr>
  </property>
</Properties>
</file>