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1E0CF" w14:textId="77777777" w:rsidR="001439DA" w:rsidRPr="001439DA" w:rsidRDefault="001439DA" w:rsidP="001439DA">
      <w:r w:rsidRPr="001439DA">
        <w:rPr>
          <w:b/>
          <w:bCs/>
        </w:rPr>
        <w:t>Reviewer 1</w:t>
      </w:r>
    </w:p>
    <w:p w14:paraId="6F1A6759" w14:textId="77777777" w:rsidR="001439DA" w:rsidRPr="001439DA" w:rsidRDefault="001439DA" w:rsidP="001439DA">
      <w:r w:rsidRPr="001439DA">
        <w:rPr>
          <w:b/>
          <w:bCs/>
        </w:rPr>
        <w:t>Independent review report submitted: </w:t>
      </w:r>
      <w:r w:rsidRPr="001439DA">
        <w:t>30 Jun 2026</w:t>
      </w:r>
    </w:p>
    <w:p w14:paraId="62FBAECD" w14:textId="77777777" w:rsidR="001439DA" w:rsidRPr="001439DA" w:rsidRDefault="001439DA" w:rsidP="001439DA">
      <w:r w:rsidRPr="001439DA">
        <w:rPr>
          <w:b/>
          <w:bCs/>
        </w:rPr>
        <w:t>Interactive review activated: </w:t>
      </w:r>
      <w:r w:rsidRPr="001439DA">
        <w:t>13 Jul 2026</w:t>
      </w:r>
    </w:p>
    <w:p w14:paraId="6C6DD6D8" w14:textId="77777777" w:rsidR="001439DA" w:rsidRPr="001439DA" w:rsidRDefault="001439DA" w:rsidP="001439DA">
      <w:r w:rsidRPr="001439DA">
        <w:br/>
      </w:r>
      <w:r w:rsidRPr="001439DA">
        <w:rPr>
          <w:b/>
          <w:bCs/>
        </w:rPr>
        <w:t>Initial recommendation to the Editor: </w:t>
      </w:r>
      <w:r w:rsidRPr="001439DA">
        <w:t>Major revision is required</w:t>
      </w:r>
    </w:p>
    <w:p w14:paraId="4CD81DA5" w14:textId="77777777" w:rsidR="001439DA" w:rsidRPr="001439DA" w:rsidRDefault="001439DA" w:rsidP="001439DA">
      <w:r w:rsidRPr="001439DA">
        <w:t>You can post and reply to comments within this review forum here. On completion, ensure that you click on </w:t>
      </w:r>
      <w:r w:rsidRPr="001439DA">
        <w:rPr>
          <w:b/>
          <w:bCs/>
        </w:rPr>
        <w:t>Submit all comments</w:t>
      </w:r>
      <w:r w:rsidRPr="001439DA">
        <w:t> in order to alert the other participants to your changes.</w:t>
      </w:r>
    </w:p>
    <w:p w14:paraId="01D2A864" w14:textId="77777777" w:rsidR="001439DA" w:rsidRDefault="001439DA"/>
    <w:p w14:paraId="65044FBC" w14:textId="77777777" w:rsidR="001439DA" w:rsidRPr="001439DA" w:rsidRDefault="001439DA" w:rsidP="001439DA">
      <w:pPr>
        <w:rPr>
          <w:b/>
          <w:bCs/>
        </w:rPr>
      </w:pPr>
      <w:r w:rsidRPr="001439DA">
        <w:rPr>
          <w:b/>
          <w:bCs/>
        </w:rPr>
        <w:t>Q 1</w:t>
      </w:r>
    </w:p>
    <w:p w14:paraId="7173C86B" w14:textId="77777777" w:rsidR="001439DA" w:rsidRPr="001439DA" w:rsidRDefault="001439DA" w:rsidP="001439DA">
      <w:pPr>
        <w:rPr>
          <w:b/>
          <w:bCs/>
        </w:rPr>
      </w:pPr>
      <w:r w:rsidRPr="001439DA">
        <w:rPr>
          <w:b/>
          <w:bCs/>
        </w:rPr>
        <w:t>Please list your revision requests for the authors and provide your detailed comments, including highlighting limitations and strengths of the study and evaluating the validity of the methods, results, and data interpretation. If you have additional comments based on Q2 and Q3 you can add them as well.</w:t>
      </w:r>
    </w:p>
    <w:p w14:paraId="01DCAB02" w14:textId="77777777" w:rsidR="001439DA" w:rsidRPr="001439DA" w:rsidRDefault="001439DA" w:rsidP="001439DA">
      <w:r w:rsidRPr="001439DA">
        <w:t> </w:t>
      </w:r>
      <w:r w:rsidRPr="001439DA">
        <w:rPr>
          <w:b/>
          <w:bCs/>
        </w:rPr>
        <w:t>Reviewer 1</w:t>
      </w:r>
      <w:r w:rsidRPr="001439DA">
        <w:t> | 30 Jun 2026 | 22:10</w:t>
      </w:r>
    </w:p>
    <w:p w14:paraId="09992234" w14:textId="77777777" w:rsidR="001439DA" w:rsidRPr="001439DA" w:rsidRDefault="001439DA" w:rsidP="001439DA">
      <w:pPr>
        <w:rPr>
          <w:b/>
          <w:bCs/>
        </w:rPr>
      </w:pPr>
      <w:r w:rsidRPr="001439DA">
        <w:rPr>
          <w:b/>
          <w:bCs/>
        </w:rPr>
        <w:t>#1</w:t>
      </w:r>
    </w:p>
    <w:p w14:paraId="52C1DA64" w14:textId="77777777" w:rsidR="001439DA" w:rsidRPr="001439DA" w:rsidRDefault="001439DA" w:rsidP="001439DA">
      <w:r w:rsidRPr="001439DA">
        <w:t>The paper has a relevant topic, a useful public dataset, and a clear clinical motivation. The strongest part is the hospital admission model, with AUC around 0.816 to 0.817. The ED-LOS and hospital LOS models are weaker, with AUC around 0.660 to 0.671, so the manuscript should avoid saying that the models "accurately predict" all three outcomes. The correct framing is that admission prediction is good, while ED-LOS and prolonged hospitalization prediction show modest discrimination.</w:t>
      </w:r>
      <w:r w:rsidRPr="001439DA">
        <w:br/>
        <w:t>Major issues to fix</w:t>
      </w:r>
      <w:r w:rsidRPr="001439DA">
        <w:br/>
        <w:t>1. Results contain numerical inconsistencies.</w:t>
      </w:r>
      <w:r w:rsidRPr="001439DA">
        <w:br/>
        <w:t xml:space="preserve">The paper reports ED-LOS </w:t>
      </w:r>
      <w:proofErr w:type="spellStart"/>
      <w:r w:rsidRPr="001439DA">
        <w:t>XGBoost</w:t>
      </w:r>
      <w:proofErr w:type="spellEnd"/>
      <w:r w:rsidRPr="001439DA">
        <w:t xml:space="preserve"> AUC as 0.660 in Table 4, but Table 5 reports overall ED-LOS AUC as 0.667. It also reports hospital LOS AUC as 0.670 in Table 4 and 0.675 in Table 5. These should match or the authors must explain why Table 5 uses a different calculation.</w:t>
      </w:r>
      <w:r w:rsidRPr="001439DA">
        <w:br/>
        <w:t>2. The classification metrics appear internally inconsistent.</w:t>
      </w:r>
      <w:r w:rsidRPr="001439DA">
        <w:br/>
        <w:t>For ED-LOS ≥8h, Table 4 reports sensitivity = 79.1%, specificity = 44.0%, and accuracy = 65.2%. Given the reported ED-LOS prevalence of about 22%, these values do not align mathematically. Precision values also seem too high for the stated prevalence. The authors should recompute all confusion-matrix metrics and include the confusion matrices for each best model.</w:t>
      </w:r>
      <w:r w:rsidRPr="001439DA">
        <w:br/>
      </w:r>
      <w:r w:rsidRPr="001439DA">
        <w:lastRenderedPageBreak/>
        <w:t>3. Admission-rate numbers conflict across the manuscript.</w:t>
      </w:r>
      <w:r w:rsidRPr="001439DA">
        <w:br/>
        <w:t>Table 1 reports a full-cohort admission rate of 28.3%, while the preprocessing figure and task description show Task 2 admission rates around 40%. The authors need to define exactly what counts as "admission": inpatient only, observation, ICU, or any non-discharge disposition. This affects the outcome definition and all metrics.</w:t>
      </w:r>
      <w:r w:rsidRPr="001439DA">
        <w:br/>
        <w:t>4. Ethics statements conflict.</w:t>
      </w:r>
      <w:r w:rsidRPr="001439DA">
        <w:br/>
        <w:t>The front matter states "No human studies are presented in the manuscript," but the manuscript later states that Stanford IRB approved the study with a waiver of informed consent. Since the study uses de-identified patient-level ED data, the human-subjects statement must be corrected.</w:t>
      </w:r>
      <w:r w:rsidRPr="001439DA">
        <w:br/>
        <w:t>5. Missing-data methods conflict.</w:t>
      </w:r>
      <w:r w:rsidRPr="001439DA">
        <w:br/>
        <w:t>The methods section describes mode imputation for triage acuity and median imputation for vital signs. The discussion later says missing data were handled using Multiple Imputation by Chained Equations with 10 imputations. This is a major methodological inconsistency. The authors must state one method and revise all sections accordingly.</w:t>
      </w:r>
      <w:r w:rsidRPr="001439DA">
        <w:br/>
        <w:t>6. Possible data leakage needs stronger treatment.</w:t>
      </w:r>
      <w:r w:rsidRPr="001439DA">
        <w:br/>
        <w:t xml:space="preserve">The authors merge visit-level data with medication and past medical history data using Medical Record Number. They must prove that medication count, medication classes, disease condition count, and </w:t>
      </w:r>
      <w:proofErr w:type="spellStart"/>
      <w:r w:rsidRPr="001439DA">
        <w:t>Charlson</w:t>
      </w:r>
      <w:proofErr w:type="spellEnd"/>
      <w:r w:rsidRPr="001439DA">
        <w:t xml:space="preserve"> index were calculated only from information available before or at the index ED visit. If future diagnoses or medications entered after the visit are included, the model leaks future information.</w:t>
      </w:r>
      <w:r w:rsidRPr="001439DA">
        <w:br/>
        <w:t>7. Hyperparameter reporting is incomplete.</w:t>
      </w:r>
      <w:r w:rsidRPr="001439DA">
        <w:br/>
        <w:t xml:space="preserve">Table 3 gives one "optimal value" per model, but there are three different prediction tasks. Each task should have its own optimal hyperparameters. Class imbalance also differs by task, so parameters like </w:t>
      </w:r>
      <w:proofErr w:type="spellStart"/>
      <w:r w:rsidRPr="001439DA">
        <w:t>scale_pos_weight</w:t>
      </w:r>
      <w:proofErr w:type="spellEnd"/>
      <w:r w:rsidRPr="001439DA">
        <w:t xml:space="preserve"> cannot be reported as one universal value.</w:t>
      </w:r>
      <w:r w:rsidRPr="001439DA">
        <w:br/>
        <w:t>8. Cross-validation design needs clarification.</w:t>
      </w:r>
      <w:r w:rsidRPr="001439DA">
        <w:br/>
        <w:t>The paper says 10-fold cross-validation was performed on the training set while preserving patient-level separation. The dataset contains ED visits, so the authors should clarify whether folds were grouped by unique patient ID. If repeated visits by the same patient appear in different folds, the validation performance may be optimistic.</w:t>
      </w:r>
      <w:r w:rsidRPr="001439DA">
        <w:br/>
        <w:t>9. Clinical utility is not demonstrated.</w:t>
      </w:r>
      <w:r w:rsidRPr="001439DA">
        <w:br/>
        <w:t>AUC is not enough for deployment claims. The paper should add calibration plots, Brier score, precision-recall AUC, decision-curve analysis, and threshold-based results. For example, ED managers need to know what happens at an actionable threshold, such as top 10% or top 20% predicted risk.</w:t>
      </w:r>
      <w:r w:rsidRPr="001439DA">
        <w:br/>
        <w:t>10. SHAP interpretation is too descriptive.</w:t>
      </w:r>
      <w:r w:rsidRPr="001439DA">
        <w:br/>
        <w:t xml:space="preserve">The SHAP section identifies top predictors, but it does not explain whether the direction of effects matches clinical logic for each task. It also treats SHAP as proof of clinical validity. </w:t>
      </w:r>
      <w:r w:rsidRPr="001439DA">
        <w:lastRenderedPageBreak/>
        <w:t>SHAP explains model behavior, not causal relationships. The authors should revise the wording and avoid causal claims.</w:t>
      </w:r>
      <w:r w:rsidRPr="001439DA">
        <w:br/>
        <w:t>11. External validation is missing.</w:t>
      </w:r>
      <w:r w:rsidRPr="001439DA">
        <w:br/>
        <w:t>The paper uses one academic medical center in California during 2020 to 2022, which includes the COVID-19 period. The authors acknowledge this limitation, but the conclusion still implies deployment readiness. The paper should state that external validation and recalibration are required before clinical use.</w:t>
      </w:r>
      <w:r w:rsidRPr="001439DA">
        <w:br/>
        <w:t>12. Fairness analysis is insufficient.</w:t>
      </w:r>
      <w:r w:rsidRPr="001439DA">
        <w:br/>
        <w:t>The feature set includes race, ethnicity, insurance, sex, age, and Medicaid/Medicare variables. The paper should report subgroup performance and calibration by sex, race, ethnicity, and insurance type. This is important because predictive models in healthcare can create biased resource allocation.</w:t>
      </w:r>
      <w:r w:rsidRPr="001439DA">
        <w:br/>
        <w:t>13. Relevant prior work is missing from the literature review.</w:t>
      </w:r>
      <w:r w:rsidRPr="001439DA">
        <w:br/>
        <w:t>The authors should cite and discuss closely related published work, especially studies that address ED length-of-stay prediction, patient-flow modeling, and triage-based prediction. In particular, the following publications should be added where relevant:</w:t>
      </w:r>
      <w:r w:rsidRPr="001439DA">
        <w:br/>
        <w:t xml:space="preserve">. </w:t>
      </w:r>
      <w:proofErr w:type="spellStart"/>
      <w:r w:rsidRPr="001439DA">
        <w:t>Shbool</w:t>
      </w:r>
      <w:proofErr w:type="spellEnd"/>
      <w:r w:rsidRPr="001439DA">
        <w:t xml:space="preserve">, M. A., </w:t>
      </w:r>
      <w:proofErr w:type="spellStart"/>
      <w:r w:rsidRPr="001439DA">
        <w:t>Arabeyyat</w:t>
      </w:r>
      <w:proofErr w:type="spellEnd"/>
      <w:r w:rsidRPr="001439DA">
        <w:t>, O. S., Al-</w:t>
      </w:r>
      <w:proofErr w:type="spellStart"/>
      <w:r w:rsidRPr="001439DA">
        <w:t>Bazi</w:t>
      </w:r>
      <w:proofErr w:type="spellEnd"/>
      <w:r w:rsidRPr="001439DA">
        <w:t>, A., Al-</w:t>
      </w:r>
      <w:proofErr w:type="spellStart"/>
      <w:r w:rsidRPr="001439DA">
        <w:t>Hyari</w:t>
      </w:r>
      <w:proofErr w:type="spellEnd"/>
      <w:r w:rsidRPr="001439DA">
        <w:t>, A., Salem, A., Abu-</w:t>
      </w:r>
      <w:proofErr w:type="spellStart"/>
      <w:r w:rsidRPr="001439DA">
        <w:t>Hmaid</w:t>
      </w:r>
      <w:proofErr w:type="spellEnd"/>
      <w:r w:rsidRPr="001439DA">
        <w:t>, T., &amp; Ali, M. (2023). Machine Learning Approaches to Predict Patient's Length of Stay in Emergency Department. Applied Computational Intelligence and Soft Computing, 2023, Article ID 8063846. https://doi.org/10.1155/2023/8063846</w:t>
      </w:r>
      <w:r w:rsidRPr="001439DA">
        <w:br/>
        <w:t xml:space="preserve">. Hong, W. S., </w:t>
      </w:r>
      <w:proofErr w:type="spellStart"/>
      <w:r w:rsidRPr="001439DA">
        <w:t>Haimovich</w:t>
      </w:r>
      <w:proofErr w:type="spellEnd"/>
      <w:r w:rsidRPr="001439DA">
        <w:t>, A. D., &amp; Taylor, R. A. (2018). Predicting hospital admission at emergency department triage using machine learning. PLOS ONE, 13(7), e0201016. https://doi.org/10.1371/journal.pone.0201016</w:t>
      </w:r>
      <w:r w:rsidRPr="001439DA">
        <w:br/>
        <w:t>The first paper is directly relevant because it applies machine learning to predict ED length of stay. The second paper is relevant because it predicts hospital admission at ED triage using machine learning and patient history, which closely overlaps with the manuscript's admission-prediction task. The authors should explain how their triage-only, three-outcome framework differs from and extends these prior studies.</w:t>
      </w:r>
      <w:r w:rsidRPr="001439DA">
        <w:br/>
      </w:r>
      <w:r w:rsidRPr="001439DA">
        <w:br/>
      </w:r>
      <w:r w:rsidRPr="001439DA">
        <w:br/>
        <w:t>Writing and presentation issues</w:t>
      </w:r>
      <w:r w:rsidRPr="001439DA">
        <w:br/>
        <w:t>. Replace "prolonged clinic stay" with "prolonged ED length of stay" throughout.</w:t>
      </w:r>
      <w:r w:rsidRPr="001439DA">
        <w:br/>
        <w:t>. Avoid saying "accurately predicts" for ED-LOS and hospital LOS. Use "modestly predicts" or "shows moderate discrimination."</w:t>
      </w:r>
      <w:r w:rsidRPr="001439DA">
        <w:br/>
        <w:t>. Use consistent terminology: ED-LOS, hospital LOS, admission, hospitalization.</w:t>
      </w:r>
      <w:r w:rsidRPr="001439DA">
        <w:br/>
        <w:t>. Fix typos such as "¡65" instead of "&lt;65."</w:t>
      </w:r>
      <w:r w:rsidRPr="001439DA">
        <w:br/>
        <w:t>. Ensure all tables are editable text, not images, for journal accessibility.</w:t>
      </w:r>
      <w:r w:rsidRPr="001439DA">
        <w:br/>
        <w:t>. Add confidence intervals to all AUC values in Table 4, not only in the abstract.</w:t>
      </w:r>
      <w:r w:rsidRPr="001439DA">
        <w:br/>
      </w:r>
      <w:r w:rsidRPr="001439DA">
        <w:lastRenderedPageBreak/>
        <w:t>. Add a clear figure showing final sample flow, excluded encounters, and final n for each task.</w:t>
      </w:r>
    </w:p>
    <w:p w14:paraId="71E41352" w14:textId="77777777" w:rsidR="001439DA" w:rsidRPr="001439DA" w:rsidRDefault="001439DA" w:rsidP="001439DA">
      <w:r w:rsidRPr="001439DA">
        <w:t>Add comment</w:t>
      </w:r>
    </w:p>
    <w:p w14:paraId="55C61C03" w14:textId="77777777" w:rsidR="001439DA" w:rsidRPr="001439DA" w:rsidRDefault="001439DA" w:rsidP="001439DA">
      <w:pPr>
        <w:rPr>
          <w:b/>
          <w:bCs/>
        </w:rPr>
      </w:pPr>
      <w:r w:rsidRPr="001439DA">
        <w:rPr>
          <w:b/>
          <w:bCs/>
        </w:rPr>
        <w:t>Q 2</w:t>
      </w:r>
    </w:p>
    <w:p w14:paraId="2C2D763C" w14:textId="77777777" w:rsidR="001439DA" w:rsidRPr="001439DA" w:rsidRDefault="001439DA" w:rsidP="001439DA">
      <w:pPr>
        <w:rPr>
          <w:b/>
          <w:bCs/>
        </w:rPr>
      </w:pPr>
      <w:r w:rsidRPr="001439DA">
        <w:rPr>
          <w:b/>
          <w:bCs/>
        </w:rPr>
        <w:t>Check List</w:t>
      </w:r>
    </w:p>
    <w:p w14:paraId="671D98C9" w14:textId="77777777" w:rsidR="001439DA" w:rsidRPr="001439DA" w:rsidRDefault="001439DA" w:rsidP="001439DA">
      <w:r w:rsidRPr="001439DA">
        <w:t> </w:t>
      </w:r>
      <w:r w:rsidRPr="001439DA">
        <w:rPr>
          <w:b/>
          <w:bCs/>
        </w:rPr>
        <w:t>Reviewer 1</w:t>
      </w:r>
      <w:r w:rsidRPr="001439DA">
        <w:t> | 30 Jun 2026 | 22:10</w:t>
      </w:r>
    </w:p>
    <w:p w14:paraId="757B51AD" w14:textId="77777777" w:rsidR="001439DA" w:rsidRPr="001439DA" w:rsidRDefault="001439DA" w:rsidP="001439DA">
      <w:pPr>
        <w:rPr>
          <w:b/>
          <w:bCs/>
        </w:rPr>
      </w:pPr>
      <w:r w:rsidRPr="001439DA">
        <w:rPr>
          <w:b/>
          <w:bCs/>
        </w:rPr>
        <w:t>#1</w:t>
      </w:r>
    </w:p>
    <w:p w14:paraId="16F940F4" w14:textId="77777777" w:rsidR="001439DA" w:rsidRPr="001439DA" w:rsidRDefault="001439DA" w:rsidP="001439DA">
      <w:r w:rsidRPr="001439DA">
        <w:t>a. Is the quality of the figures and tables satisfactory?</w:t>
      </w:r>
      <w:r w:rsidRPr="001439DA">
        <w:br/>
        <w:t>- No</w:t>
      </w:r>
      <w:r w:rsidRPr="001439DA">
        <w:br/>
      </w:r>
      <w:r w:rsidRPr="001439DA">
        <w:br/>
        <w:t>b. Does the reference list cover the relevant literature adequately and in an unbiased manner?</w:t>
      </w:r>
      <w:r w:rsidRPr="001439DA">
        <w:br/>
        <w:t>- No</w:t>
      </w:r>
      <w:r w:rsidRPr="001439DA">
        <w:br/>
      </w:r>
      <w:r w:rsidRPr="001439DA">
        <w:br/>
        <w:t>c. Are the statistical methods valid and correctly applied? (e.g. sample size, choice of test)</w:t>
      </w:r>
      <w:r w:rsidRPr="001439DA">
        <w:br/>
        <w:t>- No</w:t>
      </w:r>
      <w:r w:rsidRPr="001439DA">
        <w:br/>
      </w:r>
      <w:r w:rsidRPr="001439DA">
        <w:br/>
        <w:t>d. Is a statistician required to evaluate this study?</w:t>
      </w:r>
      <w:r w:rsidRPr="001439DA">
        <w:br/>
        <w:t>- Yes</w:t>
      </w:r>
      <w:r w:rsidRPr="001439DA">
        <w:br/>
      </w:r>
      <w:r w:rsidRPr="001439DA">
        <w:br/>
        <w:t>e. Are the methods sufficiently documented to allow replication studies?</w:t>
      </w:r>
    </w:p>
    <w:p w14:paraId="5A97030C" w14:textId="6BA5E4C0" w:rsidR="001439DA" w:rsidRDefault="001439DA">
      <w:r>
        <w:t>- No</w:t>
      </w:r>
    </w:p>
    <w:p w14:paraId="4502507A" w14:textId="77777777" w:rsidR="001439DA" w:rsidRDefault="001439DA"/>
    <w:p w14:paraId="285D7FEC" w14:textId="77777777" w:rsidR="001439DA" w:rsidRDefault="001439DA"/>
    <w:p w14:paraId="19D4CF6B" w14:textId="77777777" w:rsidR="001439DA" w:rsidRDefault="001439DA"/>
    <w:p w14:paraId="0F5BCF7F" w14:textId="77777777" w:rsidR="001439DA" w:rsidRDefault="001439DA"/>
    <w:p w14:paraId="75CB5262" w14:textId="77777777" w:rsidR="001439DA" w:rsidRDefault="001439DA"/>
    <w:p w14:paraId="534B2912" w14:textId="77777777" w:rsidR="001439DA" w:rsidRDefault="001439DA"/>
    <w:p w14:paraId="3BDC64DD" w14:textId="77777777" w:rsidR="001439DA" w:rsidRDefault="001439DA"/>
    <w:p w14:paraId="1EBE2172" w14:textId="77777777" w:rsidR="001439DA" w:rsidRDefault="001439DA"/>
    <w:p w14:paraId="05ADFB74" w14:textId="77777777" w:rsidR="001439DA" w:rsidRDefault="001439DA"/>
    <w:p w14:paraId="1B805766" w14:textId="77777777" w:rsidR="001439DA" w:rsidRDefault="001439DA"/>
    <w:p w14:paraId="5CB30E14" w14:textId="77777777" w:rsidR="001439DA" w:rsidRDefault="001439DA"/>
    <w:p w14:paraId="35E37142" w14:textId="77777777" w:rsidR="001439DA" w:rsidRDefault="001439DA"/>
    <w:p w14:paraId="59611DE9" w14:textId="77777777" w:rsidR="001439DA" w:rsidRDefault="001439DA"/>
    <w:p w14:paraId="164E534E" w14:textId="77777777" w:rsidR="001439DA" w:rsidRDefault="001439DA"/>
    <w:p w14:paraId="38FB18AE" w14:textId="77777777" w:rsidR="001439DA" w:rsidRPr="001439DA" w:rsidRDefault="001439DA" w:rsidP="001439DA">
      <w:r w:rsidRPr="001439DA">
        <w:rPr>
          <w:b/>
          <w:bCs/>
        </w:rPr>
        <w:t>Reviewer 2</w:t>
      </w:r>
    </w:p>
    <w:p w14:paraId="13EE9432" w14:textId="77777777" w:rsidR="001439DA" w:rsidRPr="001439DA" w:rsidRDefault="001439DA" w:rsidP="001439DA">
      <w:r w:rsidRPr="001439DA">
        <w:rPr>
          <w:b/>
          <w:bCs/>
        </w:rPr>
        <w:t>Independent review report submitted: </w:t>
      </w:r>
      <w:r w:rsidRPr="001439DA">
        <w:t>08 Jul 2026</w:t>
      </w:r>
    </w:p>
    <w:p w14:paraId="42B7F27E" w14:textId="77777777" w:rsidR="001439DA" w:rsidRPr="001439DA" w:rsidRDefault="001439DA" w:rsidP="001439DA">
      <w:r w:rsidRPr="001439DA">
        <w:br/>
      </w:r>
      <w:r w:rsidRPr="001439DA">
        <w:rPr>
          <w:b/>
          <w:bCs/>
        </w:rPr>
        <w:t>Initial recommendation to the Editor: </w:t>
      </w:r>
      <w:r w:rsidRPr="001439DA">
        <w:t>The manuscript should be rejected</w:t>
      </w:r>
    </w:p>
    <w:p w14:paraId="25DEABAF" w14:textId="77777777" w:rsidR="001439DA" w:rsidRPr="001439DA" w:rsidRDefault="001439DA" w:rsidP="001439DA">
      <w:r w:rsidRPr="001439DA">
        <w:t>This reviewer recommended rejection of the manuscript on 08 Jul 2026. Discussions for this review are closed.</w:t>
      </w:r>
    </w:p>
    <w:p w14:paraId="6A6D1F3B" w14:textId="77777777" w:rsidR="001439DA" w:rsidRPr="001439DA" w:rsidRDefault="001439DA" w:rsidP="001439DA">
      <w:r w:rsidRPr="001439DA">
        <w:rPr>
          <w:b/>
          <w:bCs/>
        </w:rPr>
        <w:t>Reason:</w:t>
      </w:r>
    </w:p>
    <w:p w14:paraId="7753FF49" w14:textId="77777777" w:rsidR="001439DA" w:rsidRPr="001439DA" w:rsidRDefault="001439DA" w:rsidP="001439DA">
      <w:r w:rsidRPr="001439DA">
        <w:t>Other.</w:t>
      </w:r>
    </w:p>
    <w:p w14:paraId="6C758017" w14:textId="77777777" w:rsidR="001439DA" w:rsidRPr="001439DA" w:rsidRDefault="001439DA" w:rsidP="001439DA">
      <w:pPr>
        <w:rPr>
          <w:b/>
          <w:bCs/>
        </w:rPr>
      </w:pPr>
      <w:r w:rsidRPr="001439DA">
        <w:rPr>
          <w:b/>
          <w:bCs/>
        </w:rPr>
        <w:t> EVALUATION</w:t>
      </w:r>
    </w:p>
    <w:p w14:paraId="72BFD3D6" w14:textId="77777777" w:rsidR="001439DA" w:rsidRPr="001439DA" w:rsidRDefault="001439DA" w:rsidP="001439DA">
      <w:pPr>
        <w:rPr>
          <w:b/>
          <w:bCs/>
        </w:rPr>
      </w:pPr>
      <w:r w:rsidRPr="001439DA">
        <w:rPr>
          <w:b/>
          <w:bCs/>
        </w:rPr>
        <w:t>Q 1</w:t>
      </w:r>
    </w:p>
    <w:p w14:paraId="442E9EB8" w14:textId="77777777" w:rsidR="001439DA" w:rsidRPr="001439DA" w:rsidRDefault="001439DA" w:rsidP="001439DA">
      <w:pPr>
        <w:rPr>
          <w:b/>
          <w:bCs/>
        </w:rPr>
      </w:pPr>
      <w:r w:rsidRPr="001439DA">
        <w:rPr>
          <w:b/>
          <w:bCs/>
        </w:rPr>
        <w:t>Please list your revision requests for the authors and provide your detailed comments, including highlighting limitations and strengths of the study and evaluating the validity of the methods, results, and data interpretation. If you have additional comments based on Q2 and Q3 you can add them as well.</w:t>
      </w:r>
    </w:p>
    <w:p w14:paraId="4B8BDAED" w14:textId="77777777" w:rsidR="001439DA" w:rsidRPr="001439DA" w:rsidRDefault="001439DA" w:rsidP="001439DA">
      <w:r w:rsidRPr="001439DA">
        <w:t> </w:t>
      </w:r>
      <w:r w:rsidRPr="001439DA">
        <w:rPr>
          <w:b/>
          <w:bCs/>
        </w:rPr>
        <w:t>Reviewer 2</w:t>
      </w:r>
      <w:r w:rsidRPr="001439DA">
        <w:t> | 08 Jul 2026 | 15:02</w:t>
      </w:r>
    </w:p>
    <w:p w14:paraId="4F5A8705" w14:textId="77777777" w:rsidR="001439DA" w:rsidRPr="001439DA" w:rsidRDefault="001439DA" w:rsidP="001439DA">
      <w:pPr>
        <w:rPr>
          <w:b/>
          <w:bCs/>
        </w:rPr>
      </w:pPr>
      <w:r w:rsidRPr="001439DA">
        <w:rPr>
          <w:b/>
          <w:bCs/>
        </w:rPr>
        <w:t>#1</w:t>
      </w:r>
    </w:p>
    <w:p w14:paraId="5EFAAB3F" w14:textId="77777777" w:rsidR="001439DA" w:rsidRPr="001439DA" w:rsidRDefault="001439DA" w:rsidP="001439DA">
      <w:r w:rsidRPr="001439DA">
        <w:t>1 Although the authors claim high predictive accuracy, the reported AUC-ROC values of 0.660 for emergency department length of stay and 0.671 for hospitalization are objectively insufficient to serve as a reliable clinical decision support system.</w:t>
      </w:r>
      <w:r w:rsidRPr="001439DA">
        <w:br/>
      </w:r>
      <w:r w:rsidRPr="001439DA">
        <w:br/>
        <w:t>2 The authors rely exclusively on data from a single academic medical center in California, which severely limits the model's generalizability to rural clinics, community hospitals, or international healthcare systems.</w:t>
      </w:r>
      <w:r w:rsidRPr="001439DA">
        <w:br/>
      </w:r>
      <w:r w:rsidRPr="001439DA">
        <w:br/>
      </w:r>
      <w:r w:rsidRPr="001439DA">
        <w:lastRenderedPageBreak/>
        <w:t>3 The authors approach to handling missing data for the triage acuity level imputing it directly with the mode value ("3-Urgent") is problematic, as this method risks masking critical patient severities and introducing substantial bias into the predictive model.</w:t>
      </w:r>
      <w:r w:rsidRPr="001439DA">
        <w:br/>
      </w:r>
      <w:r w:rsidRPr="001439DA">
        <w:br/>
        <w:t>4 As the authors themselves acknowledge in the manuscript, the maximum accuracy rate of 65.2% achieved for predicting prolonged emergency department stays is too low to provide meaningful practical utility in a clinical setting.</w:t>
      </w:r>
      <w:r w:rsidRPr="001439DA">
        <w:br/>
      </w:r>
      <w:r w:rsidRPr="001439DA">
        <w:br/>
        <w:t>5 Because the study is based entirely on retrospective data, the authors fail to address critical real-world implementation dynamics, such as clinician acceptance, integration into existing hospital workflows, and the potential for alert fatigue.</w:t>
      </w:r>
      <w:r w:rsidRPr="001439DA">
        <w:br/>
      </w:r>
      <w:r w:rsidRPr="001439DA">
        <w:br/>
        <w:t xml:space="preserve">6 Predicting basic clinical outcomes using routine triage variables and standard machine learning algorithms like Random Forest and </w:t>
      </w:r>
      <w:proofErr w:type="spellStart"/>
      <w:r w:rsidRPr="001439DA">
        <w:t>XGBoost</w:t>
      </w:r>
      <w:proofErr w:type="spellEnd"/>
      <w:r w:rsidRPr="001439DA">
        <w:t xml:space="preserve"> represents a methodological repetition of existing literature, thereby offering no substantial clinical or technical innovation.</w:t>
      </w:r>
    </w:p>
    <w:p w14:paraId="51888752" w14:textId="77777777" w:rsidR="001439DA" w:rsidRPr="001439DA" w:rsidRDefault="001439DA" w:rsidP="001439DA">
      <w:pPr>
        <w:rPr>
          <w:b/>
          <w:bCs/>
        </w:rPr>
      </w:pPr>
      <w:r w:rsidRPr="001439DA">
        <w:rPr>
          <w:b/>
          <w:bCs/>
        </w:rPr>
        <w:t>Q 2</w:t>
      </w:r>
    </w:p>
    <w:p w14:paraId="7DBC4328" w14:textId="77777777" w:rsidR="001439DA" w:rsidRPr="001439DA" w:rsidRDefault="001439DA" w:rsidP="001439DA">
      <w:pPr>
        <w:rPr>
          <w:b/>
          <w:bCs/>
        </w:rPr>
      </w:pPr>
      <w:r w:rsidRPr="001439DA">
        <w:rPr>
          <w:b/>
          <w:bCs/>
        </w:rPr>
        <w:t>Check List</w:t>
      </w:r>
    </w:p>
    <w:p w14:paraId="3A6944BA" w14:textId="77777777" w:rsidR="001439DA" w:rsidRPr="001439DA" w:rsidRDefault="001439DA" w:rsidP="001439DA">
      <w:r w:rsidRPr="001439DA">
        <w:t> </w:t>
      </w:r>
      <w:r w:rsidRPr="001439DA">
        <w:rPr>
          <w:b/>
          <w:bCs/>
        </w:rPr>
        <w:t>Reviewer 2</w:t>
      </w:r>
      <w:r w:rsidRPr="001439DA">
        <w:t> | 08 Jul 2026 | 15:02</w:t>
      </w:r>
    </w:p>
    <w:p w14:paraId="737E5C53" w14:textId="77777777" w:rsidR="001439DA" w:rsidRPr="001439DA" w:rsidRDefault="001439DA" w:rsidP="001439DA">
      <w:pPr>
        <w:rPr>
          <w:b/>
          <w:bCs/>
        </w:rPr>
      </w:pPr>
      <w:r w:rsidRPr="001439DA">
        <w:rPr>
          <w:b/>
          <w:bCs/>
        </w:rPr>
        <w:t>#1</w:t>
      </w:r>
    </w:p>
    <w:p w14:paraId="51A8C44D" w14:textId="77777777" w:rsidR="001439DA" w:rsidRPr="001439DA" w:rsidRDefault="001439DA" w:rsidP="001439DA">
      <w:r w:rsidRPr="001439DA">
        <w:t>a. Is the quality of the figures and tables satisfactory?</w:t>
      </w:r>
      <w:r w:rsidRPr="001439DA">
        <w:br/>
        <w:t>- Yes</w:t>
      </w:r>
      <w:r w:rsidRPr="001439DA">
        <w:br/>
      </w:r>
      <w:r w:rsidRPr="001439DA">
        <w:br/>
        <w:t>b. Does the reference list cover the relevant literature adequately and in an unbiased manner?</w:t>
      </w:r>
      <w:r w:rsidRPr="001439DA">
        <w:br/>
        <w:t>- No</w:t>
      </w:r>
      <w:r w:rsidRPr="001439DA">
        <w:br/>
      </w:r>
      <w:r w:rsidRPr="001439DA">
        <w:br/>
        <w:t>c. Are the statistical methods valid and correctly applied? (e.g. sample size, choice of test)</w:t>
      </w:r>
      <w:r w:rsidRPr="001439DA">
        <w:br/>
        <w:t>- No</w:t>
      </w:r>
      <w:r w:rsidRPr="001439DA">
        <w:br/>
      </w:r>
      <w:r w:rsidRPr="001439DA">
        <w:br/>
        <w:t>d. Is a statistician required to evaluate this study?</w:t>
      </w:r>
      <w:r w:rsidRPr="001439DA">
        <w:br/>
        <w:t>- Yes</w:t>
      </w:r>
      <w:r w:rsidRPr="001439DA">
        <w:br/>
      </w:r>
      <w:r w:rsidRPr="001439DA">
        <w:br/>
        <w:t>e. Are the methods sufficiently documented to allow replication studies?</w:t>
      </w:r>
      <w:r w:rsidRPr="001439DA">
        <w:br/>
        <w:t>- No</w:t>
      </w:r>
    </w:p>
    <w:p w14:paraId="0525783B" w14:textId="77777777" w:rsidR="001439DA" w:rsidRDefault="001439DA"/>
    <w:p w14:paraId="6E6D7677" w14:textId="77777777" w:rsidR="001439DA" w:rsidRDefault="001439DA"/>
    <w:p w14:paraId="14861787" w14:textId="77777777" w:rsidR="001439DA" w:rsidRDefault="001439DA"/>
    <w:p w14:paraId="1D8ED1EC" w14:textId="77777777" w:rsidR="001439DA" w:rsidRDefault="001439DA"/>
    <w:p w14:paraId="36B8FEAA" w14:textId="77777777" w:rsidR="001439DA" w:rsidRDefault="001439DA"/>
    <w:p w14:paraId="32D72EE5" w14:textId="77777777" w:rsidR="001439DA" w:rsidRDefault="001439DA"/>
    <w:p w14:paraId="551CB0F0" w14:textId="77777777" w:rsidR="001439DA" w:rsidRPr="001439DA" w:rsidRDefault="001439DA" w:rsidP="001439DA">
      <w:r w:rsidRPr="001439DA">
        <w:rPr>
          <w:b/>
          <w:bCs/>
        </w:rPr>
        <w:t>Reviewer 3</w:t>
      </w:r>
    </w:p>
    <w:p w14:paraId="48BCD362" w14:textId="77777777" w:rsidR="001439DA" w:rsidRPr="001439DA" w:rsidRDefault="001439DA" w:rsidP="001439DA">
      <w:r w:rsidRPr="001439DA">
        <w:rPr>
          <w:b/>
          <w:bCs/>
        </w:rPr>
        <w:t>Independent review report submitted: </w:t>
      </w:r>
      <w:r w:rsidRPr="001439DA">
        <w:t>10 Jul 2026</w:t>
      </w:r>
    </w:p>
    <w:p w14:paraId="0F063B89" w14:textId="77777777" w:rsidR="001439DA" w:rsidRPr="001439DA" w:rsidRDefault="001439DA" w:rsidP="001439DA">
      <w:r w:rsidRPr="001439DA">
        <w:rPr>
          <w:b/>
          <w:bCs/>
        </w:rPr>
        <w:t>Interactive review activated: </w:t>
      </w:r>
      <w:r w:rsidRPr="001439DA">
        <w:t>13 Jul 2026</w:t>
      </w:r>
    </w:p>
    <w:p w14:paraId="7D269D94" w14:textId="77777777" w:rsidR="001439DA" w:rsidRPr="001439DA" w:rsidRDefault="001439DA" w:rsidP="001439DA">
      <w:r w:rsidRPr="001439DA">
        <w:br/>
      </w:r>
      <w:r w:rsidRPr="001439DA">
        <w:rPr>
          <w:b/>
          <w:bCs/>
        </w:rPr>
        <w:t>Initial recommendation to the Editor: </w:t>
      </w:r>
      <w:r w:rsidRPr="001439DA">
        <w:t>Major revision is required</w:t>
      </w:r>
    </w:p>
    <w:p w14:paraId="4D783A6A" w14:textId="77777777" w:rsidR="001439DA" w:rsidRPr="001439DA" w:rsidRDefault="001439DA" w:rsidP="001439DA">
      <w:r w:rsidRPr="001439DA">
        <w:t>You can post and reply to comments within this review forum here. On completion, ensure that you click on </w:t>
      </w:r>
      <w:r w:rsidRPr="001439DA">
        <w:rPr>
          <w:b/>
          <w:bCs/>
        </w:rPr>
        <w:t>Submit all comments</w:t>
      </w:r>
      <w:r w:rsidRPr="001439DA">
        <w:t> in order to alert the other participants to your changes.</w:t>
      </w:r>
    </w:p>
    <w:p w14:paraId="1865D3E5" w14:textId="77777777" w:rsidR="001439DA" w:rsidRPr="001439DA" w:rsidRDefault="001439DA" w:rsidP="001439DA">
      <w:r w:rsidRPr="001439DA">
        <w:t>Submit all comments AND Re-submit manuscript</w:t>
      </w:r>
    </w:p>
    <w:p w14:paraId="157EB470" w14:textId="77777777" w:rsidR="001439DA" w:rsidRPr="001439DA" w:rsidRDefault="001439DA" w:rsidP="001439DA">
      <w:pPr>
        <w:rPr>
          <w:b/>
          <w:bCs/>
        </w:rPr>
      </w:pPr>
      <w:r w:rsidRPr="001439DA">
        <w:rPr>
          <w:b/>
          <w:bCs/>
        </w:rPr>
        <w:t> EVALUATION</w:t>
      </w:r>
    </w:p>
    <w:p w14:paraId="38DCE1AA" w14:textId="77777777" w:rsidR="001439DA" w:rsidRPr="001439DA" w:rsidRDefault="001439DA" w:rsidP="001439DA">
      <w:pPr>
        <w:rPr>
          <w:b/>
          <w:bCs/>
        </w:rPr>
      </w:pPr>
      <w:r w:rsidRPr="001439DA">
        <w:rPr>
          <w:b/>
          <w:bCs/>
        </w:rPr>
        <w:t>Q 1</w:t>
      </w:r>
    </w:p>
    <w:p w14:paraId="0CC9FA59" w14:textId="77777777" w:rsidR="001439DA" w:rsidRPr="001439DA" w:rsidRDefault="001439DA" w:rsidP="001439DA">
      <w:pPr>
        <w:rPr>
          <w:b/>
          <w:bCs/>
        </w:rPr>
      </w:pPr>
      <w:r w:rsidRPr="001439DA">
        <w:rPr>
          <w:b/>
          <w:bCs/>
        </w:rPr>
        <w:t>Please list your revision requests for the authors and provide your detailed comments, including highlighting limitations and strengths of the study and evaluating the validity of the methods, results, and data interpretation. If you have additional comments based on Q2 and Q3 you can add them as well.</w:t>
      </w:r>
    </w:p>
    <w:p w14:paraId="3B95D5AA" w14:textId="77777777" w:rsidR="001439DA" w:rsidRPr="001439DA" w:rsidRDefault="001439DA" w:rsidP="001439DA">
      <w:r w:rsidRPr="001439DA">
        <w:t> </w:t>
      </w:r>
      <w:r w:rsidRPr="001439DA">
        <w:rPr>
          <w:b/>
          <w:bCs/>
        </w:rPr>
        <w:t>Reviewer 3</w:t>
      </w:r>
      <w:r w:rsidRPr="001439DA">
        <w:t> | 10 Jul 2026 | 23:09</w:t>
      </w:r>
    </w:p>
    <w:p w14:paraId="7E32B079" w14:textId="77777777" w:rsidR="001439DA" w:rsidRPr="001439DA" w:rsidRDefault="001439DA" w:rsidP="001439DA">
      <w:pPr>
        <w:rPr>
          <w:b/>
          <w:bCs/>
        </w:rPr>
      </w:pPr>
      <w:r w:rsidRPr="001439DA">
        <w:rPr>
          <w:b/>
          <w:bCs/>
        </w:rPr>
        <w:t>#1</w:t>
      </w:r>
    </w:p>
    <w:p w14:paraId="79A90A5D" w14:textId="77777777" w:rsidR="001439DA" w:rsidRPr="001439DA" w:rsidRDefault="001439DA" w:rsidP="001439DA">
      <w:r w:rsidRPr="001439DA">
        <w:t>Title and abstract</w:t>
      </w:r>
      <w:r w:rsidRPr="001439DA">
        <w:br/>
        <w:t>1. The term "triage-only data" may be inaccurate because the models include longitudinal past medical history and home-medication information. Please clearly define the prediction time and explain which variables were genuinely available at triage. Otherwise, consider using terms like "early EHR data" in the title.</w:t>
      </w:r>
      <w:r w:rsidRPr="001439DA">
        <w:br/>
        <w:t>2. Please justify the clinical or operational basis for choosing ED-LOS ≥8 hours and hospital LOS &gt;7 days. Sensitivity analyses using alternative thresholds would strengthen the study...</w:t>
      </w:r>
      <w:r w:rsidRPr="001439DA">
        <w:br/>
      </w:r>
      <w:r w:rsidRPr="001439DA">
        <w:lastRenderedPageBreak/>
        <w:t>3. The AUC values differ between the abstract, Table 4, and Table 5. For example, hospital admission is reported as 0.817 or 0.816, while hospital LOS is reported as 0.671, 0.670, or 0.675. Please reconcile all results.</w:t>
      </w:r>
      <w:r w:rsidRPr="001439DA">
        <w:br/>
        <w:t>4. The abstract reports confidence intervals and an ESI baseline AUC of 0.678, but the methods do not explain how these were calculated. The ESI comparison should be prespecified and fully reported.</w:t>
      </w:r>
      <w:r w:rsidRPr="001439DA">
        <w:br/>
        <w:t>5. The conclusion that all three outcomes were "accurately" predicted is too strong. AUCs of approximately 0.66-0.67 indicate modest discrimination.</w:t>
      </w:r>
      <w:r w:rsidRPr="001439DA">
        <w:br/>
      </w:r>
      <w:r w:rsidRPr="001439DA">
        <w:br/>
        <w:t>Introduction</w:t>
      </w:r>
      <w:r w:rsidRPr="001439DA">
        <w:br/>
        <w:t>6. The novelty requires clarification. The manuscript predicts three related outcomes, but these appear to be three independent models rather than an integrated or multitask model.</w:t>
      </w:r>
      <w:r w:rsidRPr="001439DA">
        <w:br/>
        <w:t>7. The Introduction criticizes previous studies for relying on single-model SHAP analyses, but this study also applies SHAP only to the selected model for each outcome. Either provide cross-model interpretability or revise this stated research gap.</w:t>
      </w:r>
      <w:r w:rsidRPr="001439DA">
        <w:br/>
        <w:t>8. Please fully discuss important ED-LOS predictors unavailable in this dataset, including boarding, inpatient bed availability, staffing, laboratory turnaround time, and imaging delays.</w:t>
      </w:r>
      <w:r w:rsidRPr="001439DA">
        <w:br/>
      </w:r>
      <w:r w:rsidRPr="001439DA">
        <w:br/>
        <w:t>Methods: dataset and cohort</w:t>
      </w:r>
      <w:r w:rsidRPr="001439DA">
        <w:br/>
        <w:t>9. Please provide a complete cohort flow diagram from 118,385 visits to the 105,378 encounters included in the chronological splits and then to each task-specific population.</w:t>
      </w:r>
      <w:r w:rsidRPr="001439DA">
        <w:br/>
        <w:t>10. The cohort numbers are internally inconsistent. Figure 1 reports admission rates of approximately 40%, whereas Table 1 reports approximately 28%. The task-specific admitted counts total 42,318, while Table 1 reports 33,516 admitted visits. These numbers must be reconciled.</w:t>
      </w:r>
      <w:r w:rsidRPr="001439DA">
        <w:br/>
        <w:t>11. The manuscript states that 142 Task 3 training observations were deleted because of missing hospital LOS, but the reported training sample and class counts do not decrease. Please provide counts before and after every exclusion.</w:t>
      </w:r>
      <w:r w:rsidRPr="001439DA">
        <w:br/>
        <w:t>12. Clearly describe how transfers, observation stays, deaths, hospice, leaving against medical advice, and other dispositions were treated. Also define precisely how ED-LOS and hospital LOS were calculated.</w:t>
      </w:r>
      <w:r w:rsidRPr="001439DA">
        <w:br/>
      </w:r>
      <w:r w:rsidRPr="001439DA">
        <w:br/>
        <w:t>Methods: Feature construction, leakage, and missing data</w:t>
      </w:r>
      <w:r w:rsidRPr="001439DA">
        <w:br/>
        <w:t xml:space="preserve">13. The most important concern is possible temporal leakage from pmh.csv and meds.csv. The manuscript states that diagnoses and medications were aggregated by MRN. Please demonstrate that only records documented before each index ED arrival were used. Aggregation across the complete patient record could include diagnoses or medications </w:t>
      </w:r>
      <w:r w:rsidRPr="001439DA">
        <w:lastRenderedPageBreak/>
        <w:t>recorded after the outcome or during future visits.</w:t>
      </w:r>
      <w:r w:rsidRPr="001439DA">
        <w:br/>
        <w:t>14. Home-medication features should represent active, deduplicated medications at the prediction time rather than the total number of medication rows associated with an MRN. Please explain how start dates, end dates, duplicate entries, and inactive medications were handled.</w:t>
      </w:r>
      <w:r w:rsidRPr="001439DA">
        <w:br/>
        <w:t xml:space="preserve">15. Similarly, explain whether the </w:t>
      </w:r>
      <w:proofErr w:type="spellStart"/>
      <w:r w:rsidRPr="001439DA">
        <w:t>Charlson</w:t>
      </w:r>
      <w:proofErr w:type="spellEnd"/>
      <w:r w:rsidRPr="001439DA">
        <w:t xml:space="preserve"> Index and disease-condition count use only pre-existing diagnoses available before the index encounter.</w:t>
      </w:r>
      <w:r w:rsidRPr="001439DA">
        <w:br/>
        <w:t>16. The manuscript claims that all features were available within 90 minutes, but this is not demonstrated using feature timestamps. Please define the prediction timestamp and verify feature availability relative to it.</w:t>
      </w:r>
      <w:r w:rsidRPr="001439DA">
        <w:br/>
        <w:t>17. Table 2 reports an age range of 18-120, whereas MC-MED documentation states that deidentified ages above 90 are capped at 90. Please correct this.</w:t>
      </w:r>
      <w:r w:rsidRPr="001439DA">
        <w:br/>
        <w:t>18. Please explain why only six specific chief-complaint indicators were selected, provide the complete keyword dictionary, describe handling of synonyms and multiple complaints, and validate the broad "critical" category. The subgroup categories appear to overlap because their sample sizes exceed the total test-set size...</w:t>
      </w:r>
      <w:r w:rsidRPr="001439DA">
        <w:br/>
        <w:t>19. Please perform a sensitivity analysis excluding the nurse-assigned triage acuity level. Triage acuity is a clinical assessment informed partly by vital signs, presenting complaints, and other patient characteristics that are also included as separate predictors. Moreover, the SHAP analyses identify triage acuity as one of the most influential features across all three outcomes. Comparing model performance with and without triage acuity would clarify whether the models learn meaningful predictive information directly from the underlying patient variables or rely substantially on the existing nurse-assigned triage classification. Because correlated predictors can also affect SHAP, this analysis would strengthen interpretation of the reported feature importance.</w:t>
      </w:r>
      <w:r w:rsidRPr="001439DA">
        <w:br/>
        <w:t>20. The Methods report median and mode imputation, while the Discussion states that Multiple Imputation by Chained Equations with ten imputations was used. This major contradiction must be resolved.</w:t>
      </w:r>
      <w:r w:rsidRPr="001439DA">
        <w:br/>
        <w:t>21. Report missingness for every predictor, not only vital signs and triage acuity. Explain whether the absence of medication or diagnosis records was treated as a true zero or missing documentation.</w:t>
      </w:r>
      <w:r w:rsidRPr="001439DA">
        <w:br/>
      </w:r>
      <w:r w:rsidRPr="001439DA">
        <w:br/>
        <w:t>Methods: model development and statistical analysis</w:t>
      </w:r>
      <w:r w:rsidRPr="001439DA">
        <w:br/>
        <w:t>22. Explain the role of the separate validation set. The manuscript describes ten-fold cross-validation for hyperparameter optimization but does not state whether the validation set was used for early stopping, threshold selection, calibration, or model selection.</w:t>
      </w:r>
      <w:r w:rsidRPr="001439DA">
        <w:br/>
        <w:t xml:space="preserve">23. The final model should be selected using training/CV or validation results, not test-set performance. Section 2.6 appears to identify the "best-performing" models using Section </w:t>
      </w:r>
      <w:r w:rsidRPr="001439DA">
        <w:lastRenderedPageBreak/>
        <w:t>3.1 test results.</w:t>
      </w:r>
      <w:r w:rsidRPr="001439DA">
        <w:br/>
        <w:t xml:space="preserve">24. The reported </w:t>
      </w:r>
      <w:proofErr w:type="spellStart"/>
      <w:r w:rsidRPr="001439DA">
        <w:t>XGBoost</w:t>
      </w:r>
      <w:proofErr w:type="spellEnd"/>
      <w:r w:rsidRPr="001439DA">
        <w:t xml:space="preserve"> </w:t>
      </w:r>
      <w:proofErr w:type="spellStart"/>
      <w:r w:rsidRPr="001439DA">
        <w:t>scale_pos_weight</w:t>
      </w:r>
      <w:proofErr w:type="spellEnd"/>
      <w:r w:rsidRPr="001439DA">
        <w:t xml:space="preserve"> of 4.26 corresponds approximately to the ED-LOS class ratio but not to the admission or hospital-LOS tasks. Clarify whether class weighting was calculated separately for each task and how imbalance was handled for every model.</w:t>
      </w:r>
      <w:r w:rsidRPr="001439DA">
        <w:br/>
        <w:t>25. State how probability thresholds were selected. Threshold-dependent measures such as sensitivity, specificity, accuracy, precision, and F1 cannot be interpreted without this information.</w:t>
      </w:r>
      <w:r w:rsidRPr="001439DA">
        <w:br/>
        <w:t>26. Given the imbalanced outcomes, please report AUC-PR</w:t>
      </w:r>
      <w:proofErr w:type="gramStart"/>
      <w:r w:rsidRPr="001439DA">
        <w:t>, ,</w:t>
      </w:r>
      <w:proofErr w:type="gramEnd"/>
      <w:r w:rsidRPr="001439DA">
        <w:t xml:space="preserve"> calibration plots, calibration intercept/slope, Brier scores, PPV and NPV, and preferably decision-curve analyses.</w:t>
      </w:r>
      <w:r w:rsidRPr="001439DA">
        <w:br/>
        <w:t>27. Report random seeds, complete package versions, encoding and scaling procedures.</w:t>
      </w:r>
      <w:r w:rsidRPr="001439DA">
        <w:br/>
        <w:t>28. Describe the SHAP implementation in more detail.</w:t>
      </w:r>
      <w:r w:rsidRPr="001439DA">
        <w:br/>
        <w:t>29. Equations 1-6 define standard classification metrics and are not necessary in the main manuscript. They could be shortened or moved to supplementary material.</w:t>
      </w:r>
      <w:r w:rsidRPr="001439DA">
        <w:br/>
      </w:r>
      <w:r w:rsidRPr="001439DA">
        <w:br/>
        <w:t>Results</w:t>
      </w:r>
      <w:r w:rsidRPr="001439DA">
        <w:br/>
        <w:t>30. Table 4 contains mathematically incompatible metrics. For ED-LOS, a prevalence of 22.3%, sensitivity of 79.1%, and specificity of 44.0% imply an accuracy of approximately 51.8%, not 65.2%. The positive-class precision would be approximately 28.9%, which is consistent with the reported F1 of 0.423, not with the reported precision of 68.4%. Similar inconsistencies are present for the admission and hospital-LOS tasks. The authors should regenerate all metrics from the same confusion matrices and clearly identify whether macro, weighted, or positive-class averages were used.</w:t>
      </w:r>
      <w:r w:rsidRPr="001439DA">
        <w:br/>
        <w:t>31. Table 5 is labelled "AUC-ROC (95% CI)," but no confidence intervals are displayed. Please provide them.</w:t>
      </w:r>
      <w:r w:rsidRPr="001439DA">
        <w:br/>
        <w:t>32. Report confidence intervals for all primary test-set metrics and statistically compare models. Differences such as 0.816 versus 0.816 or 0.660 versus 0.660 do not support claims that one model clearly outperformed another.</w:t>
      </w:r>
      <w:r w:rsidRPr="001439DA">
        <w:br/>
        <w:t>33. Add confusion matrices and event counts for every model and task.</w:t>
      </w:r>
      <w:r w:rsidRPr="001439DA">
        <w:br/>
        <w:t>34. The chief-complaint subgroup sample sizes exceed the total test-set population, indicating overlapping groups. Please describe this explicitly and avoid referring to them as mutually exclusive strata.</w:t>
      </w:r>
      <w:r w:rsidRPr="001439DA">
        <w:br/>
        <w:t>35. SHAP values describe model associations, not causal mechanisms. Statements that features "drive," "signal," or "uniquely predict" outcomes should be moderated, particularly because several predictors are highly correlated.</w:t>
      </w:r>
      <w:r w:rsidRPr="001439DA">
        <w:br/>
      </w:r>
      <w:r w:rsidRPr="001439DA">
        <w:br/>
      </w:r>
      <w:proofErr w:type="spellStart"/>
      <w:proofErr w:type="gramStart"/>
      <w:r w:rsidRPr="001439DA">
        <w:t>Discussion,conclusion</w:t>
      </w:r>
      <w:proofErr w:type="spellEnd"/>
      <w:proofErr w:type="gramEnd"/>
      <w:r w:rsidRPr="001439DA">
        <w:t>, and references</w:t>
      </w:r>
      <w:r w:rsidRPr="001439DA">
        <w:br/>
        <w:t xml:space="preserve">36. The statement that patients with prolonged ED-LOS were mainly older than 64 is not </w:t>
      </w:r>
      <w:r w:rsidRPr="001439DA">
        <w:lastRenderedPageBreak/>
        <w:t>supported by subgroup AUC results. Subgroup discrimination does not establish outcome prevalence or association. Please provide appropriate descriptive or regression analyses or remove this statement.</w:t>
      </w:r>
      <w:r w:rsidRPr="001439DA">
        <w:br/>
        <w:t>37. Comparing raw accuracy with previous studies using different thresholds, populations, prevalences, and evaluation procedures is not meaningful. Comparisons should focus on comparable metrics and acknowledge these differences.</w:t>
      </w:r>
      <w:r w:rsidRPr="001439DA">
        <w:br/>
        <w:t>38. The limitations should include potential temporal leakage, missing operational variables, label-definition uncertainty, class imbalance, and lack of calibration or clinical-utility assessment.</w:t>
      </w:r>
      <w:r w:rsidRPr="001439DA">
        <w:br/>
        <w:t>39. The manuscript should distinguish between the promising admission model and the weaker LOS models. Deployment, improved workflow, clinician trust, and resource-allocation claims require prospective validation and should be presented as hypotheses rather than established benefits.</w:t>
      </w:r>
      <w:r w:rsidRPr="001439DA">
        <w:br/>
        <w:t xml:space="preserve">40. Several references are incomplete or do not appear to be the most appropriate sources for the associated statements. Please cite the original publications for Random Forest, </w:t>
      </w:r>
      <w:proofErr w:type="spellStart"/>
      <w:r w:rsidRPr="001439DA">
        <w:t>XGBoost</w:t>
      </w:r>
      <w:proofErr w:type="spellEnd"/>
      <w:r w:rsidRPr="001439DA">
        <w:t xml:space="preserve">, </w:t>
      </w:r>
      <w:proofErr w:type="spellStart"/>
      <w:r w:rsidRPr="001439DA">
        <w:t>LightGBM</w:t>
      </w:r>
      <w:proofErr w:type="spellEnd"/>
      <w:r w:rsidRPr="001439DA">
        <w:t xml:space="preserve">, </w:t>
      </w:r>
      <w:proofErr w:type="spellStart"/>
      <w:r w:rsidRPr="001439DA">
        <w:t>TabNet</w:t>
      </w:r>
      <w:proofErr w:type="spellEnd"/>
      <w:r w:rsidRPr="001439DA">
        <w:t>, and SHAP and ensure that every reference is complete and cited in the text.</w:t>
      </w:r>
    </w:p>
    <w:p w14:paraId="64FF8E17" w14:textId="77777777" w:rsidR="001439DA" w:rsidRPr="001439DA" w:rsidRDefault="001439DA" w:rsidP="001439DA">
      <w:r w:rsidRPr="001439DA">
        <w:t>Add comment</w:t>
      </w:r>
    </w:p>
    <w:p w14:paraId="3AFAEF62" w14:textId="77777777" w:rsidR="001439DA" w:rsidRPr="001439DA" w:rsidRDefault="001439DA" w:rsidP="001439DA">
      <w:pPr>
        <w:rPr>
          <w:b/>
          <w:bCs/>
        </w:rPr>
      </w:pPr>
      <w:r w:rsidRPr="001439DA">
        <w:rPr>
          <w:b/>
          <w:bCs/>
        </w:rPr>
        <w:t>Q 2</w:t>
      </w:r>
    </w:p>
    <w:p w14:paraId="47BE5313" w14:textId="77777777" w:rsidR="001439DA" w:rsidRPr="001439DA" w:rsidRDefault="001439DA" w:rsidP="001439DA">
      <w:pPr>
        <w:rPr>
          <w:b/>
          <w:bCs/>
        </w:rPr>
      </w:pPr>
      <w:r w:rsidRPr="001439DA">
        <w:rPr>
          <w:b/>
          <w:bCs/>
        </w:rPr>
        <w:t>Check List</w:t>
      </w:r>
    </w:p>
    <w:p w14:paraId="6B85DCE3" w14:textId="77777777" w:rsidR="001439DA" w:rsidRPr="001439DA" w:rsidRDefault="001439DA" w:rsidP="001439DA">
      <w:r w:rsidRPr="001439DA">
        <w:t> </w:t>
      </w:r>
      <w:r w:rsidRPr="001439DA">
        <w:rPr>
          <w:b/>
          <w:bCs/>
        </w:rPr>
        <w:t>Reviewer 3</w:t>
      </w:r>
      <w:r w:rsidRPr="001439DA">
        <w:t> | 10 Jul 2026 | 23:09</w:t>
      </w:r>
    </w:p>
    <w:p w14:paraId="0977DA44" w14:textId="77777777" w:rsidR="001439DA" w:rsidRPr="001439DA" w:rsidRDefault="001439DA" w:rsidP="001439DA">
      <w:pPr>
        <w:rPr>
          <w:b/>
          <w:bCs/>
        </w:rPr>
      </w:pPr>
      <w:r w:rsidRPr="001439DA">
        <w:rPr>
          <w:b/>
          <w:bCs/>
        </w:rPr>
        <w:t>#1</w:t>
      </w:r>
    </w:p>
    <w:p w14:paraId="55FD2876" w14:textId="77777777" w:rsidR="001439DA" w:rsidRPr="001439DA" w:rsidRDefault="001439DA" w:rsidP="001439DA">
      <w:r w:rsidRPr="001439DA">
        <w:t>a. Is the quality of the figures and tables satisfactory?</w:t>
      </w:r>
      <w:r w:rsidRPr="001439DA">
        <w:br/>
        <w:t>- No</w:t>
      </w:r>
      <w:r w:rsidRPr="001439DA">
        <w:br/>
      </w:r>
      <w:r w:rsidRPr="001439DA">
        <w:br/>
        <w:t>b. Does the reference list cover the relevant literature adequately and in an unbiased manner?</w:t>
      </w:r>
      <w:r w:rsidRPr="001439DA">
        <w:br/>
        <w:t>- No</w:t>
      </w:r>
      <w:r w:rsidRPr="001439DA">
        <w:br/>
      </w:r>
      <w:r w:rsidRPr="001439DA">
        <w:br/>
        <w:t>c. Are the statistical methods valid and correctly applied? (e.g. sample size, choice of test)</w:t>
      </w:r>
      <w:r w:rsidRPr="001439DA">
        <w:br/>
        <w:t>- No</w:t>
      </w:r>
      <w:r w:rsidRPr="001439DA">
        <w:br/>
      </w:r>
      <w:r w:rsidRPr="001439DA">
        <w:br/>
        <w:t>d. Is a statistician required to evaluate this study?</w:t>
      </w:r>
      <w:r w:rsidRPr="001439DA">
        <w:br/>
        <w:t>- Yes</w:t>
      </w:r>
      <w:r w:rsidRPr="001439DA">
        <w:br/>
      </w:r>
      <w:r w:rsidRPr="001439DA">
        <w:br/>
      </w:r>
      <w:r w:rsidRPr="001439DA">
        <w:lastRenderedPageBreak/>
        <w:t>e. Are the methods sufficiently documented to allow replication studies?</w:t>
      </w:r>
      <w:r w:rsidRPr="001439DA">
        <w:br/>
        <w:t>- No</w:t>
      </w:r>
    </w:p>
    <w:p w14:paraId="162839D2" w14:textId="77777777" w:rsidR="001439DA" w:rsidRDefault="001439DA"/>
    <w:sectPr w:rsidR="00143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9DA"/>
    <w:rsid w:val="001439DA"/>
    <w:rsid w:val="009E12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D0C73"/>
  <w15:chartTrackingRefBased/>
  <w15:docId w15:val="{69666B74-C0B6-4C3D-B7E0-57D731F72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9DA"/>
    <w:rPr>
      <w:rFonts w:eastAsiaTheme="majorEastAsia" w:cstheme="majorBidi"/>
      <w:color w:val="272727" w:themeColor="text1" w:themeTint="D8"/>
    </w:rPr>
  </w:style>
  <w:style w:type="paragraph" w:styleId="Title">
    <w:name w:val="Title"/>
    <w:basedOn w:val="Normal"/>
    <w:next w:val="Normal"/>
    <w:link w:val="TitleChar"/>
    <w:uiPriority w:val="10"/>
    <w:qFormat/>
    <w:rsid w:val="00143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9DA"/>
    <w:pPr>
      <w:spacing w:before="160"/>
      <w:jc w:val="center"/>
    </w:pPr>
    <w:rPr>
      <w:i/>
      <w:iCs/>
      <w:color w:val="404040" w:themeColor="text1" w:themeTint="BF"/>
    </w:rPr>
  </w:style>
  <w:style w:type="character" w:customStyle="1" w:styleId="QuoteChar">
    <w:name w:val="Quote Char"/>
    <w:basedOn w:val="DefaultParagraphFont"/>
    <w:link w:val="Quote"/>
    <w:uiPriority w:val="29"/>
    <w:rsid w:val="001439DA"/>
    <w:rPr>
      <w:i/>
      <w:iCs/>
      <w:color w:val="404040" w:themeColor="text1" w:themeTint="BF"/>
    </w:rPr>
  </w:style>
  <w:style w:type="paragraph" w:styleId="ListParagraph">
    <w:name w:val="List Paragraph"/>
    <w:basedOn w:val="Normal"/>
    <w:uiPriority w:val="34"/>
    <w:qFormat/>
    <w:rsid w:val="001439DA"/>
    <w:pPr>
      <w:ind w:left="720"/>
      <w:contextualSpacing/>
    </w:pPr>
  </w:style>
  <w:style w:type="character" w:styleId="IntenseEmphasis">
    <w:name w:val="Intense Emphasis"/>
    <w:basedOn w:val="DefaultParagraphFont"/>
    <w:uiPriority w:val="21"/>
    <w:qFormat/>
    <w:rsid w:val="001439DA"/>
    <w:rPr>
      <w:i/>
      <w:iCs/>
      <w:color w:val="0F4761" w:themeColor="accent1" w:themeShade="BF"/>
    </w:rPr>
  </w:style>
  <w:style w:type="paragraph" w:styleId="IntenseQuote">
    <w:name w:val="Intense Quote"/>
    <w:basedOn w:val="Normal"/>
    <w:next w:val="Normal"/>
    <w:link w:val="IntenseQuoteChar"/>
    <w:uiPriority w:val="30"/>
    <w:qFormat/>
    <w:rsid w:val="00143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9DA"/>
    <w:rPr>
      <w:i/>
      <w:iCs/>
      <w:color w:val="0F4761" w:themeColor="accent1" w:themeShade="BF"/>
    </w:rPr>
  </w:style>
  <w:style w:type="character" w:styleId="IntenseReference">
    <w:name w:val="Intense Reference"/>
    <w:basedOn w:val="DefaultParagraphFont"/>
    <w:uiPriority w:val="32"/>
    <w:qFormat/>
    <w:rsid w:val="001439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318327">
      <w:bodyDiv w:val="1"/>
      <w:marLeft w:val="0"/>
      <w:marRight w:val="0"/>
      <w:marTop w:val="0"/>
      <w:marBottom w:val="0"/>
      <w:divBdr>
        <w:top w:val="none" w:sz="0" w:space="0" w:color="auto"/>
        <w:left w:val="none" w:sz="0" w:space="0" w:color="auto"/>
        <w:bottom w:val="none" w:sz="0" w:space="0" w:color="auto"/>
        <w:right w:val="none" w:sz="0" w:space="0" w:color="auto"/>
      </w:divBdr>
      <w:divsChild>
        <w:div w:id="1298145934">
          <w:marLeft w:val="0"/>
          <w:marRight w:val="0"/>
          <w:marTop w:val="0"/>
          <w:marBottom w:val="180"/>
          <w:divBdr>
            <w:top w:val="none" w:sz="0" w:space="0" w:color="auto"/>
            <w:left w:val="none" w:sz="0" w:space="0" w:color="auto"/>
            <w:bottom w:val="none" w:sz="0" w:space="0" w:color="auto"/>
            <w:right w:val="none" w:sz="0" w:space="0" w:color="auto"/>
          </w:divBdr>
          <w:divsChild>
            <w:div w:id="861631607">
              <w:marLeft w:val="0"/>
              <w:marRight w:val="0"/>
              <w:marTop w:val="0"/>
              <w:marBottom w:val="0"/>
              <w:divBdr>
                <w:top w:val="none" w:sz="0" w:space="0" w:color="auto"/>
                <w:left w:val="none" w:sz="0" w:space="0" w:color="auto"/>
                <w:bottom w:val="none" w:sz="0" w:space="0" w:color="auto"/>
                <w:right w:val="none" w:sz="0" w:space="0" w:color="auto"/>
              </w:divBdr>
            </w:div>
            <w:div w:id="533812602">
              <w:marLeft w:val="0"/>
              <w:marRight w:val="0"/>
              <w:marTop w:val="0"/>
              <w:marBottom w:val="0"/>
              <w:divBdr>
                <w:top w:val="none" w:sz="0" w:space="0" w:color="auto"/>
                <w:left w:val="none" w:sz="0" w:space="0" w:color="auto"/>
                <w:bottom w:val="none" w:sz="0" w:space="0" w:color="auto"/>
                <w:right w:val="none" w:sz="0" w:space="0" w:color="auto"/>
              </w:divBdr>
            </w:div>
            <w:div w:id="1347711558">
              <w:marLeft w:val="0"/>
              <w:marRight w:val="0"/>
              <w:marTop w:val="0"/>
              <w:marBottom w:val="0"/>
              <w:divBdr>
                <w:top w:val="none" w:sz="0" w:space="0" w:color="auto"/>
                <w:left w:val="none" w:sz="0" w:space="0" w:color="auto"/>
                <w:bottom w:val="none" w:sz="0" w:space="0" w:color="auto"/>
                <w:right w:val="none" w:sz="0" w:space="0" w:color="auto"/>
              </w:divBdr>
            </w:div>
            <w:div w:id="379328339">
              <w:marLeft w:val="0"/>
              <w:marRight w:val="0"/>
              <w:marTop w:val="0"/>
              <w:marBottom w:val="0"/>
              <w:divBdr>
                <w:top w:val="none" w:sz="0" w:space="0" w:color="auto"/>
                <w:left w:val="none" w:sz="0" w:space="0" w:color="auto"/>
                <w:bottom w:val="none" w:sz="0" w:space="0" w:color="auto"/>
                <w:right w:val="none" w:sz="0" w:space="0" w:color="auto"/>
              </w:divBdr>
            </w:div>
          </w:divsChild>
        </w:div>
        <w:div w:id="900021858">
          <w:marLeft w:val="0"/>
          <w:marRight w:val="0"/>
          <w:marTop w:val="0"/>
          <w:marBottom w:val="180"/>
          <w:divBdr>
            <w:top w:val="single" w:sz="6" w:space="9" w:color="707173"/>
            <w:left w:val="none" w:sz="0" w:space="0" w:color="auto"/>
            <w:bottom w:val="none" w:sz="0" w:space="0" w:color="auto"/>
            <w:right w:val="none" w:sz="0" w:space="0" w:color="auto"/>
          </w:divBdr>
          <w:divsChild>
            <w:div w:id="824979324">
              <w:marLeft w:val="0"/>
              <w:marRight w:val="0"/>
              <w:marTop w:val="0"/>
              <w:marBottom w:val="0"/>
              <w:divBdr>
                <w:top w:val="none" w:sz="0" w:space="0" w:color="auto"/>
                <w:left w:val="none" w:sz="0" w:space="0" w:color="auto"/>
                <w:bottom w:val="none" w:sz="0" w:space="0" w:color="auto"/>
                <w:right w:val="none" w:sz="0" w:space="0" w:color="auto"/>
              </w:divBdr>
            </w:div>
          </w:divsChild>
        </w:div>
        <w:div w:id="1512992965">
          <w:marLeft w:val="0"/>
          <w:marRight w:val="0"/>
          <w:marTop w:val="0"/>
          <w:marBottom w:val="150"/>
          <w:divBdr>
            <w:top w:val="none" w:sz="0" w:space="0" w:color="auto"/>
            <w:left w:val="none" w:sz="0" w:space="0" w:color="auto"/>
            <w:bottom w:val="none" w:sz="0" w:space="0" w:color="auto"/>
            <w:right w:val="none" w:sz="0" w:space="0" w:color="auto"/>
          </w:divBdr>
        </w:div>
        <w:div w:id="1529101807">
          <w:marLeft w:val="0"/>
          <w:marRight w:val="0"/>
          <w:marTop w:val="0"/>
          <w:marBottom w:val="0"/>
          <w:divBdr>
            <w:top w:val="none" w:sz="0" w:space="0" w:color="auto"/>
            <w:left w:val="none" w:sz="0" w:space="0" w:color="auto"/>
            <w:bottom w:val="none" w:sz="0" w:space="0" w:color="auto"/>
            <w:right w:val="none" w:sz="0" w:space="0" w:color="auto"/>
          </w:divBdr>
          <w:divsChild>
            <w:div w:id="2046103078">
              <w:marLeft w:val="0"/>
              <w:marRight w:val="0"/>
              <w:marTop w:val="0"/>
              <w:marBottom w:val="0"/>
              <w:divBdr>
                <w:top w:val="none" w:sz="0" w:space="0" w:color="auto"/>
                <w:left w:val="none" w:sz="0" w:space="0" w:color="auto"/>
                <w:bottom w:val="none" w:sz="0" w:space="0" w:color="auto"/>
                <w:right w:val="none" w:sz="0" w:space="0" w:color="auto"/>
              </w:divBdr>
              <w:divsChild>
                <w:div w:id="647628957">
                  <w:marLeft w:val="0"/>
                  <w:marRight w:val="0"/>
                  <w:marTop w:val="0"/>
                  <w:marBottom w:val="0"/>
                  <w:divBdr>
                    <w:top w:val="none" w:sz="0" w:space="0" w:color="auto"/>
                    <w:left w:val="none" w:sz="0" w:space="0" w:color="auto"/>
                    <w:bottom w:val="none" w:sz="0" w:space="0" w:color="auto"/>
                    <w:right w:val="none" w:sz="0" w:space="0" w:color="auto"/>
                  </w:divBdr>
                  <w:divsChild>
                    <w:div w:id="1822112056">
                      <w:marLeft w:val="0"/>
                      <w:marRight w:val="0"/>
                      <w:marTop w:val="0"/>
                      <w:marBottom w:val="0"/>
                      <w:divBdr>
                        <w:top w:val="none" w:sz="0" w:space="0" w:color="auto"/>
                        <w:left w:val="none" w:sz="0" w:space="0" w:color="auto"/>
                        <w:bottom w:val="none" w:sz="0" w:space="0" w:color="auto"/>
                        <w:right w:val="none" w:sz="0" w:space="0" w:color="auto"/>
                      </w:divBdr>
                      <w:divsChild>
                        <w:div w:id="1320620801">
                          <w:marLeft w:val="0"/>
                          <w:marRight w:val="0"/>
                          <w:marTop w:val="0"/>
                          <w:marBottom w:val="105"/>
                          <w:divBdr>
                            <w:top w:val="single" w:sz="6" w:space="3" w:color="939393"/>
                            <w:left w:val="single" w:sz="6" w:space="3" w:color="939393"/>
                            <w:bottom w:val="single" w:sz="6" w:space="3" w:color="939393"/>
                            <w:right w:val="single" w:sz="6" w:space="3" w:color="939393"/>
                          </w:divBdr>
                        </w:div>
                        <w:div w:id="214894465">
                          <w:marLeft w:val="0"/>
                          <w:marRight w:val="0"/>
                          <w:marTop w:val="0"/>
                          <w:marBottom w:val="0"/>
                          <w:divBdr>
                            <w:top w:val="none" w:sz="0" w:space="0" w:color="auto"/>
                            <w:left w:val="none" w:sz="0" w:space="0" w:color="auto"/>
                            <w:bottom w:val="none" w:sz="0" w:space="0" w:color="auto"/>
                            <w:right w:val="none" w:sz="0" w:space="0" w:color="auto"/>
                          </w:divBdr>
                          <w:divsChild>
                            <w:div w:id="563028648">
                              <w:marLeft w:val="0"/>
                              <w:marRight w:val="0"/>
                              <w:marTop w:val="0"/>
                              <w:marBottom w:val="0"/>
                              <w:divBdr>
                                <w:top w:val="none" w:sz="0" w:space="0" w:color="auto"/>
                                <w:left w:val="none" w:sz="0" w:space="0" w:color="auto"/>
                                <w:bottom w:val="none" w:sz="0" w:space="0" w:color="auto"/>
                                <w:right w:val="none" w:sz="0" w:space="0" w:color="auto"/>
                              </w:divBdr>
                              <w:divsChild>
                                <w:div w:id="1987783197">
                                  <w:marLeft w:val="225"/>
                                  <w:marRight w:val="0"/>
                                  <w:marTop w:val="0"/>
                                  <w:marBottom w:val="390"/>
                                  <w:divBdr>
                                    <w:top w:val="none" w:sz="0" w:space="0" w:color="auto"/>
                                    <w:left w:val="none" w:sz="0" w:space="0" w:color="auto"/>
                                    <w:bottom w:val="none" w:sz="0" w:space="0" w:color="auto"/>
                                    <w:right w:val="none" w:sz="0" w:space="0" w:color="auto"/>
                                  </w:divBdr>
                                  <w:divsChild>
                                    <w:div w:id="287013546">
                                      <w:marLeft w:val="0"/>
                                      <w:marRight w:val="0"/>
                                      <w:marTop w:val="0"/>
                                      <w:marBottom w:val="90"/>
                                      <w:divBdr>
                                        <w:top w:val="none" w:sz="0" w:space="0" w:color="auto"/>
                                        <w:left w:val="none" w:sz="0" w:space="0" w:color="auto"/>
                                        <w:bottom w:val="none" w:sz="0" w:space="0" w:color="auto"/>
                                        <w:right w:val="none" w:sz="0" w:space="0" w:color="auto"/>
                                      </w:divBdr>
                                    </w:div>
                                    <w:div w:id="758527652">
                                      <w:marLeft w:val="0"/>
                                      <w:marRight w:val="0"/>
                                      <w:marTop w:val="0"/>
                                      <w:marBottom w:val="0"/>
                                      <w:divBdr>
                                        <w:top w:val="single" w:sz="6" w:space="0" w:color="D9D9D9"/>
                                        <w:left w:val="none" w:sz="0" w:space="0" w:color="auto"/>
                                        <w:bottom w:val="none" w:sz="0" w:space="0" w:color="auto"/>
                                        <w:right w:val="none" w:sz="0" w:space="0" w:color="auto"/>
                                      </w:divBdr>
                                      <w:divsChild>
                                        <w:div w:id="661081615">
                                          <w:marLeft w:val="0"/>
                                          <w:marRight w:val="0"/>
                                          <w:marTop w:val="0"/>
                                          <w:marBottom w:val="0"/>
                                          <w:divBdr>
                                            <w:top w:val="none" w:sz="0" w:space="0" w:color="auto"/>
                                            <w:left w:val="none" w:sz="0" w:space="0" w:color="auto"/>
                                            <w:bottom w:val="none" w:sz="0" w:space="0" w:color="auto"/>
                                            <w:right w:val="none" w:sz="0" w:space="0" w:color="auto"/>
                                          </w:divBdr>
                                          <w:divsChild>
                                            <w:div w:id="2088140289">
                                              <w:marLeft w:val="0"/>
                                              <w:marRight w:val="0"/>
                                              <w:marTop w:val="0"/>
                                              <w:marBottom w:val="0"/>
                                              <w:divBdr>
                                                <w:top w:val="none" w:sz="0" w:space="0" w:color="auto"/>
                                                <w:left w:val="none" w:sz="0" w:space="0" w:color="auto"/>
                                                <w:bottom w:val="none" w:sz="0" w:space="0" w:color="auto"/>
                                                <w:right w:val="none" w:sz="0" w:space="0" w:color="auto"/>
                                              </w:divBdr>
                                              <w:divsChild>
                                                <w:div w:id="1728718066">
                                                  <w:marLeft w:val="0"/>
                                                  <w:marRight w:val="0"/>
                                                  <w:marTop w:val="0"/>
                                                  <w:marBottom w:val="0"/>
                                                  <w:divBdr>
                                                    <w:top w:val="none" w:sz="0" w:space="0" w:color="auto"/>
                                                    <w:left w:val="none" w:sz="0" w:space="0" w:color="auto"/>
                                                    <w:bottom w:val="none" w:sz="0" w:space="0" w:color="auto"/>
                                                    <w:right w:val="none" w:sz="0" w:space="0" w:color="auto"/>
                                                  </w:divBdr>
                                                </w:div>
                                              </w:divsChild>
                                            </w:div>
                                            <w:div w:id="47174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130717">
                                      <w:marLeft w:val="300"/>
                                      <w:marRight w:val="0"/>
                                      <w:marTop w:val="150"/>
                                      <w:marBottom w:val="0"/>
                                      <w:divBdr>
                                        <w:top w:val="none" w:sz="0" w:space="0" w:color="auto"/>
                                        <w:left w:val="none" w:sz="0" w:space="0" w:color="auto"/>
                                        <w:bottom w:val="none" w:sz="0" w:space="0" w:color="auto"/>
                                        <w:right w:val="none" w:sz="0" w:space="0" w:color="auto"/>
                                      </w:divBdr>
                                    </w:div>
                                  </w:divsChild>
                                </w:div>
                                <w:div w:id="1948998490">
                                  <w:marLeft w:val="225"/>
                                  <w:marRight w:val="0"/>
                                  <w:marTop w:val="0"/>
                                  <w:marBottom w:val="390"/>
                                  <w:divBdr>
                                    <w:top w:val="single" w:sz="6" w:space="5" w:color="707173"/>
                                    <w:left w:val="none" w:sz="0" w:space="0" w:color="auto"/>
                                    <w:bottom w:val="none" w:sz="0" w:space="0" w:color="auto"/>
                                    <w:right w:val="none" w:sz="0" w:space="0" w:color="auto"/>
                                  </w:divBdr>
                                  <w:divsChild>
                                    <w:div w:id="661397980">
                                      <w:marLeft w:val="0"/>
                                      <w:marRight w:val="0"/>
                                      <w:marTop w:val="0"/>
                                      <w:marBottom w:val="90"/>
                                      <w:divBdr>
                                        <w:top w:val="none" w:sz="0" w:space="0" w:color="auto"/>
                                        <w:left w:val="none" w:sz="0" w:space="0" w:color="auto"/>
                                        <w:bottom w:val="none" w:sz="0" w:space="0" w:color="auto"/>
                                        <w:right w:val="none" w:sz="0" w:space="0" w:color="auto"/>
                                      </w:divBdr>
                                    </w:div>
                                    <w:div w:id="919363016">
                                      <w:marLeft w:val="0"/>
                                      <w:marRight w:val="0"/>
                                      <w:marTop w:val="0"/>
                                      <w:marBottom w:val="0"/>
                                      <w:divBdr>
                                        <w:top w:val="single" w:sz="6" w:space="0" w:color="D9D9D9"/>
                                        <w:left w:val="none" w:sz="0" w:space="0" w:color="auto"/>
                                        <w:bottom w:val="none" w:sz="0" w:space="0" w:color="auto"/>
                                        <w:right w:val="none" w:sz="0" w:space="0" w:color="auto"/>
                                      </w:divBdr>
                                      <w:divsChild>
                                        <w:div w:id="637684576">
                                          <w:marLeft w:val="0"/>
                                          <w:marRight w:val="0"/>
                                          <w:marTop w:val="0"/>
                                          <w:marBottom w:val="0"/>
                                          <w:divBdr>
                                            <w:top w:val="none" w:sz="0" w:space="0" w:color="auto"/>
                                            <w:left w:val="none" w:sz="0" w:space="0" w:color="auto"/>
                                            <w:bottom w:val="none" w:sz="0" w:space="0" w:color="auto"/>
                                            <w:right w:val="none" w:sz="0" w:space="0" w:color="auto"/>
                                          </w:divBdr>
                                          <w:divsChild>
                                            <w:div w:id="736436664">
                                              <w:marLeft w:val="0"/>
                                              <w:marRight w:val="0"/>
                                              <w:marTop w:val="0"/>
                                              <w:marBottom w:val="0"/>
                                              <w:divBdr>
                                                <w:top w:val="none" w:sz="0" w:space="0" w:color="auto"/>
                                                <w:left w:val="none" w:sz="0" w:space="0" w:color="auto"/>
                                                <w:bottom w:val="none" w:sz="0" w:space="0" w:color="auto"/>
                                                <w:right w:val="none" w:sz="0" w:space="0" w:color="auto"/>
                                              </w:divBdr>
                                              <w:divsChild>
                                                <w:div w:id="1975522563">
                                                  <w:marLeft w:val="0"/>
                                                  <w:marRight w:val="0"/>
                                                  <w:marTop w:val="0"/>
                                                  <w:marBottom w:val="0"/>
                                                  <w:divBdr>
                                                    <w:top w:val="none" w:sz="0" w:space="0" w:color="auto"/>
                                                    <w:left w:val="none" w:sz="0" w:space="0" w:color="auto"/>
                                                    <w:bottom w:val="none" w:sz="0" w:space="0" w:color="auto"/>
                                                    <w:right w:val="none" w:sz="0" w:space="0" w:color="auto"/>
                                                  </w:divBdr>
                                                </w:div>
                                              </w:divsChild>
                                            </w:div>
                                            <w:div w:id="33595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8486722">
      <w:bodyDiv w:val="1"/>
      <w:marLeft w:val="0"/>
      <w:marRight w:val="0"/>
      <w:marTop w:val="0"/>
      <w:marBottom w:val="0"/>
      <w:divBdr>
        <w:top w:val="none" w:sz="0" w:space="0" w:color="auto"/>
        <w:left w:val="none" w:sz="0" w:space="0" w:color="auto"/>
        <w:bottom w:val="none" w:sz="0" w:space="0" w:color="auto"/>
        <w:right w:val="none" w:sz="0" w:space="0" w:color="auto"/>
      </w:divBdr>
      <w:divsChild>
        <w:div w:id="1447574983">
          <w:marLeft w:val="0"/>
          <w:marRight w:val="0"/>
          <w:marTop w:val="0"/>
          <w:marBottom w:val="180"/>
          <w:divBdr>
            <w:top w:val="none" w:sz="0" w:space="0" w:color="auto"/>
            <w:left w:val="none" w:sz="0" w:space="0" w:color="auto"/>
            <w:bottom w:val="none" w:sz="0" w:space="0" w:color="auto"/>
            <w:right w:val="none" w:sz="0" w:space="0" w:color="auto"/>
          </w:divBdr>
          <w:divsChild>
            <w:div w:id="228348759">
              <w:marLeft w:val="0"/>
              <w:marRight w:val="0"/>
              <w:marTop w:val="0"/>
              <w:marBottom w:val="0"/>
              <w:divBdr>
                <w:top w:val="none" w:sz="0" w:space="0" w:color="auto"/>
                <w:left w:val="none" w:sz="0" w:space="0" w:color="auto"/>
                <w:bottom w:val="none" w:sz="0" w:space="0" w:color="auto"/>
                <w:right w:val="none" w:sz="0" w:space="0" w:color="auto"/>
              </w:divBdr>
            </w:div>
            <w:div w:id="1152868333">
              <w:marLeft w:val="0"/>
              <w:marRight w:val="0"/>
              <w:marTop w:val="0"/>
              <w:marBottom w:val="0"/>
              <w:divBdr>
                <w:top w:val="none" w:sz="0" w:space="0" w:color="auto"/>
                <w:left w:val="none" w:sz="0" w:space="0" w:color="auto"/>
                <w:bottom w:val="none" w:sz="0" w:space="0" w:color="auto"/>
                <w:right w:val="none" w:sz="0" w:space="0" w:color="auto"/>
              </w:divBdr>
            </w:div>
            <w:div w:id="939140631">
              <w:marLeft w:val="0"/>
              <w:marRight w:val="0"/>
              <w:marTop w:val="0"/>
              <w:marBottom w:val="0"/>
              <w:divBdr>
                <w:top w:val="none" w:sz="0" w:space="0" w:color="auto"/>
                <w:left w:val="none" w:sz="0" w:space="0" w:color="auto"/>
                <w:bottom w:val="none" w:sz="0" w:space="0" w:color="auto"/>
                <w:right w:val="none" w:sz="0" w:space="0" w:color="auto"/>
              </w:divBdr>
            </w:div>
          </w:divsChild>
        </w:div>
        <w:div w:id="1260021677">
          <w:marLeft w:val="0"/>
          <w:marRight w:val="0"/>
          <w:marTop w:val="0"/>
          <w:marBottom w:val="285"/>
          <w:divBdr>
            <w:top w:val="none" w:sz="0" w:space="0" w:color="auto"/>
            <w:left w:val="none" w:sz="0" w:space="0" w:color="auto"/>
            <w:bottom w:val="none" w:sz="0" w:space="0" w:color="auto"/>
            <w:right w:val="none" w:sz="0" w:space="0" w:color="auto"/>
          </w:divBdr>
          <w:divsChild>
            <w:div w:id="2124224555">
              <w:marLeft w:val="0"/>
              <w:marRight w:val="0"/>
              <w:marTop w:val="0"/>
              <w:marBottom w:val="0"/>
              <w:divBdr>
                <w:top w:val="none" w:sz="0" w:space="0" w:color="auto"/>
                <w:left w:val="none" w:sz="0" w:space="0" w:color="auto"/>
                <w:bottom w:val="none" w:sz="0" w:space="0" w:color="auto"/>
                <w:right w:val="none" w:sz="0" w:space="0" w:color="auto"/>
              </w:divBdr>
              <w:divsChild>
                <w:div w:id="32548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36607">
          <w:marLeft w:val="0"/>
          <w:marRight w:val="0"/>
          <w:marTop w:val="0"/>
          <w:marBottom w:val="0"/>
          <w:divBdr>
            <w:top w:val="none" w:sz="0" w:space="0" w:color="auto"/>
            <w:left w:val="none" w:sz="0" w:space="0" w:color="auto"/>
            <w:bottom w:val="none" w:sz="0" w:space="0" w:color="auto"/>
            <w:right w:val="none" w:sz="0" w:space="0" w:color="auto"/>
          </w:divBdr>
          <w:divsChild>
            <w:div w:id="290867648">
              <w:marLeft w:val="0"/>
              <w:marRight w:val="0"/>
              <w:marTop w:val="0"/>
              <w:marBottom w:val="0"/>
              <w:divBdr>
                <w:top w:val="none" w:sz="0" w:space="0" w:color="auto"/>
                <w:left w:val="none" w:sz="0" w:space="0" w:color="auto"/>
                <w:bottom w:val="none" w:sz="0" w:space="0" w:color="auto"/>
                <w:right w:val="none" w:sz="0" w:space="0" w:color="auto"/>
              </w:divBdr>
              <w:divsChild>
                <w:div w:id="1927298453">
                  <w:marLeft w:val="0"/>
                  <w:marRight w:val="0"/>
                  <w:marTop w:val="0"/>
                  <w:marBottom w:val="0"/>
                  <w:divBdr>
                    <w:top w:val="none" w:sz="0" w:space="0" w:color="auto"/>
                    <w:left w:val="none" w:sz="0" w:space="0" w:color="auto"/>
                    <w:bottom w:val="none" w:sz="0" w:space="0" w:color="auto"/>
                    <w:right w:val="none" w:sz="0" w:space="0" w:color="auto"/>
                  </w:divBdr>
                  <w:divsChild>
                    <w:div w:id="1162160094">
                      <w:marLeft w:val="0"/>
                      <w:marRight w:val="0"/>
                      <w:marTop w:val="0"/>
                      <w:marBottom w:val="0"/>
                      <w:divBdr>
                        <w:top w:val="none" w:sz="0" w:space="0" w:color="auto"/>
                        <w:left w:val="none" w:sz="0" w:space="0" w:color="auto"/>
                        <w:bottom w:val="none" w:sz="0" w:space="0" w:color="auto"/>
                        <w:right w:val="none" w:sz="0" w:space="0" w:color="auto"/>
                      </w:divBdr>
                      <w:divsChild>
                        <w:div w:id="2131511274">
                          <w:marLeft w:val="0"/>
                          <w:marRight w:val="0"/>
                          <w:marTop w:val="0"/>
                          <w:marBottom w:val="105"/>
                          <w:divBdr>
                            <w:top w:val="single" w:sz="6" w:space="3" w:color="939393"/>
                            <w:left w:val="single" w:sz="6" w:space="3" w:color="939393"/>
                            <w:bottom w:val="single" w:sz="6" w:space="3" w:color="939393"/>
                            <w:right w:val="single" w:sz="6" w:space="3" w:color="939393"/>
                          </w:divBdr>
                        </w:div>
                        <w:div w:id="231163764">
                          <w:marLeft w:val="0"/>
                          <w:marRight w:val="0"/>
                          <w:marTop w:val="0"/>
                          <w:marBottom w:val="0"/>
                          <w:divBdr>
                            <w:top w:val="none" w:sz="0" w:space="0" w:color="auto"/>
                            <w:left w:val="none" w:sz="0" w:space="0" w:color="auto"/>
                            <w:bottom w:val="none" w:sz="0" w:space="0" w:color="auto"/>
                            <w:right w:val="none" w:sz="0" w:space="0" w:color="auto"/>
                          </w:divBdr>
                          <w:divsChild>
                            <w:div w:id="1675525679">
                              <w:marLeft w:val="0"/>
                              <w:marRight w:val="0"/>
                              <w:marTop w:val="0"/>
                              <w:marBottom w:val="0"/>
                              <w:divBdr>
                                <w:top w:val="none" w:sz="0" w:space="0" w:color="auto"/>
                                <w:left w:val="none" w:sz="0" w:space="0" w:color="auto"/>
                                <w:bottom w:val="none" w:sz="0" w:space="0" w:color="auto"/>
                                <w:right w:val="none" w:sz="0" w:space="0" w:color="auto"/>
                              </w:divBdr>
                              <w:divsChild>
                                <w:div w:id="1499929841">
                                  <w:marLeft w:val="225"/>
                                  <w:marRight w:val="0"/>
                                  <w:marTop w:val="0"/>
                                  <w:marBottom w:val="390"/>
                                  <w:divBdr>
                                    <w:top w:val="none" w:sz="0" w:space="0" w:color="auto"/>
                                    <w:left w:val="none" w:sz="0" w:space="0" w:color="auto"/>
                                    <w:bottom w:val="none" w:sz="0" w:space="0" w:color="auto"/>
                                    <w:right w:val="none" w:sz="0" w:space="0" w:color="auto"/>
                                  </w:divBdr>
                                  <w:divsChild>
                                    <w:div w:id="11106407">
                                      <w:marLeft w:val="0"/>
                                      <w:marRight w:val="0"/>
                                      <w:marTop w:val="0"/>
                                      <w:marBottom w:val="90"/>
                                      <w:divBdr>
                                        <w:top w:val="none" w:sz="0" w:space="0" w:color="auto"/>
                                        <w:left w:val="none" w:sz="0" w:space="0" w:color="auto"/>
                                        <w:bottom w:val="none" w:sz="0" w:space="0" w:color="auto"/>
                                        <w:right w:val="none" w:sz="0" w:space="0" w:color="auto"/>
                                      </w:divBdr>
                                    </w:div>
                                    <w:div w:id="1393575933">
                                      <w:marLeft w:val="0"/>
                                      <w:marRight w:val="0"/>
                                      <w:marTop w:val="0"/>
                                      <w:marBottom w:val="0"/>
                                      <w:divBdr>
                                        <w:top w:val="single" w:sz="6" w:space="0" w:color="D9D9D9"/>
                                        <w:left w:val="none" w:sz="0" w:space="0" w:color="auto"/>
                                        <w:bottom w:val="none" w:sz="0" w:space="0" w:color="auto"/>
                                        <w:right w:val="none" w:sz="0" w:space="0" w:color="auto"/>
                                      </w:divBdr>
                                      <w:divsChild>
                                        <w:div w:id="1663969922">
                                          <w:marLeft w:val="0"/>
                                          <w:marRight w:val="0"/>
                                          <w:marTop w:val="0"/>
                                          <w:marBottom w:val="0"/>
                                          <w:divBdr>
                                            <w:top w:val="none" w:sz="0" w:space="0" w:color="auto"/>
                                            <w:left w:val="none" w:sz="0" w:space="0" w:color="auto"/>
                                            <w:bottom w:val="none" w:sz="0" w:space="0" w:color="auto"/>
                                            <w:right w:val="none" w:sz="0" w:space="0" w:color="auto"/>
                                          </w:divBdr>
                                          <w:divsChild>
                                            <w:div w:id="954823892">
                                              <w:marLeft w:val="0"/>
                                              <w:marRight w:val="0"/>
                                              <w:marTop w:val="0"/>
                                              <w:marBottom w:val="0"/>
                                              <w:divBdr>
                                                <w:top w:val="none" w:sz="0" w:space="0" w:color="auto"/>
                                                <w:left w:val="none" w:sz="0" w:space="0" w:color="auto"/>
                                                <w:bottom w:val="none" w:sz="0" w:space="0" w:color="auto"/>
                                                <w:right w:val="none" w:sz="0" w:space="0" w:color="auto"/>
                                              </w:divBdr>
                                              <w:divsChild>
                                                <w:div w:id="1008404198">
                                                  <w:marLeft w:val="0"/>
                                                  <w:marRight w:val="0"/>
                                                  <w:marTop w:val="0"/>
                                                  <w:marBottom w:val="0"/>
                                                  <w:divBdr>
                                                    <w:top w:val="none" w:sz="0" w:space="0" w:color="auto"/>
                                                    <w:left w:val="none" w:sz="0" w:space="0" w:color="auto"/>
                                                    <w:bottom w:val="none" w:sz="0" w:space="0" w:color="auto"/>
                                                    <w:right w:val="none" w:sz="0" w:space="0" w:color="auto"/>
                                                  </w:divBdr>
                                                </w:div>
                                              </w:divsChild>
                                            </w:div>
                                            <w:div w:id="33071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151135">
                                  <w:marLeft w:val="225"/>
                                  <w:marRight w:val="0"/>
                                  <w:marTop w:val="0"/>
                                  <w:marBottom w:val="390"/>
                                  <w:divBdr>
                                    <w:top w:val="single" w:sz="6" w:space="5" w:color="707173"/>
                                    <w:left w:val="none" w:sz="0" w:space="0" w:color="auto"/>
                                    <w:bottom w:val="none" w:sz="0" w:space="0" w:color="auto"/>
                                    <w:right w:val="none" w:sz="0" w:space="0" w:color="auto"/>
                                  </w:divBdr>
                                  <w:divsChild>
                                    <w:div w:id="1521427996">
                                      <w:marLeft w:val="0"/>
                                      <w:marRight w:val="0"/>
                                      <w:marTop w:val="0"/>
                                      <w:marBottom w:val="90"/>
                                      <w:divBdr>
                                        <w:top w:val="none" w:sz="0" w:space="0" w:color="auto"/>
                                        <w:left w:val="none" w:sz="0" w:space="0" w:color="auto"/>
                                        <w:bottom w:val="none" w:sz="0" w:space="0" w:color="auto"/>
                                        <w:right w:val="none" w:sz="0" w:space="0" w:color="auto"/>
                                      </w:divBdr>
                                    </w:div>
                                    <w:div w:id="735324617">
                                      <w:marLeft w:val="0"/>
                                      <w:marRight w:val="0"/>
                                      <w:marTop w:val="0"/>
                                      <w:marBottom w:val="0"/>
                                      <w:divBdr>
                                        <w:top w:val="single" w:sz="6" w:space="0" w:color="D9D9D9"/>
                                        <w:left w:val="none" w:sz="0" w:space="0" w:color="auto"/>
                                        <w:bottom w:val="none" w:sz="0" w:space="0" w:color="auto"/>
                                        <w:right w:val="none" w:sz="0" w:space="0" w:color="auto"/>
                                      </w:divBdr>
                                      <w:divsChild>
                                        <w:div w:id="1888367904">
                                          <w:marLeft w:val="0"/>
                                          <w:marRight w:val="0"/>
                                          <w:marTop w:val="0"/>
                                          <w:marBottom w:val="0"/>
                                          <w:divBdr>
                                            <w:top w:val="none" w:sz="0" w:space="0" w:color="auto"/>
                                            <w:left w:val="none" w:sz="0" w:space="0" w:color="auto"/>
                                            <w:bottom w:val="none" w:sz="0" w:space="0" w:color="auto"/>
                                            <w:right w:val="none" w:sz="0" w:space="0" w:color="auto"/>
                                          </w:divBdr>
                                          <w:divsChild>
                                            <w:div w:id="1701201216">
                                              <w:marLeft w:val="0"/>
                                              <w:marRight w:val="0"/>
                                              <w:marTop w:val="0"/>
                                              <w:marBottom w:val="0"/>
                                              <w:divBdr>
                                                <w:top w:val="none" w:sz="0" w:space="0" w:color="auto"/>
                                                <w:left w:val="none" w:sz="0" w:space="0" w:color="auto"/>
                                                <w:bottom w:val="none" w:sz="0" w:space="0" w:color="auto"/>
                                                <w:right w:val="none" w:sz="0" w:space="0" w:color="auto"/>
                                              </w:divBdr>
                                              <w:divsChild>
                                                <w:div w:id="375279164">
                                                  <w:marLeft w:val="0"/>
                                                  <w:marRight w:val="0"/>
                                                  <w:marTop w:val="0"/>
                                                  <w:marBottom w:val="0"/>
                                                  <w:divBdr>
                                                    <w:top w:val="none" w:sz="0" w:space="0" w:color="auto"/>
                                                    <w:left w:val="none" w:sz="0" w:space="0" w:color="auto"/>
                                                    <w:bottom w:val="none" w:sz="0" w:space="0" w:color="auto"/>
                                                    <w:right w:val="none" w:sz="0" w:space="0" w:color="auto"/>
                                                  </w:divBdr>
                                                </w:div>
                                              </w:divsChild>
                                            </w:div>
                                            <w:div w:id="145374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9384715">
      <w:bodyDiv w:val="1"/>
      <w:marLeft w:val="0"/>
      <w:marRight w:val="0"/>
      <w:marTop w:val="0"/>
      <w:marBottom w:val="0"/>
      <w:divBdr>
        <w:top w:val="none" w:sz="0" w:space="0" w:color="auto"/>
        <w:left w:val="none" w:sz="0" w:space="0" w:color="auto"/>
        <w:bottom w:val="none" w:sz="0" w:space="0" w:color="auto"/>
        <w:right w:val="none" w:sz="0" w:space="0" w:color="auto"/>
      </w:divBdr>
      <w:divsChild>
        <w:div w:id="1743330840">
          <w:marLeft w:val="0"/>
          <w:marRight w:val="0"/>
          <w:marTop w:val="0"/>
          <w:marBottom w:val="180"/>
          <w:divBdr>
            <w:top w:val="none" w:sz="0" w:space="0" w:color="auto"/>
            <w:left w:val="none" w:sz="0" w:space="0" w:color="auto"/>
            <w:bottom w:val="none" w:sz="0" w:space="0" w:color="auto"/>
            <w:right w:val="none" w:sz="0" w:space="0" w:color="auto"/>
          </w:divBdr>
          <w:divsChild>
            <w:div w:id="1507204460">
              <w:marLeft w:val="0"/>
              <w:marRight w:val="0"/>
              <w:marTop w:val="0"/>
              <w:marBottom w:val="0"/>
              <w:divBdr>
                <w:top w:val="none" w:sz="0" w:space="0" w:color="auto"/>
                <w:left w:val="none" w:sz="0" w:space="0" w:color="auto"/>
                <w:bottom w:val="none" w:sz="0" w:space="0" w:color="auto"/>
                <w:right w:val="none" w:sz="0" w:space="0" w:color="auto"/>
              </w:divBdr>
            </w:div>
            <w:div w:id="1296108775">
              <w:marLeft w:val="0"/>
              <w:marRight w:val="0"/>
              <w:marTop w:val="0"/>
              <w:marBottom w:val="0"/>
              <w:divBdr>
                <w:top w:val="none" w:sz="0" w:space="0" w:color="auto"/>
                <w:left w:val="none" w:sz="0" w:space="0" w:color="auto"/>
                <w:bottom w:val="none" w:sz="0" w:space="0" w:color="auto"/>
                <w:right w:val="none" w:sz="0" w:space="0" w:color="auto"/>
              </w:divBdr>
            </w:div>
            <w:div w:id="116535163">
              <w:marLeft w:val="0"/>
              <w:marRight w:val="0"/>
              <w:marTop w:val="0"/>
              <w:marBottom w:val="0"/>
              <w:divBdr>
                <w:top w:val="none" w:sz="0" w:space="0" w:color="auto"/>
                <w:left w:val="none" w:sz="0" w:space="0" w:color="auto"/>
                <w:bottom w:val="none" w:sz="0" w:space="0" w:color="auto"/>
                <w:right w:val="none" w:sz="0" w:space="0" w:color="auto"/>
              </w:divBdr>
            </w:div>
            <w:div w:id="406852195">
              <w:marLeft w:val="0"/>
              <w:marRight w:val="0"/>
              <w:marTop w:val="0"/>
              <w:marBottom w:val="0"/>
              <w:divBdr>
                <w:top w:val="none" w:sz="0" w:space="0" w:color="auto"/>
                <w:left w:val="none" w:sz="0" w:space="0" w:color="auto"/>
                <w:bottom w:val="none" w:sz="0" w:space="0" w:color="auto"/>
                <w:right w:val="none" w:sz="0" w:space="0" w:color="auto"/>
              </w:divBdr>
            </w:div>
          </w:divsChild>
        </w:div>
        <w:div w:id="1777214166">
          <w:marLeft w:val="0"/>
          <w:marRight w:val="0"/>
          <w:marTop w:val="0"/>
          <w:marBottom w:val="180"/>
          <w:divBdr>
            <w:top w:val="single" w:sz="6" w:space="9" w:color="707173"/>
            <w:left w:val="none" w:sz="0" w:space="0" w:color="auto"/>
            <w:bottom w:val="none" w:sz="0" w:space="0" w:color="auto"/>
            <w:right w:val="none" w:sz="0" w:space="0" w:color="auto"/>
          </w:divBdr>
          <w:divsChild>
            <w:div w:id="54863160">
              <w:marLeft w:val="0"/>
              <w:marRight w:val="0"/>
              <w:marTop w:val="0"/>
              <w:marBottom w:val="0"/>
              <w:divBdr>
                <w:top w:val="none" w:sz="0" w:space="0" w:color="auto"/>
                <w:left w:val="none" w:sz="0" w:space="0" w:color="auto"/>
                <w:bottom w:val="none" w:sz="0" w:space="0" w:color="auto"/>
                <w:right w:val="none" w:sz="0" w:space="0" w:color="auto"/>
              </w:divBdr>
            </w:div>
          </w:divsChild>
        </w:div>
        <w:div w:id="236792929">
          <w:marLeft w:val="0"/>
          <w:marRight w:val="0"/>
          <w:marTop w:val="0"/>
          <w:marBottom w:val="150"/>
          <w:divBdr>
            <w:top w:val="none" w:sz="0" w:space="0" w:color="auto"/>
            <w:left w:val="none" w:sz="0" w:space="0" w:color="auto"/>
            <w:bottom w:val="none" w:sz="0" w:space="0" w:color="auto"/>
            <w:right w:val="none" w:sz="0" w:space="0" w:color="auto"/>
          </w:divBdr>
        </w:div>
        <w:div w:id="710812395">
          <w:marLeft w:val="0"/>
          <w:marRight w:val="0"/>
          <w:marTop w:val="0"/>
          <w:marBottom w:val="0"/>
          <w:divBdr>
            <w:top w:val="none" w:sz="0" w:space="0" w:color="auto"/>
            <w:left w:val="none" w:sz="0" w:space="0" w:color="auto"/>
            <w:bottom w:val="none" w:sz="0" w:space="0" w:color="auto"/>
            <w:right w:val="none" w:sz="0" w:space="0" w:color="auto"/>
          </w:divBdr>
          <w:divsChild>
            <w:div w:id="1776246852">
              <w:marLeft w:val="0"/>
              <w:marRight w:val="0"/>
              <w:marTop w:val="0"/>
              <w:marBottom w:val="0"/>
              <w:divBdr>
                <w:top w:val="none" w:sz="0" w:space="0" w:color="auto"/>
                <w:left w:val="none" w:sz="0" w:space="0" w:color="auto"/>
                <w:bottom w:val="none" w:sz="0" w:space="0" w:color="auto"/>
                <w:right w:val="none" w:sz="0" w:space="0" w:color="auto"/>
              </w:divBdr>
              <w:divsChild>
                <w:div w:id="68500086">
                  <w:marLeft w:val="0"/>
                  <w:marRight w:val="0"/>
                  <w:marTop w:val="0"/>
                  <w:marBottom w:val="0"/>
                  <w:divBdr>
                    <w:top w:val="none" w:sz="0" w:space="0" w:color="auto"/>
                    <w:left w:val="none" w:sz="0" w:space="0" w:color="auto"/>
                    <w:bottom w:val="none" w:sz="0" w:space="0" w:color="auto"/>
                    <w:right w:val="none" w:sz="0" w:space="0" w:color="auto"/>
                  </w:divBdr>
                  <w:divsChild>
                    <w:div w:id="1796824200">
                      <w:marLeft w:val="0"/>
                      <w:marRight w:val="0"/>
                      <w:marTop w:val="0"/>
                      <w:marBottom w:val="0"/>
                      <w:divBdr>
                        <w:top w:val="none" w:sz="0" w:space="0" w:color="auto"/>
                        <w:left w:val="none" w:sz="0" w:space="0" w:color="auto"/>
                        <w:bottom w:val="none" w:sz="0" w:space="0" w:color="auto"/>
                        <w:right w:val="none" w:sz="0" w:space="0" w:color="auto"/>
                      </w:divBdr>
                      <w:divsChild>
                        <w:div w:id="482045164">
                          <w:marLeft w:val="0"/>
                          <w:marRight w:val="0"/>
                          <w:marTop w:val="0"/>
                          <w:marBottom w:val="105"/>
                          <w:divBdr>
                            <w:top w:val="single" w:sz="6" w:space="3" w:color="939393"/>
                            <w:left w:val="single" w:sz="6" w:space="3" w:color="939393"/>
                            <w:bottom w:val="single" w:sz="6" w:space="3" w:color="939393"/>
                            <w:right w:val="single" w:sz="6" w:space="3" w:color="939393"/>
                          </w:divBdr>
                        </w:div>
                        <w:div w:id="259683105">
                          <w:marLeft w:val="0"/>
                          <w:marRight w:val="0"/>
                          <w:marTop w:val="0"/>
                          <w:marBottom w:val="0"/>
                          <w:divBdr>
                            <w:top w:val="none" w:sz="0" w:space="0" w:color="auto"/>
                            <w:left w:val="none" w:sz="0" w:space="0" w:color="auto"/>
                            <w:bottom w:val="none" w:sz="0" w:space="0" w:color="auto"/>
                            <w:right w:val="none" w:sz="0" w:space="0" w:color="auto"/>
                          </w:divBdr>
                          <w:divsChild>
                            <w:div w:id="1654329509">
                              <w:marLeft w:val="0"/>
                              <w:marRight w:val="0"/>
                              <w:marTop w:val="0"/>
                              <w:marBottom w:val="0"/>
                              <w:divBdr>
                                <w:top w:val="none" w:sz="0" w:space="0" w:color="auto"/>
                                <w:left w:val="none" w:sz="0" w:space="0" w:color="auto"/>
                                <w:bottom w:val="none" w:sz="0" w:space="0" w:color="auto"/>
                                <w:right w:val="none" w:sz="0" w:space="0" w:color="auto"/>
                              </w:divBdr>
                              <w:divsChild>
                                <w:div w:id="43867491">
                                  <w:marLeft w:val="225"/>
                                  <w:marRight w:val="0"/>
                                  <w:marTop w:val="0"/>
                                  <w:marBottom w:val="390"/>
                                  <w:divBdr>
                                    <w:top w:val="none" w:sz="0" w:space="0" w:color="auto"/>
                                    <w:left w:val="none" w:sz="0" w:space="0" w:color="auto"/>
                                    <w:bottom w:val="none" w:sz="0" w:space="0" w:color="auto"/>
                                    <w:right w:val="none" w:sz="0" w:space="0" w:color="auto"/>
                                  </w:divBdr>
                                  <w:divsChild>
                                    <w:div w:id="1324892026">
                                      <w:marLeft w:val="0"/>
                                      <w:marRight w:val="0"/>
                                      <w:marTop w:val="0"/>
                                      <w:marBottom w:val="90"/>
                                      <w:divBdr>
                                        <w:top w:val="none" w:sz="0" w:space="0" w:color="auto"/>
                                        <w:left w:val="none" w:sz="0" w:space="0" w:color="auto"/>
                                        <w:bottom w:val="none" w:sz="0" w:space="0" w:color="auto"/>
                                        <w:right w:val="none" w:sz="0" w:space="0" w:color="auto"/>
                                      </w:divBdr>
                                    </w:div>
                                    <w:div w:id="412818363">
                                      <w:marLeft w:val="0"/>
                                      <w:marRight w:val="0"/>
                                      <w:marTop w:val="0"/>
                                      <w:marBottom w:val="0"/>
                                      <w:divBdr>
                                        <w:top w:val="single" w:sz="6" w:space="0" w:color="D9D9D9"/>
                                        <w:left w:val="none" w:sz="0" w:space="0" w:color="auto"/>
                                        <w:bottom w:val="none" w:sz="0" w:space="0" w:color="auto"/>
                                        <w:right w:val="none" w:sz="0" w:space="0" w:color="auto"/>
                                      </w:divBdr>
                                      <w:divsChild>
                                        <w:div w:id="989095870">
                                          <w:marLeft w:val="0"/>
                                          <w:marRight w:val="0"/>
                                          <w:marTop w:val="0"/>
                                          <w:marBottom w:val="0"/>
                                          <w:divBdr>
                                            <w:top w:val="none" w:sz="0" w:space="0" w:color="auto"/>
                                            <w:left w:val="none" w:sz="0" w:space="0" w:color="auto"/>
                                            <w:bottom w:val="none" w:sz="0" w:space="0" w:color="auto"/>
                                            <w:right w:val="none" w:sz="0" w:space="0" w:color="auto"/>
                                          </w:divBdr>
                                          <w:divsChild>
                                            <w:div w:id="1437408257">
                                              <w:marLeft w:val="0"/>
                                              <w:marRight w:val="0"/>
                                              <w:marTop w:val="0"/>
                                              <w:marBottom w:val="0"/>
                                              <w:divBdr>
                                                <w:top w:val="none" w:sz="0" w:space="0" w:color="auto"/>
                                                <w:left w:val="none" w:sz="0" w:space="0" w:color="auto"/>
                                                <w:bottom w:val="none" w:sz="0" w:space="0" w:color="auto"/>
                                                <w:right w:val="none" w:sz="0" w:space="0" w:color="auto"/>
                                              </w:divBdr>
                                              <w:divsChild>
                                                <w:div w:id="863132961">
                                                  <w:marLeft w:val="0"/>
                                                  <w:marRight w:val="0"/>
                                                  <w:marTop w:val="0"/>
                                                  <w:marBottom w:val="0"/>
                                                  <w:divBdr>
                                                    <w:top w:val="none" w:sz="0" w:space="0" w:color="auto"/>
                                                    <w:left w:val="none" w:sz="0" w:space="0" w:color="auto"/>
                                                    <w:bottom w:val="none" w:sz="0" w:space="0" w:color="auto"/>
                                                    <w:right w:val="none" w:sz="0" w:space="0" w:color="auto"/>
                                                  </w:divBdr>
                                                </w:div>
                                              </w:divsChild>
                                            </w:div>
                                            <w:div w:id="196827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4539">
                                      <w:marLeft w:val="300"/>
                                      <w:marRight w:val="0"/>
                                      <w:marTop w:val="150"/>
                                      <w:marBottom w:val="0"/>
                                      <w:divBdr>
                                        <w:top w:val="none" w:sz="0" w:space="0" w:color="auto"/>
                                        <w:left w:val="none" w:sz="0" w:space="0" w:color="auto"/>
                                        <w:bottom w:val="none" w:sz="0" w:space="0" w:color="auto"/>
                                        <w:right w:val="none" w:sz="0" w:space="0" w:color="auto"/>
                                      </w:divBdr>
                                    </w:div>
                                  </w:divsChild>
                                </w:div>
                                <w:div w:id="1913150133">
                                  <w:marLeft w:val="225"/>
                                  <w:marRight w:val="0"/>
                                  <w:marTop w:val="0"/>
                                  <w:marBottom w:val="390"/>
                                  <w:divBdr>
                                    <w:top w:val="single" w:sz="6" w:space="5" w:color="707173"/>
                                    <w:left w:val="none" w:sz="0" w:space="0" w:color="auto"/>
                                    <w:bottom w:val="none" w:sz="0" w:space="0" w:color="auto"/>
                                    <w:right w:val="none" w:sz="0" w:space="0" w:color="auto"/>
                                  </w:divBdr>
                                  <w:divsChild>
                                    <w:div w:id="1058940973">
                                      <w:marLeft w:val="0"/>
                                      <w:marRight w:val="0"/>
                                      <w:marTop w:val="0"/>
                                      <w:marBottom w:val="90"/>
                                      <w:divBdr>
                                        <w:top w:val="none" w:sz="0" w:space="0" w:color="auto"/>
                                        <w:left w:val="none" w:sz="0" w:space="0" w:color="auto"/>
                                        <w:bottom w:val="none" w:sz="0" w:space="0" w:color="auto"/>
                                        <w:right w:val="none" w:sz="0" w:space="0" w:color="auto"/>
                                      </w:divBdr>
                                    </w:div>
                                    <w:div w:id="1654486637">
                                      <w:marLeft w:val="0"/>
                                      <w:marRight w:val="0"/>
                                      <w:marTop w:val="0"/>
                                      <w:marBottom w:val="0"/>
                                      <w:divBdr>
                                        <w:top w:val="single" w:sz="6" w:space="0" w:color="D9D9D9"/>
                                        <w:left w:val="none" w:sz="0" w:space="0" w:color="auto"/>
                                        <w:bottom w:val="none" w:sz="0" w:space="0" w:color="auto"/>
                                        <w:right w:val="none" w:sz="0" w:space="0" w:color="auto"/>
                                      </w:divBdr>
                                      <w:divsChild>
                                        <w:div w:id="1318807225">
                                          <w:marLeft w:val="0"/>
                                          <w:marRight w:val="0"/>
                                          <w:marTop w:val="0"/>
                                          <w:marBottom w:val="0"/>
                                          <w:divBdr>
                                            <w:top w:val="none" w:sz="0" w:space="0" w:color="auto"/>
                                            <w:left w:val="none" w:sz="0" w:space="0" w:color="auto"/>
                                            <w:bottom w:val="none" w:sz="0" w:space="0" w:color="auto"/>
                                            <w:right w:val="none" w:sz="0" w:space="0" w:color="auto"/>
                                          </w:divBdr>
                                          <w:divsChild>
                                            <w:div w:id="827282827">
                                              <w:marLeft w:val="0"/>
                                              <w:marRight w:val="0"/>
                                              <w:marTop w:val="0"/>
                                              <w:marBottom w:val="0"/>
                                              <w:divBdr>
                                                <w:top w:val="none" w:sz="0" w:space="0" w:color="auto"/>
                                                <w:left w:val="none" w:sz="0" w:space="0" w:color="auto"/>
                                                <w:bottom w:val="none" w:sz="0" w:space="0" w:color="auto"/>
                                                <w:right w:val="none" w:sz="0" w:space="0" w:color="auto"/>
                                              </w:divBdr>
                                              <w:divsChild>
                                                <w:div w:id="1462263342">
                                                  <w:marLeft w:val="0"/>
                                                  <w:marRight w:val="0"/>
                                                  <w:marTop w:val="0"/>
                                                  <w:marBottom w:val="0"/>
                                                  <w:divBdr>
                                                    <w:top w:val="none" w:sz="0" w:space="0" w:color="auto"/>
                                                    <w:left w:val="none" w:sz="0" w:space="0" w:color="auto"/>
                                                    <w:bottom w:val="none" w:sz="0" w:space="0" w:color="auto"/>
                                                    <w:right w:val="none" w:sz="0" w:space="0" w:color="auto"/>
                                                  </w:divBdr>
                                                </w:div>
                                              </w:divsChild>
                                            </w:div>
                                            <w:div w:id="15412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0313790">
      <w:bodyDiv w:val="1"/>
      <w:marLeft w:val="0"/>
      <w:marRight w:val="0"/>
      <w:marTop w:val="0"/>
      <w:marBottom w:val="0"/>
      <w:divBdr>
        <w:top w:val="none" w:sz="0" w:space="0" w:color="auto"/>
        <w:left w:val="none" w:sz="0" w:space="0" w:color="auto"/>
        <w:bottom w:val="none" w:sz="0" w:space="0" w:color="auto"/>
        <w:right w:val="none" w:sz="0" w:space="0" w:color="auto"/>
      </w:divBdr>
      <w:divsChild>
        <w:div w:id="1353065673">
          <w:marLeft w:val="0"/>
          <w:marRight w:val="0"/>
          <w:marTop w:val="0"/>
          <w:marBottom w:val="180"/>
          <w:divBdr>
            <w:top w:val="none" w:sz="0" w:space="0" w:color="auto"/>
            <w:left w:val="none" w:sz="0" w:space="0" w:color="auto"/>
            <w:bottom w:val="none" w:sz="0" w:space="0" w:color="auto"/>
            <w:right w:val="none" w:sz="0" w:space="0" w:color="auto"/>
          </w:divBdr>
          <w:divsChild>
            <w:div w:id="1413551679">
              <w:marLeft w:val="0"/>
              <w:marRight w:val="0"/>
              <w:marTop w:val="0"/>
              <w:marBottom w:val="0"/>
              <w:divBdr>
                <w:top w:val="none" w:sz="0" w:space="0" w:color="auto"/>
                <w:left w:val="none" w:sz="0" w:space="0" w:color="auto"/>
                <w:bottom w:val="none" w:sz="0" w:space="0" w:color="auto"/>
                <w:right w:val="none" w:sz="0" w:space="0" w:color="auto"/>
              </w:divBdr>
            </w:div>
            <w:div w:id="2049799484">
              <w:marLeft w:val="0"/>
              <w:marRight w:val="0"/>
              <w:marTop w:val="0"/>
              <w:marBottom w:val="0"/>
              <w:divBdr>
                <w:top w:val="none" w:sz="0" w:space="0" w:color="auto"/>
                <w:left w:val="none" w:sz="0" w:space="0" w:color="auto"/>
                <w:bottom w:val="none" w:sz="0" w:space="0" w:color="auto"/>
                <w:right w:val="none" w:sz="0" w:space="0" w:color="auto"/>
              </w:divBdr>
            </w:div>
            <w:div w:id="952977061">
              <w:marLeft w:val="0"/>
              <w:marRight w:val="0"/>
              <w:marTop w:val="0"/>
              <w:marBottom w:val="0"/>
              <w:divBdr>
                <w:top w:val="none" w:sz="0" w:space="0" w:color="auto"/>
                <w:left w:val="none" w:sz="0" w:space="0" w:color="auto"/>
                <w:bottom w:val="none" w:sz="0" w:space="0" w:color="auto"/>
                <w:right w:val="none" w:sz="0" w:space="0" w:color="auto"/>
              </w:divBdr>
            </w:div>
          </w:divsChild>
        </w:div>
        <w:div w:id="1623265315">
          <w:marLeft w:val="0"/>
          <w:marRight w:val="0"/>
          <w:marTop w:val="0"/>
          <w:marBottom w:val="285"/>
          <w:divBdr>
            <w:top w:val="none" w:sz="0" w:space="0" w:color="auto"/>
            <w:left w:val="none" w:sz="0" w:space="0" w:color="auto"/>
            <w:bottom w:val="none" w:sz="0" w:space="0" w:color="auto"/>
            <w:right w:val="none" w:sz="0" w:space="0" w:color="auto"/>
          </w:divBdr>
          <w:divsChild>
            <w:div w:id="1408842395">
              <w:marLeft w:val="0"/>
              <w:marRight w:val="0"/>
              <w:marTop w:val="0"/>
              <w:marBottom w:val="0"/>
              <w:divBdr>
                <w:top w:val="none" w:sz="0" w:space="0" w:color="auto"/>
                <w:left w:val="none" w:sz="0" w:space="0" w:color="auto"/>
                <w:bottom w:val="none" w:sz="0" w:space="0" w:color="auto"/>
                <w:right w:val="none" w:sz="0" w:space="0" w:color="auto"/>
              </w:divBdr>
              <w:divsChild>
                <w:div w:id="147976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7172">
          <w:marLeft w:val="0"/>
          <w:marRight w:val="0"/>
          <w:marTop w:val="0"/>
          <w:marBottom w:val="0"/>
          <w:divBdr>
            <w:top w:val="none" w:sz="0" w:space="0" w:color="auto"/>
            <w:left w:val="none" w:sz="0" w:space="0" w:color="auto"/>
            <w:bottom w:val="none" w:sz="0" w:space="0" w:color="auto"/>
            <w:right w:val="none" w:sz="0" w:space="0" w:color="auto"/>
          </w:divBdr>
          <w:divsChild>
            <w:div w:id="1227372354">
              <w:marLeft w:val="0"/>
              <w:marRight w:val="0"/>
              <w:marTop w:val="0"/>
              <w:marBottom w:val="0"/>
              <w:divBdr>
                <w:top w:val="none" w:sz="0" w:space="0" w:color="auto"/>
                <w:left w:val="none" w:sz="0" w:space="0" w:color="auto"/>
                <w:bottom w:val="none" w:sz="0" w:space="0" w:color="auto"/>
                <w:right w:val="none" w:sz="0" w:space="0" w:color="auto"/>
              </w:divBdr>
              <w:divsChild>
                <w:div w:id="207956630">
                  <w:marLeft w:val="0"/>
                  <w:marRight w:val="0"/>
                  <w:marTop w:val="0"/>
                  <w:marBottom w:val="0"/>
                  <w:divBdr>
                    <w:top w:val="none" w:sz="0" w:space="0" w:color="auto"/>
                    <w:left w:val="none" w:sz="0" w:space="0" w:color="auto"/>
                    <w:bottom w:val="none" w:sz="0" w:space="0" w:color="auto"/>
                    <w:right w:val="none" w:sz="0" w:space="0" w:color="auto"/>
                  </w:divBdr>
                  <w:divsChild>
                    <w:div w:id="907106574">
                      <w:marLeft w:val="0"/>
                      <w:marRight w:val="0"/>
                      <w:marTop w:val="0"/>
                      <w:marBottom w:val="0"/>
                      <w:divBdr>
                        <w:top w:val="none" w:sz="0" w:space="0" w:color="auto"/>
                        <w:left w:val="none" w:sz="0" w:space="0" w:color="auto"/>
                        <w:bottom w:val="none" w:sz="0" w:space="0" w:color="auto"/>
                        <w:right w:val="none" w:sz="0" w:space="0" w:color="auto"/>
                      </w:divBdr>
                      <w:divsChild>
                        <w:div w:id="412745909">
                          <w:marLeft w:val="0"/>
                          <w:marRight w:val="0"/>
                          <w:marTop w:val="0"/>
                          <w:marBottom w:val="105"/>
                          <w:divBdr>
                            <w:top w:val="single" w:sz="6" w:space="3" w:color="939393"/>
                            <w:left w:val="single" w:sz="6" w:space="3" w:color="939393"/>
                            <w:bottom w:val="single" w:sz="6" w:space="3" w:color="939393"/>
                            <w:right w:val="single" w:sz="6" w:space="3" w:color="939393"/>
                          </w:divBdr>
                        </w:div>
                        <w:div w:id="1396515714">
                          <w:marLeft w:val="0"/>
                          <w:marRight w:val="0"/>
                          <w:marTop w:val="0"/>
                          <w:marBottom w:val="0"/>
                          <w:divBdr>
                            <w:top w:val="none" w:sz="0" w:space="0" w:color="auto"/>
                            <w:left w:val="none" w:sz="0" w:space="0" w:color="auto"/>
                            <w:bottom w:val="none" w:sz="0" w:space="0" w:color="auto"/>
                            <w:right w:val="none" w:sz="0" w:space="0" w:color="auto"/>
                          </w:divBdr>
                          <w:divsChild>
                            <w:div w:id="269549580">
                              <w:marLeft w:val="0"/>
                              <w:marRight w:val="0"/>
                              <w:marTop w:val="0"/>
                              <w:marBottom w:val="0"/>
                              <w:divBdr>
                                <w:top w:val="none" w:sz="0" w:space="0" w:color="auto"/>
                                <w:left w:val="none" w:sz="0" w:space="0" w:color="auto"/>
                                <w:bottom w:val="none" w:sz="0" w:space="0" w:color="auto"/>
                                <w:right w:val="none" w:sz="0" w:space="0" w:color="auto"/>
                              </w:divBdr>
                              <w:divsChild>
                                <w:div w:id="473761948">
                                  <w:marLeft w:val="225"/>
                                  <w:marRight w:val="0"/>
                                  <w:marTop w:val="0"/>
                                  <w:marBottom w:val="390"/>
                                  <w:divBdr>
                                    <w:top w:val="none" w:sz="0" w:space="0" w:color="auto"/>
                                    <w:left w:val="none" w:sz="0" w:space="0" w:color="auto"/>
                                    <w:bottom w:val="none" w:sz="0" w:space="0" w:color="auto"/>
                                    <w:right w:val="none" w:sz="0" w:space="0" w:color="auto"/>
                                  </w:divBdr>
                                  <w:divsChild>
                                    <w:div w:id="571165200">
                                      <w:marLeft w:val="0"/>
                                      <w:marRight w:val="0"/>
                                      <w:marTop w:val="0"/>
                                      <w:marBottom w:val="90"/>
                                      <w:divBdr>
                                        <w:top w:val="none" w:sz="0" w:space="0" w:color="auto"/>
                                        <w:left w:val="none" w:sz="0" w:space="0" w:color="auto"/>
                                        <w:bottom w:val="none" w:sz="0" w:space="0" w:color="auto"/>
                                        <w:right w:val="none" w:sz="0" w:space="0" w:color="auto"/>
                                      </w:divBdr>
                                    </w:div>
                                    <w:div w:id="1293025834">
                                      <w:marLeft w:val="0"/>
                                      <w:marRight w:val="0"/>
                                      <w:marTop w:val="0"/>
                                      <w:marBottom w:val="0"/>
                                      <w:divBdr>
                                        <w:top w:val="single" w:sz="6" w:space="0" w:color="D9D9D9"/>
                                        <w:left w:val="none" w:sz="0" w:space="0" w:color="auto"/>
                                        <w:bottom w:val="none" w:sz="0" w:space="0" w:color="auto"/>
                                        <w:right w:val="none" w:sz="0" w:space="0" w:color="auto"/>
                                      </w:divBdr>
                                      <w:divsChild>
                                        <w:div w:id="1812555572">
                                          <w:marLeft w:val="0"/>
                                          <w:marRight w:val="0"/>
                                          <w:marTop w:val="0"/>
                                          <w:marBottom w:val="0"/>
                                          <w:divBdr>
                                            <w:top w:val="none" w:sz="0" w:space="0" w:color="auto"/>
                                            <w:left w:val="none" w:sz="0" w:space="0" w:color="auto"/>
                                            <w:bottom w:val="none" w:sz="0" w:space="0" w:color="auto"/>
                                            <w:right w:val="none" w:sz="0" w:space="0" w:color="auto"/>
                                          </w:divBdr>
                                          <w:divsChild>
                                            <w:div w:id="108283412">
                                              <w:marLeft w:val="0"/>
                                              <w:marRight w:val="0"/>
                                              <w:marTop w:val="0"/>
                                              <w:marBottom w:val="0"/>
                                              <w:divBdr>
                                                <w:top w:val="none" w:sz="0" w:space="0" w:color="auto"/>
                                                <w:left w:val="none" w:sz="0" w:space="0" w:color="auto"/>
                                                <w:bottom w:val="none" w:sz="0" w:space="0" w:color="auto"/>
                                                <w:right w:val="none" w:sz="0" w:space="0" w:color="auto"/>
                                              </w:divBdr>
                                              <w:divsChild>
                                                <w:div w:id="1791775850">
                                                  <w:marLeft w:val="0"/>
                                                  <w:marRight w:val="0"/>
                                                  <w:marTop w:val="0"/>
                                                  <w:marBottom w:val="0"/>
                                                  <w:divBdr>
                                                    <w:top w:val="none" w:sz="0" w:space="0" w:color="auto"/>
                                                    <w:left w:val="none" w:sz="0" w:space="0" w:color="auto"/>
                                                    <w:bottom w:val="none" w:sz="0" w:space="0" w:color="auto"/>
                                                    <w:right w:val="none" w:sz="0" w:space="0" w:color="auto"/>
                                                  </w:divBdr>
                                                </w:div>
                                              </w:divsChild>
                                            </w:div>
                                            <w:div w:id="211389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030968">
                                  <w:marLeft w:val="225"/>
                                  <w:marRight w:val="0"/>
                                  <w:marTop w:val="0"/>
                                  <w:marBottom w:val="390"/>
                                  <w:divBdr>
                                    <w:top w:val="single" w:sz="6" w:space="5" w:color="707173"/>
                                    <w:left w:val="none" w:sz="0" w:space="0" w:color="auto"/>
                                    <w:bottom w:val="none" w:sz="0" w:space="0" w:color="auto"/>
                                    <w:right w:val="none" w:sz="0" w:space="0" w:color="auto"/>
                                  </w:divBdr>
                                  <w:divsChild>
                                    <w:div w:id="1690570517">
                                      <w:marLeft w:val="0"/>
                                      <w:marRight w:val="0"/>
                                      <w:marTop w:val="0"/>
                                      <w:marBottom w:val="90"/>
                                      <w:divBdr>
                                        <w:top w:val="none" w:sz="0" w:space="0" w:color="auto"/>
                                        <w:left w:val="none" w:sz="0" w:space="0" w:color="auto"/>
                                        <w:bottom w:val="none" w:sz="0" w:space="0" w:color="auto"/>
                                        <w:right w:val="none" w:sz="0" w:space="0" w:color="auto"/>
                                      </w:divBdr>
                                    </w:div>
                                    <w:div w:id="1891722932">
                                      <w:marLeft w:val="0"/>
                                      <w:marRight w:val="0"/>
                                      <w:marTop w:val="0"/>
                                      <w:marBottom w:val="0"/>
                                      <w:divBdr>
                                        <w:top w:val="single" w:sz="6" w:space="0" w:color="D9D9D9"/>
                                        <w:left w:val="none" w:sz="0" w:space="0" w:color="auto"/>
                                        <w:bottom w:val="none" w:sz="0" w:space="0" w:color="auto"/>
                                        <w:right w:val="none" w:sz="0" w:space="0" w:color="auto"/>
                                      </w:divBdr>
                                      <w:divsChild>
                                        <w:div w:id="702679270">
                                          <w:marLeft w:val="0"/>
                                          <w:marRight w:val="0"/>
                                          <w:marTop w:val="0"/>
                                          <w:marBottom w:val="0"/>
                                          <w:divBdr>
                                            <w:top w:val="none" w:sz="0" w:space="0" w:color="auto"/>
                                            <w:left w:val="none" w:sz="0" w:space="0" w:color="auto"/>
                                            <w:bottom w:val="none" w:sz="0" w:space="0" w:color="auto"/>
                                            <w:right w:val="none" w:sz="0" w:space="0" w:color="auto"/>
                                          </w:divBdr>
                                          <w:divsChild>
                                            <w:div w:id="748694309">
                                              <w:marLeft w:val="0"/>
                                              <w:marRight w:val="0"/>
                                              <w:marTop w:val="0"/>
                                              <w:marBottom w:val="0"/>
                                              <w:divBdr>
                                                <w:top w:val="none" w:sz="0" w:space="0" w:color="auto"/>
                                                <w:left w:val="none" w:sz="0" w:space="0" w:color="auto"/>
                                                <w:bottom w:val="none" w:sz="0" w:space="0" w:color="auto"/>
                                                <w:right w:val="none" w:sz="0" w:space="0" w:color="auto"/>
                                              </w:divBdr>
                                              <w:divsChild>
                                                <w:div w:id="532692070">
                                                  <w:marLeft w:val="0"/>
                                                  <w:marRight w:val="0"/>
                                                  <w:marTop w:val="0"/>
                                                  <w:marBottom w:val="0"/>
                                                  <w:divBdr>
                                                    <w:top w:val="none" w:sz="0" w:space="0" w:color="auto"/>
                                                    <w:left w:val="none" w:sz="0" w:space="0" w:color="auto"/>
                                                    <w:bottom w:val="none" w:sz="0" w:space="0" w:color="auto"/>
                                                    <w:right w:val="none" w:sz="0" w:space="0" w:color="auto"/>
                                                  </w:divBdr>
                                                </w:div>
                                              </w:divsChild>
                                            </w:div>
                                            <w:div w:id="7999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7687146">
      <w:bodyDiv w:val="1"/>
      <w:marLeft w:val="0"/>
      <w:marRight w:val="0"/>
      <w:marTop w:val="0"/>
      <w:marBottom w:val="0"/>
      <w:divBdr>
        <w:top w:val="none" w:sz="0" w:space="0" w:color="auto"/>
        <w:left w:val="none" w:sz="0" w:space="0" w:color="auto"/>
        <w:bottom w:val="none" w:sz="0" w:space="0" w:color="auto"/>
        <w:right w:val="none" w:sz="0" w:space="0" w:color="auto"/>
      </w:divBdr>
      <w:divsChild>
        <w:div w:id="957682916">
          <w:marLeft w:val="225"/>
          <w:marRight w:val="0"/>
          <w:marTop w:val="0"/>
          <w:marBottom w:val="390"/>
          <w:divBdr>
            <w:top w:val="none" w:sz="0" w:space="0" w:color="auto"/>
            <w:left w:val="none" w:sz="0" w:space="0" w:color="auto"/>
            <w:bottom w:val="none" w:sz="0" w:space="0" w:color="auto"/>
            <w:right w:val="none" w:sz="0" w:space="0" w:color="auto"/>
          </w:divBdr>
          <w:divsChild>
            <w:div w:id="81685048">
              <w:marLeft w:val="0"/>
              <w:marRight w:val="0"/>
              <w:marTop w:val="0"/>
              <w:marBottom w:val="90"/>
              <w:divBdr>
                <w:top w:val="none" w:sz="0" w:space="0" w:color="auto"/>
                <w:left w:val="none" w:sz="0" w:space="0" w:color="auto"/>
                <w:bottom w:val="none" w:sz="0" w:space="0" w:color="auto"/>
                <w:right w:val="none" w:sz="0" w:space="0" w:color="auto"/>
              </w:divBdr>
            </w:div>
            <w:div w:id="1938949477">
              <w:marLeft w:val="0"/>
              <w:marRight w:val="0"/>
              <w:marTop w:val="0"/>
              <w:marBottom w:val="0"/>
              <w:divBdr>
                <w:top w:val="single" w:sz="6" w:space="0" w:color="D9D9D9"/>
                <w:left w:val="none" w:sz="0" w:space="0" w:color="auto"/>
                <w:bottom w:val="none" w:sz="0" w:space="0" w:color="auto"/>
                <w:right w:val="none" w:sz="0" w:space="0" w:color="auto"/>
              </w:divBdr>
              <w:divsChild>
                <w:div w:id="1703550734">
                  <w:marLeft w:val="0"/>
                  <w:marRight w:val="0"/>
                  <w:marTop w:val="0"/>
                  <w:marBottom w:val="0"/>
                  <w:divBdr>
                    <w:top w:val="none" w:sz="0" w:space="0" w:color="auto"/>
                    <w:left w:val="none" w:sz="0" w:space="0" w:color="auto"/>
                    <w:bottom w:val="none" w:sz="0" w:space="0" w:color="auto"/>
                    <w:right w:val="none" w:sz="0" w:space="0" w:color="auto"/>
                  </w:divBdr>
                  <w:divsChild>
                    <w:div w:id="2143837866">
                      <w:marLeft w:val="0"/>
                      <w:marRight w:val="0"/>
                      <w:marTop w:val="0"/>
                      <w:marBottom w:val="0"/>
                      <w:divBdr>
                        <w:top w:val="none" w:sz="0" w:space="0" w:color="auto"/>
                        <w:left w:val="none" w:sz="0" w:space="0" w:color="auto"/>
                        <w:bottom w:val="none" w:sz="0" w:space="0" w:color="auto"/>
                        <w:right w:val="none" w:sz="0" w:space="0" w:color="auto"/>
                      </w:divBdr>
                      <w:divsChild>
                        <w:div w:id="507446085">
                          <w:marLeft w:val="0"/>
                          <w:marRight w:val="0"/>
                          <w:marTop w:val="0"/>
                          <w:marBottom w:val="0"/>
                          <w:divBdr>
                            <w:top w:val="none" w:sz="0" w:space="0" w:color="auto"/>
                            <w:left w:val="none" w:sz="0" w:space="0" w:color="auto"/>
                            <w:bottom w:val="none" w:sz="0" w:space="0" w:color="auto"/>
                            <w:right w:val="none" w:sz="0" w:space="0" w:color="auto"/>
                          </w:divBdr>
                        </w:div>
                      </w:divsChild>
                    </w:div>
                    <w:div w:id="87014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40508">
              <w:marLeft w:val="300"/>
              <w:marRight w:val="0"/>
              <w:marTop w:val="150"/>
              <w:marBottom w:val="0"/>
              <w:divBdr>
                <w:top w:val="none" w:sz="0" w:space="0" w:color="auto"/>
                <w:left w:val="none" w:sz="0" w:space="0" w:color="auto"/>
                <w:bottom w:val="none" w:sz="0" w:space="0" w:color="auto"/>
                <w:right w:val="none" w:sz="0" w:space="0" w:color="auto"/>
              </w:divBdr>
            </w:div>
          </w:divsChild>
        </w:div>
        <w:div w:id="636764780">
          <w:marLeft w:val="225"/>
          <w:marRight w:val="0"/>
          <w:marTop w:val="0"/>
          <w:marBottom w:val="390"/>
          <w:divBdr>
            <w:top w:val="single" w:sz="6" w:space="5" w:color="707173"/>
            <w:left w:val="none" w:sz="0" w:space="0" w:color="auto"/>
            <w:bottom w:val="none" w:sz="0" w:space="0" w:color="auto"/>
            <w:right w:val="none" w:sz="0" w:space="0" w:color="auto"/>
          </w:divBdr>
          <w:divsChild>
            <w:div w:id="2090300255">
              <w:marLeft w:val="0"/>
              <w:marRight w:val="0"/>
              <w:marTop w:val="0"/>
              <w:marBottom w:val="90"/>
              <w:divBdr>
                <w:top w:val="none" w:sz="0" w:space="0" w:color="auto"/>
                <w:left w:val="none" w:sz="0" w:space="0" w:color="auto"/>
                <w:bottom w:val="none" w:sz="0" w:space="0" w:color="auto"/>
                <w:right w:val="none" w:sz="0" w:space="0" w:color="auto"/>
              </w:divBdr>
            </w:div>
            <w:div w:id="1194224201">
              <w:marLeft w:val="0"/>
              <w:marRight w:val="0"/>
              <w:marTop w:val="0"/>
              <w:marBottom w:val="0"/>
              <w:divBdr>
                <w:top w:val="single" w:sz="6" w:space="0" w:color="D9D9D9"/>
                <w:left w:val="none" w:sz="0" w:space="0" w:color="auto"/>
                <w:bottom w:val="none" w:sz="0" w:space="0" w:color="auto"/>
                <w:right w:val="none" w:sz="0" w:space="0" w:color="auto"/>
              </w:divBdr>
              <w:divsChild>
                <w:div w:id="1081295772">
                  <w:marLeft w:val="0"/>
                  <w:marRight w:val="0"/>
                  <w:marTop w:val="0"/>
                  <w:marBottom w:val="0"/>
                  <w:divBdr>
                    <w:top w:val="none" w:sz="0" w:space="0" w:color="auto"/>
                    <w:left w:val="none" w:sz="0" w:space="0" w:color="auto"/>
                    <w:bottom w:val="none" w:sz="0" w:space="0" w:color="auto"/>
                    <w:right w:val="none" w:sz="0" w:space="0" w:color="auto"/>
                  </w:divBdr>
                  <w:divsChild>
                    <w:div w:id="190535416">
                      <w:marLeft w:val="0"/>
                      <w:marRight w:val="0"/>
                      <w:marTop w:val="0"/>
                      <w:marBottom w:val="0"/>
                      <w:divBdr>
                        <w:top w:val="none" w:sz="0" w:space="0" w:color="auto"/>
                        <w:left w:val="none" w:sz="0" w:space="0" w:color="auto"/>
                        <w:bottom w:val="none" w:sz="0" w:space="0" w:color="auto"/>
                        <w:right w:val="none" w:sz="0" w:space="0" w:color="auto"/>
                      </w:divBdr>
                      <w:divsChild>
                        <w:div w:id="669404579">
                          <w:marLeft w:val="0"/>
                          <w:marRight w:val="0"/>
                          <w:marTop w:val="0"/>
                          <w:marBottom w:val="0"/>
                          <w:divBdr>
                            <w:top w:val="none" w:sz="0" w:space="0" w:color="auto"/>
                            <w:left w:val="none" w:sz="0" w:space="0" w:color="auto"/>
                            <w:bottom w:val="none" w:sz="0" w:space="0" w:color="auto"/>
                            <w:right w:val="none" w:sz="0" w:space="0" w:color="auto"/>
                          </w:divBdr>
                        </w:div>
                      </w:divsChild>
                    </w:div>
                    <w:div w:id="208984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378355">
      <w:bodyDiv w:val="1"/>
      <w:marLeft w:val="0"/>
      <w:marRight w:val="0"/>
      <w:marTop w:val="0"/>
      <w:marBottom w:val="0"/>
      <w:divBdr>
        <w:top w:val="none" w:sz="0" w:space="0" w:color="auto"/>
        <w:left w:val="none" w:sz="0" w:space="0" w:color="auto"/>
        <w:bottom w:val="none" w:sz="0" w:space="0" w:color="auto"/>
        <w:right w:val="none" w:sz="0" w:space="0" w:color="auto"/>
      </w:divBdr>
      <w:divsChild>
        <w:div w:id="1419016712">
          <w:marLeft w:val="225"/>
          <w:marRight w:val="0"/>
          <w:marTop w:val="0"/>
          <w:marBottom w:val="390"/>
          <w:divBdr>
            <w:top w:val="none" w:sz="0" w:space="0" w:color="auto"/>
            <w:left w:val="none" w:sz="0" w:space="0" w:color="auto"/>
            <w:bottom w:val="none" w:sz="0" w:space="0" w:color="auto"/>
            <w:right w:val="none" w:sz="0" w:space="0" w:color="auto"/>
          </w:divBdr>
          <w:divsChild>
            <w:div w:id="1844666514">
              <w:marLeft w:val="0"/>
              <w:marRight w:val="0"/>
              <w:marTop w:val="0"/>
              <w:marBottom w:val="90"/>
              <w:divBdr>
                <w:top w:val="none" w:sz="0" w:space="0" w:color="auto"/>
                <w:left w:val="none" w:sz="0" w:space="0" w:color="auto"/>
                <w:bottom w:val="none" w:sz="0" w:space="0" w:color="auto"/>
                <w:right w:val="none" w:sz="0" w:space="0" w:color="auto"/>
              </w:divBdr>
            </w:div>
            <w:div w:id="1278565342">
              <w:marLeft w:val="0"/>
              <w:marRight w:val="0"/>
              <w:marTop w:val="0"/>
              <w:marBottom w:val="0"/>
              <w:divBdr>
                <w:top w:val="single" w:sz="6" w:space="0" w:color="D9D9D9"/>
                <w:left w:val="none" w:sz="0" w:space="0" w:color="auto"/>
                <w:bottom w:val="none" w:sz="0" w:space="0" w:color="auto"/>
                <w:right w:val="none" w:sz="0" w:space="0" w:color="auto"/>
              </w:divBdr>
              <w:divsChild>
                <w:div w:id="545676216">
                  <w:marLeft w:val="0"/>
                  <w:marRight w:val="0"/>
                  <w:marTop w:val="0"/>
                  <w:marBottom w:val="0"/>
                  <w:divBdr>
                    <w:top w:val="none" w:sz="0" w:space="0" w:color="auto"/>
                    <w:left w:val="none" w:sz="0" w:space="0" w:color="auto"/>
                    <w:bottom w:val="none" w:sz="0" w:space="0" w:color="auto"/>
                    <w:right w:val="none" w:sz="0" w:space="0" w:color="auto"/>
                  </w:divBdr>
                  <w:divsChild>
                    <w:div w:id="245726892">
                      <w:marLeft w:val="0"/>
                      <w:marRight w:val="0"/>
                      <w:marTop w:val="0"/>
                      <w:marBottom w:val="0"/>
                      <w:divBdr>
                        <w:top w:val="none" w:sz="0" w:space="0" w:color="auto"/>
                        <w:left w:val="none" w:sz="0" w:space="0" w:color="auto"/>
                        <w:bottom w:val="none" w:sz="0" w:space="0" w:color="auto"/>
                        <w:right w:val="none" w:sz="0" w:space="0" w:color="auto"/>
                      </w:divBdr>
                      <w:divsChild>
                        <w:div w:id="2001032912">
                          <w:marLeft w:val="0"/>
                          <w:marRight w:val="0"/>
                          <w:marTop w:val="0"/>
                          <w:marBottom w:val="0"/>
                          <w:divBdr>
                            <w:top w:val="none" w:sz="0" w:space="0" w:color="auto"/>
                            <w:left w:val="none" w:sz="0" w:space="0" w:color="auto"/>
                            <w:bottom w:val="none" w:sz="0" w:space="0" w:color="auto"/>
                            <w:right w:val="none" w:sz="0" w:space="0" w:color="auto"/>
                          </w:divBdr>
                        </w:div>
                      </w:divsChild>
                    </w:div>
                    <w:div w:id="122409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7492">
              <w:marLeft w:val="300"/>
              <w:marRight w:val="0"/>
              <w:marTop w:val="150"/>
              <w:marBottom w:val="0"/>
              <w:divBdr>
                <w:top w:val="none" w:sz="0" w:space="0" w:color="auto"/>
                <w:left w:val="none" w:sz="0" w:space="0" w:color="auto"/>
                <w:bottom w:val="none" w:sz="0" w:space="0" w:color="auto"/>
                <w:right w:val="none" w:sz="0" w:space="0" w:color="auto"/>
              </w:divBdr>
            </w:div>
          </w:divsChild>
        </w:div>
        <w:div w:id="516122640">
          <w:marLeft w:val="225"/>
          <w:marRight w:val="0"/>
          <w:marTop w:val="0"/>
          <w:marBottom w:val="390"/>
          <w:divBdr>
            <w:top w:val="single" w:sz="6" w:space="5" w:color="707173"/>
            <w:left w:val="none" w:sz="0" w:space="0" w:color="auto"/>
            <w:bottom w:val="none" w:sz="0" w:space="0" w:color="auto"/>
            <w:right w:val="none" w:sz="0" w:space="0" w:color="auto"/>
          </w:divBdr>
          <w:divsChild>
            <w:div w:id="952588180">
              <w:marLeft w:val="0"/>
              <w:marRight w:val="0"/>
              <w:marTop w:val="0"/>
              <w:marBottom w:val="90"/>
              <w:divBdr>
                <w:top w:val="none" w:sz="0" w:space="0" w:color="auto"/>
                <w:left w:val="none" w:sz="0" w:space="0" w:color="auto"/>
                <w:bottom w:val="none" w:sz="0" w:space="0" w:color="auto"/>
                <w:right w:val="none" w:sz="0" w:space="0" w:color="auto"/>
              </w:divBdr>
            </w:div>
            <w:div w:id="1300451354">
              <w:marLeft w:val="0"/>
              <w:marRight w:val="0"/>
              <w:marTop w:val="0"/>
              <w:marBottom w:val="0"/>
              <w:divBdr>
                <w:top w:val="single" w:sz="6" w:space="0" w:color="D9D9D9"/>
                <w:left w:val="none" w:sz="0" w:space="0" w:color="auto"/>
                <w:bottom w:val="none" w:sz="0" w:space="0" w:color="auto"/>
                <w:right w:val="none" w:sz="0" w:space="0" w:color="auto"/>
              </w:divBdr>
              <w:divsChild>
                <w:div w:id="420566698">
                  <w:marLeft w:val="0"/>
                  <w:marRight w:val="0"/>
                  <w:marTop w:val="0"/>
                  <w:marBottom w:val="0"/>
                  <w:divBdr>
                    <w:top w:val="none" w:sz="0" w:space="0" w:color="auto"/>
                    <w:left w:val="none" w:sz="0" w:space="0" w:color="auto"/>
                    <w:bottom w:val="none" w:sz="0" w:space="0" w:color="auto"/>
                    <w:right w:val="none" w:sz="0" w:space="0" w:color="auto"/>
                  </w:divBdr>
                  <w:divsChild>
                    <w:div w:id="754132746">
                      <w:marLeft w:val="0"/>
                      <w:marRight w:val="0"/>
                      <w:marTop w:val="0"/>
                      <w:marBottom w:val="0"/>
                      <w:divBdr>
                        <w:top w:val="none" w:sz="0" w:space="0" w:color="auto"/>
                        <w:left w:val="none" w:sz="0" w:space="0" w:color="auto"/>
                        <w:bottom w:val="none" w:sz="0" w:space="0" w:color="auto"/>
                        <w:right w:val="none" w:sz="0" w:space="0" w:color="auto"/>
                      </w:divBdr>
                      <w:divsChild>
                        <w:div w:id="1879582927">
                          <w:marLeft w:val="0"/>
                          <w:marRight w:val="0"/>
                          <w:marTop w:val="0"/>
                          <w:marBottom w:val="0"/>
                          <w:divBdr>
                            <w:top w:val="none" w:sz="0" w:space="0" w:color="auto"/>
                            <w:left w:val="none" w:sz="0" w:space="0" w:color="auto"/>
                            <w:bottom w:val="none" w:sz="0" w:space="0" w:color="auto"/>
                            <w:right w:val="none" w:sz="0" w:space="0" w:color="auto"/>
                          </w:divBdr>
                        </w:div>
                      </w:divsChild>
                    </w:div>
                    <w:div w:id="103639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54645">
      <w:bodyDiv w:val="1"/>
      <w:marLeft w:val="0"/>
      <w:marRight w:val="0"/>
      <w:marTop w:val="0"/>
      <w:marBottom w:val="0"/>
      <w:divBdr>
        <w:top w:val="none" w:sz="0" w:space="0" w:color="auto"/>
        <w:left w:val="none" w:sz="0" w:space="0" w:color="auto"/>
        <w:bottom w:val="none" w:sz="0" w:space="0" w:color="auto"/>
        <w:right w:val="none" w:sz="0" w:space="0" w:color="auto"/>
      </w:divBdr>
      <w:divsChild>
        <w:div w:id="1932078966">
          <w:marLeft w:val="0"/>
          <w:marRight w:val="0"/>
          <w:marTop w:val="0"/>
          <w:marBottom w:val="180"/>
          <w:divBdr>
            <w:top w:val="none" w:sz="0" w:space="0" w:color="auto"/>
            <w:left w:val="none" w:sz="0" w:space="0" w:color="auto"/>
            <w:bottom w:val="none" w:sz="0" w:space="0" w:color="auto"/>
            <w:right w:val="none" w:sz="0" w:space="0" w:color="auto"/>
          </w:divBdr>
          <w:divsChild>
            <w:div w:id="1491674147">
              <w:marLeft w:val="0"/>
              <w:marRight w:val="0"/>
              <w:marTop w:val="0"/>
              <w:marBottom w:val="0"/>
              <w:divBdr>
                <w:top w:val="none" w:sz="0" w:space="0" w:color="auto"/>
                <w:left w:val="none" w:sz="0" w:space="0" w:color="auto"/>
                <w:bottom w:val="none" w:sz="0" w:space="0" w:color="auto"/>
                <w:right w:val="none" w:sz="0" w:space="0" w:color="auto"/>
              </w:divBdr>
            </w:div>
            <w:div w:id="1732313706">
              <w:marLeft w:val="0"/>
              <w:marRight w:val="0"/>
              <w:marTop w:val="0"/>
              <w:marBottom w:val="0"/>
              <w:divBdr>
                <w:top w:val="none" w:sz="0" w:space="0" w:color="auto"/>
                <w:left w:val="none" w:sz="0" w:space="0" w:color="auto"/>
                <w:bottom w:val="none" w:sz="0" w:space="0" w:color="auto"/>
                <w:right w:val="none" w:sz="0" w:space="0" w:color="auto"/>
              </w:divBdr>
            </w:div>
            <w:div w:id="866993293">
              <w:marLeft w:val="0"/>
              <w:marRight w:val="0"/>
              <w:marTop w:val="0"/>
              <w:marBottom w:val="0"/>
              <w:divBdr>
                <w:top w:val="none" w:sz="0" w:space="0" w:color="auto"/>
                <w:left w:val="none" w:sz="0" w:space="0" w:color="auto"/>
                <w:bottom w:val="none" w:sz="0" w:space="0" w:color="auto"/>
                <w:right w:val="none" w:sz="0" w:space="0" w:color="auto"/>
              </w:divBdr>
            </w:div>
            <w:div w:id="34350472">
              <w:marLeft w:val="0"/>
              <w:marRight w:val="0"/>
              <w:marTop w:val="0"/>
              <w:marBottom w:val="0"/>
              <w:divBdr>
                <w:top w:val="none" w:sz="0" w:space="0" w:color="auto"/>
                <w:left w:val="none" w:sz="0" w:space="0" w:color="auto"/>
                <w:bottom w:val="none" w:sz="0" w:space="0" w:color="auto"/>
                <w:right w:val="none" w:sz="0" w:space="0" w:color="auto"/>
              </w:divBdr>
            </w:div>
          </w:divsChild>
        </w:div>
        <w:div w:id="1895968160">
          <w:marLeft w:val="0"/>
          <w:marRight w:val="0"/>
          <w:marTop w:val="0"/>
          <w:marBottom w:val="180"/>
          <w:divBdr>
            <w:top w:val="single" w:sz="6" w:space="9" w:color="707173"/>
            <w:left w:val="none" w:sz="0" w:space="0" w:color="auto"/>
            <w:bottom w:val="none" w:sz="0" w:space="0" w:color="auto"/>
            <w:right w:val="none" w:sz="0" w:space="0" w:color="auto"/>
          </w:divBdr>
          <w:divsChild>
            <w:div w:id="135083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52167">
      <w:bodyDiv w:val="1"/>
      <w:marLeft w:val="0"/>
      <w:marRight w:val="0"/>
      <w:marTop w:val="0"/>
      <w:marBottom w:val="0"/>
      <w:divBdr>
        <w:top w:val="none" w:sz="0" w:space="0" w:color="auto"/>
        <w:left w:val="none" w:sz="0" w:space="0" w:color="auto"/>
        <w:bottom w:val="none" w:sz="0" w:space="0" w:color="auto"/>
        <w:right w:val="none" w:sz="0" w:space="0" w:color="auto"/>
      </w:divBdr>
      <w:divsChild>
        <w:div w:id="1413091198">
          <w:marLeft w:val="0"/>
          <w:marRight w:val="0"/>
          <w:marTop w:val="0"/>
          <w:marBottom w:val="180"/>
          <w:divBdr>
            <w:top w:val="none" w:sz="0" w:space="0" w:color="auto"/>
            <w:left w:val="none" w:sz="0" w:space="0" w:color="auto"/>
            <w:bottom w:val="none" w:sz="0" w:space="0" w:color="auto"/>
            <w:right w:val="none" w:sz="0" w:space="0" w:color="auto"/>
          </w:divBdr>
          <w:divsChild>
            <w:div w:id="2010399800">
              <w:marLeft w:val="0"/>
              <w:marRight w:val="0"/>
              <w:marTop w:val="0"/>
              <w:marBottom w:val="0"/>
              <w:divBdr>
                <w:top w:val="none" w:sz="0" w:space="0" w:color="auto"/>
                <w:left w:val="none" w:sz="0" w:space="0" w:color="auto"/>
                <w:bottom w:val="none" w:sz="0" w:space="0" w:color="auto"/>
                <w:right w:val="none" w:sz="0" w:space="0" w:color="auto"/>
              </w:divBdr>
            </w:div>
            <w:div w:id="880287551">
              <w:marLeft w:val="0"/>
              <w:marRight w:val="0"/>
              <w:marTop w:val="0"/>
              <w:marBottom w:val="0"/>
              <w:divBdr>
                <w:top w:val="none" w:sz="0" w:space="0" w:color="auto"/>
                <w:left w:val="none" w:sz="0" w:space="0" w:color="auto"/>
                <w:bottom w:val="none" w:sz="0" w:space="0" w:color="auto"/>
                <w:right w:val="none" w:sz="0" w:space="0" w:color="auto"/>
              </w:divBdr>
            </w:div>
            <w:div w:id="1045981765">
              <w:marLeft w:val="0"/>
              <w:marRight w:val="0"/>
              <w:marTop w:val="0"/>
              <w:marBottom w:val="0"/>
              <w:divBdr>
                <w:top w:val="none" w:sz="0" w:space="0" w:color="auto"/>
                <w:left w:val="none" w:sz="0" w:space="0" w:color="auto"/>
                <w:bottom w:val="none" w:sz="0" w:space="0" w:color="auto"/>
                <w:right w:val="none" w:sz="0" w:space="0" w:color="auto"/>
              </w:divBdr>
            </w:div>
            <w:div w:id="125587337">
              <w:marLeft w:val="0"/>
              <w:marRight w:val="0"/>
              <w:marTop w:val="0"/>
              <w:marBottom w:val="0"/>
              <w:divBdr>
                <w:top w:val="none" w:sz="0" w:space="0" w:color="auto"/>
                <w:left w:val="none" w:sz="0" w:space="0" w:color="auto"/>
                <w:bottom w:val="none" w:sz="0" w:space="0" w:color="auto"/>
                <w:right w:val="none" w:sz="0" w:space="0" w:color="auto"/>
              </w:divBdr>
            </w:div>
          </w:divsChild>
        </w:div>
        <w:div w:id="1500195679">
          <w:marLeft w:val="0"/>
          <w:marRight w:val="0"/>
          <w:marTop w:val="0"/>
          <w:marBottom w:val="180"/>
          <w:divBdr>
            <w:top w:val="single" w:sz="6" w:space="9" w:color="707173"/>
            <w:left w:val="none" w:sz="0" w:space="0" w:color="auto"/>
            <w:bottom w:val="none" w:sz="0" w:space="0" w:color="auto"/>
            <w:right w:val="none" w:sz="0" w:space="0" w:color="auto"/>
          </w:divBdr>
          <w:divsChild>
            <w:div w:id="153360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3177</Words>
  <Characters>18114</Characters>
  <Application>Microsoft Office Word</Application>
  <DocSecurity>0</DocSecurity>
  <Lines>150</Lines>
  <Paragraphs>42</Paragraphs>
  <ScaleCrop>false</ScaleCrop>
  <Company/>
  <LinksUpToDate>false</LinksUpToDate>
  <CharactersWithSpaces>21249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ONYEDIKACHI ONWURAH</dc:creator>
  <cp:keywords/>
  <dc:description/>
  <cp:lastModifiedBy>ONYEDIKACHI ONWURAH</cp:lastModifiedBy>
  <cp:revision>1</cp:revision>
  <dcterms:created xsi:type="dcterms:W3CDTF">2026-07-21T03:23:00Z</dcterms:created>
  <dcterms:modified xsi:type="dcterms:W3CDTF">2026-07-21T03:28:00Z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729f11d0-28ff-414a-8064-4050883c4e95</vt:lpwstr>
  </property>
</Properties>
</file>