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20DF3" w14:textId="0E4ECCB9" w:rsidR="00361543" w:rsidRDefault="00704AD3">
      <w:pPr>
        <w:rPr>
          <w:rFonts w:ascii="Century Gothic" w:hAnsi="Century Gothic"/>
          <w:b/>
          <w:bCs/>
          <w:sz w:val="32"/>
          <w:szCs w:val="32"/>
          <w:u w:val="single"/>
          <w:lang w:val="es-ES"/>
        </w:rPr>
      </w:pPr>
      <w:r w:rsidRPr="00704AD3">
        <w:rPr>
          <w:rFonts w:ascii="Century Gothic" w:hAnsi="Century Gothic"/>
          <w:b/>
          <w:bCs/>
          <w:sz w:val="32"/>
          <w:szCs w:val="32"/>
          <w:u w:val="single"/>
          <w:lang w:val="es-ES"/>
        </w:rPr>
        <w:t xml:space="preserve">¿Qué es la </w:t>
      </w:r>
      <w:proofErr w:type="spellStart"/>
      <w:r w:rsidRPr="00704AD3">
        <w:rPr>
          <w:rFonts w:ascii="Century Gothic" w:hAnsi="Century Gothic"/>
          <w:b/>
          <w:bCs/>
          <w:sz w:val="32"/>
          <w:szCs w:val="32"/>
          <w:u w:val="single"/>
          <w:lang w:val="es-ES"/>
        </w:rPr>
        <w:t>Biodecodificación</w:t>
      </w:r>
      <w:proofErr w:type="spellEnd"/>
      <w:r w:rsidRPr="00704AD3">
        <w:rPr>
          <w:rFonts w:ascii="Century Gothic" w:hAnsi="Century Gothic"/>
          <w:b/>
          <w:bCs/>
          <w:sz w:val="32"/>
          <w:szCs w:val="32"/>
          <w:u w:val="single"/>
          <w:lang w:val="es-ES"/>
        </w:rPr>
        <w:t>?</w:t>
      </w:r>
    </w:p>
    <w:p w14:paraId="44E2B2DD" w14:textId="22BECBA1" w:rsidR="00704AD3" w:rsidRDefault="00704AD3">
      <w:pPr>
        <w:rPr>
          <w:rFonts w:ascii="Century Gothic" w:hAnsi="Century Gothic"/>
          <w:b/>
          <w:bCs/>
          <w:sz w:val="32"/>
          <w:szCs w:val="32"/>
          <w:lang w:val="es-ES"/>
        </w:rPr>
      </w:pPr>
      <w:r>
        <w:rPr>
          <w:rFonts w:ascii="Century Gothic" w:hAnsi="Century Gothic"/>
          <w:sz w:val="32"/>
          <w:szCs w:val="32"/>
          <w:lang w:val="es-ES"/>
        </w:rPr>
        <w:t>Es una metodología a través de la cual se pueden llegar a responder una pregunta crucial: ¿</w:t>
      </w:r>
      <w:r>
        <w:rPr>
          <w:rFonts w:ascii="Century Gothic" w:hAnsi="Century Gothic"/>
          <w:b/>
          <w:bCs/>
          <w:sz w:val="32"/>
          <w:szCs w:val="32"/>
          <w:lang w:val="es-ES"/>
        </w:rPr>
        <w:t>PARA QUE ME SUCEDE ESTO?</w:t>
      </w:r>
    </w:p>
    <w:p w14:paraId="6EFBE82C" w14:textId="4F8E42F1" w:rsidR="00704AD3" w:rsidRDefault="00704AD3">
      <w:pPr>
        <w:rPr>
          <w:rFonts w:ascii="Century Gothic" w:hAnsi="Century Gothic"/>
          <w:sz w:val="32"/>
          <w:szCs w:val="32"/>
          <w:lang w:val="es-ES"/>
        </w:rPr>
      </w:pPr>
      <w:r>
        <w:rPr>
          <w:rFonts w:ascii="Century Gothic" w:hAnsi="Century Gothic"/>
          <w:sz w:val="32"/>
          <w:szCs w:val="32"/>
          <w:lang w:val="es-ES"/>
        </w:rPr>
        <w:t xml:space="preserve">Y cuando nos referimos a buscar el para que, puede ser de una </w:t>
      </w:r>
      <w:r>
        <w:rPr>
          <w:rFonts w:ascii="Century Gothic" w:hAnsi="Century Gothic"/>
          <w:b/>
          <w:bCs/>
          <w:sz w:val="32"/>
          <w:szCs w:val="32"/>
          <w:lang w:val="es-ES"/>
        </w:rPr>
        <w:t xml:space="preserve">enfermedad </w:t>
      </w:r>
      <w:r>
        <w:rPr>
          <w:rFonts w:ascii="Century Gothic" w:hAnsi="Century Gothic"/>
          <w:sz w:val="32"/>
          <w:szCs w:val="32"/>
          <w:lang w:val="es-ES"/>
        </w:rPr>
        <w:t xml:space="preserve">(por ejemplo, para que me quebré este hueso, o estoy atravesando esta diabetes), el para qué de un </w:t>
      </w:r>
      <w:r>
        <w:rPr>
          <w:rFonts w:ascii="Century Gothic" w:hAnsi="Century Gothic"/>
          <w:b/>
          <w:bCs/>
          <w:sz w:val="32"/>
          <w:szCs w:val="32"/>
          <w:lang w:val="es-ES"/>
        </w:rPr>
        <w:t>vínculo problemático</w:t>
      </w:r>
      <w:r>
        <w:rPr>
          <w:rFonts w:ascii="Century Gothic" w:hAnsi="Century Gothic"/>
          <w:sz w:val="32"/>
          <w:szCs w:val="32"/>
          <w:lang w:val="es-ES"/>
        </w:rPr>
        <w:t xml:space="preserve"> (por ejemplo, entre padres e hijos, en la pareja, en los vínculos laborales), en </w:t>
      </w:r>
      <w:r w:rsidR="0023374A">
        <w:rPr>
          <w:rFonts w:ascii="Century Gothic" w:hAnsi="Century Gothic"/>
          <w:sz w:val="32"/>
          <w:szCs w:val="32"/>
          <w:lang w:val="es-ES"/>
        </w:rPr>
        <w:t>definitiva,</w:t>
      </w:r>
      <w:r>
        <w:rPr>
          <w:rFonts w:ascii="Century Gothic" w:hAnsi="Century Gothic"/>
          <w:sz w:val="32"/>
          <w:szCs w:val="32"/>
          <w:lang w:val="es-ES"/>
        </w:rPr>
        <w:t xml:space="preserve"> el para qué de cualquier situación de la vida que nos atraviesa generando incomodidad, dolor, angustia. </w:t>
      </w:r>
    </w:p>
    <w:p w14:paraId="7554DEA0" w14:textId="5A1CFAEE" w:rsidR="006A3729" w:rsidRPr="006A3729" w:rsidRDefault="006A3729">
      <w:pPr>
        <w:rPr>
          <w:rFonts w:ascii="Century Gothic" w:hAnsi="Century Gothic"/>
          <w:b/>
          <w:bCs/>
          <w:sz w:val="32"/>
          <w:szCs w:val="32"/>
          <w:u w:val="single"/>
          <w:lang w:val="es-ES"/>
        </w:rPr>
      </w:pPr>
      <w:r>
        <w:rPr>
          <w:rFonts w:ascii="Century Gothic" w:hAnsi="Century Gothic"/>
          <w:b/>
          <w:bCs/>
          <w:sz w:val="32"/>
          <w:szCs w:val="32"/>
          <w:u w:val="single"/>
          <w:lang w:val="es-ES"/>
        </w:rPr>
        <w:t>¿Qué se puede decodificar?</w:t>
      </w:r>
    </w:p>
    <w:p w14:paraId="18570F01" w14:textId="67431227" w:rsidR="00704AD3" w:rsidRDefault="00704AD3">
      <w:pPr>
        <w:rPr>
          <w:rFonts w:ascii="Century Gothic" w:hAnsi="Century Gothic"/>
          <w:sz w:val="32"/>
          <w:szCs w:val="32"/>
          <w:lang w:val="es-ES"/>
        </w:rPr>
      </w:pPr>
      <w:r>
        <w:rPr>
          <w:rFonts w:ascii="Century Gothic" w:hAnsi="Century Gothic"/>
          <w:sz w:val="32"/>
          <w:szCs w:val="32"/>
          <w:lang w:val="es-ES"/>
        </w:rPr>
        <w:t xml:space="preserve">Y se puede decodificar </w:t>
      </w:r>
      <w:r>
        <w:rPr>
          <w:rFonts w:ascii="Century Gothic" w:hAnsi="Century Gothic"/>
          <w:b/>
          <w:bCs/>
          <w:sz w:val="32"/>
          <w:szCs w:val="32"/>
          <w:lang w:val="es-ES"/>
        </w:rPr>
        <w:t xml:space="preserve">TODO, </w:t>
      </w:r>
      <w:r>
        <w:rPr>
          <w:rFonts w:ascii="Century Gothic" w:hAnsi="Century Gothic"/>
          <w:sz w:val="32"/>
          <w:szCs w:val="32"/>
          <w:lang w:val="es-ES"/>
        </w:rPr>
        <w:t xml:space="preserve">si todo, y con todo me refiero a </w:t>
      </w:r>
      <w:r>
        <w:rPr>
          <w:rFonts w:ascii="Century Gothic" w:hAnsi="Century Gothic"/>
          <w:b/>
          <w:bCs/>
          <w:sz w:val="32"/>
          <w:szCs w:val="32"/>
          <w:lang w:val="es-ES"/>
        </w:rPr>
        <w:t>dolencias físicas</w:t>
      </w:r>
      <w:r>
        <w:rPr>
          <w:rFonts w:ascii="Century Gothic" w:hAnsi="Century Gothic"/>
          <w:sz w:val="32"/>
          <w:szCs w:val="32"/>
          <w:lang w:val="es-ES"/>
        </w:rPr>
        <w:t xml:space="preserve">, entonces se pueden decodificar todas las enfermedades, </w:t>
      </w:r>
      <w:r>
        <w:rPr>
          <w:rFonts w:ascii="Century Gothic" w:hAnsi="Century Gothic"/>
          <w:b/>
          <w:bCs/>
          <w:sz w:val="32"/>
          <w:szCs w:val="32"/>
          <w:lang w:val="es-ES"/>
        </w:rPr>
        <w:t>problemas de conducta</w:t>
      </w:r>
      <w:r>
        <w:rPr>
          <w:rFonts w:ascii="Century Gothic" w:hAnsi="Century Gothic"/>
          <w:sz w:val="32"/>
          <w:szCs w:val="32"/>
          <w:lang w:val="es-ES"/>
        </w:rPr>
        <w:t xml:space="preserve">, como la ansiedad, la depresión, la tristeza, </w:t>
      </w:r>
      <w:r>
        <w:rPr>
          <w:rFonts w:ascii="Century Gothic" w:hAnsi="Century Gothic"/>
          <w:b/>
          <w:bCs/>
          <w:sz w:val="32"/>
          <w:szCs w:val="32"/>
          <w:lang w:val="es-ES"/>
        </w:rPr>
        <w:t>problemas en las relaciones</w:t>
      </w:r>
      <w:r>
        <w:rPr>
          <w:rFonts w:ascii="Century Gothic" w:hAnsi="Century Gothic"/>
          <w:sz w:val="32"/>
          <w:szCs w:val="32"/>
          <w:lang w:val="es-ES"/>
        </w:rPr>
        <w:t xml:space="preserve">, hasta se puede decodificar para que se rompe mi auto, mi moto, para qué enferman mis hijos, o mis mascotas, para qué tienen mis hijos problemas en la escuela, de estudios o con sus compañeros, porque </w:t>
      </w:r>
      <w:r>
        <w:rPr>
          <w:rFonts w:ascii="Century Gothic" w:hAnsi="Century Gothic"/>
          <w:b/>
          <w:bCs/>
          <w:sz w:val="32"/>
          <w:szCs w:val="32"/>
          <w:lang w:val="es-ES"/>
        </w:rPr>
        <w:t>todo lo que atraviesa nuestras vidas y produce algún malestar, incomodidad o desequilibrio</w:t>
      </w:r>
      <w:r>
        <w:rPr>
          <w:rFonts w:ascii="Century Gothic" w:hAnsi="Century Gothic"/>
          <w:sz w:val="32"/>
          <w:szCs w:val="32"/>
          <w:lang w:val="es-ES"/>
        </w:rPr>
        <w:t>, se puede decodificar.</w:t>
      </w:r>
    </w:p>
    <w:p w14:paraId="632B0E9C" w14:textId="4E734399" w:rsidR="00704AD3" w:rsidRDefault="00704AD3">
      <w:pPr>
        <w:rPr>
          <w:rFonts w:ascii="Century Gothic" w:hAnsi="Century Gothic"/>
          <w:sz w:val="32"/>
          <w:szCs w:val="32"/>
          <w:lang w:val="es-ES"/>
        </w:rPr>
      </w:pPr>
      <w:r>
        <w:rPr>
          <w:rFonts w:ascii="Century Gothic" w:hAnsi="Century Gothic"/>
          <w:sz w:val="32"/>
          <w:szCs w:val="32"/>
          <w:lang w:val="es-ES"/>
        </w:rPr>
        <w:t xml:space="preserve">Lo que me molesta es un </w:t>
      </w:r>
      <w:r>
        <w:rPr>
          <w:rFonts w:ascii="Century Gothic" w:hAnsi="Century Gothic"/>
          <w:b/>
          <w:bCs/>
          <w:sz w:val="32"/>
          <w:szCs w:val="32"/>
          <w:lang w:val="es-ES"/>
        </w:rPr>
        <w:t>síntoma</w:t>
      </w:r>
      <w:r>
        <w:rPr>
          <w:rFonts w:ascii="Century Gothic" w:hAnsi="Century Gothic"/>
          <w:sz w:val="32"/>
          <w:szCs w:val="32"/>
          <w:lang w:val="es-ES"/>
        </w:rPr>
        <w:t>, y está allí para llamar mi atención</w:t>
      </w:r>
      <w:r w:rsidR="006A3729">
        <w:rPr>
          <w:rFonts w:ascii="Century Gothic" w:hAnsi="Century Gothic"/>
          <w:sz w:val="32"/>
          <w:szCs w:val="32"/>
          <w:lang w:val="es-ES"/>
        </w:rPr>
        <w:t>.</w:t>
      </w:r>
    </w:p>
    <w:p w14:paraId="5A29DF13" w14:textId="4B58FF8A" w:rsidR="006A3729" w:rsidRDefault="006A3729">
      <w:pPr>
        <w:rPr>
          <w:rFonts w:ascii="Century Gothic" w:hAnsi="Century Gothic"/>
          <w:b/>
          <w:bCs/>
          <w:sz w:val="32"/>
          <w:szCs w:val="32"/>
          <w:u w:val="single"/>
          <w:lang w:val="es-ES"/>
        </w:rPr>
      </w:pPr>
      <w:r>
        <w:rPr>
          <w:rFonts w:ascii="Century Gothic" w:hAnsi="Century Gothic"/>
          <w:b/>
          <w:bCs/>
          <w:sz w:val="32"/>
          <w:szCs w:val="32"/>
          <w:u w:val="single"/>
          <w:lang w:val="es-ES"/>
        </w:rPr>
        <w:t>¿Cómo es una consulta?</w:t>
      </w:r>
    </w:p>
    <w:p w14:paraId="11228663" w14:textId="7F662498" w:rsidR="006A3729" w:rsidRDefault="006A3729">
      <w:pPr>
        <w:rPr>
          <w:rFonts w:ascii="Century Gothic" w:hAnsi="Century Gothic"/>
          <w:sz w:val="32"/>
          <w:szCs w:val="32"/>
          <w:lang w:val="es-ES"/>
        </w:rPr>
      </w:pPr>
      <w:r>
        <w:rPr>
          <w:rFonts w:ascii="Century Gothic" w:hAnsi="Century Gothic"/>
          <w:sz w:val="32"/>
          <w:szCs w:val="32"/>
          <w:lang w:val="es-ES"/>
        </w:rPr>
        <w:t xml:space="preserve"> En un encuentro de 2 </w:t>
      </w:r>
      <w:proofErr w:type="spellStart"/>
      <w:r>
        <w:rPr>
          <w:rFonts w:ascii="Century Gothic" w:hAnsi="Century Gothic"/>
          <w:sz w:val="32"/>
          <w:szCs w:val="32"/>
          <w:lang w:val="es-ES"/>
        </w:rPr>
        <w:t>hs</w:t>
      </w:r>
      <w:proofErr w:type="spellEnd"/>
      <w:r>
        <w:rPr>
          <w:rFonts w:ascii="Century Gothic" w:hAnsi="Century Gothic"/>
          <w:sz w:val="32"/>
          <w:szCs w:val="32"/>
          <w:lang w:val="es-ES"/>
        </w:rPr>
        <w:t xml:space="preserve">. se acompañará al consultante a comprender cual es el </w:t>
      </w:r>
      <w:r w:rsidRPr="006A3729">
        <w:rPr>
          <w:rFonts w:ascii="Century Gothic" w:hAnsi="Century Gothic"/>
          <w:b/>
          <w:bCs/>
          <w:sz w:val="32"/>
          <w:szCs w:val="32"/>
          <w:lang w:val="es-ES"/>
        </w:rPr>
        <w:t>origen real de sus síntomas</w:t>
      </w:r>
      <w:r>
        <w:rPr>
          <w:rFonts w:ascii="Century Gothic" w:hAnsi="Century Gothic"/>
          <w:sz w:val="32"/>
          <w:szCs w:val="32"/>
          <w:lang w:val="es-ES"/>
        </w:rPr>
        <w:t xml:space="preserve"> , en qué momento de la vida emociones que fueron dramáticas, negativas o discordantes, quedaron allí grabadas de una manera tan fuerte que necesitaron un síntoma para llamar la atención.</w:t>
      </w:r>
    </w:p>
    <w:p w14:paraId="133E6678" w14:textId="0EB587A9" w:rsidR="006A3729" w:rsidRDefault="006A3729">
      <w:pPr>
        <w:rPr>
          <w:rFonts w:ascii="Century Gothic" w:hAnsi="Century Gothic"/>
          <w:sz w:val="32"/>
          <w:szCs w:val="32"/>
          <w:lang w:val="es-ES"/>
        </w:rPr>
      </w:pPr>
      <w:r>
        <w:rPr>
          <w:rFonts w:ascii="Century Gothic" w:hAnsi="Century Gothic"/>
          <w:sz w:val="32"/>
          <w:szCs w:val="32"/>
          <w:lang w:val="es-ES"/>
        </w:rPr>
        <w:t xml:space="preserve">Que vivencia fue tan determinante que quedó allí grabada en lo </w:t>
      </w:r>
      <w:r w:rsidR="00AC6063">
        <w:rPr>
          <w:rFonts w:ascii="Century Gothic" w:hAnsi="Century Gothic"/>
          <w:sz w:val="32"/>
          <w:szCs w:val="32"/>
          <w:lang w:val="es-ES"/>
        </w:rPr>
        <w:t>más</w:t>
      </w:r>
      <w:r>
        <w:rPr>
          <w:rFonts w:ascii="Century Gothic" w:hAnsi="Century Gothic"/>
          <w:sz w:val="32"/>
          <w:szCs w:val="32"/>
          <w:lang w:val="es-ES"/>
        </w:rPr>
        <w:t xml:space="preserve"> profundo del subconsciente y aparece hoy en forma de enfermedades, problemas de conducta, carencias, problemas en los vínculos, problemas laborales, etc.</w:t>
      </w:r>
    </w:p>
    <w:p w14:paraId="7D47FC5B" w14:textId="7F5AA8D4" w:rsidR="006A3729" w:rsidRDefault="006A3729">
      <w:pPr>
        <w:rPr>
          <w:rFonts w:ascii="Century Gothic" w:hAnsi="Century Gothic"/>
          <w:sz w:val="32"/>
          <w:szCs w:val="32"/>
          <w:lang w:val="es-ES"/>
        </w:rPr>
      </w:pPr>
      <w:r>
        <w:rPr>
          <w:rFonts w:ascii="Century Gothic" w:hAnsi="Century Gothic"/>
          <w:sz w:val="32"/>
          <w:szCs w:val="32"/>
          <w:lang w:val="es-ES"/>
        </w:rPr>
        <w:lastRenderedPageBreak/>
        <w:t xml:space="preserve">En la consulta se usan </w:t>
      </w:r>
      <w:r w:rsidR="00AC6063">
        <w:rPr>
          <w:rFonts w:ascii="Century Gothic" w:hAnsi="Century Gothic"/>
          <w:sz w:val="32"/>
          <w:szCs w:val="32"/>
          <w:lang w:val="es-ES"/>
        </w:rPr>
        <w:t xml:space="preserve">diversas </w:t>
      </w:r>
      <w:r>
        <w:rPr>
          <w:rFonts w:ascii="Century Gothic" w:hAnsi="Century Gothic"/>
          <w:sz w:val="32"/>
          <w:szCs w:val="32"/>
          <w:lang w:val="es-ES"/>
        </w:rPr>
        <w:t xml:space="preserve">herramientas, </w:t>
      </w:r>
      <w:r w:rsidR="00AC6063">
        <w:rPr>
          <w:rFonts w:ascii="Century Gothic" w:hAnsi="Century Gothic"/>
          <w:sz w:val="32"/>
          <w:szCs w:val="32"/>
          <w:lang w:val="es-ES"/>
        </w:rPr>
        <w:t xml:space="preserve">como por ejemplo </w:t>
      </w:r>
      <w:r>
        <w:rPr>
          <w:rFonts w:ascii="Century Gothic" w:hAnsi="Century Gothic"/>
          <w:sz w:val="32"/>
          <w:szCs w:val="32"/>
          <w:lang w:val="es-ES"/>
        </w:rPr>
        <w:t xml:space="preserve"> el </w:t>
      </w:r>
      <w:r w:rsidRPr="006A3729">
        <w:rPr>
          <w:rFonts w:ascii="Century Gothic" w:hAnsi="Century Gothic"/>
          <w:b/>
          <w:bCs/>
          <w:sz w:val="32"/>
          <w:szCs w:val="32"/>
          <w:lang w:val="es-ES"/>
        </w:rPr>
        <w:t>Árbol Genealógico</w:t>
      </w:r>
      <w:r>
        <w:rPr>
          <w:rFonts w:ascii="Century Gothic" w:hAnsi="Century Gothic"/>
          <w:sz w:val="32"/>
          <w:szCs w:val="32"/>
          <w:lang w:val="es-ES"/>
        </w:rPr>
        <w:t xml:space="preserve">, </w:t>
      </w:r>
      <w:r w:rsidR="00AC6063">
        <w:rPr>
          <w:rFonts w:ascii="Century Gothic" w:hAnsi="Century Gothic"/>
          <w:sz w:val="32"/>
          <w:szCs w:val="32"/>
          <w:lang w:val="es-ES"/>
        </w:rPr>
        <w:t>la numerología, el transgeneracional, los ciclos biológicos celulares memorizados, diagnóstico de las enfermedades entre otras</w:t>
      </w:r>
      <w:r>
        <w:rPr>
          <w:rFonts w:ascii="Century Gothic" w:hAnsi="Century Gothic"/>
          <w:sz w:val="32"/>
          <w:szCs w:val="32"/>
          <w:lang w:val="es-ES"/>
        </w:rPr>
        <w:t xml:space="preserve">. </w:t>
      </w:r>
    </w:p>
    <w:p w14:paraId="1039CDA1" w14:textId="1163AC76" w:rsidR="006A3729" w:rsidRDefault="006A3729">
      <w:pPr>
        <w:rPr>
          <w:rFonts w:ascii="Century Gothic" w:hAnsi="Century Gothic"/>
          <w:sz w:val="32"/>
          <w:szCs w:val="32"/>
          <w:lang w:val="es-ES"/>
        </w:rPr>
      </w:pPr>
      <w:r>
        <w:rPr>
          <w:rFonts w:ascii="Century Gothic" w:hAnsi="Century Gothic"/>
          <w:sz w:val="32"/>
          <w:szCs w:val="32"/>
          <w:lang w:val="es-ES"/>
        </w:rPr>
        <w:t>Aquellas personas que no tengan estos datos pueden decodificar igual porque se utilizaran en la consulta otros métodos.</w:t>
      </w:r>
    </w:p>
    <w:p w14:paraId="377AA7CA" w14:textId="33FB303F" w:rsidR="00704AD3" w:rsidRDefault="006A3729">
      <w:pPr>
        <w:rPr>
          <w:rFonts w:ascii="Century Gothic" w:hAnsi="Century Gothic"/>
          <w:b/>
          <w:bCs/>
          <w:sz w:val="32"/>
          <w:szCs w:val="32"/>
          <w:u w:val="single"/>
          <w:lang w:val="es-ES"/>
        </w:rPr>
      </w:pPr>
      <w:r>
        <w:rPr>
          <w:rFonts w:ascii="Century Gothic" w:hAnsi="Century Gothic"/>
          <w:b/>
          <w:bCs/>
          <w:sz w:val="32"/>
          <w:szCs w:val="32"/>
          <w:u w:val="single"/>
          <w:lang w:val="es-ES"/>
        </w:rPr>
        <w:t>¿Qué pasa luego de la consulta?</w:t>
      </w:r>
    </w:p>
    <w:p w14:paraId="50A4A8BF" w14:textId="760A5E16" w:rsidR="006A3729" w:rsidRDefault="006A3729">
      <w:pPr>
        <w:rPr>
          <w:rFonts w:ascii="Century Gothic" w:hAnsi="Century Gothic"/>
          <w:sz w:val="32"/>
          <w:szCs w:val="32"/>
          <w:lang w:val="es-ES"/>
        </w:rPr>
      </w:pPr>
      <w:r>
        <w:rPr>
          <w:rFonts w:ascii="Century Gothic" w:hAnsi="Century Gothic"/>
          <w:sz w:val="32"/>
          <w:szCs w:val="32"/>
          <w:lang w:val="es-ES"/>
        </w:rPr>
        <w:t>La persona será acompañada a través de tareas, ejercicios simbólicos, meditaciones, para poder cambiar la forma de ver lo que vivió</w:t>
      </w:r>
      <w:r w:rsidR="0023374A">
        <w:rPr>
          <w:rFonts w:ascii="Century Gothic" w:hAnsi="Century Gothic"/>
          <w:sz w:val="32"/>
          <w:szCs w:val="32"/>
          <w:lang w:val="es-ES"/>
        </w:rPr>
        <w:t xml:space="preserve"> y poder vivir de una mejor manera. Estas acciones que se sugerirán después de la consulta tienen como finalidad generar un cambio de mirada para poder liberar lo que está ahí molestando, porque en definitiva lo que se busca es que podamos vivir de una manera feliz y más plena.</w:t>
      </w:r>
    </w:p>
    <w:p w14:paraId="4004290B" w14:textId="51F9ADD7" w:rsidR="0023374A" w:rsidRDefault="0023374A">
      <w:pPr>
        <w:rPr>
          <w:rFonts w:ascii="Century Gothic" w:hAnsi="Century Gothic"/>
          <w:b/>
          <w:bCs/>
          <w:sz w:val="32"/>
          <w:szCs w:val="32"/>
          <w:u w:val="single"/>
          <w:lang w:val="es-ES"/>
        </w:rPr>
      </w:pPr>
      <w:r>
        <w:rPr>
          <w:rFonts w:ascii="Century Gothic" w:hAnsi="Century Gothic"/>
          <w:b/>
          <w:bCs/>
          <w:sz w:val="32"/>
          <w:szCs w:val="32"/>
          <w:u w:val="single"/>
          <w:lang w:val="es-ES"/>
        </w:rPr>
        <w:t>¿Quiénes pueden decodificar?</w:t>
      </w:r>
    </w:p>
    <w:p w14:paraId="6F9E9A2B" w14:textId="7F7DED9A" w:rsidR="0023374A" w:rsidRDefault="0023374A">
      <w:pPr>
        <w:rPr>
          <w:rFonts w:ascii="Century Gothic" w:hAnsi="Century Gothic"/>
          <w:sz w:val="32"/>
          <w:szCs w:val="32"/>
          <w:lang w:val="es-ES"/>
        </w:rPr>
      </w:pPr>
      <w:r>
        <w:rPr>
          <w:rFonts w:ascii="Century Gothic" w:hAnsi="Century Gothic"/>
          <w:sz w:val="32"/>
          <w:szCs w:val="32"/>
          <w:lang w:val="es-ES"/>
        </w:rPr>
        <w:t xml:space="preserve">Toda persona que esté dispuesta a hacer un proceso de cambio en su propia vida para vivir mejor. Cuando hablamos de niños quienes vendrán a la consulta para trabajar los síntomas serán sus padres. </w:t>
      </w:r>
    </w:p>
    <w:p w14:paraId="2F9522D2" w14:textId="10D0351F" w:rsidR="00591E63" w:rsidRPr="008164C9" w:rsidRDefault="008164C9">
      <w:pPr>
        <w:rPr>
          <w:rFonts w:ascii="Century Gothic" w:hAnsi="Century Gothic"/>
          <w:b/>
          <w:bCs/>
          <w:sz w:val="32"/>
          <w:szCs w:val="32"/>
          <w:u w:val="single"/>
          <w:lang w:val="es-ES"/>
        </w:rPr>
      </w:pPr>
      <w:r>
        <w:rPr>
          <w:rFonts w:ascii="Century Gothic" w:hAnsi="Century Gothic"/>
          <w:b/>
          <w:bCs/>
          <w:sz w:val="32"/>
          <w:szCs w:val="32"/>
          <w:u w:val="single"/>
          <w:lang w:val="es-ES"/>
        </w:rPr>
        <w:t xml:space="preserve">¿Se puede enviar a alguien a </w:t>
      </w:r>
      <w:proofErr w:type="spellStart"/>
      <w:r>
        <w:rPr>
          <w:rFonts w:ascii="Century Gothic" w:hAnsi="Century Gothic"/>
          <w:b/>
          <w:bCs/>
          <w:sz w:val="32"/>
          <w:szCs w:val="32"/>
          <w:u w:val="single"/>
          <w:lang w:val="es-ES"/>
        </w:rPr>
        <w:t>biodecodificar</w:t>
      </w:r>
      <w:proofErr w:type="spellEnd"/>
      <w:r>
        <w:rPr>
          <w:rFonts w:ascii="Century Gothic" w:hAnsi="Century Gothic"/>
          <w:b/>
          <w:bCs/>
          <w:sz w:val="32"/>
          <w:szCs w:val="32"/>
          <w:u w:val="single"/>
          <w:lang w:val="es-ES"/>
        </w:rPr>
        <w:t>?</w:t>
      </w:r>
    </w:p>
    <w:p w14:paraId="671B7237" w14:textId="6A51CE34" w:rsidR="00591E63" w:rsidRDefault="00591E63">
      <w:pPr>
        <w:rPr>
          <w:rFonts w:ascii="Century Gothic" w:hAnsi="Century Gothic"/>
          <w:sz w:val="32"/>
          <w:szCs w:val="32"/>
          <w:lang w:val="es-ES"/>
        </w:rPr>
      </w:pPr>
      <w:r>
        <w:rPr>
          <w:rFonts w:ascii="Century Gothic" w:hAnsi="Century Gothic"/>
          <w:sz w:val="32"/>
          <w:szCs w:val="32"/>
          <w:lang w:val="es-ES"/>
        </w:rPr>
        <w:t>Nadie puede inducir cambios en la vida de otro, sólo yo mismo</w:t>
      </w:r>
      <w:r w:rsidR="008164C9">
        <w:rPr>
          <w:rFonts w:ascii="Century Gothic" w:hAnsi="Century Gothic"/>
          <w:sz w:val="32"/>
          <w:szCs w:val="32"/>
          <w:lang w:val="es-ES"/>
        </w:rPr>
        <w:t>,</w:t>
      </w:r>
      <w:r>
        <w:rPr>
          <w:rFonts w:ascii="Century Gothic" w:hAnsi="Century Gothic"/>
          <w:sz w:val="32"/>
          <w:szCs w:val="32"/>
          <w:lang w:val="es-ES"/>
        </w:rPr>
        <w:t xml:space="preserve"> por eso este proceso en un compromiso personal, que empieza desde el momento de sacar un turno, y es el propio interesado qu</w:t>
      </w:r>
      <w:r w:rsidR="00AC6063">
        <w:rPr>
          <w:rFonts w:ascii="Century Gothic" w:hAnsi="Century Gothic"/>
          <w:sz w:val="32"/>
          <w:szCs w:val="32"/>
          <w:lang w:val="es-ES"/>
        </w:rPr>
        <w:t>ien</w:t>
      </w:r>
      <w:r>
        <w:rPr>
          <w:rFonts w:ascii="Century Gothic" w:hAnsi="Century Gothic"/>
          <w:sz w:val="32"/>
          <w:szCs w:val="32"/>
          <w:lang w:val="es-ES"/>
        </w:rPr>
        <w:t xml:space="preserve"> se tiene que comunicar.</w:t>
      </w:r>
    </w:p>
    <w:p w14:paraId="140D6436" w14:textId="4582BC44" w:rsidR="00704AD3" w:rsidRPr="00704AD3" w:rsidRDefault="00591E63">
      <w:pPr>
        <w:rPr>
          <w:rFonts w:ascii="Century Gothic" w:hAnsi="Century Gothic"/>
          <w:sz w:val="32"/>
          <w:szCs w:val="32"/>
          <w:lang w:val="es-ES"/>
        </w:rPr>
      </w:pPr>
      <w:r>
        <w:rPr>
          <w:rFonts w:ascii="Century Gothic" w:hAnsi="Century Gothic"/>
          <w:sz w:val="32"/>
          <w:szCs w:val="32"/>
          <w:lang w:val="es-ES"/>
        </w:rPr>
        <w:t xml:space="preserve">Las consultas en biodescodificacion son individuales. </w:t>
      </w:r>
    </w:p>
    <w:p w14:paraId="16BCE336" w14:textId="17CEEBF3" w:rsidR="00704AD3" w:rsidRPr="008164C9" w:rsidRDefault="008164C9">
      <w:pPr>
        <w:rPr>
          <w:rFonts w:ascii="Century Gothic" w:hAnsi="Century Gothic"/>
          <w:b/>
          <w:bCs/>
          <w:sz w:val="28"/>
          <w:szCs w:val="28"/>
          <w:lang w:val="es-ES"/>
        </w:rPr>
      </w:pPr>
      <w:r>
        <w:rPr>
          <w:rFonts w:ascii="Century Gothic" w:hAnsi="Century Gothic"/>
          <w:b/>
          <w:bCs/>
          <w:sz w:val="28"/>
          <w:szCs w:val="28"/>
          <w:lang w:val="es-ES"/>
        </w:rPr>
        <w:t>ES MOMENTO DE HACERTE RESPONSABLE DE TU PROPIA VIDA, TE ESPERO PARA ACOMPAÑARTE CON RESPETO Y DESDE MI MAYOR AMOR.</w:t>
      </w:r>
    </w:p>
    <w:sectPr w:rsidR="00704AD3" w:rsidRPr="008164C9" w:rsidSect="00591470">
      <w:pgSz w:w="11906" w:h="16838"/>
      <w:pgMar w:top="1134" w:right="567" w:bottom="851"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AD3"/>
    <w:rsid w:val="0023374A"/>
    <w:rsid w:val="00361543"/>
    <w:rsid w:val="00460293"/>
    <w:rsid w:val="00591470"/>
    <w:rsid w:val="00591E63"/>
    <w:rsid w:val="006A3729"/>
    <w:rsid w:val="00704AD3"/>
    <w:rsid w:val="008164C9"/>
    <w:rsid w:val="00AC6063"/>
    <w:rsid w:val="00E117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821C"/>
  <w15:chartTrackingRefBased/>
  <w15:docId w15:val="{B4551FAB-0E91-4BC8-AA4C-F5F2E5604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485</Words>
  <Characters>2668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carolina blangino</dc:creator>
  <cp:keywords/>
  <dc:description/>
  <cp:lastModifiedBy>andrea carolina blangino</cp:lastModifiedBy>
  <cp:revision>3</cp:revision>
  <dcterms:created xsi:type="dcterms:W3CDTF">2024-03-06T22:14:00Z</dcterms:created>
  <dcterms:modified xsi:type="dcterms:W3CDTF">2024-03-07T12:53:00Z</dcterms:modified>
</cp:coreProperties>
</file>