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96D1D" w14:textId="77777777" w:rsidR="000A43D0" w:rsidRPr="009C7C35" w:rsidRDefault="00BE2004" w:rsidP="002171B5">
      <w:pPr>
        <w:spacing w:after="240"/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9C7C35">
        <w:rPr>
          <w:rFonts w:ascii="Times New Roman" w:eastAsia="標楷體" w:hAnsi="Times New Roman" w:cs="Times New Roman"/>
          <w:sz w:val="40"/>
          <w:szCs w:val="40"/>
        </w:rPr>
        <w:t>2016</w:t>
      </w:r>
      <w:r w:rsidRPr="009C7C35">
        <w:rPr>
          <w:rFonts w:ascii="Times New Roman" w:eastAsia="標楷體" w:hAnsi="Times New Roman" w:cs="Times New Roman"/>
          <w:sz w:val="40"/>
          <w:szCs w:val="40"/>
        </w:rPr>
        <w:t>國立臺灣大學第九屆新生學習入門書院</w:t>
      </w:r>
      <w:r w:rsidR="00576B59" w:rsidRPr="009C7C35">
        <w:rPr>
          <w:rFonts w:ascii="Times New Roman" w:eastAsia="標楷體" w:hAnsi="Times New Roman" w:cs="Times New Roman"/>
          <w:sz w:val="40"/>
          <w:szCs w:val="40"/>
        </w:rPr>
        <w:t xml:space="preserve">　</w:t>
      </w:r>
      <w:r w:rsidRPr="009C7C35">
        <w:rPr>
          <w:rFonts w:ascii="Times New Roman" w:eastAsia="標楷體" w:hAnsi="Times New Roman" w:cs="Times New Roman"/>
          <w:sz w:val="40"/>
          <w:szCs w:val="40"/>
        </w:rPr>
        <w:t>行前通知</w:t>
      </w:r>
    </w:p>
    <w:p w14:paraId="02DBC203" w14:textId="77777777" w:rsidR="00BE2004" w:rsidRPr="009C7C35" w:rsidRDefault="00BE2004" w:rsidP="004715C8">
      <w:pPr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各位新生，您好：</w:t>
      </w:r>
    </w:p>
    <w:p w14:paraId="43AEA3B6" w14:textId="77777777" w:rsidR="004715C8" w:rsidRDefault="004715C8" w:rsidP="004715C8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歡迎您進入臺灣大學</w:t>
      </w:r>
      <w:r>
        <w:rPr>
          <w:rFonts w:ascii="Times New Roman" w:eastAsia="標楷體" w:hAnsi="Times New Roman" w:cs="Times New Roman" w:hint="eastAsia"/>
        </w:rPr>
        <w:t>。</w:t>
      </w:r>
    </w:p>
    <w:p w14:paraId="1DCB66EC" w14:textId="77777777" w:rsidR="00BE2004" w:rsidRDefault="004715C8" w:rsidP="004715C8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學生事務處</w:t>
      </w:r>
      <w:r w:rsidR="00BE2004" w:rsidRPr="009C7C35">
        <w:rPr>
          <w:rFonts w:ascii="Times New Roman" w:eastAsia="標楷體" w:hAnsi="Times New Roman" w:cs="Times New Roman"/>
        </w:rPr>
        <w:t>精心策劃了為期</w:t>
      </w:r>
      <w:r w:rsidR="00BE2004" w:rsidRPr="009C7C35">
        <w:rPr>
          <w:rFonts w:ascii="Times New Roman" w:eastAsia="標楷體" w:hAnsi="Times New Roman" w:cs="Times New Roman"/>
        </w:rPr>
        <w:t>5</w:t>
      </w:r>
      <w:r w:rsidR="00BE2004" w:rsidRPr="009C7C35">
        <w:rPr>
          <w:rFonts w:ascii="Times New Roman" w:eastAsia="標楷體" w:hAnsi="Times New Roman" w:cs="Times New Roman"/>
        </w:rPr>
        <w:t>天</w:t>
      </w:r>
      <w:r w:rsidR="00BE2004" w:rsidRPr="009C7C35">
        <w:rPr>
          <w:rFonts w:ascii="Times New Roman" w:eastAsia="標楷體" w:hAnsi="Times New Roman" w:cs="Times New Roman"/>
        </w:rPr>
        <w:t>4</w:t>
      </w:r>
      <w:r w:rsidR="00BE2004" w:rsidRPr="009C7C35">
        <w:rPr>
          <w:rFonts w:ascii="Times New Roman" w:eastAsia="標楷體" w:hAnsi="Times New Roman" w:cs="Times New Roman"/>
        </w:rPr>
        <w:t>夜的新生書院，將透過隊輔學長</w:t>
      </w:r>
      <w:r>
        <w:rPr>
          <w:rFonts w:ascii="Times New Roman" w:eastAsia="標楷體" w:hAnsi="Times New Roman" w:cs="Times New Roman" w:hint="eastAsia"/>
        </w:rPr>
        <w:t>、</w:t>
      </w:r>
      <w:r w:rsidR="00BE2004" w:rsidRPr="009C7C35">
        <w:rPr>
          <w:rFonts w:ascii="Times New Roman" w:eastAsia="標楷體" w:hAnsi="Times New Roman" w:cs="Times New Roman"/>
        </w:rPr>
        <w:t>姐們的帶領，讓各位新生能在短時間內認識校園環境及資源、初步了解大學生活並結交各系同儕，為您的大學生活開啟美好的第一頁！</w:t>
      </w:r>
    </w:p>
    <w:p w14:paraId="1F382222" w14:textId="77777777" w:rsidR="004715C8" w:rsidRPr="009C7C35" w:rsidRDefault="004715C8" w:rsidP="004715C8">
      <w:pPr>
        <w:jc w:val="both"/>
        <w:rPr>
          <w:rFonts w:ascii="Times New Roman" w:eastAsia="標楷體" w:hAnsi="Times New Roman" w:cs="Times New Roman"/>
        </w:rPr>
      </w:pPr>
    </w:p>
    <w:p w14:paraId="4782473F" w14:textId="77777777" w:rsidR="00BE2004" w:rsidRPr="009C7C35" w:rsidRDefault="00BE2004" w:rsidP="002171B5">
      <w:pPr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新生學習入門書院活動內容</w:t>
      </w:r>
      <w:r w:rsidR="00512FE1" w:rsidRPr="009C7C35">
        <w:rPr>
          <w:rFonts w:ascii="Times New Roman" w:eastAsia="標楷體" w:hAnsi="Times New Roman" w:cs="Times New Roman"/>
        </w:rPr>
        <w:t>：</w:t>
      </w:r>
    </w:p>
    <w:p w14:paraId="6BF40E01" w14:textId="77777777" w:rsidR="00BE2004" w:rsidRPr="009C7C35" w:rsidRDefault="000A43D0" w:rsidP="002171B5">
      <w:pPr>
        <w:jc w:val="both"/>
        <w:rPr>
          <w:rFonts w:ascii="Times New Roman" w:eastAsia="標楷體" w:hAnsi="Times New Roman" w:cs="Times New Roman"/>
        </w:rPr>
      </w:pPr>
      <w:r w:rsidRPr="009C7C35">
        <w:rPr>
          <w:rFonts w:ascii="新細明體" w:eastAsia="新細明體" w:hAnsi="新細明體" w:cs="新細明體" w:hint="eastAsia"/>
        </w:rPr>
        <w:t>‧</w:t>
      </w:r>
      <w:r w:rsidR="00BE2004" w:rsidRPr="009C7C35">
        <w:rPr>
          <w:rFonts w:ascii="Times New Roman" w:eastAsia="標楷體" w:hAnsi="Times New Roman" w:cs="Times New Roman"/>
        </w:rPr>
        <w:t>健康檢查、大一英文聽力測驗、註冊程序</w:t>
      </w:r>
      <w:r w:rsidRPr="009C7C35">
        <w:rPr>
          <w:rFonts w:ascii="Times New Roman" w:eastAsia="標楷體" w:hAnsi="Times New Roman" w:cs="Times New Roman"/>
        </w:rPr>
        <w:t>辦理</w:t>
      </w:r>
    </w:p>
    <w:p w14:paraId="0CCA3F91" w14:textId="77777777" w:rsidR="00BE2004" w:rsidRPr="009C7C35" w:rsidRDefault="000A43D0" w:rsidP="002171B5">
      <w:pPr>
        <w:jc w:val="both"/>
        <w:rPr>
          <w:rFonts w:ascii="Times New Roman" w:eastAsia="標楷體" w:hAnsi="Times New Roman" w:cs="Times New Roman"/>
        </w:rPr>
      </w:pPr>
      <w:r w:rsidRPr="009C7C35">
        <w:rPr>
          <w:rFonts w:ascii="新細明體" w:eastAsia="新細明體" w:hAnsi="新細明體" w:cs="新細明體" w:hint="eastAsia"/>
        </w:rPr>
        <w:t>‧</w:t>
      </w:r>
      <w:r w:rsidR="00BE2004" w:rsidRPr="009C7C35">
        <w:rPr>
          <w:rFonts w:ascii="Times New Roman" w:eastAsia="標楷體" w:hAnsi="Times New Roman" w:cs="Times New Roman"/>
        </w:rPr>
        <w:t>宿舍生活、國際交流、學習資源、生涯發展等各項服務及資源的認識</w:t>
      </w:r>
    </w:p>
    <w:p w14:paraId="45F55340" w14:textId="77777777" w:rsidR="000A43D0" w:rsidRPr="009C7C35" w:rsidRDefault="000A43D0" w:rsidP="002171B5">
      <w:pPr>
        <w:spacing w:after="240"/>
        <w:jc w:val="both"/>
        <w:rPr>
          <w:rFonts w:ascii="Times New Roman" w:eastAsia="標楷體" w:hAnsi="Times New Roman" w:cs="Times New Roman"/>
        </w:rPr>
      </w:pPr>
      <w:r w:rsidRPr="009C7C35">
        <w:rPr>
          <w:rFonts w:ascii="新細明體" w:eastAsia="新細明體" w:hAnsi="新細明體" w:cs="新細明體" w:hint="eastAsia"/>
        </w:rPr>
        <w:t>‧</w:t>
      </w:r>
      <w:r w:rsidR="00BE2004" w:rsidRPr="009C7C35">
        <w:rPr>
          <w:rFonts w:ascii="Times New Roman" w:eastAsia="標楷體" w:hAnsi="Times New Roman" w:cs="Times New Roman"/>
        </w:rPr>
        <w:t>認識校園及學長姐經驗分享與傳承</w:t>
      </w:r>
    </w:p>
    <w:p w14:paraId="6F879337" w14:textId="77777777" w:rsidR="00617EA7" w:rsidRPr="009C7C35" w:rsidRDefault="00617EA7" w:rsidP="002171B5">
      <w:pPr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新生學習入門書院梯次分配</w:t>
      </w:r>
      <w:r w:rsidR="00512FE1" w:rsidRPr="009C7C35">
        <w:rPr>
          <w:rFonts w:ascii="Times New Roman" w:eastAsia="標楷體" w:hAnsi="Times New Roman" w:cs="Times New Roman"/>
        </w:rPr>
        <w:t>：</w:t>
      </w:r>
    </w:p>
    <w:p w14:paraId="3F27A46F" w14:textId="77777777" w:rsidR="00BE2004" w:rsidRPr="009C7C35" w:rsidRDefault="00C56450" w:rsidP="002171B5">
      <w:pPr>
        <w:jc w:val="both"/>
        <w:rPr>
          <w:rFonts w:ascii="Times New Roman" w:eastAsia="標楷體" w:hAnsi="Times New Roman" w:cs="Times New Roman"/>
        </w:rPr>
      </w:pPr>
      <w:r w:rsidRPr="009C7C35">
        <w:rPr>
          <w:rFonts w:ascii="新細明體" w:eastAsia="新細明體" w:hAnsi="新細明體" w:cs="新細明體" w:hint="eastAsia"/>
        </w:rPr>
        <w:t>‧</w:t>
      </w:r>
      <w:r w:rsidR="00BE2004" w:rsidRPr="009C7C35">
        <w:rPr>
          <w:rFonts w:ascii="Times New Roman" w:eastAsia="標楷體" w:hAnsi="Times New Roman" w:cs="Times New Roman"/>
        </w:rPr>
        <w:t>第一梯次</w:t>
      </w:r>
      <w:r w:rsidR="00992058" w:rsidRPr="009C7C35">
        <w:rPr>
          <w:rFonts w:ascii="Times New Roman" w:eastAsia="標楷體" w:hAnsi="Times New Roman" w:cs="Times New Roman"/>
        </w:rPr>
        <w:t xml:space="preserve"> </w:t>
      </w:r>
      <w:r w:rsidR="00617EA7" w:rsidRPr="009C7C35">
        <w:rPr>
          <w:rFonts w:ascii="Times New Roman" w:eastAsia="標楷體" w:hAnsi="Times New Roman" w:cs="Times New Roman"/>
        </w:rPr>
        <w:t>105/</w:t>
      </w:r>
      <w:r w:rsidR="000A43D0" w:rsidRPr="009C7C35">
        <w:rPr>
          <w:rFonts w:ascii="Times New Roman" w:eastAsia="標楷體" w:hAnsi="Times New Roman" w:cs="Times New Roman"/>
        </w:rPr>
        <w:t>0</w:t>
      </w:r>
      <w:r w:rsidR="001F20C2" w:rsidRPr="009C7C35">
        <w:rPr>
          <w:rFonts w:ascii="Times New Roman" w:eastAsia="標楷體" w:hAnsi="Times New Roman" w:cs="Times New Roman"/>
        </w:rPr>
        <w:t>8/28-</w:t>
      </w:r>
      <w:r w:rsidR="00617EA7" w:rsidRPr="009C7C35">
        <w:rPr>
          <w:rFonts w:ascii="Times New Roman" w:eastAsia="標楷體" w:hAnsi="Times New Roman" w:cs="Times New Roman"/>
        </w:rPr>
        <w:t>105/</w:t>
      </w:r>
      <w:r w:rsidR="000A43D0" w:rsidRPr="009C7C35">
        <w:rPr>
          <w:rFonts w:ascii="Times New Roman" w:eastAsia="標楷體" w:hAnsi="Times New Roman" w:cs="Times New Roman"/>
        </w:rPr>
        <w:t>0</w:t>
      </w:r>
      <w:r w:rsidR="00BE2004" w:rsidRPr="009C7C35">
        <w:rPr>
          <w:rFonts w:ascii="Times New Roman" w:eastAsia="標楷體" w:hAnsi="Times New Roman" w:cs="Times New Roman"/>
        </w:rPr>
        <w:t>9/</w:t>
      </w:r>
      <w:r w:rsidR="000A43D0" w:rsidRPr="009C7C35">
        <w:rPr>
          <w:rFonts w:ascii="Times New Roman" w:eastAsia="標楷體" w:hAnsi="Times New Roman" w:cs="Times New Roman"/>
        </w:rPr>
        <w:t>0</w:t>
      </w:r>
      <w:r w:rsidR="00BE2004" w:rsidRPr="009C7C35">
        <w:rPr>
          <w:rFonts w:ascii="Times New Roman" w:eastAsia="標楷體" w:hAnsi="Times New Roman" w:cs="Times New Roman"/>
        </w:rPr>
        <w:t>1</w:t>
      </w:r>
    </w:p>
    <w:p w14:paraId="6EDC0F1D" w14:textId="77777777" w:rsidR="00BE2004" w:rsidRPr="009C7C35" w:rsidRDefault="00BE2004" w:rsidP="002171B5">
      <w:pPr>
        <w:ind w:leftChars="100" w:left="240"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文</w:t>
      </w:r>
      <w:r w:rsidR="009D5033" w:rsidRPr="009C7C35">
        <w:rPr>
          <w:rFonts w:ascii="Times New Roman" w:eastAsia="標楷體" w:hAnsi="Times New Roman" w:cs="Times New Roman"/>
        </w:rPr>
        <w:t>學</w:t>
      </w:r>
      <w:r w:rsidR="000A43D0" w:rsidRPr="009C7C35">
        <w:rPr>
          <w:rFonts w:ascii="Times New Roman" w:eastAsia="標楷體" w:hAnsi="Times New Roman" w:cs="Times New Roman"/>
        </w:rPr>
        <w:t>院、工學院、生物資源暨農學院、醫學院、公共衛生</w:t>
      </w:r>
      <w:r w:rsidR="00E76D7C" w:rsidRPr="009C7C35">
        <w:rPr>
          <w:rFonts w:ascii="Times New Roman" w:eastAsia="標楷體" w:hAnsi="Times New Roman" w:cs="Times New Roman"/>
        </w:rPr>
        <w:t>學院、復學生、轉學生</w:t>
      </w:r>
    </w:p>
    <w:p w14:paraId="0B3CAEBE" w14:textId="77777777" w:rsidR="009D5033" w:rsidRPr="009C7C35" w:rsidRDefault="00C56450" w:rsidP="002171B5">
      <w:pPr>
        <w:jc w:val="both"/>
        <w:rPr>
          <w:rFonts w:ascii="Times New Roman" w:eastAsia="標楷體" w:hAnsi="Times New Roman" w:cs="Times New Roman"/>
        </w:rPr>
      </w:pPr>
      <w:r w:rsidRPr="009C7C35">
        <w:rPr>
          <w:rFonts w:ascii="新細明體" w:eastAsia="新細明體" w:hAnsi="新細明體" w:cs="新細明體" w:hint="eastAsia"/>
        </w:rPr>
        <w:t>‧</w:t>
      </w:r>
      <w:r w:rsidR="009D5033" w:rsidRPr="009C7C35">
        <w:rPr>
          <w:rFonts w:ascii="Times New Roman" w:eastAsia="標楷體" w:hAnsi="Times New Roman" w:cs="Times New Roman"/>
        </w:rPr>
        <w:t>第二梯次</w:t>
      </w:r>
      <w:r w:rsidR="00992058" w:rsidRPr="009C7C35">
        <w:rPr>
          <w:rFonts w:ascii="Times New Roman" w:eastAsia="標楷體" w:hAnsi="Times New Roman" w:cs="Times New Roman"/>
        </w:rPr>
        <w:t xml:space="preserve"> </w:t>
      </w:r>
      <w:r w:rsidR="00617EA7" w:rsidRPr="009C7C35">
        <w:rPr>
          <w:rFonts w:ascii="Times New Roman" w:eastAsia="標楷體" w:hAnsi="Times New Roman" w:cs="Times New Roman"/>
        </w:rPr>
        <w:t>105/</w:t>
      </w:r>
      <w:r w:rsidR="000A43D0" w:rsidRPr="009C7C35">
        <w:rPr>
          <w:rFonts w:ascii="Times New Roman" w:eastAsia="標楷體" w:hAnsi="Times New Roman" w:cs="Times New Roman"/>
        </w:rPr>
        <w:t>09/</w:t>
      </w:r>
      <w:r w:rsidR="00447D45" w:rsidRPr="009C7C35">
        <w:rPr>
          <w:rFonts w:ascii="Times New Roman" w:eastAsia="標楷體" w:hAnsi="Times New Roman" w:cs="Times New Roman"/>
        </w:rPr>
        <w:t>0</w:t>
      </w:r>
      <w:r w:rsidR="001F20C2" w:rsidRPr="009C7C35">
        <w:rPr>
          <w:rFonts w:ascii="Times New Roman" w:eastAsia="標楷體" w:hAnsi="Times New Roman" w:cs="Times New Roman"/>
        </w:rPr>
        <w:t>4-</w:t>
      </w:r>
      <w:r w:rsidR="00617EA7" w:rsidRPr="009C7C35">
        <w:rPr>
          <w:rFonts w:ascii="Times New Roman" w:eastAsia="標楷體" w:hAnsi="Times New Roman" w:cs="Times New Roman"/>
        </w:rPr>
        <w:t>105/</w:t>
      </w:r>
      <w:r w:rsidR="000A43D0" w:rsidRPr="009C7C35">
        <w:rPr>
          <w:rFonts w:ascii="Times New Roman" w:eastAsia="標楷體" w:hAnsi="Times New Roman" w:cs="Times New Roman"/>
        </w:rPr>
        <w:t>09</w:t>
      </w:r>
      <w:r w:rsidR="009D5033" w:rsidRPr="009C7C35">
        <w:rPr>
          <w:rFonts w:ascii="Times New Roman" w:eastAsia="標楷體" w:hAnsi="Times New Roman" w:cs="Times New Roman"/>
        </w:rPr>
        <w:t>/</w:t>
      </w:r>
      <w:r w:rsidR="000A43D0" w:rsidRPr="009C7C35">
        <w:rPr>
          <w:rFonts w:ascii="Times New Roman" w:eastAsia="標楷體" w:hAnsi="Times New Roman" w:cs="Times New Roman"/>
        </w:rPr>
        <w:t>0</w:t>
      </w:r>
      <w:r w:rsidR="009D5033" w:rsidRPr="009C7C35">
        <w:rPr>
          <w:rFonts w:ascii="Times New Roman" w:eastAsia="標楷體" w:hAnsi="Times New Roman" w:cs="Times New Roman"/>
        </w:rPr>
        <w:t>8</w:t>
      </w:r>
    </w:p>
    <w:p w14:paraId="32087562" w14:textId="77777777" w:rsidR="009D5033" w:rsidRPr="009C7C35" w:rsidRDefault="009D5033" w:rsidP="002171B5">
      <w:pPr>
        <w:ind w:leftChars="100" w:left="240"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理學院、</w:t>
      </w:r>
      <w:r w:rsidR="000A43D0" w:rsidRPr="009C7C35">
        <w:rPr>
          <w:rFonts w:ascii="Times New Roman" w:eastAsia="標楷體" w:hAnsi="Times New Roman" w:cs="Times New Roman"/>
        </w:rPr>
        <w:t>電機資訊</w:t>
      </w:r>
      <w:r w:rsidRPr="009C7C35">
        <w:rPr>
          <w:rFonts w:ascii="Times New Roman" w:eastAsia="標楷體" w:hAnsi="Times New Roman" w:cs="Times New Roman"/>
        </w:rPr>
        <w:t>學院、社會科學院、生命科學院、管理學院、法律學院、僑陸生、國際生</w:t>
      </w:r>
    </w:p>
    <w:p w14:paraId="098BF996" w14:textId="77777777" w:rsidR="009D5033" w:rsidRPr="009C7C35" w:rsidRDefault="00447D45" w:rsidP="002171B5">
      <w:pPr>
        <w:spacing w:after="24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9C7C35">
        <w:rPr>
          <w:rFonts w:ascii="Times New Roman" w:eastAsia="標楷體" w:hAnsi="Times New Roman" w:cs="Times New Roman"/>
          <w:sz w:val="20"/>
          <w:szCs w:val="20"/>
        </w:rPr>
        <w:t>（註：因本校新生人數眾多，為配合宿舍床位及教室座位</w:t>
      </w:r>
      <w:r w:rsidR="00231EEA" w:rsidRPr="009C7C35">
        <w:rPr>
          <w:rFonts w:ascii="Times New Roman" w:eastAsia="標楷體" w:hAnsi="Times New Roman" w:cs="Times New Roman"/>
          <w:sz w:val="20"/>
          <w:szCs w:val="20"/>
        </w:rPr>
        <w:t>數量</w:t>
      </w:r>
      <w:r w:rsidRPr="009C7C35">
        <w:rPr>
          <w:rFonts w:ascii="Times New Roman" w:eastAsia="標楷體" w:hAnsi="Times New Roman" w:cs="Times New Roman"/>
          <w:sz w:val="20"/>
          <w:szCs w:val="20"/>
        </w:rPr>
        <w:t>，維護住宿及授課品質，</w:t>
      </w:r>
      <w:r w:rsidR="00231EEA" w:rsidRPr="009C7C35">
        <w:rPr>
          <w:rFonts w:ascii="Times New Roman" w:eastAsia="標楷體" w:hAnsi="Times New Roman" w:cs="Times New Roman"/>
          <w:sz w:val="20"/>
          <w:szCs w:val="20"/>
        </w:rPr>
        <w:t>上述</w:t>
      </w:r>
      <w:r w:rsidRPr="009C7C35">
        <w:rPr>
          <w:rFonts w:ascii="Times New Roman" w:eastAsia="標楷體" w:hAnsi="Times New Roman" w:cs="Times New Roman"/>
          <w:sz w:val="20"/>
          <w:szCs w:val="20"/>
        </w:rPr>
        <w:t>梯次分配係經計算</w:t>
      </w:r>
      <w:r w:rsidR="00617EA7" w:rsidRPr="009C7C35">
        <w:rPr>
          <w:rFonts w:ascii="Times New Roman" w:eastAsia="標楷體" w:hAnsi="Times New Roman" w:cs="Times New Roman"/>
          <w:sz w:val="20"/>
          <w:szCs w:val="20"/>
        </w:rPr>
        <w:t>且平均分配</w:t>
      </w:r>
      <w:r w:rsidRPr="009C7C35">
        <w:rPr>
          <w:rFonts w:ascii="Times New Roman" w:eastAsia="標楷體" w:hAnsi="Times New Roman" w:cs="Times New Roman"/>
          <w:sz w:val="20"/>
          <w:szCs w:val="20"/>
        </w:rPr>
        <w:t>新生人數而定，恕不接受更換梯次，</w:t>
      </w:r>
      <w:r w:rsidR="00231EEA" w:rsidRPr="009C7C35">
        <w:rPr>
          <w:rFonts w:ascii="Times New Roman" w:eastAsia="標楷體" w:hAnsi="Times New Roman" w:cs="Times New Roman"/>
          <w:sz w:val="20"/>
          <w:szCs w:val="20"/>
        </w:rPr>
        <w:t>謝謝</w:t>
      </w:r>
      <w:r w:rsidRPr="009C7C35">
        <w:rPr>
          <w:rFonts w:ascii="Times New Roman" w:eastAsia="標楷體" w:hAnsi="Times New Roman" w:cs="Times New Roman"/>
          <w:sz w:val="20"/>
          <w:szCs w:val="20"/>
        </w:rPr>
        <w:t>。）</w:t>
      </w:r>
    </w:p>
    <w:p w14:paraId="59F29FD2" w14:textId="77777777" w:rsidR="00195D21" w:rsidRPr="009C7C35" w:rsidRDefault="00195D21" w:rsidP="002171B5">
      <w:pPr>
        <w:jc w:val="both"/>
        <w:rPr>
          <w:rFonts w:ascii="Times New Roman" w:eastAsia="標楷體" w:hAnsi="Times New Roman" w:cs="Times New Roman"/>
          <w:b/>
          <w:sz w:val="36"/>
          <w:szCs w:val="40"/>
        </w:rPr>
      </w:pPr>
      <w:r w:rsidRPr="009C7C35">
        <w:rPr>
          <w:rFonts w:ascii="Times New Roman" w:eastAsia="標楷體" w:hAnsi="Times New Roman" w:cs="Times New Roman"/>
          <w:b/>
          <w:sz w:val="36"/>
          <w:szCs w:val="40"/>
        </w:rPr>
        <w:t>活動費用</w:t>
      </w:r>
    </w:p>
    <w:p w14:paraId="4BEA1B32" w14:textId="77777777" w:rsidR="00195D21" w:rsidRPr="009C7C35" w:rsidRDefault="000807DB" w:rsidP="002171B5">
      <w:pPr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一、</w:t>
      </w:r>
      <w:r w:rsidR="007D38A7" w:rsidRPr="009C7C35">
        <w:rPr>
          <w:rFonts w:ascii="Times New Roman" w:eastAsia="標楷體" w:hAnsi="Times New Roman" w:cs="Times New Roman"/>
        </w:rPr>
        <w:t>書院期間</w:t>
      </w:r>
      <w:r w:rsidR="00195D21" w:rsidRPr="009C7C35">
        <w:rPr>
          <w:rFonts w:ascii="Times New Roman" w:eastAsia="標楷體" w:hAnsi="Times New Roman" w:cs="Times New Roman"/>
        </w:rPr>
        <w:t>住宿生：</w:t>
      </w:r>
      <w:r w:rsidR="001F20C2" w:rsidRPr="009C7C35">
        <w:rPr>
          <w:rFonts w:ascii="Times New Roman" w:eastAsia="標楷體" w:hAnsi="Times New Roman" w:cs="Times New Roman"/>
        </w:rPr>
        <w:t>210</w:t>
      </w:r>
      <w:r w:rsidR="00EA4EE4" w:rsidRPr="009C7C35">
        <w:rPr>
          <w:rFonts w:ascii="Times New Roman" w:eastAsia="標楷體" w:hAnsi="Times New Roman" w:cs="Times New Roman"/>
        </w:rPr>
        <w:t>0</w:t>
      </w:r>
      <w:r w:rsidR="00195D21" w:rsidRPr="009C7C35">
        <w:rPr>
          <w:rFonts w:ascii="Times New Roman" w:eastAsia="標楷體" w:hAnsi="Times New Roman" w:cs="Times New Roman"/>
        </w:rPr>
        <w:t>元（包含住宿床位費、</w:t>
      </w:r>
      <w:r w:rsidR="00E248F3">
        <w:rPr>
          <w:rFonts w:ascii="Times New Roman" w:eastAsia="標楷體" w:hAnsi="Times New Roman" w:cs="Times New Roman" w:hint="eastAsia"/>
        </w:rPr>
        <w:t>早午晚</w:t>
      </w:r>
      <w:r w:rsidR="007D38A7" w:rsidRPr="009C7C35">
        <w:rPr>
          <w:rFonts w:ascii="Times New Roman" w:eastAsia="標楷體" w:hAnsi="Times New Roman" w:cs="Times New Roman"/>
        </w:rPr>
        <w:t>餐費、</w:t>
      </w:r>
      <w:r w:rsidR="00195D21" w:rsidRPr="009C7C35">
        <w:rPr>
          <w:rFonts w:ascii="Times New Roman" w:eastAsia="標楷體" w:hAnsi="Times New Roman" w:cs="Times New Roman"/>
        </w:rPr>
        <w:t>冷氣費、平安保險費及雜費）</w:t>
      </w:r>
    </w:p>
    <w:p w14:paraId="6F223A2F" w14:textId="77777777" w:rsidR="00195D21" w:rsidRPr="009C7C35" w:rsidRDefault="000807DB" w:rsidP="002171B5">
      <w:pPr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二、</w:t>
      </w:r>
      <w:r w:rsidR="00195D21" w:rsidRPr="009C7C35">
        <w:rPr>
          <w:rFonts w:ascii="Times New Roman" w:eastAsia="標楷體" w:hAnsi="Times New Roman" w:cs="Times New Roman"/>
        </w:rPr>
        <w:t>書院</w:t>
      </w:r>
      <w:r w:rsidR="007D38A7" w:rsidRPr="009C7C35">
        <w:rPr>
          <w:rFonts w:ascii="Times New Roman" w:eastAsia="標楷體" w:hAnsi="Times New Roman" w:cs="Times New Roman"/>
        </w:rPr>
        <w:t>期間</w:t>
      </w:r>
      <w:r w:rsidR="00195D21" w:rsidRPr="009C7C35">
        <w:rPr>
          <w:rFonts w:ascii="Times New Roman" w:eastAsia="標楷體" w:hAnsi="Times New Roman" w:cs="Times New Roman"/>
        </w:rPr>
        <w:t>非住宿生：</w:t>
      </w:r>
      <w:r w:rsidR="00EA4EE4" w:rsidRPr="009C7C35">
        <w:rPr>
          <w:rFonts w:ascii="Times New Roman" w:eastAsia="標楷體" w:hAnsi="Times New Roman" w:cs="Times New Roman"/>
        </w:rPr>
        <w:t>9</w:t>
      </w:r>
      <w:r w:rsidR="001F20C2" w:rsidRPr="009C7C35">
        <w:rPr>
          <w:rFonts w:ascii="Times New Roman" w:eastAsia="標楷體" w:hAnsi="Times New Roman" w:cs="Times New Roman"/>
        </w:rPr>
        <w:t>0</w:t>
      </w:r>
      <w:r w:rsidR="00195D21" w:rsidRPr="009C7C35">
        <w:rPr>
          <w:rFonts w:ascii="Times New Roman" w:eastAsia="標楷體" w:hAnsi="Times New Roman" w:cs="Times New Roman"/>
        </w:rPr>
        <w:t>0</w:t>
      </w:r>
      <w:r w:rsidR="00195D21" w:rsidRPr="009C7C35">
        <w:rPr>
          <w:rFonts w:ascii="Times New Roman" w:eastAsia="標楷體" w:hAnsi="Times New Roman" w:cs="Times New Roman"/>
        </w:rPr>
        <w:t>元（包含平安保險費</w:t>
      </w:r>
      <w:r w:rsidR="007D38A7" w:rsidRPr="009C7C35">
        <w:rPr>
          <w:rFonts w:ascii="Times New Roman" w:eastAsia="標楷體" w:hAnsi="Times New Roman" w:cs="Times New Roman"/>
        </w:rPr>
        <w:t>、</w:t>
      </w:r>
      <w:r w:rsidR="00E248F3">
        <w:rPr>
          <w:rFonts w:ascii="Times New Roman" w:eastAsia="標楷體" w:hAnsi="Times New Roman" w:cs="Times New Roman" w:hint="eastAsia"/>
        </w:rPr>
        <w:t>午晚</w:t>
      </w:r>
      <w:r w:rsidR="007D38A7" w:rsidRPr="009C7C35">
        <w:rPr>
          <w:rFonts w:ascii="Times New Roman" w:eastAsia="標楷體" w:hAnsi="Times New Roman" w:cs="Times New Roman"/>
        </w:rPr>
        <w:t>餐費</w:t>
      </w:r>
      <w:r w:rsidR="00195D21" w:rsidRPr="009C7C35">
        <w:rPr>
          <w:rFonts w:ascii="Times New Roman" w:eastAsia="標楷體" w:hAnsi="Times New Roman" w:cs="Times New Roman"/>
        </w:rPr>
        <w:t>及雜費）</w:t>
      </w:r>
    </w:p>
    <w:p w14:paraId="0F1F01EE" w14:textId="77777777" w:rsidR="002171B5" w:rsidRPr="009C7C35" w:rsidRDefault="000807DB" w:rsidP="000807DB">
      <w:pPr>
        <w:ind w:left="480" w:hangingChars="200" w:hanging="480"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三、</w:t>
      </w:r>
      <w:r w:rsidR="002171B5" w:rsidRPr="009C7C35">
        <w:rPr>
          <w:rFonts w:ascii="Times New Roman" w:eastAsia="標楷體" w:hAnsi="Times New Roman" w:cs="Times New Roman"/>
        </w:rPr>
        <w:t>具中低收入戶資格之新生，活動費用減免</w:t>
      </w:r>
      <w:r w:rsidR="002171B5" w:rsidRPr="009C7C35">
        <w:rPr>
          <w:rFonts w:ascii="Times New Roman" w:eastAsia="標楷體" w:hAnsi="Times New Roman" w:cs="Times New Roman"/>
        </w:rPr>
        <w:t>60%</w:t>
      </w:r>
      <w:r w:rsidR="002171B5" w:rsidRPr="009C7C35">
        <w:rPr>
          <w:rFonts w:ascii="Times New Roman" w:eastAsia="標楷體" w:hAnsi="Times New Roman" w:cs="Times New Roman"/>
        </w:rPr>
        <w:t>；低收入戶則為免費。請符合資格的新生攜帶今年度核准之公文（具姓名、身分證字號），於辦理報到時檢核。</w:t>
      </w:r>
    </w:p>
    <w:p w14:paraId="3399CDD2" w14:textId="77777777" w:rsidR="00195D21" w:rsidRPr="009C7C35" w:rsidRDefault="000807DB" w:rsidP="009C7C35">
      <w:pPr>
        <w:ind w:left="480" w:hangingChars="200" w:hanging="480"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四、</w:t>
      </w:r>
      <w:r w:rsidR="00EA4EE4" w:rsidRPr="009C7C35">
        <w:rPr>
          <w:rFonts w:ascii="Times New Roman" w:eastAsia="標楷體" w:hAnsi="Times New Roman" w:cs="Times New Roman"/>
        </w:rPr>
        <w:t>以上費用</w:t>
      </w:r>
      <w:r w:rsidR="002171B5" w:rsidRPr="009C7C35">
        <w:rPr>
          <w:rFonts w:ascii="Times New Roman" w:eastAsia="標楷體" w:hAnsi="Times New Roman" w:cs="Times New Roman"/>
        </w:rPr>
        <w:t>不</w:t>
      </w:r>
      <w:r w:rsidR="00195D21" w:rsidRPr="009C7C35">
        <w:rPr>
          <w:rFonts w:ascii="Times New Roman" w:eastAsia="標楷體" w:hAnsi="Times New Roman" w:cs="Times New Roman"/>
        </w:rPr>
        <w:t>含</w:t>
      </w:r>
      <w:r w:rsidR="002171B5" w:rsidRPr="009C7C35">
        <w:rPr>
          <w:rFonts w:ascii="Times New Roman" w:eastAsia="標楷體" w:hAnsi="Times New Roman" w:cs="Times New Roman"/>
        </w:rPr>
        <w:t>第一天中餐餐費。第一天中午用餐</w:t>
      </w:r>
      <w:r w:rsidR="00195D21" w:rsidRPr="009C7C35">
        <w:rPr>
          <w:rFonts w:ascii="Times New Roman" w:eastAsia="標楷體" w:hAnsi="Times New Roman" w:cs="Times New Roman"/>
        </w:rPr>
        <w:t>採統一帶隊至校內各餐廳自行點餐付費購買</w:t>
      </w:r>
      <w:r w:rsidR="002171B5" w:rsidRPr="009C7C35">
        <w:rPr>
          <w:rFonts w:ascii="Times New Roman" w:eastAsia="標楷體" w:hAnsi="Times New Roman" w:cs="Times New Roman"/>
        </w:rPr>
        <w:t>之方式辦理，請</w:t>
      </w:r>
      <w:r w:rsidR="00195D21" w:rsidRPr="009C7C35">
        <w:rPr>
          <w:rFonts w:ascii="Times New Roman" w:eastAsia="標楷體" w:hAnsi="Times New Roman" w:cs="Times New Roman"/>
        </w:rPr>
        <w:t>新生</w:t>
      </w:r>
      <w:r w:rsidR="002171B5" w:rsidRPr="009C7C35">
        <w:rPr>
          <w:rFonts w:ascii="Times New Roman" w:eastAsia="標楷體" w:hAnsi="Times New Roman" w:cs="Times New Roman"/>
        </w:rPr>
        <w:t>依</w:t>
      </w:r>
      <w:r w:rsidR="00195D21" w:rsidRPr="009C7C35">
        <w:rPr>
          <w:rFonts w:ascii="Times New Roman" w:eastAsia="標楷體" w:hAnsi="Times New Roman" w:cs="Times New Roman"/>
        </w:rPr>
        <w:t>個人用餐習慣評估攜帶的餐費金額。</w:t>
      </w:r>
    </w:p>
    <w:p w14:paraId="2E79BA45" w14:textId="77777777" w:rsidR="00DE680A" w:rsidRPr="00DE680A" w:rsidRDefault="00DE680A" w:rsidP="00DE680A">
      <w:pPr>
        <w:jc w:val="both"/>
        <w:rPr>
          <w:rFonts w:ascii="Times New Roman" w:eastAsia="標楷體" w:hAnsi="Times New Roman" w:cs="Times New Roman"/>
          <w:b/>
          <w:sz w:val="36"/>
          <w:szCs w:val="40"/>
        </w:rPr>
      </w:pPr>
      <w:r w:rsidRPr="00DE680A">
        <w:rPr>
          <w:rFonts w:ascii="Times New Roman" w:eastAsia="標楷體" w:hAnsi="Times New Roman" w:cs="Times New Roman"/>
          <w:b/>
          <w:sz w:val="36"/>
          <w:szCs w:val="40"/>
        </w:rPr>
        <w:t>繳費方式</w:t>
      </w:r>
    </w:p>
    <w:p w14:paraId="0EEBBFC3" w14:textId="77777777" w:rsidR="00DE680A" w:rsidRDefault="00DE680A" w:rsidP="00DE680A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bookmarkStart w:id="0" w:name="_GoBack"/>
      <w:r w:rsidRPr="009C7C35">
        <w:rPr>
          <w:rFonts w:ascii="Times New Roman" w:eastAsia="標楷體" w:hAnsi="Times New Roman" w:cs="Times New Roman"/>
          <w:color w:val="000000" w:themeColor="text1"/>
        </w:rPr>
        <w:t>主辦單位將主動致電詢問新生參與本活動意願並協助辦理報名手續。</w:t>
      </w:r>
    </w:p>
    <w:bookmarkEnd w:id="0"/>
    <w:p w14:paraId="05285564" w14:textId="77777777" w:rsidR="00DE680A" w:rsidRDefault="00DE680A" w:rsidP="00DE680A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9C7C35">
        <w:rPr>
          <w:rFonts w:ascii="Times New Roman" w:eastAsia="標楷體" w:hAnsi="Times New Roman" w:cs="Times New Roman"/>
          <w:color w:val="000000" w:themeColor="text1"/>
        </w:rPr>
        <w:t>請於電訪</w:t>
      </w:r>
      <w:r>
        <w:rPr>
          <w:rFonts w:ascii="Times New Roman" w:eastAsia="標楷體" w:hAnsi="Times New Roman" w:cs="Times New Roman" w:hint="eastAsia"/>
          <w:color w:val="000000" w:themeColor="text1"/>
        </w:rPr>
        <w:t>完成</w:t>
      </w:r>
      <w:r w:rsidRPr="009C7C35">
        <w:rPr>
          <w:rFonts w:ascii="Times New Roman" w:eastAsia="標楷體" w:hAnsi="Times New Roman" w:cs="Times New Roman"/>
          <w:color w:val="000000" w:themeColor="text1"/>
        </w:rPr>
        <w:t>後自行上網列印繳費單並繳費。（繳費單列印網址：</w:t>
      </w:r>
      <w:r w:rsidRPr="009C7C35">
        <w:rPr>
          <w:rFonts w:ascii="Times New Roman" w:eastAsia="標楷體" w:hAnsi="Times New Roman" w:cs="Times New Roman"/>
          <w:color w:val="000000" w:themeColor="text1"/>
        </w:rPr>
        <w:t>https://goo.gl/lvj97M</w:t>
      </w:r>
      <w:r w:rsidRPr="009C7C35">
        <w:rPr>
          <w:rFonts w:ascii="Times New Roman" w:eastAsia="標楷體" w:hAnsi="Times New Roman" w:cs="Times New Roman"/>
          <w:color w:val="000000" w:themeColor="text1"/>
        </w:rPr>
        <w:t>）</w:t>
      </w:r>
    </w:p>
    <w:p w14:paraId="77607D9F" w14:textId="77777777" w:rsidR="00DE680A" w:rsidRDefault="00DE680A" w:rsidP="00DE680A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br w:type="page"/>
      </w:r>
    </w:p>
    <w:p w14:paraId="4BC0219D" w14:textId="77777777" w:rsidR="00195D21" w:rsidRPr="009C7C35" w:rsidRDefault="00195D21" w:rsidP="002171B5">
      <w:pPr>
        <w:spacing w:before="240"/>
        <w:jc w:val="both"/>
        <w:rPr>
          <w:rFonts w:ascii="Times New Roman" w:eastAsia="標楷體" w:hAnsi="Times New Roman" w:cs="Times New Roman"/>
          <w:b/>
          <w:sz w:val="36"/>
          <w:szCs w:val="40"/>
        </w:rPr>
      </w:pPr>
      <w:r w:rsidRPr="009C7C35">
        <w:rPr>
          <w:rFonts w:ascii="Times New Roman" w:eastAsia="標楷體" w:hAnsi="Times New Roman" w:cs="Times New Roman"/>
          <w:b/>
          <w:sz w:val="36"/>
          <w:szCs w:val="40"/>
        </w:rPr>
        <w:lastRenderedPageBreak/>
        <w:t>住宿</w:t>
      </w:r>
    </w:p>
    <w:p w14:paraId="24D670C2" w14:textId="77777777" w:rsidR="00195D21" w:rsidRPr="009C7C35" w:rsidRDefault="000807DB" w:rsidP="00001EFB">
      <w:pPr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一、</w:t>
      </w:r>
      <w:r w:rsidR="00195D21" w:rsidRPr="009C7C35">
        <w:rPr>
          <w:rFonts w:ascii="Times New Roman" w:eastAsia="標楷體" w:hAnsi="Times New Roman" w:cs="Times New Roman"/>
        </w:rPr>
        <w:t>必備物品</w:t>
      </w:r>
    </w:p>
    <w:p w14:paraId="51B08B75" w14:textId="77777777" w:rsidR="00D354B4" w:rsidRPr="009C7C35" w:rsidRDefault="00195D21" w:rsidP="00001EFB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盥洗用具、輕便寢具、換洗衣物、個人衛生用品、健保卡、文具、</w:t>
      </w:r>
      <w:r w:rsidR="00BF66FC" w:rsidRPr="009C7C35">
        <w:rPr>
          <w:rFonts w:ascii="Times New Roman" w:eastAsia="標楷體" w:hAnsi="Times New Roman" w:cs="Times New Roman"/>
        </w:rPr>
        <w:t>環保杯、環保餐具、</w:t>
      </w:r>
      <w:r w:rsidRPr="009C7C35">
        <w:rPr>
          <w:rFonts w:ascii="Times New Roman" w:eastAsia="標楷體" w:hAnsi="Times New Roman" w:cs="Times New Roman"/>
        </w:rPr>
        <w:t>餐費。</w:t>
      </w:r>
    </w:p>
    <w:p w14:paraId="7CE2DE31" w14:textId="77777777" w:rsidR="00195D21" w:rsidRPr="009C7C35" w:rsidRDefault="000807DB" w:rsidP="00001EFB">
      <w:pPr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二、</w:t>
      </w:r>
      <w:r w:rsidR="00195D21" w:rsidRPr="009C7C35">
        <w:rPr>
          <w:rFonts w:ascii="Times New Roman" w:eastAsia="標楷體" w:hAnsi="Times New Roman" w:cs="Times New Roman"/>
        </w:rPr>
        <w:t>視個人需求準備</w:t>
      </w:r>
      <w:r w:rsidR="00DE680A">
        <w:rPr>
          <w:rFonts w:ascii="Times New Roman" w:eastAsia="標楷體" w:hAnsi="Times New Roman" w:cs="Times New Roman" w:hint="eastAsia"/>
        </w:rPr>
        <w:t>物品</w:t>
      </w:r>
    </w:p>
    <w:p w14:paraId="26730413" w14:textId="77777777" w:rsidR="002171B5" w:rsidRPr="009C7C35" w:rsidRDefault="00195D21" w:rsidP="00001EFB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吹風機、衛生紙、拖鞋、衣架、個人藥物、防蚊液、防曬產品、手電筒、悠遊卡、零用金。</w:t>
      </w:r>
    </w:p>
    <w:p w14:paraId="25701390" w14:textId="77777777" w:rsidR="001F20C2" w:rsidRPr="009C7C35" w:rsidRDefault="000807DB" w:rsidP="002171B5">
      <w:pPr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三、</w:t>
      </w:r>
      <w:r w:rsidR="001F20C2" w:rsidRPr="009C7C35">
        <w:rPr>
          <w:rFonts w:ascii="Times New Roman" w:eastAsia="標楷體" w:hAnsi="Times New Roman" w:cs="Times New Roman"/>
        </w:rPr>
        <w:t>住宿說明</w:t>
      </w:r>
    </w:p>
    <w:p w14:paraId="57AB39CD" w14:textId="77777777" w:rsidR="005B086F" w:rsidRPr="009C7C35" w:rsidRDefault="001F20C2" w:rsidP="00001EFB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  <w:szCs w:val="24"/>
        </w:rPr>
        <w:t>新生書院住宿為本校統一安排及分配學校宿舍床位，將收取床位住宿費、冷氣卡費；然因宿舍床位有限，將以本校住宿服務組</w:t>
      </w:r>
      <w:r w:rsidR="002171B5" w:rsidRPr="009C7C35">
        <w:rPr>
          <w:rFonts w:ascii="Times New Roman" w:eastAsia="標楷體" w:hAnsi="Times New Roman" w:cs="Times New Roman"/>
          <w:szCs w:val="24"/>
        </w:rPr>
        <w:t>分配宿舍</w:t>
      </w:r>
      <w:r w:rsidRPr="009C7C35">
        <w:rPr>
          <w:rFonts w:ascii="Times New Roman" w:eastAsia="標楷體" w:hAnsi="Times New Roman" w:cs="Times New Roman"/>
          <w:szCs w:val="24"/>
        </w:rPr>
        <w:t>之抽籤順序排定</w:t>
      </w:r>
      <w:r w:rsidR="002171B5" w:rsidRPr="009C7C35">
        <w:rPr>
          <w:rFonts w:ascii="Times New Roman" w:eastAsia="標楷體" w:hAnsi="Times New Roman" w:cs="Times New Roman"/>
          <w:szCs w:val="24"/>
        </w:rPr>
        <w:t>床位。</w:t>
      </w:r>
      <w:r w:rsidR="002F2ADD" w:rsidRPr="009C7C35">
        <w:rPr>
          <w:rFonts w:ascii="Times New Roman" w:eastAsia="標楷體" w:hAnsi="Times New Roman" w:cs="Times New Roman"/>
        </w:rPr>
        <w:t>(</w:t>
      </w:r>
      <w:hyperlink r:id="rId8" w:history="1">
        <w:r w:rsidR="000807DB" w:rsidRPr="009C7C35">
          <w:rPr>
            <w:rStyle w:val="ab"/>
            <w:rFonts w:ascii="Times New Roman" w:eastAsia="標楷體" w:hAnsi="Times New Roman" w:cs="Times New Roman"/>
          </w:rPr>
          <w:t>http://dorm.osa.ntu.edu.tw/app/news.php?Sn=1218</w:t>
        </w:r>
      </w:hyperlink>
      <w:r w:rsidR="002F2ADD" w:rsidRPr="009C7C35">
        <w:rPr>
          <w:rFonts w:ascii="Times New Roman" w:eastAsia="標楷體" w:hAnsi="Times New Roman" w:cs="Times New Roman"/>
        </w:rPr>
        <w:t>)</w:t>
      </w:r>
    </w:p>
    <w:p w14:paraId="5ED55A0B" w14:textId="77777777" w:rsidR="000807DB" w:rsidRPr="009C7C35" w:rsidRDefault="000807DB" w:rsidP="00001EFB">
      <w:pPr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四、請詳細閱讀及遵守下列書院期間入住規定</w:t>
      </w:r>
    </w:p>
    <w:p w14:paraId="39EC3967" w14:textId="77777777" w:rsidR="000807DB" w:rsidRPr="009C7C35" w:rsidRDefault="000807DB" w:rsidP="00001EFB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7C35">
        <w:rPr>
          <w:rFonts w:ascii="Times New Roman" w:eastAsia="標楷體" w:hAnsi="Times New Roman" w:cs="Times New Roman"/>
          <w:szCs w:val="24"/>
        </w:rPr>
        <w:t>01.</w:t>
      </w:r>
      <w:r w:rsidRPr="009C7C35">
        <w:rPr>
          <w:rFonts w:ascii="Times New Roman" w:eastAsia="標楷體" w:hAnsi="Times New Roman" w:cs="Times New Roman"/>
          <w:szCs w:val="24"/>
        </w:rPr>
        <w:t>住宿生於</w:t>
      </w:r>
      <w:r w:rsidRPr="009C7C35">
        <w:rPr>
          <w:rFonts w:ascii="Times New Roman" w:eastAsia="標楷體" w:hAnsi="Times New Roman" w:cs="Times New Roman"/>
          <w:szCs w:val="24"/>
        </w:rPr>
        <w:t>8/27</w:t>
      </w:r>
      <w:r w:rsidRPr="009C7C35">
        <w:rPr>
          <w:rFonts w:ascii="Times New Roman" w:eastAsia="標楷體" w:hAnsi="Times New Roman" w:cs="Times New Roman"/>
          <w:szCs w:val="24"/>
        </w:rPr>
        <w:t>、</w:t>
      </w:r>
      <w:r w:rsidRPr="009C7C35">
        <w:rPr>
          <w:rFonts w:ascii="Times New Roman" w:eastAsia="標楷體" w:hAnsi="Times New Roman" w:cs="Times New Roman"/>
          <w:szCs w:val="24"/>
        </w:rPr>
        <w:t>9/3</w:t>
      </w:r>
      <w:r w:rsidRPr="009C7C35">
        <w:rPr>
          <w:rFonts w:ascii="Times New Roman" w:eastAsia="標楷體" w:hAnsi="Times New Roman" w:cs="Times New Roman"/>
          <w:szCs w:val="24"/>
        </w:rPr>
        <w:t>完成報到入住後即不得外出，如需離開者請填妥「暫時離舍外出活動同意書」，但仍須於</w:t>
      </w:r>
      <w:r w:rsidRPr="009C7C35">
        <w:rPr>
          <w:rFonts w:ascii="Times New Roman" w:eastAsia="標楷體" w:hAnsi="Times New Roman" w:cs="Times New Roman"/>
          <w:szCs w:val="24"/>
        </w:rPr>
        <w:t>21:00</w:t>
      </w:r>
      <w:r w:rsidRPr="009C7C35">
        <w:rPr>
          <w:rFonts w:ascii="Times New Roman" w:eastAsia="標楷體" w:hAnsi="Times New Roman" w:cs="Times New Roman"/>
          <w:szCs w:val="24"/>
        </w:rPr>
        <w:t>以前返回宿舍並不得再離開宿舍</w:t>
      </w:r>
    </w:p>
    <w:p w14:paraId="3663035A" w14:textId="77777777" w:rsidR="00D5686E" w:rsidRPr="009C7C35" w:rsidRDefault="00D5686E" w:rsidP="00001EFB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7C35">
        <w:rPr>
          <w:rFonts w:ascii="Times New Roman" w:eastAsia="標楷體" w:hAnsi="Times New Roman" w:cs="Times New Roman"/>
          <w:szCs w:val="24"/>
        </w:rPr>
        <w:t>02.</w:t>
      </w:r>
      <w:r w:rsidR="003C0113" w:rsidRPr="009C7C35">
        <w:rPr>
          <w:rFonts w:ascii="Times New Roman" w:eastAsia="標楷體" w:hAnsi="Times New Roman" w:cs="Times New Roman"/>
          <w:szCs w:val="24"/>
        </w:rPr>
        <w:t>住宿生</w:t>
      </w:r>
      <w:r w:rsidR="003C0113" w:rsidRPr="009C7C35">
        <w:rPr>
          <w:rFonts w:ascii="Times New Roman" w:eastAsia="標楷體" w:hAnsi="Times New Roman" w:cs="Times New Roman"/>
          <w:szCs w:val="24"/>
        </w:rPr>
        <w:t>8/28</w:t>
      </w:r>
      <w:r w:rsidR="003C0113" w:rsidRPr="009C7C35">
        <w:rPr>
          <w:rFonts w:ascii="Times New Roman" w:eastAsia="標楷體" w:hAnsi="Times New Roman" w:cs="Times New Roman"/>
          <w:szCs w:val="24"/>
        </w:rPr>
        <w:t>、</w:t>
      </w:r>
      <w:r w:rsidR="003C0113" w:rsidRPr="009C7C35">
        <w:rPr>
          <w:rFonts w:ascii="Times New Roman" w:eastAsia="標楷體" w:hAnsi="Times New Roman" w:cs="Times New Roman"/>
          <w:szCs w:val="24"/>
        </w:rPr>
        <w:t>9/4</w:t>
      </w:r>
      <w:r w:rsidR="003C0113" w:rsidRPr="009C7C35">
        <w:rPr>
          <w:rFonts w:ascii="Times New Roman" w:eastAsia="標楷體" w:hAnsi="Times New Roman" w:cs="Times New Roman"/>
          <w:szCs w:val="24"/>
        </w:rPr>
        <w:t>當天提供早餐，中餐用餐則採統一帶隊至校內各餐廳自行點餐付費購買</w:t>
      </w:r>
      <w:r w:rsidR="00466271" w:rsidRPr="009C7C35">
        <w:rPr>
          <w:rFonts w:ascii="Times New Roman" w:eastAsia="標楷體" w:hAnsi="Times New Roman" w:cs="Times New Roman"/>
          <w:szCs w:val="24"/>
        </w:rPr>
        <w:t>。</w:t>
      </w:r>
    </w:p>
    <w:p w14:paraId="0F8472DC" w14:textId="77777777" w:rsidR="00466271" w:rsidRPr="009C7C35" w:rsidRDefault="00466271" w:rsidP="00001EFB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7C35">
        <w:rPr>
          <w:rFonts w:ascii="Times New Roman" w:eastAsia="標楷體" w:hAnsi="Times New Roman" w:cs="Times New Roman"/>
          <w:szCs w:val="24"/>
        </w:rPr>
        <w:t>03.</w:t>
      </w:r>
      <w:r w:rsidRPr="009C7C35">
        <w:rPr>
          <w:rFonts w:ascii="Times New Roman" w:eastAsia="標楷體" w:hAnsi="Times New Roman" w:cs="Times New Roman"/>
          <w:szCs w:val="24"/>
        </w:rPr>
        <w:t>請最後離開宿舍房間的新生，將房間鑰匙交至鑰匙交流服務台。第一位回房間的新生則憑身分證件至鑰匙交流服務台領取房間鑰匙。</w:t>
      </w:r>
    </w:p>
    <w:p w14:paraId="67370942" w14:textId="77777777" w:rsidR="00466271" w:rsidRPr="009C7C35" w:rsidRDefault="00466271" w:rsidP="00001EFB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7C35">
        <w:rPr>
          <w:rFonts w:ascii="Times New Roman" w:eastAsia="標楷體" w:hAnsi="Times New Roman" w:cs="Times New Roman"/>
          <w:szCs w:val="24"/>
        </w:rPr>
        <w:t>04.</w:t>
      </w:r>
      <w:r w:rsidRPr="009C7C35">
        <w:rPr>
          <w:rFonts w:ascii="Times New Roman" w:eastAsia="標楷體" w:hAnsi="Times New Roman" w:cs="Times New Roman"/>
          <w:szCs w:val="24"/>
        </w:rPr>
        <w:t>遵守宿舍整潔規範，</w:t>
      </w:r>
      <w:r w:rsidR="0096022F" w:rsidRPr="009C7C35">
        <w:rPr>
          <w:rFonts w:ascii="Times New Roman" w:eastAsia="標楷體" w:hAnsi="Times New Roman" w:cs="Times New Roman"/>
          <w:szCs w:val="24"/>
        </w:rPr>
        <w:t>做好垃圾分類。</w:t>
      </w:r>
    </w:p>
    <w:p w14:paraId="456B10AD" w14:textId="77777777" w:rsidR="0096022F" w:rsidRPr="009C7C35" w:rsidRDefault="0096022F" w:rsidP="00001EFB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7C35">
        <w:rPr>
          <w:rFonts w:ascii="Times New Roman" w:eastAsia="標楷體" w:hAnsi="Times New Roman" w:cs="Times New Roman"/>
          <w:szCs w:val="24"/>
        </w:rPr>
        <w:t>05.</w:t>
      </w:r>
      <w:r w:rsidRPr="009C7C35">
        <w:rPr>
          <w:rFonts w:ascii="Times New Roman" w:eastAsia="標楷體" w:hAnsi="Times New Roman" w:cs="Times New Roman"/>
          <w:szCs w:val="24"/>
        </w:rPr>
        <w:t>外出時務必將貴重物品隨身攜帶，並注意人身安全勿至危險場所。</w:t>
      </w:r>
    </w:p>
    <w:p w14:paraId="376BA5AC" w14:textId="77777777" w:rsidR="00195D21" w:rsidRPr="009C7C35" w:rsidRDefault="00195D21" w:rsidP="002171B5">
      <w:pPr>
        <w:spacing w:before="240"/>
        <w:jc w:val="both"/>
        <w:rPr>
          <w:rFonts w:ascii="Times New Roman" w:eastAsia="標楷體" w:hAnsi="Times New Roman" w:cs="Times New Roman"/>
          <w:b/>
          <w:sz w:val="36"/>
          <w:szCs w:val="40"/>
        </w:rPr>
      </w:pPr>
      <w:r w:rsidRPr="009C7C35">
        <w:rPr>
          <w:rFonts w:ascii="Times New Roman" w:eastAsia="標楷體" w:hAnsi="Times New Roman" w:cs="Times New Roman"/>
          <w:b/>
          <w:sz w:val="36"/>
          <w:szCs w:val="40"/>
        </w:rPr>
        <w:t>報到</w:t>
      </w:r>
    </w:p>
    <w:p w14:paraId="37BF95BF" w14:textId="77777777" w:rsidR="00195D21" w:rsidRPr="009C7C35" w:rsidRDefault="006A1820" w:rsidP="002171B5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一、</w:t>
      </w:r>
      <w:r w:rsidR="00195D21" w:rsidRPr="009C7C35">
        <w:rPr>
          <w:rFonts w:ascii="Times New Roman" w:eastAsia="標楷體" w:hAnsi="Times New Roman" w:cs="Times New Roman"/>
        </w:rPr>
        <w:t>報到時須繳交</w:t>
      </w:r>
      <w:r w:rsidR="00512FE1" w:rsidRPr="009C7C35">
        <w:rPr>
          <w:rFonts w:ascii="Times New Roman" w:eastAsia="標楷體" w:hAnsi="Times New Roman" w:cs="Times New Roman"/>
        </w:rPr>
        <w:t>以下</w:t>
      </w:r>
      <w:r w:rsidR="007D38A7" w:rsidRPr="009C7C35">
        <w:rPr>
          <w:rFonts w:ascii="Times New Roman" w:eastAsia="標楷體" w:hAnsi="Times New Roman" w:cs="Times New Roman"/>
        </w:rPr>
        <w:t>紙本資料：</w:t>
      </w:r>
    </w:p>
    <w:p w14:paraId="4BE08732" w14:textId="77777777" w:rsidR="00195D21" w:rsidRPr="009C7C35" w:rsidRDefault="00195D21" w:rsidP="006A1820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01.</w:t>
      </w:r>
      <w:r w:rsidRPr="009C7C35">
        <w:rPr>
          <w:rFonts w:ascii="Times New Roman" w:eastAsia="標楷體" w:hAnsi="Times New Roman" w:cs="Times New Roman"/>
        </w:rPr>
        <w:t>活動費用繳費證明單</w:t>
      </w:r>
    </w:p>
    <w:p w14:paraId="7FAF5596" w14:textId="77777777" w:rsidR="00195D21" w:rsidRPr="009C7C35" w:rsidRDefault="00195D21" w:rsidP="006A1820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02.</w:t>
      </w:r>
      <w:r w:rsidRPr="009C7C35">
        <w:rPr>
          <w:rFonts w:ascii="Times New Roman" w:eastAsia="標楷體" w:hAnsi="Times New Roman" w:cs="Times New Roman"/>
        </w:rPr>
        <w:t>家長同意書（隨函檢附，未滿</w:t>
      </w:r>
      <w:r w:rsidRPr="009C7C35">
        <w:rPr>
          <w:rFonts w:ascii="Times New Roman" w:eastAsia="標楷體" w:hAnsi="Times New Roman" w:cs="Times New Roman"/>
        </w:rPr>
        <w:t>20</w:t>
      </w:r>
      <w:r w:rsidRPr="009C7C35">
        <w:rPr>
          <w:rFonts w:ascii="Times New Roman" w:eastAsia="標楷體" w:hAnsi="Times New Roman" w:cs="Times New Roman"/>
        </w:rPr>
        <w:t>歲者請務必繳交）</w:t>
      </w:r>
    </w:p>
    <w:p w14:paraId="04736630" w14:textId="77777777" w:rsidR="00C735E4" w:rsidRPr="009C7C35" w:rsidRDefault="00C735E4" w:rsidP="006A1820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03.</w:t>
      </w:r>
      <w:r w:rsidRPr="009C7C35">
        <w:rPr>
          <w:rFonts w:ascii="Times New Roman" w:eastAsia="標楷體" w:hAnsi="Times New Roman" w:cs="Times New Roman"/>
        </w:rPr>
        <w:t>中低收入戶、低收入戶相關證明文件（如符合資格者）</w:t>
      </w:r>
    </w:p>
    <w:p w14:paraId="5A23FB4E" w14:textId="77777777" w:rsidR="00C735E4" w:rsidRPr="009C7C35" w:rsidRDefault="00C735E4" w:rsidP="006A1820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04.</w:t>
      </w:r>
      <w:r w:rsidRPr="009C7C35">
        <w:rPr>
          <w:rFonts w:ascii="Times New Roman" w:eastAsia="標楷體" w:hAnsi="Times New Roman" w:cs="Times New Roman"/>
        </w:rPr>
        <w:t>暫時離舍外出活動同意書</w:t>
      </w:r>
      <w:r w:rsidR="00001EFB" w:rsidRPr="009C7C35">
        <w:rPr>
          <w:rFonts w:ascii="Times New Roman" w:eastAsia="標楷體" w:hAnsi="Times New Roman" w:cs="Times New Roman"/>
        </w:rPr>
        <w:t>（</w:t>
      </w:r>
      <w:r w:rsidRPr="009C7C35">
        <w:rPr>
          <w:rFonts w:ascii="Times New Roman" w:eastAsia="標楷體" w:hAnsi="Times New Roman" w:cs="Times New Roman"/>
        </w:rPr>
        <w:t>8/27</w:t>
      </w:r>
      <w:r w:rsidRPr="009C7C35">
        <w:rPr>
          <w:rFonts w:ascii="Times New Roman" w:eastAsia="標楷體" w:hAnsi="Times New Roman" w:cs="Times New Roman"/>
        </w:rPr>
        <w:t>、</w:t>
      </w:r>
      <w:r w:rsidRPr="009C7C35">
        <w:rPr>
          <w:rFonts w:ascii="Times New Roman" w:eastAsia="標楷體" w:hAnsi="Times New Roman" w:cs="Times New Roman"/>
        </w:rPr>
        <w:t>9/3</w:t>
      </w:r>
      <w:r w:rsidRPr="009C7C35">
        <w:rPr>
          <w:rFonts w:ascii="Times New Roman" w:eastAsia="標楷體" w:hAnsi="Times New Roman" w:cs="Times New Roman"/>
        </w:rPr>
        <w:t>報到入住後需離舍活動者</w:t>
      </w:r>
      <w:r w:rsidR="00001EFB" w:rsidRPr="009C7C35">
        <w:rPr>
          <w:rFonts w:ascii="Times New Roman" w:eastAsia="標楷體" w:hAnsi="Times New Roman" w:cs="Times New Roman"/>
        </w:rPr>
        <w:t>）</w:t>
      </w:r>
    </w:p>
    <w:p w14:paraId="316CBE32" w14:textId="77777777" w:rsidR="00C735E4" w:rsidRPr="009C7C35" w:rsidRDefault="00A9588B" w:rsidP="006A1820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05</w:t>
      </w:r>
      <w:r w:rsidR="002171B5" w:rsidRPr="009C7C35">
        <w:rPr>
          <w:rFonts w:ascii="Times New Roman" w:eastAsia="標楷體" w:hAnsi="Times New Roman" w:cs="Times New Roman"/>
        </w:rPr>
        <w:t>.</w:t>
      </w:r>
      <w:r w:rsidR="00C735E4" w:rsidRPr="009C7C35">
        <w:rPr>
          <w:rFonts w:ascii="Times New Roman" w:eastAsia="標楷體" w:hAnsi="Times New Roman" w:cs="Times New Roman"/>
        </w:rPr>
        <w:t>部分活動不參與切結書</w:t>
      </w:r>
      <w:r w:rsidR="00001EFB" w:rsidRPr="009C7C35">
        <w:rPr>
          <w:rFonts w:ascii="Times New Roman" w:eastAsia="標楷體" w:hAnsi="Times New Roman" w:cs="Times New Roman"/>
        </w:rPr>
        <w:t>（</w:t>
      </w:r>
      <w:r w:rsidR="00C735E4" w:rsidRPr="009C7C35">
        <w:rPr>
          <w:rFonts w:ascii="Times New Roman" w:eastAsia="標楷體" w:hAnsi="Times New Roman" w:cs="Times New Roman"/>
        </w:rPr>
        <w:t>營期間部分活動不參與者</w:t>
      </w:r>
      <w:r w:rsidR="00001EFB" w:rsidRPr="009C7C35">
        <w:rPr>
          <w:rFonts w:ascii="Times New Roman" w:eastAsia="標楷體" w:hAnsi="Times New Roman" w:cs="Times New Roman"/>
        </w:rPr>
        <w:t>）</w:t>
      </w:r>
    </w:p>
    <w:p w14:paraId="33C95C5B" w14:textId="77777777" w:rsidR="00195D21" w:rsidRPr="009C7C35" w:rsidRDefault="006A1820" w:rsidP="002171B5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二、</w:t>
      </w:r>
      <w:r w:rsidR="00195D21" w:rsidRPr="009C7C35">
        <w:rPr>
          <w:rFonts w:ascii="Times New Roman" w:eastAsia="標楷體" w:hAnsi="Times New Roman" w:cs="Times New Roman"/>
        </w:rPr>
        <w:t>報到時間及地點說明如下</w:t>
      </w:r>
      <w:r w:rsidR="00D354B4" w:rsidRPr="009C7C35">
        <w:rPr>
          <w:rFonts w:ascii="Times New Roman" w:eastAsia="標楷體" w:hAnsi="Times New Roman" w:cs="Times New Roman"/>
        </w:rPr>
        <w:t>：</w:t>
      </w:r>
    </w:p>
    <w:p w14:paraId="4EE8E0E1" w14:textId="77777777" w:rsidR="00195D21" w:rsidRDefault="00195D21" w:rsidP="006A1820">
      <w:pPr>
        <w:pStyle w:val="ac"/>
        <w:ind w:leftChars="200" w:left="480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（請注意，請您務必遵守以下的報到日期及報到時間，逾時未完成報到手續者，視同放棄參加本屆新生學習入門書院，已完成繳費者亦無法辦理退費，如有不便敬請見諒。）</w:t>
      </w:r>
    </w:p>
    <w:p w14:paraId="5707FF10" w14:textId="77777777" w:rsidR="00DE680A" w:rsidRDefault="00DE680A" w:rsidP="006A1820">
      <w:pPr>
        <w:pStyle w:val="ac"/>
        <w:ind w:leftChars="200" w:left="480"/>
        <w:rPr>
          <w:rFonts w:ascii="Times New Roman" w:eastAsia="標楷體" w:hAnsi="Times New Roman" w:cs="Times New Roman"/>
        </w:rPr>
      </w:pPr>
    </w:p>
    <w:p w14:paraId="68D0F528" w14:textId="77777777" w:rsidR="00DE680A" w:rsidRDefault="00DE680A" w:rsidP="006A1820">
      <w:pPr>
        <w:pStyle w:val="ac"/>
        <w:ind w:leftChars="200" w:left="480"/>
        <w:rPr>
          <w:rFonts w:ascii="Times New Roman" w:eastAsia="標楷體" w:hAnsi="Times New Roman" w:cs="Times New Roman"/>
        </w:rPr>
      </w:pPr>
    </w:p>
    <w:p w14:paraId="3359F266" w14:textId="77777777" w:rsidR="00DE680A" w:rsidRDefault="00DE680A" w:rsidP="006A1820">
      <w:pPr>
        <w:pStyle w:val="ac"/>
        <w:ind w:leftChars="200" w:left="480"/>
        <w:rPr>
          <w:rFonts w:ascii="Times New Roman" w:eastAsia="標楷體" w:hAnsi="Times New Roman" w:cs="Times New Roman"/>
        </w:rPr>
      </w:pPr>
    </w:p>
    <w:p w14:paraId="1CB4F7FE" w14:textId="77777777" w:rsidR="00DE680A" w:rsidRDefault="00DE680A" w:rsidP="006A1820">
      <w:pPr>
        <w:pStyle w:val="ac"/>
        <w:ind w:leftChars="200" w:left="480"/>
        <w:rPr>
          <w:rFonts w:ascii="Times New Roman" w:eastAsia="標楷體" w:hAnsi="Times New Roman" w:cs="Times New Roman"/>
        </w:rPr>
      </w:pPr>
    </w:p>
    <w:p w14:paraId="659A82F1" w14:textId="77777777" w:rsidR="00DE680A" w:rsidRDefault="00DE680A" w:rsidP="006A1820">
      <w:pPr>
        <w:pStyle w:val="ac"/>
        <w:ind w:leftChars="200" w:left="480"/>
        <w:rPr>
          <w:rFonts w:ascii="Times New Roman" w:eastAsia="標楷體" w:hAnsi="Times New Roman" w:cs="Times New Roman"/>
        </w:rPr>
      </w:pPr>
    </w:p>
    <w:p w14:paraId="739E562D" w14:textId="77777777" w:rsidR="00DE680A" w:rsidRDefault="00DE680A" w:rsidP="006A1820">
      <w:pPr>
        <w:pStyle w:val="ac"/>
        <w:ind w:leftChars="200" w:left="480"/>
        <w:rPr>
          <w:rFonts w:ascii="Times New Roman" w:eastAsia="標楷體" w:hAnsi="Times New Roman" w:cs="Times New Roman"/>
        </w:rPr>
      </w:pPr>
    </w:p>
    <w:p w14:paraId="1C5CFB81" w14:textId="77777777" w:rsidR="00DE680A" w:rsidRPr="009C7C35" w:rsidRDefault="00DE680A" w:rsidP="006A1820">
      <w:pPr>
        <w:pStyle w:val="ac"/>
        <w:ind w:leftChars="200" w:left="480"/>
        <w:rPr>
          <w:rFonts w:ascii="Times New Roman" w:eastAsia="標楷體" w:hAnsi="Times New Roman" w:cs="Times New Roman"/>
        </w:rPr>
      </w:pPr>
    </w:p>
    <w:p w14:paraId="362940C8" w14:textId="77777777" w:rsidR="00C735E4" w:rsidRPr="009C7C35" w:rsidRDefault="00C735E4" w:rsidP="00BE0513">
      <w:pPr>
        <w:rPr>
          <w:rFonts w:ascii="Times New Roman" w:eastAsia="標楷體" w:hAnsi="Times New Roman" w:cs="Times New Roman"/>
          <w:b/>
        </w:rPr>
      </w:pPr>
      <w:r w:rsidRPr="009C7C35">
        <w:rPr>
          <w:rFonts w:ascii="新細明體" w:eastAsia="新細明體" w:hAnsi="新細明體" w:cs="新細明體" w:hint="eastAsia"/>
          <w:b/>
        </w:rPr>
        <w:lastRenderedPageBreak/>
        <w:t>◎</w:t>
      </w:r>
      <w:r w:rsidRPr="009C7C35">
        <w:rPr>
          <w:rFonts w:ascii="Times New Roman" w:eastAsia="標楷體" w:hAnsi="Times New Roman" w:cs="Times New Roman"/>
          <w:b/>
        </w:rPr>
        <w:t>第一梯次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95D21" w:rsidRPr="009C7C35" w14:paraId="0D9D5969" w14:textId="77777777" w:rsidTr="00CC67DA">
        <w:tc>
          <w:tcPr>
            <w:tcW w:w="9736" w:type="dxa"/>
            <w:gridSpan w:val="4"/>
          </w:tcPr>
          <w:p w14:paraId="67A705FB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C7C35">
              <w:rPr>
                <w:rFonts w:ascii="Times New Roman" w:eastAsia="標楷體" w:hAnsi="Times New Roman" w:cs="Times New Roman"/>
              </w:rPr>
              <w:t>文學院、工學院、生物資源暨農學院、復學生、轉學生</w:t>
            </w:r>
          </w:p>
        </w:tc>
      </w:tr>
      <w:tr w:rsidR="00195D21" w:rsidRPr="009C7C35" w14:paraId="1C9F02C3" w14:textId="77777777" w:rsidTr="00CC67DA">
        <w:tc>
          <w:tcPr>
            <w:tcW w:w="4868" w:type="dxa"/>
            <w:gridSpan w:val="2"/>
          </w:tcPr>
          <w:p w14:paraId="687BC1D9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C7C35">
              <w:rPr>
                <w:rFonts w:ascii="Times New Roman" w:eastAsia="標楷體" w:hAnsi="Times New Roman" w:cs="Times New Roman"/>
              </w:rPr>
              <w:t>住宿生</w:t>
            </w:r>
          </w:p>
        </w:tc>
        <w:tc>
          <w:tcPr>
            <w:tcW w:w="4868" w:type="dxa"/>
            <w:gridSpan w:val="2"/>
          </w:tcPr>
          <w:p w14:paraId="6EC87E37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C7C35">
              <w:rPr>
                <w:rFonts w:ascii="Times New Roman" w:eastAsia="標楷體" w:hAnsi="Times New Roman" w:cs="Times New Roman"/>
              </w:rPr>
              <w:t>非住宿生</w:t>
            </w:r>
          </w:p>
        </w:tc>
      </w:tr>
      <w:tr w:rsidR="00195D21" w:rsidRPr="009C7C35" w14:paraId="0B00614C" w14:textId="77777777" w:rsidTr="00CC67DA">
        <w:tc>
          <w:tcPr>
            <w:tcW w:w="2434" w:type="dxa"/>
          </w:tcPr>
          <w:p w14:paraId="1B39B335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C7C35">
              <w:rPr>
                <w:rFonts w:ascii="Times New Roman" w:eastAsia="標楷體" w:hAnsi="Times New Roman" w:cs="Times New Roman"/>
              </w:rPr>
              <w:t>男</w:t>
            </w:r>
          </w:p>
        </w:tc>
        <w:tc>
          <w:tcPr>
            <w:tcW w:w="2434" w:type="dxa"/>
          </w:tcPr>
          <w:p w14:paraId="0F9CACDB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C7C35">
              <w:rPr>
                <w:rFonts w:ascii="Times New Roman" w:eastAsia="標楷體" w:hAnsi="Times New Roman" w:cs="Times New Roman"/>
              </w:rPr>
              <w:t>女</w:t>
            </w:r>
          </w:p>
        </w:tc>
        <w:tc>
          <w:tcPr>
            <w:tcW w:w="2434" w:type="dxa"/>
          </w:tcPr>
          <w:p w14:paraId="08A014AB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C7C35">
              <w:rPr>
                <w:rFonts w:ascii="Times New Roman" w:eastAsia="標楷體" w:hAnsi="Times New Roman" w:cs="Times New Roman"/>
              </w:rPr>
              <w:t>男</w:t>
            </w:r>
          </w:p>
        </w:tc>
        <w:tc>
          <w:tcPr>
            <w:tcW w:w="2434" w:type="dxa"/>
          </w:tcPr>
          <w:p w14:paraId="0045A610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C7C35">
              <w:rPr>
                <w:rFonts w:ascii="Times New Roman" w:eastAsia="標楷體" w:hAnsi="Times New Roman" w:cs="Times New Roman"/>
              </w:rPr>
              <w:t>女</w:t>
            </w:r>
          </w:p>
        </w:tc>
      </w:tr>
      <w:tr w:rsidR="00195D21" w:rsidRPr="009C7C35" w14:paraId="55B959C9" w14:textId="77777777" w:rsidTr="00CC67DA">
        <w:trPr>
          <w:trHeight w:val="1701"/>
        </w:trPr>
        <w:tc>
          <w:tcPr>
            <w:tcW w:w="2434" w:type="dxa"/>
          </w:tcPr>
          <w:p w14:paraId="28A15DE7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報到日期：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105/08/27</w:t>
            </w:r>
          </w:p>
          <w:p w14:paraId="519C3F19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報到時間：</w:t>
            </w:r>
            <w:r w:rsidR="00512FE1"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~12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時及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13~17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時</w:t>
            </w:r>
          </w:p>
          <w:p w14:paraId="722D8B04" w14:textId="77777777" w:rsidR="00EA3C0A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報到地點：男一舍</w:t>
            </w:r>
          </w:p>
          <w:p w14:paraId="583B1462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前方戶外報到帳棚區</w:t>
            </w:r>
          </w:p>
        </w:tc>
        <w:tc>
          <w:tcPr>
            <w:tcW w:w="2434" w:type="dxa"/>
          </w:tcPr>
          <w:p w14:paraId="6D89DE39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報到日期：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105/08/27</w:t>
            </w:r>
          </w:p>
          <w:p w14:paraId="5D1F1CC1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報到時間：</w:t>
            </w:r>
            <w:r w:rsidR="00512FE1"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~12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時及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13~17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時</w:t>
            </w:r>
          </w:p>
          <w:p w14:paraId="0D9EEF42" w14:textId="77777777" w:rsidR="00EA3C0A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報到地點：大一女舍</w:t>
            </w:r>
          </w:p>
          <w:p w14:paraId="254D73F8" w14:textId="77777777" w:rsidR="00195D21" w:rsidRPr="009C7C35" w:rsidRDefault="000E035E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多功能研討室</w:t>
            </w:r>
          </w:p>
        </w:tc>
        <w:tc>
          <w:tcPr>
            <w:tcW w:w="2434" w:type="dxa"/>
          </w:tcPr>
          <w:p w14:paraId="2766C564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報到日期：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105/08/28</w:t>
            </w:r>
          </w:p>
          <w:p w14:paraId="2CAF4E11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報到時間：</w:t>
            </w:r>
            <w:r w:rsidR="00CC67DA"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~11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時</w:t>
            </w:r>
          </w:p>
          <w:p w14:paraId="5C52B99E" w14:textId="77777777" w:rsidR="00EA3C0A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報到地點：男一舍</w:t>
            </w:r>
          </w:p>
          <w:p w14:paraId="6CA7BB43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前方戶外報到帳棚區</w:t>
            </w:r>
          </w:p>
        </w:tc>
        <w:tc>
          <w:tcPr>
            <w:tcW w:w="2434" w:type="dxa"/>
          </w:tcPr>
          <w:p w14:paraId="79C7E383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報到日期：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105/08/28</w:t>
            </w:r>
          </w:p>
          <w:p w14:paraId="04700145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報到時間：</w:t>
            </w:r>
            <w:r w:rsidR="00CC67DA"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~11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時</w:t>
            </w:r>
          </w:p>
          <w:p w14:paraId="57ED5E1A" w14:textId="77777777" w:rsidR="00EA3C0A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報到地點：大一女舍</w:t>
            </w:r>
          </w:p>
          <w:p w14:paraId="483FE176" w14:textId="77777777" w:rsidR="00195D21" w:rsidRPr="009C7C35" w:rsidRDefault="000E035E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多功能研討室</w:t>
            </w:r>
          </w:p>
        </w:tc>
      </w:tr>
    </w:tbl>
    <w:p w14:paraId="42B65FC4" w14:textId="77777777" w:rsidR="00195D21" w:rsidRPr="009C7C35" w:rsidRDefault="00195D21" w:rsidP="00EA3C0A">
      <w:pPr>
        <w:spacing w:after="24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9C7C35">
        <w:rPr>
          <w:rFonts w:ascii="Times New Roman" w:eastAsia="標楷體" w:hAnsi="Times New Roman" w:cs="Times New Roman"/>
          <w:sz w:val="20"/>
          <w:szCs w:val="20"/>
        </w:rPr>
        <w:t>註</w:t>
      </w:r>
      <w:r w:rsidR="00512FE1" w:rsidRPr="009C7C35">
        <w:rPr>
          <w:rFonts w:ascii="Times New Roman" w:eastAsia="標楷體" w:hAnsi="Times New Roman" w:cs="Times New Roman"/>
          <w:sz w:val="20"/>
          <w:szCs w:val="20"/>
        </w:rPr>
        <w:t>：非住宿生也建議</w:t>
      </w:r>
      <w:r w:rsidRPr="009C7C35">
        <w:rPr>
          <w:rFonts w:ascii="Times New Roman" w:eastAsia="標楷體" w:hAnsi="Times New Roman" w:cs="Times New Roman"/>
          <w:sz w:val="20"/>
          <w:szCs w:val="20"/>
        </w:rPr>
        <w:t>於</w:t>
      </w:r>
      <w:r w:rsidRPr="009C7C35">
        <w:rPr>
          <w:rFonts w:ascii="Times New Roman" w:eastAsia="標楷體" w:hAnsi="Times New Roman" w:cs="Times New Roman"/>
          <w:sz w:val="20"/>
          <w:szCs w:val="20"/>
        </w:rPr>
        <w:t>105/08/27</w:t>
      </w:r>
      <w:r w:rsidRPr="009C7C35">
        <w:rPr>
          <w:rFonts w:ascii="Times New Roman" w:eastAsia="標楷體" w:hAnsi="Times New Roman" w:cs="Times New Roman"/>
          <w:sz w:val="20"/>
          <w:szCs w:val="20"/>
        </w:rPr>
        <w:t>提前來校完成報到手續，報到時間及地點同上述住宿生欄位之說明。</w:t>
      </w:r>
      <w:r w:rsidR="00512FE1" w:rsidRPr="009C7C35">
        <w:rPr>
          <w:rFonts w:ascii="Times New Roman" w:eastAsia="標楷體" w:hAnsi="Times New Roman" w:cs="Times New Roman"/>
          <w:sz w:val="20"/>
          <w:szCs w:val="20"/>
        </w:rPr>
        <w:t>惟住宿生</w:t>
      </w:r>
      <w:r w:rsidRPr="009C7C35">
        <w:rPr>
          <w:rFonts w:ascii="Times New Roman" w:eastAsia="標楷體" w:hAnsi="Times New Roman" w:cs="Times New Roman"/>
          <w:sz w:val="20"/>
          <w:szCs w:val="20"/>
        </w:rPr>
        <w:t>僅開放於</w:t>
      </w:r>
      <w:r w:rsidRPr="009C7C35">
        <w:rPr>
          <w:rFonts w:ascii="Times New Roman" w:eastAsia="標楷體" w:hAnsi="Times New Roman" w:cs="Times New Roman"/>
          <w:sz w:val="20"/>
          <w:szCs w:val="20"/>
        </w:rPr>
        <w:t>105/08/27</w:t>
      </w:r>
      <w:r w:rsidRPr="009C7C35">
        <w:rPr>
          <w:rFonts w:ascii="Times New Roman" w:eastAsia="標楷體" w:hAnsi="Times New Roman" w:cs="Times New Roman"/>
          <w:sz w:val="20"/>
          <w:szCs w:val="20"/>
        </w:rPr>
        <w:t>辦理報到及入住手續，</w:t>
      </w:r>
      <w:r w:rsidRPr="009C7C35">
        <w:rPr>
          <w:rFonts w:ascii="Times New Roman" w:eastAsia="標楷體" w:hAnsi="Times New Roman" w:cs="Times New Roman"/>
          <w:sz w:val="20"/>
          <w:szCs w:val="20"/>
        </w:rPr>
        <w:t>105/08/28</w:t>
      </w:r>
      <w:r w:rsidRPr="009C7C35">
        <w:rPr>
          <w:rFonts w:ascii="Times New Roman" w:eastAsia="標楷體" w:hAnsi="Times New Roman" w:cs="Times New Roman"/>
          <w:sz w:val="20"/>
          <w:szCs w:val="20"/>
        </w:rPr>
        <w:t>恕不開放辦理，謝謝。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5"/>
        <w:gridCol w:w="2977"/>
        <w:gridCol w:w="3674"/>
      </w:tblGrid>
      <w:tr w:rsidR="00195D21" w:rsidRPr="009C7C35" w14:paraId="2553F67B" w14:textId="77777777" w:rsidTr="00CC67DA">
        <w:tc>
          <w:tcPr>
            <w:tcW w:w="9736" w:type="dxa"/>
            <w:gridSpan w:val="3"/>
          </w:tcPr>
          <w:p w14:paraId="6984C3AF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C7C35">
              <w:rPr>
                <w:rFonts w:ascii="Times New Roman" w:eastAsia="標楷體" w:hAnsi="Times New Roman" w:cs="Times New Roman"/>
              </w:rPr>
              <w:t>醫學院、公共衛生學院</w:t>
            </w:r>
          </w:p>
        </w:tc>
      </w:tr>
      <w:tr w:rsidR="00195D21" w:rsidRPr="009C7C35" w14:paraId="60501050" w14:textId="77777777" w:rsidTr="006A1820">
        <w:trPr>
          <w:trHeight w:val="367"/>
        </w:trPr>
        <w:tc>
          <w:tcPr>
            <w:tcW w:w="6062" w:type="dxa"/>
            <w:gridSpan w:val="2"/>
          </w:tcPr>
          <w:p w14:paraId="2123815C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C7C35">
              <w:rPr>
                <w:rFonts w:ascii="Times New Roman" w:eastAsia="標楷體" w:hAnsi="Times New Roman" w:cs="Times New Roman"/>
              </w:rPr>
              <w:t>住宿生</w:t>
            </w:r>
          </w:p>
        </w:tc>
        <w:tc>
          <w:tcPr>
            <w:tcW w:w="3674" w:type="dxa"/>
          </w:tcPr>
          <w:p w14:paraId="6A26747F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C7C35">
              <w:rPr>
                <w:rFonts w:ascii="Times New Roman" w:eastAsia="標楷體" w:hAnsi="Times New Roman" w:cs="Times New Roman"/>
              </w:rPr>
              <w:t>非住宿生</w:t>
            </w:r>
          </w:p>
        </w:tc>
      </w:tr>
      <w:tr w:rsidR="00992058" w:rsidRPr="009C7C35" w14:paraId="3307BE98" w14:textId="77777777" w:rsidTr="006A1820">
        <w:tc>
          <w:tcPr>
            <w:tcW w:w="3085" w:type="dxa"/>
          </w:tcPr>
          <w:p w14:paraId="7A8EC7A4" w14:textId="77777777" w:rsidR="00992058" w:rsidRPr="009C7C35" w:rsidRDefault="00992058" w:rsidP="002171B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C7C35">
              <w:rPr>
                <w:rFonts w:ascii="Times New Roman" w:eastAsia="標楷體" w:hAnsi="Times New Roman" w:cs="Times New Roman"/>
              </w:rPr>
              <w:t>男</w:t>
            </w:r>
          </w:p>
        </w:tc>
        <w:tc>
          <w:tcPr>
            <w:tcW w:w="2977" w:type="dxa"/>
          </w:tcPr>
          <w:p w14:paraId="528DE513" w14:textId="77777777" w:rsidR="00992058" w:rsidRPr="009C7C35" w:rsidRDefault="00992058" w:rsidP="002171B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C7C35">
              <w:rPr>
                <w:rFonts w:ascii="Times New Roman" w:eastAsia="標楷體" w:hAnsi="Times New Roman" w:cs="Times New Roman"/>
              </w:rPr>
              <w:t>女</w:t>
            </w:r>
          </w:p>
        </w:tc>
        <w:tc>
          <w:tcPr>
            <w:tcW w:w="3674" w:type="dxa"/>
          </w:tcPr>
          <w:p w14:paraId="2899E58B" w14:textId="77777777" w:rsidR="00992058" w:rsidRPr="009C7C35" w:rsidRDefault="00992058" w:rsidP="002171B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C7C35">
              <w:rPr>
                <w:rFonts w:ascii="Times New Roman" w:eastAsia="標楷體" w:hAnsi="Times New Roman" w:cs="Times New Roman"/>
              </w:rPr>
              <w:t>男、女學生統一辦理</w:t>
            </w:r>
          </w:p>
        </w:tc>
      </w:tr>
      <w:tr w:rsidR="00992058" w:rsidRPr="009C7C35" w14:paraId="03A7C59E" w14:textId="77777777" w:rsidTr="006A1820">
        <w:trPr>
          <w:trHeight w:val="1701"/>
        </w:trPr>
        <w:tc>
          <w:tcPr>
            <w:tcW w:w="3085" w:type="dxa"/>
          </w:tcPr>
          <w:p w14:paraId="4B27906E" w14:textId="77777777" w:rsidR="00992058" w:rsidRPr="009C7C35" w:rsidRDefault="00992058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報到日期：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105/08/27</w:t>
            </w:r>
          </w:p>
          <w:p w14:paraId="47DCA32D" w14:textId="77777777" w:rsidR="00992058" w:rsidRPr="009C7C35" w:rsidRDefault="00992058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報到時間：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09~12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時及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13~17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時</w:t>
            </w:r>
          </w:p>
          <w:p w14:paraId="766CDFAB" w14:textId="77777777" w:rsidR="00992058" w:rsidRPr="009C7C35" w:rsidRDefault="00992058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報到地點：男一舍</w:t>
            </w:r>
          </w:p>
          <w:p w14:paraId="49CD99A8" w14:textId="77777777" w:rsidR="00992058" w:rsidRPr="009C7C35" w:rsidRDefault="00992058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前方戶外報到帳棚區</w:t>
            </w:r>
          </w:p>
        </w:tc>
        <w:tc>
          <w:tcPr>
            <w:tcW w:w="2977" w:type="dxa"/>
          </w:tcPr>
          <w:p w14:paraId="6F8CA9A8" w14:textId="77777777" w:rsidR="00992058" w:rsidRPr="009C7C35" w:rsidRDefault="00992058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報到日期：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105/08/27</w:t>
            </w:r>
          </w:p>
          <w:p w14:paraId="025573E4" w14:textId="77777777" w:rsidR="00992058" w:rsidRPr="009C7C35" w:rsidRDefault="00992058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報到時間：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09~12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時及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13~17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時</w:t>
            </w:r>
          </w:p>
          <w:p w14:paraId="234BADFF" w14:textId="77777777" w:rsidR="00992058" w:rsidRPr="009C7C35" w:rsidRDefault="00992058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報到地點：大一女舍</w:t>
            </w:r>
          </w:p>
          <w:p w14:paraId="295EE403" w14:textId="77777777" w:rsidR="00992058" w:rsidRPr="009C7C35" w:rsidRDefault="00992058" w:rsidP="002171B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一樓會議廳</w:t>
            </w:r>
          </w:p>
        </w:tc>
        <w:tc>
          <w:tcPr>
            <w:tcW w:w="3674" w:type="dxa"/>
          </w:tcPr>
          <w:p w14:paraId="385DFF70" w14:textId="77777777" w:rsidR="00992058" w:rsidRPr="009C7C35" w:rsidRDefault="00992058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報到日期：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105/08/28</w:t>
            </w:r>
          </w:p>
          <w:p w14:paraId="091D35F2" w14:textId="77777777" w:rsidR="00992058" w:rsidRPr="009C7C35" w:rsidRDefault="00992058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報到時間：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="005E6FC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:00~08:30</w:t>
            </w:r>
          </w:p>
          <w:p w14:paraId="40AB389D" w14:textId="77777777" w:rsidR="00992058" w:rsidRPr="009C7C35" w:rsidRDefault="00992058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報到地點：基醫大樓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樓</w:t>
            </w:r>
          </w:p>
        </w:tc>
      </w:tr>
    </w:tbl>
    <w:p w14:paraId="5654E50F" w14:textId="77777777" w:rsidR="00992058" w:rsidRPr="009C7C35" w:rsidRDefault="00195D21" w:rsidP="00992058">
      <w:pPr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9C7C35">
        <w:rPr>
          <w:rFonts w:ascii="Times New Roman" w:eastAsia="標楷體" w:hAnsi="Times New Roman" w:cs="Times New Roman"/>
          <w:sz w:val="20"/>
          <w:szCs w:val="20"/>
        </w:rPr>
        <w:t>註：住宿生則僅開放於</w:t>
      </w:r>
      <w:r w:rsidRPr="009C7C35">
        <w:rPr>
          <w:rFonts w:ascii="Times New Roman" w:eastAsia="標楷體" w:hAnsi="Times New Roman" w:cs="Times New Roman"/>
          <w:sz w:val="20"/>
          <w:szCs w:val="20"/>
        </w:rPr>
        <w:t>105/08/27</w:t>
      </w:r>
      <w:r w:rsidRPr="009C7C35">
        <w:rPr>
          <w:rFonts w:ascii="Times New Roman" w:eastAsia="標楷體" w:hAnsi="Times New Roman" w:cs="Times New Roman"/>
          <w:sz w:val="20"/>
          <w:szCs w:val="20"/>
        </w:rPr>
        <w:t>辦理報到及入住手續，</w:t>
      </w:r>
      <w:r w:rsidRPr="009C7C35">
        <w:rPr>
          <w:rFonts w:ascii="Times New Roman" w:eastAsia="標楷體" w:hAnsi="Times New Roman" w:cs="Times New Roman"/>
          <w:sz w:val="20"/>
          <w:szCs w:val="20"/>
        </w:rPr>
        <w:t>105/08/28</w:t>
      </w:r>
      <w:r w:rsidRPr="009C7C35">
        <w:rPr>
          <w:rFonts w:ascii="Times New Roman" w:eastAsia="標楷體" w:hAnsi="Times New Roman" w:cs="Times New Roman"/>
          <w:sz w:val="20"/>
          <w:szCs w:val="20"/>
        </w:rPr>
        <w:t>恕不開放辦理，謝謝。</w:t>
      </w:r>
    </w:p>
    <w:p w14:paraId="11E4662A" w14:textId="77777777" w:rsidR="00EA4EE4" w:rsidRPr="009C7C35" w:rsidRDefault="00C735E4" w:rsidP="00BE0513">
      <w:pPr>
        <w:rPr>
          <w:rFonts w:ascii="Times New Roman" w:eastAsia="標楷體" w:hAnsi="Times New Roman" w:cs="Times New Roman"/>
          <w:b/>
        </w:rPr>
      </w:pPr>
      <w:r w:rsidRPr="009C7C35">
        <w:rPr>
          <w:rFonts w:ascii="新細明體" w:eastAsia="新細明體" w:hAnsi="新細明體" w:cs="新細明體" w:hint="eastAsia"/>
          <w:b/>
        </w:rPr>
        <w:t>◎</w:t>
      </w:r>
      <w:r w:rsidR="00BE0513" w:rsidRPr="009C7C35">
        <w:rPr>
          <w:rFonts w:ascii="Times New Roman" w:eastAsia="標楷體" w:hAnsi="Times New Roman" w:cs="Times New Roman"/>
          <w:b/>
        </w:rPr>
        <w:t>第二梯次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95D21" w:rsidRPr="009C7C35" w14:paraId="078F0A7B" w14:textId="77777777" w:rsidTr="00CC67DA">
        <w:tc>
          <w:tcPr>
            <w:tcW w:w="9736" w:type="dxa"/>
            <w:gridSpan w:val="4"/>
          </w:tcPr>
          <w:p w14:paraId="02301A73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C7C35">
              <w:rPr>
                <w:rFonts w:ascii="Times New Roman" w:eastAsia="標楷體" w:hAnsi="Times New Roman" w:cs="Times New Roman"/>
              </w:rPr>
              <w:t>理學院、電機資訊學院、社會科學院、生命科學院、管理學院、法律學院、</w:t>
            </w:r>
          </w:p>
          <w:p w14:paraId="0A73624E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C7C35">
              <w:rPr>
                <w:rFonts w:ascii="Times New Roman" w:eastAsia="標楷體" w:hAnsi="Times New Roman" w:cs="Times New Roman"/>
              </w:rPr>
              <w:t>僑陸生、國際學生</w:t>
            </w:r>
          </w:p>
        </w:tc>
      </w:tr>
      <w:tr w:rsidR="00195D21" w:rsidRPr="009C7C35" w14:paraId="02BBD224" w14:textId="77777777" w:rsidTr="00CC67DA">
        <w:tc>
          <w:tcPr>
            <w:tcW w:w="4868" w:type="dxa"/>
            <w:gridSpan w:val="2"/>
          </w:tcPr>
          <w:p w14:paraId="1591C760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C7C35">
              <w:rPr>
                <w:rFonts w:ascii="Times New Roman" w:eastAsia="標楷體" w:hAnsi="Times New Roman" w:cs="Times New Roman"/>
              </w:rPr>
              <w:t>住宿生</w:t>
            </w:r>
          </w:p>
        </w:tc>
        <w:tc>
          <w:tcPr>
            <w:tcW w:w="4868" w:type="dxa"/>
            <w:gridSpan w:val="2"/>
          </w:tcPr>
          <w:p w14:paraId="149A6906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C7C35">
              <w:rPr>
                <w:rFonts w:ascii="Times New Roman" w:eastAsia="標楷體" w:hAnsi="Times New Roman" w:cs="Times New Roman"/>
              </w:rPr>
              <w:t>非住宿生</w:t>
            </w:r>
          </w:p>
        </w:tc>
      </w:tr>
      <w:tr w:rsidR="00195D21" w:rsidRPr="009C7C35" w14:paraId="49ABC6CB" w14:textId="77777777" w:rsidTr="00CC67DA">
        <w:tc>
          <w:tcPr>
            <w:tcW w:w="2434" w:type="dxa"/>
          </w:tcPr>
          <w:p w14:paraId="7A796313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C7C35">
              <w:rPr>
                <w:rFonts w:ascii="Times New Roman" w:eastAsia="標楷體" w:hAnsi="Times New Roman" w:cs="Times New Roman"/>
              </w:rPr>
              <w:t>男</w:t>
            </w:r>
          </w:p>
        </w:tc>
        <w:tc>
          <w:tcPr>
            <w:tcW w:w="2434" w:type="dxa"/>
          </w:tcPr>
          <w:p w14:paraId="1DDAD25B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C7C35">
              <w:rPr>
                <w:rFonts w:ascii="Times New Roman" w:eastAsia="標楷體" w:hAnsi="Times New Roman" w:cs="Times New Roman"/>
              </w:rPr>
              <w:t>女</w:t>
            </w:r>
          </w:p>
        </w:tc>
        <w:tc>
          <w:tcPr>
            <w:tcW w:w="2434" w:type="dxa"/>
          </w:tcPr>
          <w:p w14:paraId="6EC4C09A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C7C35">
              <w:rPr>
                <w:rFonts w:ascii="Times New Roman" w:eastAsia="標楷體" w:hAnsi="Times New Roman" w:cs="Times New Roman"/>
              </w:rPr>
              <w:t>男</w:t>
            </w:r>
          </w:p>
        </w:tc>
        <w:tc>
          <w:tcPr>
            <w:tcW w:w="2434" w:type="dxa"/>
          </w:tcPr>
          <w:p w14:paraId="0D1DC218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C7C35">
              <w:rPr>
                <w:rFonts w:ascii="Times New Roman" w:eastAsia="標楷體" w:hAnsi="Times New Roman" w:cs="Times New Roman"/>
              </w:rPr>
              <w:t>女</w:t>
            </w:r>
          </w:p>
        </w:tc>
      </w:tr>
      <w:tr w:rsidR="00195D21" w:rsidRPr="009C7C35" w14:paraId="440E2B0F" w14:textId="77777777" w:rsidTr="00CC67DA">
        <w:trPr>
          <w:trHeight w:val="1701"/>
        </w:trPr>
        <w:tc>
          <w:tcPr>
            <w:tcW w:w="2434" w:type="dxa"/>
          </w:tcPr>
          <w:p w14:paraId="5DF63CCD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報到日期：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105/09/03</w:t>
            </w:r>
          </w:p>
          <w:p w14:paraId="4A876342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報到時間：</w:t>
            </w:r>
            <w:r w:rsidR="00512FE1"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~12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時及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13~17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時</w:t>
            </w:r>
          </w:p>
          <w:p w14:paraId="46F7AC33" w14:textId="77777777" w:rsidR="00EA3C0A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報到地點：男一舍</w:t>
            </w:r>
          </w:p>
          <w:p w14:paraId="2695F679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前方戶外報到帳棚區</w:t>
            </w:r>
          </w:p>
        </w:tc>
        <w:tc>
          <w:tcPr>
            <w:tcW w:w="2434" w:type="dxa"/>
          </w:tcPr>
          <w:p w14:paraId="621D408B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報到日期：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105/09/03</w:t>
            </w:r>
          </w:p>
          <w:p w14:paraId="1742045E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報到時間：</w:t>
            </w:r>
            <w:r w:rsidR="00512FE1"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~12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時及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13~17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時</w:t>
            </w:r>
          </w:p>
          <w:p w14:paraId="5AAE44E4" w14:textId="77777777" w:rsidR="00EA3C0A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報到地點：大一女舍</w:t>
            </w:r>
          </w:p>
          <w:p w14:paraId="6A95C840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一樓會議廳</w:t>
            </w:r>
          </w:p>
        </w:tc>
        <w:tc>
          <w:tcPr>
            <w:tcW w:w="2434" w:type="dxa"/>
          </w:tcPr>
          <w:p w14:paraId="0F302EE5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報到日期：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105/09/04</w:t>
            </w:r>
          </w:p>
          <w:p w14:paraId="4683D365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報到時間：</w:t>
            </w:r>
            <w:r w:rsidR="00512FE1"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~11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時</w:t>
            </w:r>
          </w:p>
          <w:p w14:paraId="4A51991D" w14:textId="77777777" w:rsidR="00EA3C0A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報到地點：男一舍</w:t>
            </w:r>
          </w:p>
          <w:p w14:paraId="376BDC0E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前方戶外報到帳棚區</w:t>
            </w:r>
          </w:p>
        </w:tc>
        <w:tc>
          <w:tcPr>
            <w:tcW w:w="2434" w:type="dxa"/>
          </w:tcPr>
          <w:p w14:paraId="3FE5DBDA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報到日期：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105/09/04</w:t>
            </w:r>
          </w:p>
          <w:p w14:paraId="70302112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報到時間：</w:t>
            </w:r>
            <w:r w:rsidR="00512FE1"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~11</w:t>
            </w: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時</w:t>
            </w:r>
          </w:p>
          <w:p w14:paraId="01719871" w14:textId="77777777" w:rsidR="00EA3C0A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報到地點：大一女舍</w:t>
            </w:r>
          </w:p>
          <w:p w14:paraId="7DF1E5EA" w14:textId="77777777" w:rsidR="00195D21" w:rsidRPr="009C7C35" w:rsidRDefault="00195D21" w:rsidP="002171B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C7C35">
              <w:rPr>
                <w:rFonts w:ascii="Times New Roman" w:eastAsia="標楷體" w:hAnsi="Times New Roman" w:cs="Times New Roman"/>
                <w:sz w:val="20"/>
                <w:szCs w:val="20"/>
              </w:rPr>
              <w:t>一樓會議廳</w:t>
            </w:r>
          </w:p>
        </w:tc>
      </w:tr>
    </w:tbl>
    <w:p w14:paraId="6E96B6CA" w14:textId="77777777" w:rsidR="00EA4EE4" w:rsidRPr="009C7C35" w:rsidRDefault="00195D21" w:rsidP="00EA3C0A">
      <w:pPr>
        <w:spacing w:after="24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9C7C35">
        <w:rPr>
          <w:rFonts w:ascii="Times New Roman" w:eastAsia="標楷體" w:hAnsi="Times New Roman" w:cs="Times New Roman"/>
          <w:sz w:val="20"/>
          <w:szCs w:val="20"/>
        </w:rPr>
        <w:t>註</w:t>
      </w:r>
      <w:r w:rsidR="00512FE1" w:rsidRPr="009C7C35">
        <w:rPr>
          <w:rFonts w:ascii="Times New Roman" w:eastAsia="標楷體" w:hAnsi="Times New Roman" w:cs="Times New Roman"/>
          <w:sz w:val="20"/>
          <w:szCs w:val="20"/>
        </w:rPr>
        <w:t>：非住宿生也建議</w:t>
      </w:r>
      <w:r w:rsidRPr="009C7C35">
        <w:rPr>
          <w:rFonts w:ascii="Times New Roman" w:eastAsia="標楷體" w:hAnsi="Times New Roman" w:cs="Times New Roman"/>
          <w:sz w:val="20"/>
          <w:szCs w:val="20"/>
        </w:rPr>
        <w:t>於</w:t>
      </w:r>
      <w:r w:rsidRPr="009C7C35">
        <w:rPr>
          <w:rFonts w:ascii="Times New Roman" w:eastAsia="標楷體" w:hAnsi="Times New Roman" w:cs="Times New Roman"/>
          <w:sz w:val="20"/>
          <w:szCs w:val="20"/>
        </w:rPr>
        <w:t>105/09/03</w:t>
      </w:r>
      <w:r w:rsidRPr="009C7C35">
        <w:rPr>
          <w:rFonts w:ascii="Times New Roman" w:eastAsia="標楷體" w:hAnsi="Times New Roman" w:cs="Times New Roman"/>
          <w:sz w:val="20"/>
          <w:szCs w:val="20"/>
        </w:rPr>
        <w:t>提前來校完成報到手續，報到時間及地點同上述住宿生欄位之說明。</w:t>
      </w:r>
      <w:r w:rsidR="00512FE1" w:rsidRPr="009C7C35">
        <w:rPr>
          <w:rFonts w:ascii="Times New Roman" w:eastAsia="標楷體" w:hAnsi="Times New Roman" w:cs="Times New Roman"/>
          <w:sz w:val="20"/>
          <w:szCs w:val="20"/>
        </w:rPr>
        <w:t>惟住宿生</w:t>
      </w:r>
      <w:r w:rsidRPr="009C7C35">
        <w:rPr>
          <w:rFonts w:ascii="Times New Roman" w:eastAsia="標楷體" w:hAnsi="Times New Roman" w:cs="Times New Roman"/>
          <w:sz w:val="20"/>
          <w:szCs w:val="20"/>
        </w:rPr>
        <w:t>僅開放於</w:t>
      </w:r>
      <w:r w:rsidRPr="009C7C35">
        <w:rPr>
          <w:rFonts w:ascii="Times New Roman" w:eastAsia="標楷體" w:hAnsi="Times New Roman" w:cs="Times New Roman"/>
          <w:sz w:val="20"/>
          <w:szCs w:val="20"/>
        </w:rPr>
        <w:t>105/09/03</w:t>
      </w:r>
      <w:r w:rsidRPr="009C7C35">
        <w:rPr>
          <w:rFonts w:ascii="Times New Roman" w:eastAsia="標楷體" w:hAnsi="Times New Roman" w:cs="Times New Roman"/>
          <w:sz w:val="20"/>
          <w:szCs w:val="20"/>
        </w:rPr>
        <w:t>辦理報到及入住手續，</w:t>
      </w:r>
      <w:r w:rsidRPr="009C7C35">
        <w:rPr>
          <w:rFonts w:ascii="Times New Roman" w:eastAsia="標楷體" w:hAnsi="Times New Roman" w:cs="Times New Roman"/>
          <w:sz w:val="20"/>
          <w:szCs w:val="20"/>
        </w:rPr>
        <w:t>105/09/04</w:t>
      </w:r>
      <w:r w:rsidRPr="009C7C35">
        <w:rPr>
          <w:rFonts w:ascii="Times New Roman" w:eastAsia="標楷體" w:hAnsi="Times New Roman" w:cs="Times New Roman"/>
          <w:sz w:val="20"/>
          <w:szCs w:val="20"/>
        </w:rPr>
        <w:t>恕不開放辦理，謝謝。</w:t>
      </w:r>
    </w:p>
    <w:p w14:paraId="26EF4325" w14:textId="77777777" w:rsidR="009D5033" w:rsidRPr="009C7C35" w:rsidRDefault="009D5033" w:rsidP="00EA3C0A">
      <w:pPr>
        <w:spacing w:before="240"/>
        <w:jc w:val="both"/>
        <w:rPr>
          <w:rFonts w:ascii="Times New Roman" w:eastAsia="標楷體" w:hAnsi="Times New Roman" w:cs="Times New Roman"/>
          <w:b/>
          <w:sz w:val="36"/>
          <w:szCs w:val="40"/>
        </w:rPr>
      </w:pPr>
      <w:r w:rsidRPr="009C7C35">
        <w:rPr>
          <w:rFonts w:ascii="Times New Roman" w:eastAsia="標楷體" w:hAnsi="Times New Roman" w:cs="Times New Roman"/>
          <w:b/>
          <w:sz w:val="36"/>
          <w:szCs w:val="40"/>
        </w:rPr>
        <w:t>註冊</w:t>
      </w:r>
    </w:p>
    <w:p w14:paraId="43EF9B50" w14:textId="77777777" w:rsidR="009D5033" w:rsidRPr="009C7C35" w:rsidRDefault="00103F9E" w:rsidP="002171B5">
      <w:pPr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一、</w:t>
      </w:r>
      <w:r w:rsidR="009D5033" w:rsidRPr="009C7C35">
        <w:rPr>
          <w:rFonts w:ascii="Times New Roman" w:eastAsia="標楷體" w:hAnsi="Times New Roman" w:cs="Times New Roman"/>
        </w:rPr>
        <w:t>請至新生入學服務網完成下列事項</w:t>
      </w:r>
    </w:p>
    <w:p w14:paraId="5A2620BB" w14:textId="77777777" w:rsidR="00EC4935" w:rsidRPr="009C7C35" w:rsidRDefault="000A43D0" w:rsidP="006A1820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（新生入學服務網網址</w:t>
      </w:r>
      <w:r w:rsidR="00EC4935" w:rsidRPr="009C7C35">
        <w:rPr>
          <w:rFonts w:ascii="Times New Roman" w:eastAsia="標楷體" w:hAnsi="Times New Roman" w:cs="Times New Roman"/>
        </w:rPr>
        <w:t>http://reg.aca.ntu.edu.tw/newstu/UND/INDEX.htm</w:t>
      </w:r>
      <w:r w:rsidRPr="009C7C35">
        <w:rPr>
          <w:rFonts w:ascii="Times New Roman" w:eastAsia="標楷體" w:hAnsi="Times New Roman" w:cs="Times New Roman"/>
        </w:rPr>
        <w:t>）</w:t>
      </w:r>
    </w:p>
    <w:p w14:paraId="03C28984" w14:textId="77777777" w:rsidR="00EC4935" w:rsidRPr="009C7C35" w:rsidRDefault="007D38A7" w:rsidP="006A1820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-</w:t>
      </w:r>
      <w:r w:rsidR="00D354B4" w:rsidRPr="009C7C35">
        <w:rPr>
          <w:rFonts w:ascii="Times New Roman" w:eastAsia="標楷體" w:hAnsi="Times New Roman" w:cs="Times New Roman"/>
        </w:rPr>
        <w:t xml:space="preserve"> </w:t>
      </w:r>
      <w:r w:rsidR="00EC4935" w:rsidRPr="009C7C35">
        <w:rPr>
          <w:rFonts w:ascii="Times New Roman" w:eastAsia="標楷體" w:hAnsi="Times New Roman" w:cs="Times New Roman"/>
        </w:rPr>
        <w:t>填寫學生基本資料</w:t>
      </w:r>
    </w:p>
    <w:p w14:paraId="59224FCA" w14:textId="77777777" w:rsidR="00EC4935" w:rsidRPr="009C7C35" w:rsidRDefault="007D38A7" w:rsidP="006A1820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lastRenderedPageBreak/>
        <w:t>-</w:t>
      </w:r>
      <w:r w:rsidR="00D354B4" w:rsidRPr="009C7C35">
        <w:rPr>
          <w:rFonts w:ascii="Times New Roman" w:eastAsia="標楷體" w:hAnsi="Times New Roman" w:cs="Times New Roman"/>
        </w:rPr>
        <w:t xml:space="preserve"> </w:t>
      </w:r>
      <w:r w:rsidR="00EC4935" w:rsidRPr="009C7C35">
        <w:rPr>
          <w:rFonts w:ascii="Times New Roman" w:eastAsia="標楷體" w:hAnsi="Times New Roman" w:cs="Times New Roman"/>
        </w:rPr>
        <w:t>填寫健康基本資料</w:t>
      </w:r>
    </w:p>
    <w:p w14:paraId="145BD320" w14:textId="77777777" w:rsidR="00EC4935" w:rsidRPr="009C7C35" w:rsidRDefault="007D38A7" w:rsidP="006A1820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-</w:t>
      </w:r>
      <w:r w:rsidR="00D354B4" w:rsidRPr="009C7C35">
        <w:rPr>
          <w:rFonts w:ascii="Times New Roman" w:eastAsia="標楷體" w:hAnsi="Times New Roman" w:cs="Times New Roman"/>
        </w:rPr>
        <w:t xml:space="preserve"> </w:t>
      </w:r>
      <w:r w:rsidR="00EC4935" w:rsidRPr="009C7C35">
        <w:rPr>
          <w:rFonts w:ascii="Times New Roman" w:eastAsia="標楷體" w:hAnsi="Times New Roman" w:cs="Times New Roman"/>
        </w:rPr>
        <w:t>填寫身心生活適應調查</w:t>
      </w:r>
    </w:p>
    <w:p w14:paraId="21BF24D4" w14:textId="77777777" w:rsidR="00E76D7C" w:rsidRPr="009C7C35" w:rsidRDefault="007D38A7" w:rsidP="006A1820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-</w:t>
      </w:r>
      <w:r w:rsidR="00D354B4" w:rsidRPr="009C7C35">
        <w:rPr>
          <w:rFonts w:ascii="Times New Roman" w:eastAsia="標楷體" w:hAnsi="Times New Roman" w:cs="Times New Roman"/>
        </w:rPr>
        <w:t xml:space="preserve"> </w:t>
      </w:r>
      <w:r w:rsidR="00EC4935" w:rsidRPr="009C7C35">
        <w:rPr>
          <w:rFonts w:ascii="Times New Roman" w:eastAsia="標楷體" w:hAnsi="Times New Roman" w:cs="Times New Roman"/>
        </w:rPr>
        <w:t>列印</w:t>
      </w:r>
      <w:r w:rsidR="00E76D7C" w:rsidRPr="009C7C35">
        <w:rPr>
          <w:rFonts w:ascii="Times New Roman" w:eastAsia="標楷體" w:hAnsi="Times New Roman" w:cs="Times New Roman"/>
        </w:rPr>
        <w:t>報到註冊手續單</w:t>
      </w:r>
      <w:r w:rsidR="00D354B4" w:rsidRPr="009C7C35">
        <w:rPr>
          <w:rFonts w:ascii="Times New Roman" w:eastAsia="標楷體" w:hAnsi="Times New Roman" w:cs="Times New Roman"/>
        </w:rPr>
        <w:t>、身心普查同意書</w:t>
      </w:r>
    </w:p>
    <w:p w14:paraId="3CF4A751" w14:textId="77777777" w:rsidR="00EC4935" w:rsidRPr="009C7C35" w:rsidRDefault="00103F9E" w:rsidP="002171B5">
      <w:pPr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二、</w:t>
      </w:r>
      <w:r w:rsidR="00EC4935" w:rsidRPr="009C7C35">
        <w:rPr>
          <w:rFonts w:ascii="Times New Roman" w:eastAsia="標楷體" w:hAnsi="Times New Roman" w:cs="Times New Roman"/>
        </w:rPr>
        <w:t>攜帶下列資料</w:t>
      </w:r>
      <w:r w:rsidR="00E43686" w:rsidRPr="009C7C35">
        <w:rPr>
          <w:rFonts w:ascii="Times New Roman" w:eastAsia="標楷體" w:hAnsi="Times New Roman" w:cs="Times New Roman"/>
        </w:rPr>
        <w:t>，俾便</w:t>
      </w:r>
      <w:r w:rsidR="00EC4935" w:rsidRPr="009C7C35">
        <w:rPr>
          <w:rFonts w:ascii="Times New Roman" w:eastAsia="標楷體" w:hAnsi="Times New Roman" w:cs="Times New Roman"/>
        </w:rPr>
        <w:t>於營期完成註冊程序</w:t>
      </w:r>
    </w:p>
    <w:p w14:paraId="10C3A126" w14:textId="77777777" w:rsidR="00EC4935" w:rsidRPr="009C7C35" w:rsidRDefault="007D38A7" w:rsidP="002171B5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-</w:t>
      </w:r>
      <w:r w:rsidR="00D354B4" w:rsidRPr="009C7C35">
        <w:rPr>
          <w:rFonts w:ascii="Times New Roman" w:eastAsia="標楷體" w:hAnsi="Times New Roman" w:cs="Times New Roman"/>
        </w:rPr>
        <w:t xml:space="preserve"> </w:t>
      </w:r>
      <w:r w:rsidR="00EC4935" w:rsidRPr="009C7C35">
        <w:rPr>
          <w:rFonts w:ascii="Times New Roman" w:eastAsia="標楷體" w:hAnsi="Times New Roman" w:cs="Times New Roman"/>
        </w:rPr>
        <w:t>身分證或護照</w:t>
      </w:r>
      <w:r w:rsidRPr="009C7C35">
        <w:rPr>
          <w:rFonts w:ascii="Times New Roman" w:eastAsia="標楷體" w:hAnsi="Times New Roman" w:cs="Times New Roman"/>
        </w:rPr>
        <w:t>正本</w:t>
      </w:r>
    </w:p>
    <w:p w14:paraId="3C09F6A9" w14:textId="77777777" w:rsidR="00EC4935" w:rsidRPr="009C7C35" w:rsidRDefault="007D38A7" w:rsidP="002171B5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-</w:t>
      </w:r>
      <w:r w:rsidR="00D354B4" w:rsidRPr="009C7C35">
        <w:rPr>
          <w:rFonts w:ascii="Times New Roman" w:eastAsia="標楷體" w:hAnsi="Times New Roman" w:cs="Times New Roman"/>
        </w:rPr>
        <w:t xml:space="preserve"> </w:t>
      </w:r>
      <w:r w:rsidR="00EC4935" w:rsidRPr="009C7C35">
        <w:rPr>
          <w:rFonts w:ascii="Times New Roman" w:eastAsia="標楷體" w:hAnsi="Times New Roman" w:cs="Times New Roman"/>
        </w:rPr>
        <w:t>畢業證書或學歷證件正本</w:t>
      </w:r>
    </w:p>
    <w:p w14:paraId="654892A6" w14:textId="77777777" w:rsidR="00EC4935" w:rsidRPr="009C7C35" w:rsidRDefault="007D38A7" w:rsidP="002171B5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-</w:t>
      </w:r>
      <w:r w:rsidR="00D354B4" w:rsidRPr="009C7C35">
        <w:rPr>
          <w:rFonts w:ascii="Times New Roman" w:eastAsia="標楷體" w:hAnsi="Times New Roman" w:cs="Times New Roman"/>
        </w:rPr>
        <w:t xml:space="preserve"> </w:t>
      </w:r>
      <w:r w:rsidR="00E76D7C" w:rsidRPr="009C7C35">
        <w:rPr>
          <w:rFonts w:ascii="Times New Roman" w:eastAsia="標楷體" w:hAnsi="Times New Roman" w:cs="Times New Roman"/>
        </w:rPr>
        <w:t>報到註冊手續單</w:t>
      </w:r>
    </w:p>
    <w:p w14:paraId="2C2EE1AB" w14:textId="77777777" w:rsidR="00EC4935" w:rsidRPr="009C7C35" w:rsidRDefault="007D38A7" w:rsidP="002171B5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-</w:t>
      </w:r>
      <w:r w:rsidR="00D354B4" w:rsidRPr="009C7C35">
        <w:rPr>
          <w:rFonts w:ascii="Times New Roman" w:eastAsia="標楷體" w:hAnsi="Times New Roman" w:cs="Times New Roman"/>
        </w:rPr>
        <w:t xml:space="preserve"> </w:t>
      </w:r>
      <w:r w:rsidR="00EC4935" w:rsidRPr="009C7C35">
        <w:rPr>
          <w:rFonts w:ascii="Times New Roman" w:eastAsia="標楷體" w:hAnsi="Times New Roman" w:cs="Times New Roman"/>
        </w:rPr>
        <w:t>學雜費繳費收據</w:t>
      </w:r>
    </w:p>
    <w:p w14:paraId="1D941E29" w14:textId="77777777" w:rsidR="00EC4935" w:rsidRPr="009C7C35" w:rsidRDefault="007D38A7" w:rsidP="002171B5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-</w:t>
      </w:r>
      <w:r w:rsidR="00D354B4" w:rsidRPr="009C7C35">
        <w:rPr>
          <w:rFonts w:ascii="Times New Roman" w:eastAsia="標楷體" w:hAnsi="Times New Roman" w:cs="Times New Roman"/>
        </w:rPr>
        <w:t xml:space="preserve"> </w:t>
      </w:r>
      <w:r w:rsidR="00EC4935" w:rsidRPr="009C7C35">
        <w:rPr>
          <w:rFonts w:ascii="Times New Roman" w:eastAsia="標楷體" w:hAnsi="Times New Roman" w:cs="Times New Roman"/>
        </w:rPr>
        <w:t>身心普查同意書</w:t>
      </w:r>
    </w:p>
    <w:p w14:paraId="5655D7D8" w14:textId="77777777" w:rsidR="00EC4935" w:rsidRPr="009C7C35" w:rsidRDefault="007D38A7" w:rsidP="002171B5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-</w:t>
      </w:r>
      <w:r w:rsidR="00D354B4" w:rsidRPr="009C7C35">
        <w:rPr>
          <w:rFonts w:ascii="Times New Roman" w:eastAsia="標楷體" w:hAnsi="Times New Roman" w:cs="Times New Roman"/>
        </w:rPr>
        <w:t xml:space="preserve"> </w:t>
      </w:r>
      <w:r w:rsidR="00EC4935" w:rsidRPr="009C7C35">
        <w:rPr>
          <w:rFonts w:ascii="Times New Roman" w:eastAsia="標楷體" w:hAnsi="Times New Roman" w:cs="Times New Roman"/>
        </w:rPr>
        <w:t>2B</w:t>
      </w:r>
      <w:r w:rsidR="00EC4935" w:rsidRPr="009C7C35">
        <w:rPr>
          <w:rFonts w:ascii="Times New Roman" w:eastAsia="標楷體" w:hAnsi="Times New Roman" w:cs="Times New Roman"/>
        </w:rPr>
        <w:t>鉛筆、橡皮擦</w:t>
      </w:r>
    </w:p>
    <w:p w14:paraId="36466837" w14:textId="77777777" w:rsidR="002946D9" w:rsidRPr="009C7C35" w:rsidRDefault="007D38A7" w:rsidP="002171B5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-</w:t>
      </w:r>
      <w:r w:rsidR="00D354B4" w:rsidRPr="009C7C35">
        <w:rPr>
          <w:rFonts w:ascii="Times New Roman" w:eastAsia="標楷體" w:hAnsi="Times New Roman" w:cs="Times New Roman"/>
        </w:rPr>
        <w:t xml:space="preserve"> </w:t>
      </w:r>
      <w:r w:rsidR="00EC4935" w:rsidRPr="009C7C35">
        <w:rPr>
          <w:rFonts w:ascii="Times New Roman" w:eastAsia="標楷體" w:hAnsi="Times New Roman" w:cs="Times New Roman"/>
        </w:rPr>
        <w:t>眼鏡（近視者於體檢時不得配戴隱形眼鏡）</w:t>
      </w:r>
    </w:p>
    <w:p w14:paraId="4618CB4A" w14:textId="77777777" w:rsidR="00EB3CE7" w:rsidRPr="009C7C35" w:rsidRDefault="00EB3CE7" w:rsidP="002171B5">
      <w:pPr>
        <w:jc w:val="both"/>
        <w:rPr>
          <w:rFonts w:ascii="Times New Roman" w:eastAsia="標楷體" w:hAnsi="Times New Roman" w:cs="Times New Roman"/>
          <w:b/>
          <w:sz w:val="36"/>
          <w:szCs w:val="40"/>
        </w:rPr>
      </w:pPr>
      <w:r w:rsidRPr="009C7C35">
        <w:rPr>
          <w:rFonts w:ascii="Times New Roman" w:eastAsia="標楷體" w:hAnsi="Times New Roman" w:cs="Times New Roman"/>
          <w:b/>
          <w:sz w:val="36"/>
          <w:szCs w:val="40"/>
        </w:rPr>
        <w:t>開學典禮</w:t>
      </w:r>
    </w:p>
    <w:p w14:paraId="403BB066" w14:textId="77777777" w:rsidR="00EB3CE7" w:rsidRPr="009C7C35" w:rsidRDefault="00EB3CE7" w:rsidP="002946D9">
      <w:pPr>
        <w:spacing w:after="240"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開學典禮配合新生書院梯次分配，分別訂於</w:t>
      </w:r>
      <w:r w:rsidRPr="009C7C35">
        <w:rPr>
          <w:rFonts w:ascii="Times New Roman" w:eastAsia="標楷體" w:hAnsi="Times New Roman" w:cs="Times New Roman"/>
        </w:rPr>
        <w:t>08/28</w:t>
      </w:r>
      <w:r w:rsidRPr="009C7C35">
        <w:rPr>
          <w:rFonts w:ascii="Times New Roman" w:eastAsia="標楷體" w:hAnsi="Times New Roman" w:cs="Times New Roman"/>
        </w:rPr>
        <w:t>及</w:t>
      </w:r>
      <w:r w:rsidRPr="009C7C35">
        <w:rPr>
          <w:rFonts w:ascii="Times New Roman" w:eastAsia="標楷體" w:hAnsi="Times New Roman" w:cs="Times New Roman"/>
        </w:rPr>
        <w:t>09/04</w:t>
      </w:r>
      <w:r w:rsidRPr="009C7C35">
        <w:rPr>
          <w:rFonts w:ascii="Times New Roman" w:eastAsia="標楷體" w:hAnsi="Times New Roman" w:cs="Times New Roman"/>
        </w:rPr>
        <w:t>午後辦理，共辦理</w:t>
      </w:r>
      <w:r w:rsidRPr="009C7C35">
        <w:rPr>
          <w:rFonts w:ascii="Times New Roman" w:eastAsia="標楷體" w:hAnsi="Times New Roman" w:cs="Times New Roman"/>
        </w:rPr>
        <w:t>2</w:t>
      </w:r>
      <w:r w:rsidRPr="009C7C35">
        <w:rPr>
          <w:rFonts w:ascii="Times New Roman" w:eastAsia="標楷體" w:hAnsi="Times New Roman" w:cs="Times New Roman"/>
        </w:rPr>
        <w:t>場次，已統一由學系寄發開學典禮邀請函，請依所屬梯次擇一場次參加即可。</w:t>
      </w:r>
    </w:p>
    <w:p w14:paraId="4CEAFCB7" w14:textId="77777777" w:rsidR="0050612E" w:rsidRPr="009C7C35" w:rsidRDefault="0050612E" w:rsidP="002171B5">
      <w:pPr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本屆開學典禮為服務聽障學生及人士，典禮全程提供「同步聽打」，歡迎您攜帶平板電腦、智慧型手機或其他電子行動閱讀載具，於典禮期間於網路閱讀「同步聽打」文件。</w:t>
      </w:r>
    </w:p>
    <w:p w14:paraId="6DEDD324" w14:textId="77777777" w:rsidR="0050612E" w:rsidRPr="009C7C35" w:rsidRDefault="0050612E" w:rsidP="002946D9">
      <w:pPr>
        <w:spacing w:after="24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9C7C35">
        <w:rPr>
          <w:rFonts w:ascii="Times New Roman" w:eastAsia="標楷體" w:hAnsi="Times New Roman" w:cs="Times New Roman"/>
          <w:color w:val="000000" w:themeColor="text1"/>
        </w:rPr>
        <w:t>同步聽打文件網址：</w:t>
      </w:r>
      <w:r w:rsidR="004C29DE" w:rsidRPr="009C7C35">
        <w:rPr>
          <w:rFonts w:ascii="Times New Roman" w:eastAsia="標楷體" w:hAnsi="Times New Roman" w:cs="Times New Roman"/>
          <w:color w:val="000000" w:themeColor="text1"/>
        </w:rPr>
        <w:t>https://goo.gl/GEf55U</w:t>
      </w:r>
    </w:p>
    <w:p w14:paraId="57CA040A" w14:textId="77777777" w:rsidR="0050612E" w:rsidRPr="009C7C35" w:rsidRDefault="0050612E" w:rsidP="002171B5">
      <w:pPr>
        <w:pStyle w:val="aa"/>
        <w:numPr>
          <w:ilvl w:val="0"/>
          <w:numId w:val="11"/>
        </w:numPr>
        <w:ind w:leftChars="0" w:rightChars="300" w:right="720"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何謂「同步聽打」？</w:t>
      </w:r>
    </w:p>
    <w:p w14:paraId="7C09C620" w14:textId="77777777" w:rsidR="00EB3CE7" w:rsidRPr="009C7C35" w:rsidRDefault="004C29DE" w:rsidP="002946D9">
      <w:pPr>
        <w:pStyle w:val="aa"/>
        <w:spacing w:after="240"/>
        <w:ind w:leftChars="0" w:rightChars="300" w:right="720"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開學</w:t>
      </w:r>
      <w:r w:rsidR="0050612E" w:rsidRPr="009C7C35">
        <w:rPr>
          <w:rFonts w:ascii="Times New Roman" w:eastAsia="標楷體" w:hAnsi="Times New Roman" w:cs="Times New Roman"/>
        </w:rPr>
        <w:t>典禮</w:t>
      </w:r>
      <w:r w:rsidRPr="009C7C35">
        <w:rPr>
          <w:rFonts w:ascii="Times New Roman" w:eastAsia="標楷體" w:hAnsi="Times New Roman" w:cs="Times New Roman"/>
        </w:rPr>
        <w:t>進行的同時</w:t>
      </w:r>
      <w:r w:rsidR="0050612E" w:rsidRPr="009C7C35">
        <w:rPr>
          <w:rFonts w:ascii="Times New Roman" w:eastAsia="標楷體" w:hAnsi="Times New Roman" w:cs="Times New Roman"/>
        </w:rPr>
        <w:t>，將現場聲音訊息及狀況，轉以文字呈現，提供聽覺不便之出席者能即時接收典禮訊息。</w:t>
      </w:r>
    </w:p>
    <w:p w14:paraId="1E02B94E" w14:textId="77777777" w:rsidR="0000247A" w:rsidRPr="009C7C35" w:rsidRDefault="0000247A" w:rsidP="00B63A2B">
      <w:pPr>
        <w:jc w:val="both"/>
        <w:rPr>
          <w:rFonts w:ascii="Times New Roman" w:eastAsia="標楷體" w:hAnsi="Times New Roman" w:cs="Times New Roman"/>
          <w:b/>
          <w:sz w:val="36"/>
          <w:szCs w:val="40"/>
        </w:rPr>
      </w:pPr>
      <w:r w:rsidRPr="009C7C35">
        <w:rPr>
          <w:rFonts w:ascii="Times New Roman" w:eastAsia="標楷體" w:hAnsi="Times New Roman" w:cs="Times New Roman"/>
          <w:b/>
          <w:sz w:val="36"/>
          <w:szCs w:val="40"/>
        </w:rPr>
        <w:t>注</w:t>
      </w:r>
      <w:r w:rsidR="0050612E" w:rsidRPr="009C7C35">
        <w:rPr>
          <w:rFonts w:ascii="Times New Roman" w:eastAsia="標楷體" w:hAnsi="Times New Roman" w:cs="Times New Roman"/>
          <w:b/>
          <w:sz w:val="36"/>
          <w:szCs w:val="40"/>
        </w:rPr>
        <w:t>意</w:t>
      </w:r>
      <w:r w:rsidRPr="009C7C35">
        <w:rPr>
          <w:rFonts w:ascii="Times New Roman" w:eastAsia="標楷體" w:hAnsi="Times New Roman" w:cs="Times New Roman"/>
          <w:b/>
          <w:sz w:val="36"/>
          <w:szCs w:val="40"/>
        </w:rPr>
        <w:t>事項</w:t>
      </w:r>
    </w:p>
    <w:p w14:paraId="698BAC97" w14:textId="77777777" w:rsidR="006A1820" w:rsidRDefault="006A1820" w:rsidP="006A1820">
      <w:pPr>
        <w:ind w:left="480" w:hangingChars="200" w:hanging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一、</w:t>
      </w:r>
      <w:r w:rsidR="0000247A" w:rsidRPr="009C7C35">
        <w:rPr>
          <w:rFonts w:ascii="Times New Roman" w:eastAsia="標楷體" w:hAnsi="Times New Roman" w:cs="Times New Roman"/>
        </w:rPr>
        <w:t>請全程遵守所有紀律及規範</w:t>
      </w:r>
    </w:p>
    <w:p w14:paraId="2E691318" w14:textId="77777777" w:rsidR="0000247A" w:rsidRPr="009C7C35" w:rsidRDefault="006A1820" w:rsidP="006A1820">
      <w:pPr>
        <w:ind w:left="480" w:hangingChars="200" w:hanging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二、</w:t>
      </w:r>
      <w:r w:rsidR="0000247A" w:rsidRPr="009C7C35">
        <w:rPr>
          <w:rFonts w:ascii="Times New Roman" w:eastAsia="標楷體" w:hAnsi="Times New Roman" w:cs="Times New Roman"/>
        </w:rPr>
        <w:t>參加新生報到後，若未遵循書院活動期間的所有紀律及規範者，新生書院在此期間將無法保障新生個人安全</w:t>
      </w:r>
    </w:p>
    <w:p w14:paraId="100E4B53" w14:textId="77777777" w:rsidR="00F82063" w:rsidRPr="009C7C35" w:rsidRDefault="006A1820" w:rsidP="006A1820">
      <w:pPr>
        <w:ind w:left="480" w:hangingChars="200" w:hanging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三、</w:t>
      </w:r>
      <w:r w:rsidR="00FB5C17">
        <w:rPr>
          <w:rFonts w:ascii="Times New Roman" w:eastAsia="標楷體" w:hAnsi="Times New Roman" w:cs="Times New Roman" w:hint="eastAsia"/>
        </w:rPr>
        <w:t>請依規定日期及時間完成報到入住，</w:t>
      </w:r>
      <w:r w:rsidR="00F82063" w:rsidRPr="009C7C35">
        <w:rPr>
          <w:rFonts w:ascii="Times New Roman" w:eastAsia="標楷體" w:hAnsi="Times New Roman" w:cs="Times New Roman"/>
        </w:rPr>
        <w:t>逾時恕不受理，視同放棄參加本屆新生書院。因保險、餐點及床位皆須提前辦理</w:t>
      </w:r>
      <w:r w:rsidR="00512FE1" w:rsidRPr="009C7C35">
        <w:rPr>
          <w:rFonts w:ascii="Times New Roman" w:eastAsia="標楷體" w:hAnsi="Times New Roman" w:cs="Times New Roman"/>
        </w:rPr>
        <w:t>、</w:t>
      </w:r>
      <w:r w:rsidR="00F82063" w:rsidRPr="009C7C35">
        <w:rPr>
          <w:rFonts w:ascii="Times New Roman" w:eastAsia="標楷體" w:hAnsi="Times New Roman" w:cs="Times New Roman"/>
        </w:rPr>
        <w:t>預訂，故已繳交之費用無法辦理退費，敬請留意！</w:t>
      </w:r>
    </w:p>
    <w:p w14:paraId="0F6C6D32" w14:textId="77777777" w:rsidR="0000247A" w:rsidRPr="009C7C35" w:rsidRDefault="00771E0D" w:rsidP="00B63A2B">
      <w:pPr>
        <w:jc w:val="both"/>
        <w:rPr>
          <w:rFonts w:ascii="Times New Roman" w:eastAsia="標楷體" w:hAnsi="Times New Roman" w:cs="Times New Roman"/>
          <w:b/>
          <w:sz w:val="36"/>
          <w:szCs w:val="40"/>
        </w:rPr>
      </w:pPr>
      <w:r>
        <w:rPr>
          <w:rFonts w:ascii="Times New Roman" w:eastAsia="標楷體" w:hAnsi="Times New Roman" w:cs="Times New Roman" w:hint="eastAsia"/>
          <w:b/>
          <w:sz w:val="36"/>
          <w:szCs w:val="40"/>
        </w:rPr>
        <w:t>參考</w:t>
      </w:r>
      <w:r w:rsidR="0000247A" w:rsidRPr="009C7C35">
        <w:rPr>
          <w:rFonts w:ascii="Times New Roman" w:eastAsia="標楷體" w:hAnsi="Times New Roman" w:cs="Times New Roman"/>
          <w:b/>
          <w:sz w:val="36"/>
          <w:szCs w:val="40"/>
        </w:rPr>
        <w:t>資訊</w:t>
      </w:r>
    </w:p>
    <w:p w14:paraId="4DA5D9ED" w14:textId="77777777" w:rsidR="0000247A" w:rsidRPr="009C7C35" w:rsidRDefault="00B02530" w:rsidP="00771E0D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一、新生學習入門書院網路資訊</w:t>
      </w:r>
      <w:r w:rsidR="007C58DE">
        <w:rPr>
          <w:rFonts w:ascii="Times New Roman" w:eastAsia="標楷體" w:hAnsi="Times New Roman" w:cs="Times New Roman" w:hint="eastAsia"/>
        </w:rPr>
        <w:t>查詢</w:t>
      </w:r>
    </w:p>
    <w:p w14:paraId="6EA62CDD" w14:textId="77777777" w:rsidR="0000247A" w:rsidRPr="009C7C35" w:rsidRDefault="00F82063" w:rsidP="00771E0D">
      <w:pPr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查詢路徑：臺灣大學</w:t>
      </w:r>
      <w:r w:rsidR="00B02530" w:rsidRPr="009C7C35">
        <w:rPr>
          <w:rFonts w:ascii="Times New Roman" w:eastAsia="標楷體" w:hAnsi="Times New Roman" w:cs="Times New Roman"/>
        </w:rPr>
        <w:t>→</w:t>
      </w:r>
      <w:r w:rsidRPr="009C7C35">
        <w:rPr>
          <w:rFonts w:ascii="Times New Roman" w:eastAsia="標楷體" w:hAnsi="Times New Roman" w:cs="Times New Roman"/>
        </w:rPr>
        <w:t>新生暨轉學生入學服務網</w:t>
      </w:r>
      <w:r w:rsidR="0000247A" w:rsidRPr="009C7C35">
        <w:rPr>
          <w:rFonts w:ascii="Times New Roman" w:eastAsia="標楷體" w:hAnsi="Times New Roman" w:cs="Times New Roman"/>
        </w:rPr>
        <w:t>→</w:t>
      </w:r>
      <w:r w:rsidR="0000247A" w:rsidRPr="009C7C35">
        <w:rPr>
          <w:rFonts w:ascii="Times New Roman" w:eastAsia="標楷體" w:hAnsi="Times New Roman" w:cs="Times New Roman"/>
        </w:rPr>
        <w:t>新生學習入門書院</w:t>
      </w:r>
    </w:p>
    <w:p w14:paraId="78141D55" w14:textId="77777777" w:rsidR="0000247A" w:rsidRPr="009C7C35" w:rsidRDefault="00771E0D" w:rsidP="00771E0D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二、</w:t>
      </w:r>
      <w:r w:rsidR="00F82063" w:rsidRPr="009C7C35">
        <w:rPr>
          <w:rFonts w:ascii="Times New Roman" w:eastAsia="標楷體" w:hAnsi="Times New Roman" w:cs="Times New Roman"/>
        </w:rPr>
        <w:t>新生英文聽力測驗</w:t>
      </w:r>
    </w:p>
    <w:p w14:paraId="36B63A3E" w14:textId="77777777" w:rsidR="00F82063" w:rsidRPr="009C7C35" w:rsidRDefault="00F82063" w:rsidP="00771E0D">
      <w:pPr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因新生須修習「大一英文」課程，故需參加「英文聽力測驗」；若符合免修資格（請參閱「國立臺灣大學學士班大一英文免修施行要點」</w:t>
      </w:r>
      <w:r w:rsidRPr="009C7C35">
        <w:rPr>
          <w:rFonts w:ascii="Times New Roman" w:eastAsia="標楷體" w:hAnsi="Times New Roman" w:cs="Times New Roman"/>
        </w:rPr>
        <w:t>http://goo.gl/60K6Eq</w:t>
      </w:r>
      <w:r w:rsidRPr="009C7C35">
        <w:rPr>
          <w:rFonts w:ascii="Times New Roman" w:eastAsia="標楷體" w:hAnsi="Times New Roman" w:cs="Times New Roman"/>
        </w:rPr>
        <w:t>），即無需參加「英文聽力測驗」，並應依相關規定辦理免修申請。</w:t>
      </w:r>
    </w:p>
    <w:p w14:paraId="07E539D0" w14:textId="77777777" w:rsidR="00206B42" w:rsidRPr="009C7C35" w:rsidRDefault="00F82063" w:rsidP="00771E0D">
      <w:pPr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lastRenderedPageBreak/>
        <w:t>新生英文聽力測驗共有</w:t>
      </w:r>
      <w:r w:rsidRPr="009C7C35">
        <w:rPr>
          <w:rFonts w:ascii="Times New Roman" w:eastAsia="標楷體" w:hAnsi="Times New Roman" w:cs="Times New Roman"/>
        </w:rPr>
        <w:t xml:space="preserve"> 4 </w:t>
      </w:r>
      <w:r w:rsidRPr="009C7C35">
        <w:rPr>
          <w:rFonts w:ascii="Times New Roman" w:eastAsia="標楷體" w:hAnsi="Times New Roman" w:cs="Times New Roman"/>
        </w:rPr>
        <w:t>個時段（</w:t>
      </w:r>
      <w:r w:rsidRPr="009C7C35">
        <w:rPr>
          <w:rFonts w:ascii="Times New Roman" w:eastAsia="標楷體" w:hAnsi="Times New Roman" w:cs="Times New Roman"/>
        </w:rPr>
        <w:t>08/29</w:t>
      </w:r>
      <w:r w:rsidRPr="009C7C35">
        <w:rPr>
          <w:rFonts w:ascii="Times New Roman" w:eastAsia="標楷體" w:hAnsi="Times New Roman" w:cs="Times New Roman"/>
        </w:rPr>
        <w:t>、</w:t>
      </w:r>
      <w:r w:rsidRPr="009C7C35">
        <w:rPr>
          <w:rFonts w:ascii="Times New Roman" w:eastAsia="標楷體" w:hAnsi="Times New Roman" w:cs="Times New Roman"/>
        </w:rPr>
        <w:t>08/30</w:t>
      </w:r>
      <w:r w:rsidRPr="009C7C35">
        <w:rPr>
          <w:rFonts w:ascii="Times New Roman" w:eastAsia="標楷體" w:hAnsi="Times New Roman" w:cs="Times New Roman"/>
        </w:rPr>
        <w:t>、</w:t>
      </w:r>
      <w:r w:rsidRPr="009C7C35">
        <w:rPr>
          <w:rFonts w:ascii="Times New Roman" w:eastAsia="標楷體" w:hAnsi="Times New Roman" w:cs="Times New Roman"/>
        </w:rPr>
        <w:t>09/05</w:t>
      </w:r>
      <w:r w:rsidRPr="009C7C35">
        <w:rPr>
          <w:rFonts w:ascii="Times New Roman" w:eastAsia="標楷體" w:hAnsi="Times New Roman" w:cs="Times New Roman"/>
        </w:rPr>
        <w:t>、</w:t>
      </w:r>
      <w:r w:rsidRPr="009C7C35">
        <w:rPr>
          <w:rFonts w:ascii="Times New Roman" w:eastAsia="標楷體" w:hAnsi="Times New Roman" w:cs="Times New Roman"/>
        </w:rPr>
        <w:t xml:space="preserve">09/06 </w:t>
      </w:r>
      <w:r w:rsidRPr="009C7C35">
        <w:rPr>
          <w:rFonts w:ascii="Times New Roman" w:eastAsia="標楷體" w:hAnsi="Times New Roman" w:cs="Times New Roman"/>
        </w:rPr>
        <w:t>上午</w:t>
      </w:r>
      <w:r w:rsidRPr="009C7C35">
        <w:rPr>
          <w:rFonts w:ascii="Times New Roman" w:eastAsia="標楷體" w:hAnsi="Times New Roman" w:cs="Times New Roman"/>
        </w:rPr>
        <w:t xml:space="preserve"> 11:00~11:50</w:t>
      </w:r>
      <w:r w:rsidRPr="009C7C35">
        <w:rPr>
          <w:rFonts w:ascii="Times New Roman" w:eastAsia="標楷體" w:hAnsi="Times New Roman" w:cs="Times New Roman"/>
        </w:rPr>
        <w:t>）可供選擇，需備齊含照片的個人證件、</w:t>
      </w:r>
      <w:r w:rsidRPr="009C7C35">
        <w:rPr>
          <w:rFonts w:ascii="Times New Roman" w:eastAsia="標楷體" w:hAnsi="Times New Roman" w:cs="Times New Roman"/>
        </w:rPr>
        <w:t xml:space="preserve">2B </w:t>
      </w:r>
      <w:r w:rsidR="00206B42" w:rsidRPr="009C7C35">
        <w:rPr>
          <w:rFonts w:ascii="Times New Roman" w:eastAsia="標楷體" w:hAnsi="Times New Roman" w:cs="Times New Roman"/>
        </w:rPr>
        <w:t>鉛筆及橡皮擦始得應試。參加新生書院者，將由本校統一安排施測時間；</w:t>
      </w:r>
      <w:r w:rsidRPr="009C7C35">
        <w:rPr>
          <w:rFonts w:ascii="Times New Roman" w:eastAsia="標楷體" w:hAnsi="Times New Roman" w:cs="Times New Roman"/>
        </w:rPr>
        <w:t>未參加新生書院但有測驗需求者，可自行擇一時段並提早</w:t>
      </w:r>
      <w:r w:rsidRPr="009C7C35">
        <w:rPr>
          <w:rFonts w:ascii="Times New Roman" w:eastAsia="標楷體" w:hAnsi="Times New Roman" w:cs="Times New Roman"/>
        </w:rPr>
        <w:t xml:space="preserve"> 20 </w:t>
      </w:r>
      <w:r w:rsidRPr="009C7C35">
        <w:rPr>
          <w:rFonts w:ascii="Times New Roman" w:eastAsia="標楷體" w:hAnsi="Times New Roman" w:cs="Times New Roman"/>
        </w:rPr>
        <w:t>分</w:t>
      </w:r>
      <w:r w:rsidR="00206B42" w:rsidRPr="009C7C35">
        <w:rPr>
          <w:rFonts w:ascii="Times New Roman" w:eastAsia="標楷體" w:hAnsi="Times New Roman" w:cs="Times New Roman"/>
        </w:rPr>
        <w:t>鐘至指定地點報到，測驗無需事先報名，本校將視實際座位情形安排</w:t>
      </w:r>
      <w:r w:rsidRPr="009C7C35">
        <w:rPr>
          <w:rFonts w:ascii="Times New Roman" w:eastAsia="標楷體" w:hAnsi="Times New Roman" w:cs="Times New Roman"/>
        </w:rPr>
        <w:t>，指定報到地點將再行公告。</w:t>
      </w:r>
    </w:p>
    <w:p w14:paraId="7FE79981" w14:textId="77777777" w:rsidR="00771E0D" w:rsidRDefault="00F82063" w:rsidP="00771E0D">
      <w:pPr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有關新生英文聽力測驗問題洽詢，請洽</w:t>
      </w:r>
      <w:r w:rsidRPr="009C7C35">
        <w:rPr>
          <w:rFonts w:ascii="Times New Roman" w:eastAsia="標楷體" w:hAnsi="Times New Roman" w:cs="Times New Roman"/>
        </w:rPr>
        <w:t xml:space="preserve"> 02-3366</w:t>
      </w:r>
      <w:r w:rsidR="00206B42" w:rsidRPr="009C7C35">
        <w:rPr>
          <w:rFonts w:ascii="Times New Roman" w:eastAsia="標楷體" w:hAnsi="Times New Roman" w:cs="Times New Roman"/>
        </w:rPr>
        <w:t>-</w:t>
      </w:r>
      <w:r w:rsidRPr="009C7C35">
        <w:rPr>
          <w:rFonts w:ascii="Times New Roman" w:eastAsia="標楷體" w:hAnsi="Times New Roman" w:cs="Times New Roman"/>
        </w:rPr>
        <w:t xml:space="preserve">3219 </w:t>
      </w:r>
      <w:r w:rsidR="00206B42" w:rsidRPr="009C7C35">
        <w:rPr>
          <w:rFonts w:ascii="Times New Roman" w:eastAsia="標楷體" w:hAnsi="Times New Roman" w:cs="Times New Roman"/>
        </w:rPr>
        <w:t>外文系陳</w:t>
      </w:r>
      <w:r w:rsidRPr="009C7C35">
        <w:rPr>
          <w:rFonts w:ascii="Times New Roman" w:eastAsia="標楷體" w:hAnsi="Times New Roman" w:cs="Times New Roman"/>
        </w:rPr>
        <w:t>助教。</w:t>
      </w:r>
    </w:p>
    <w:p w14:paraId="72F8EBDC" w14:textId="77777777" w:rsidR="00F82063" w:rsidRPr="009C7C35" w:rsidRDefault="00771E0D" w:rsidP="00771E0D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三、</w:t>
      </w:r>
      <w:r w:rsidR="00206B42" w:rsidRPr="009C7C35">
        <w:rPr>
          <w:rFonts w:ascii="Times New Roman" w:eastAsia="標楷體" w:hAnsi="Times New Roman" w:cs="Times New Roman"/>
        </w:rPr>
        <w:t>健康檢查</w:t>
      </w:r>
    </w:p>
    <w:p w14:paraId="527D5CD1" w14:textId="77777777" w:rsidR="00206B42" w:rsidRPr="009C7C35" w:rsidRDefault="00206B42" w:rsidP="00771E0D">
      <w:pPr>
        <w:widowControl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依據教育部規定，臺大學務處保健中心與新生書院共同辦理健康檢查。</w:t>
      </w:r>
    </w:p>
    <w:p w14:paraId="2E5EAE8B" w14:textId="77777777" w:rsidR="00206B42" w:rsidRPr="009C7C35" w:rsidRDefault="00206B42" w:rsidP="00771E0D">
      <w:pPr>
        <w:widowControl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詳細健康檢查時間表及辦理說明請參閱健康檢查網頁說明（</w:t>
      </w:r>
      <w:r w:rsidRPr="009C7C35">
        <w:rPr>
          <w:rFonts w:ascii="Times New Roman" w:eastAsia="標楷體" w:hAnsi="Times New Roman" w:cs="Times New Roman"/>
        </w:rPr>
        <w:t>http://reg.aca.ntu.edu.tw/newstu/UND/PHYCHK.htm</w:t>
      </w:r>
      <w:r w:rsidRPr="009C7C35">
        <w:rPr>
          <w:rFonts w:ascii="Times New Roman" w:eastAsia="標楷體" w:hAnsi="Times New Roman" w:cs="Times New Roman"/>
        </w:rPr>
        <w:t>）。</w:t>
      </w:r>
    </w:p>
    <w:p w14:paraId="015AE490" w14:textId="77777777" w:rsidR="00206B42" w:rsidRPr="009C7C35" w:rsidRDefault="00206B42" w:rsidP="00771E0D">
      <w:pPr>
        <w:widowControl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若無法於規定時間辦理健康檢查，請參閱「無法如期參加健康檢查處理方式」網頁說明（</w:t>
      </w:r>
      <w:r w:rsidRPr="009C7C35">
        <w:rPr>
          <w:rFonts w:ascii="Times New Roman" w:eastAsia="標楷體" w:hAnsi="Times New Roman" w:cs="Times New Roman"/>
        </w:rPr>
        <w:t>http://reg.aca.ntu.edu.tw/newstu/doc/notontime.doc</w:t>
      </w:r>
      <w:r w:rsidRPr="009C7C35">
        <w:rPr>
          <w:rFonts w:ascii="Times New Roman" w:eastAsia="標楷體" w:hAnsi="Times New Roman" w:cs="Times New Roman"/>
        </w:rPr>
        <w:t>）。若有進一步問題，請洽</w:t>
      </w:r>
      <w:r w:rsidRPr="009C7C35">
        <w:rPr>
          <w:rFonts w:ascii="Times New Roman" w:eastAsia="標楷體" w:hAnsi="Times New Roman" w:cs="Times New Roman"/>
        </w:rPr>
        <w:t>02-3366-2161</w:t>
      </w:r>
      <w:r w:rsidRPr="009C7C35">
        <w:rPr>
          <w:rFonts w:ascii="Times New Roman" w:eastAsia="標楷體" w:hAnsi="Times New Roman" w:cs="Times New Roman"/>
        </w:rPr>
        <w:t>張小姐。</w:t>
      </w:r>
    </w:p>
    <w:p w14:paraId="16FF2887" w14:textId="77777777" w:rsidR="00206B42" w:rsidRPr="009C7C35" w:rsidRDefault="00771E0D" w:rsidP="00771E0D">
      <w:pPr>
        <w:widowControl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四、</w:t>
      </w:r>
      <w:r w:rsidR="00206B42" w:rsidRPr="009C7C35">
        <w:rPr>
          <w:rFonts w:ascii="Times New Roman" w:eastAsia="標楷體" w:hAnsi="Times New Roman" w:cs="Times New Roman"/>
        </w:rPr>
        <w:t>註冊</w:t>
      </w:r>
    </w:p>
    <w:p w14:paraId="55C29012" w14:textId="77777777" w:rsidR="00206B42" w:rsidRPr="009C7C35" w:rsidRDefault="00206B42" w:rsidP="00771E0D">
      <w:pPr>
        <w:widowControl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註冊作業訂於新生書院期間辦理，若無法參加新生書院致無法註冊，請電洽本校教務處註冊組</w:t>
      </w:r>
      <w:r w:rsidRPr="009C7C35">
        <w:rPr>
          <w:rFonts w:ascii="Times New Roman" w:eastAsia="標楷體" w:hAnsi="Times New Roman" w:cs="Times New Roman"/>
        </w:rPr>
        <w:t xml:space="preserve"> 02-3366-2388 </w:t>
      </w:r>
      <w:r w:rsidRPr="009C7C35">
        <w:rPr>
          <w:rFonts w:ascii="Times New Roman" w:eastAsia="標楷體" w:hAnsi="Times New Roman" w:cs="Times New Roman"/>
        </w:rPr>
        <w:t>分機</w:t>
      </w:r>
      <w:r w:rsidRPr="009C7C35">
        <w:rPr>
          <w:rFonts w:ascii="Times New Roman" w:eastAsia="標楷體" w:hAnsi="Times New Roman" w:cs="Times New Roman"/>
        </w:rPr>
        <w:t xml:space="preserve"> 202 </w:t>
      </w:r>
      <w:r w:rsidRPr="009C7C35">
        <w:rPr>
          <w:rFonts w:ascii="Times New Roman" w:eastAsia="標楷體" w:hAnsi="Times New Roman" w:cs="Times New Roman"/>
        </w:rPr>
        <w:t>魏小姐洽詢。</w:t>
      </w:r>
    </w:p>
    <w:p w14:paraId="241DDD64" w14:textId="77777777" w:rsidR="00206B42" w:rsidRPr="009C7C35" w:rsidRDefault="00771E0D" w:rsidP="006A1820">
      <w:pPr>
        <w:widowControl/>
        <w:spacing w:before="24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五、</w:t>
      </w:r>
      <w:r w:rsidR="00206B42" w:rsidRPr="009C7C35">
        <w:rPr>
          <w:rFonts w:ascii="Times New Roman" w:eastAsia="標楷體" w:hAnsi="Times New Roman" w:cs="Times New Roman"/>
        </w:rPr>
        <w:t>活動洽詢</w:t>
      </w:r>
    </w:p>
    <w:p w14:paraId="28C31534" w14:textId="77777777" w:rsidR="00206B42" w:rsidRPr="009C7C35" w:rsidRDefault="00206B42" w:rsidP="006A1820">
      <w:pPr>
        <w:widowControl/>
        <w:jc w:val="both"/>
        <w:rPr>
          <w:rFonts w:ascii="Times New Roman" w:eastAsia="標楷體" w:hAnsi="Times New Roman" w:cs="Times New Roman"/>
        </w:rPr>
      </w:pPr>
      <w:r w:rsidRPr="009C7C35">
        <w:rPr>
          <w:rFonts w:ascii="Times New Roman" w:eastAsia="標楷體" w:hAnsi="Times New Roman" w:cs="Times New Roman"/>
        </w:rPr>
        <w:t>有關本屆新生書院活動洽詢，請致信</w:t>
      </w:r>
      <w:r w:rsidRPr="009C7C35">
        <w:rPr>
          <w:rFonts w:ascii="Times New Roman" w:eastAsia="標楷體" w:hAnsi="Times New Roman" w:cs="Times New Roman"/>
        </w:rPr>
        <w:t xml:space="preserve"> ntuorientation@gmail.com </w:t>
      </w:r>
      <w:r w:rsidRPr="009C7C35">
        <w:rPr>
          <w:rFonts w:ascii="Times New Roman" w:eastAsia="標楷體" w:hAnsi="Times New Roman" w:cs="Times New Roman"/>
        </w:rPr>
        <w:t>或致電</w:t>
      </w:r>
      <w:r w:rsidRPr="009C7C35">
        <w:rPr>
          <w:rFonts w:ascii="Times New Roman" w:eastAsia="標楷體" w:hAnsi="Times New Roman" w:cs="Times New Roman"/>
        </w:rPr>
        <w:t xml:space="preserve"> 02-3366-2</w:t>
      </w:r>
      <w:r w:rsidR="00C735E4" w:rsidRPr="009C7C35">
        <w:rPr>
          <w:rFonts w:ascii="Times New Roman" w:eastAsia="標楷體" w:hAnsi="Times New Roman" w:cs="Times New Roman"/>
        </w:rPr>
        <w:t>063</w:t>
      </w:r>
      <w:r w:rsidR="00C735E4" w:rsidRPr="009C7C35">
        <w:rPr>
          <w:rFonts w:ascii="Times New Roman" w:eastAsia="標楷體" w:hAnsi="Times New Roman" w:cs="Times New Roman"/>
        </w:rPr>
        <w:t>、</w:t>
      </w:r>
      <w:r w:rsidR="00C735E4" w:rsidRPr="009C7C35">
        <w:rPr>
          <w:rFonts w:ascii="Times New Roman" w:eastAsia="標楷體" w:hAnsi="Times New Roman" w:cs="Times New Roman"/>
        </w:rPr>
        <w:t>02-</w:t>
      </w:r>
      <w:r w:rsidRPr="009C7C35">
        <w:rPr>
          <w:rFonts w:ascii="Times New Roman" w:eastAsia="標楷體" w:hAnsi="Times New Roman" w:cs="Times New Roman"/>
        </w:rPr>
        <w:t>3366-</w:t>
      </w:r>
      <w:r w:rsidR="00C735E4" w:rsidRPr="009C7C35">
        <w:rPr>
          <w:rFonts w:ascii="Times New Roman" w:eastAsia="標楷體" w:hAnsi="Times New Roman" w:cs="Times New Roman"/>
        </w:rPr>
        <w:t>2064</w:t>
      </w:r>
      <w:r w:rsidR="006A1820" w:rsidRPr="009C7C35">
        <w:rPr>
          <w:rFonts w:ascii="Times New Roman" w:eastAsia="標楷體" w:hAnsi="Times New Roman" w:cs="Times New Roman"/>
        </w:rPr>
        <w:t>（</w:t>
      </w:r>
      <w:r w:rsidR="00C735E4" w:rsidRPr="009C7C35">
        <w:rPr>
          <w:rFonts w:ascii="Times New Roman" w:eastAsia="標楷體" w:hAnsi="Times New Roman" w:cs="Times New Roman"/>
        </w:rPr>
        <w:t>共兩線</w:t>
      </w:r>
      <w:r w:rsidR="006A1820" w:rsidRPr="009C7C35">
        <w:rPr>
          <w:rFonts w:ascii="Times New Roman" w:eastAsia="標楷體" w:hAnsi="Times New Roman" w:cs="Times New Roman"/>
        </w:rPr>
        <w:t>）</w:t>
      </w:r>
      <w:r w:rsidRPr="009C7C35">
        <w:rPr>
          <w:rFonts w:ascii="Times New Roman" w:eastAsia="標楷體" w:hAnsi="Times New Roman" w:cs="Times New Roman"/>
        </w:rPr>
        <w:t>學務處課外活動指導組。</w:t>
      </w:r>
    </w:p>
    <w:sectPr w:rsidR="00206B42" w:rsidRPr="009C7C35" w:rsidSect="000A43D0"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CA141" w14:textId="77777777" w:rsidR="00DB3F26" w:rsidRDefault="00DB3F26" w:rsidP="006706AF">
      <w:r>
        <w:separator/>
      </w:r>
    </w:p>
  </w:endnote>
  <w:endnote w:type="continuationSeparator" w:id="0">
    <w:p w14:paraId="61EE0A08" w14:textId="77777777" w:rsidR="00DB3F26" w:rsidRDefault="00DB3F26" w:rsidP="00670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4090771"/>
      <w:docPartObj>
        <w:docPartGallery w:val="Page Numbers (Bottom of Page)"/>
        <w:docPartUnique/>
      </w:docPartObj>
    </w:sdtPr>
    <w:sdtEndPr/>
    <w:sdtContent>
      <w:p w14:paraId="1C1A29A6" w14:textId="02428609" w:rsidR="007D38A7" w:rsidRDefault="007D38A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4D77" w:rsidRPr="009D4D77">
          <w:rPr>
            <w:noProof/>
            <w:lang w:val="zh-TW"/>
          </w:rPr>
          <w:t>4</w:t>
        </w:r>
        <w:r>
          <w:fldChar w:fldCharType="end"/>
        </w:r>
      </w:p>
    </w:sdtContent>
  </w:sdt>
  <w:p w14:paraId="32BC7E07" w14:textId="77777777" w:rsidR="007D38A7" w:rsidRDefault="007D38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11377E" w14:textId="77777777" w:rsidR="00DB3F26" w:rsidRDefault="00DB3F26" w:rsidP="006706AF">
      <w:r>
        <w:separator/>
      </w:r>
    </w:p>
  </w:footnote>
  <w:footnote w:type="continuationSeparator" w:id="0">
    <w:p w14:paraId="1021C47A" w14:textId="77777777" w:rsidR="00DB3F26" w:rsidRDefault="00DB3F26" w:rsidP="00670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EEF"/>
      </v:shape>
    </w:pict>
  </w:numPicBullet>
  <w:abstractNum w:abstractNumId="0" w15:restartNumberingAfterBreak="0">
    <w:nsid w:val="0A6B59BE"/>
    <w:multiLevelType w:val="hybridMultilevel"/>
    <w:tmpl w:val="301282D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30854BD"/>
    <w:multiLevelType w:val="hybridMultilevel"/>
    <w:tmpl w:val="6EF88D8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B745C4D"/>
    <w:multiLevelType w:val="hybridMultilevel"/>
    <w:tmpl w:val="98FEB2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1184B81"/>
    <w:multiLevelType w:val="hybridMultilevel"/>
    <w:tmpl w:val="533CAD6C"/>
    <w:lvl w:ilvl="0" w:tplc="54E6949A">
      <w:start w:val="1"/>
      <w:numFmt w:val="taiwaneseCountingThousand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EF3581"/>
    <w:multiLevelType w:val="hybridMultilevel"/>
    <w:tmpl w:val="B246B640"/>
    <w:lvl w:ilvl="0" w:tplc="884AED16">
      <w:start w:val="1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197661"/>
    <w:multiLevelType w:val="hybridMultilevel"/>
    <w:tmpl w:val="285E20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0025F3F"/>
    <w:multiLevelType w:val="hybridMultilevel"/>
    <w:tmpl w:val="9280D6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4B51419"/>
    <w:multiLevelType w:val="hybridMultilevel"/>
    <w:tmpl w:val="EE24840A"/>
    <w:lvl w:ilvl="0" w:tplc="884AED16">
      <w:start w:val="1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A1F4775"/>
    <w:multiLevelType w:val="multilevel"/>
    <w:tmpl w:val="34DE7D60"/>
    <w:lvl w:ilvl="0">
      <w:start w:val="1"/>
      <w:numFmt w:val="decimal"/>
      <w:lvlText w:val="%1."/>
      <w:lvlJc w:val="left"/>
      <w:pPr>
        <w:ind w:left="480" w:firstLine="0"/>
      </w:p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9" w15:restartNumberingAfterBreak="0">
    <w:nsid w:val="58C8366E"/>
    <w:multiLevelType w:val="hybridMultilevel"/>
    <w:tmpl w:val="C0B6AB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BD957F9"/>
    <w:multiLevelType w:val="hybridMultilevel"/>
    <w:tmpl w:val="64B84130"/>
    <w:lvl w:ilvl="0" w:tplc="314EEE88">
      <w:start w:val="1"/>
      <w:numFmt w:val="taiwaneseCountingThousand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E8F5B2E"/>
    <w:multiLevelType w:val="hybridMultilevel"/>
    <w:tmpl w:val="81504D9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4427B6C"/>
    <w:multiLevelType w:val="hybridMultilevel"/>
    <w:tmpl w:val="BC823662"/>
    <w:lvl w:ilvl="0" w:tplc="04FC857E">
      <w:start w:val="1"/>
      <w:numFmt w:val="taiwaneseCountingThousand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438554D"/>
    <w:multiLevelType w:val="hybridMultilevel"/>
    <w:tmpl w:val="AB56B056"/>
    <w:lvl w:ilvl="0" w:tplc="884AED16">
      <w:start w:val="1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13"/>
  </w:num>
  <w:num w:numId="7">
    <w:abstractNumId w:val="11"/>
  </w:num>
  <w:num w:numId="8">
    <w:abstractNumId w:val="9"/>
  </w:num>
  <w:num w:numId="9">
    <w:abstractNumId w:val="5"/>
  </w:num>
  <w:num w:numId="10">
    <w:abstractNumId w:val="1"/>
  </w:num>
  <w:num w:numId="11">
    <w:abstractNumId w:val="0"/>
  </w:num>
  <w:num w:numId="12">
    <w:abstractNumId w:val="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2A"/>
    <w:rsid w:val="00001EFB"/>
    <w:rsid w:val="0000247A"/>
    <w:rsid w:val="000807DB"/>
    <w:rsid w:val="000A43D0"/>
    <w:rsid w:val="000E035E"/>
    <w:rsid w:val="000E0ACE"/>
    <w:rsid w:val="00103F9E"/>
    <w:rsid w:val="00133D2A"/>
    <w:rsid w:val="00155794"/>
    <w:rsid w:val="00194853"/>
    <w:rsid w:val="00195D21"/>
    <w:rsid w:val="001A568F"/>
    <w:rsid w:val="001A793B"/>
    <w:rsid w:val="001C270D"/>
    <w:rsid w:val="001D60A8"/>
    <w:rsid w:val="001F20C2"/>
    <w:rsid w:val="00206B42"/>
    <w:rsid w:val="0021504E"/>
    <w:rsid w:val="002171B5"/>
    <w:rsid w:val="00231EEA"/>
    <w:rsid w:val="002946D9"/>
    <w:rsid w:val="002A1362"/>
    <w:rsid w:val="002F2ADD"/>
    <w:rsid w:val="003343F4"/>
    <w:rsid w:val="00336AB4"/>
    <w:rsid w:val="00351E2D"/>
    <w:rsid w:val="003B3800"/>
    <w:rsid w:val="003C0113"/>
    <w:rsid w:val="003D4741"/>
    <w:rsid w:val="004230DE"/>
    <w:rsid w:val="00447D45"/>
    <w:rsid w:val="00466271"/>
    <w:rsid w:val="004715C8"/>
    <w:rsid w:val="004C29DE"/>
    <w:rsid w:val="004F60DB"/>
    <w:rsid w:val="0050612E"/>
    <w:rsid w:val="00512FE1"/>
    <w:rsid w:val="0056364D"/>
    <w:rsid w:val="00571F95"/>
    <w:rsid w:val="00576B59"/>
    <w:rsid w:val="005B086F"/>
    <w:rsid w:val="005E6FC1"/>
    <w:rsid w:val="00617EA7"/>
    <w:rsid w:val="0063586C"/>
    <w:rsid w:val="006706AF"/>
    <w:rsid w:val="006A1820"/>
    <w:rsid w:val="006B370B"/>
    <w:rsid w:val="00702611"/>
    <w:rsid w:val="00744EDB"/>
    <w:rsid w:val="00771E0D"/>
    <w:rsid w:val="007A24BB"/>
    <w:rsid w:val="007C58DE"/>
    <w:rsid w:val="007D38A7"/>
    <w:rsid w:val="008B15CB"/>
    <w:rsid w:val="008F0BEE"/>
    <w:rsid w:val="009362F3"/>
    <w:rsid w:val="0096022F"/>
    <w:rsid w:val="00992058"/>
    <w:rsid w:val="00995CE0"/>
    <w:rsid w:val="009C064C"/>
    <w:rsid w:val="009C7C35"/>
    <w:rsid w:val="009D4D77"/>
    <w:rsid w:val="009D5033"/>
    <w:rsid w:val="00A9588B"/>
    <w:rsid w:val="00B02530"/>
    <w:rsid w:val="00B1046D"/>
    <w:rsid w:val="00B12DDB"/>
    <w:rsid w:val="00B63A2B"/>
    <w:rsid w:val="00BE0513"/>
    <w:rsid w:val="00BE2004"/>
    <w:rsid w:val="00BF66FC"/>
    <w:rsid w:val="00C15410"/>
    <w:rsid w:val="00C56450"/>
    <w:rsid w:val="00C735E4"/>
    <w:rsid w:val="00CC67DA"/>
    <w:rsid w:val="00CE2B0F"/>
    <w:rsid w:val="00D303AF"/>
    <w:rsid w:val="00D354B4"/>
    <w:rsid w:val="00D464DF"/>
    <w:rsid w:val="00D5686E"/>
    <w:rsid w:val="00D93070"/>
    <w:rsid w:val="00D95A31"/>
    <w:rsid w:val="00DB3F26"/>
    <w:rsid w:val="00DE46C4"/>
    <w:rsid w:val="00DE680A"/>
    <w:rsid w:val="00E15ED5"/>
    <w:rsid w:val="00E248F3"/>
    <w:rsid w:val="00E43686"/>
    <w:rsid w:val="00E4379A"/>
    <w:rsid w:val="00E74BEF"/>
    <w:rsid w:val="00E76D7C"/>
    <w:rsid w:val="00E826FC"/>
    <w:rsid w:val="00E97EDD"/>
    <w:rsid w:val="00EA3C0A"/>
    <w:rsid w:val="00EA487D"/>
    <w:rsid w:val="00EA4EE4"/>
    <w:rsid w:val="00EB3CE7"/>
    <w:rsid w:val="00EC4935"/>
    <w:rsid w:val="00ED30B0"/>
    <w:rsid w:val="00EF4237"/>
    <w:rsid w:val="00F6479F"/>
    <w:rsid w:val="00F82063"/>
    <w:rsid w:val="00FB0899"/>
    <w:rsid w:val="00FB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C645F5"/>
  <w15:docId w15:val="{CB9E0E19-3F92-4413-ABA5-1D98E547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6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706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706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706A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D47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D4741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0A4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內文1"/>
    <w:rsid w:val="002A1362"/>
    <w:pPr>
      <w:widowControl w:val="0"/>
    </w:pPr>
    <w:rPr>
      <w:rFonts w:ascii="Cambria" w:hAnsi="Cambria" w:cs="Cambria"/>
      <w:color w:val="000000"/>
      <w:kern w:val="0"/>
      <w:szCs w:val="24"/>
    </w:rPr>
  </w:style>
  <w:style w:type="paragraph" w:styleId="aa">
    <w:name w:val="List Paragraph"/>
    <w:basedOn w:val="a"/>
    <w:uiPriority w:val="34"/>
    <w:qFormat/>
    <w:rsid w:val="00EA4EE4"/>
    <w:pPr>
      <w:ind w:leftChars="200" w:left="480"/>
    </w:pPr>
  </w:style>
  <w:style w:type="character" w:styleId="ab">
    <w:name w:val="Hyperlink"/>
    <w:basedOn w:val="a0"/>
    <w:uiPriority w:val="99"/>
    <w:unhideWhenUsed/>
    <w:rsid w:val="002946D9"/>
    <w:rPr>
      <w:color w:val="0563C1" w:themeColor="hyperlink"/>
      <w:u w:val="single"/>
    </w:rPr>
  </w:style>
  <w:style w:type="paragraph" w:styleId="ac">
    <w:name w:val="No Spacing"/>
    <w:uiPriority w:val="1"/>
    <w:qFormat/>
    <w:rsid w:val="00BE0513"/>
    <w:pPr>
      <w:widowControl w:val="0"/>
    </w:pPr>
  </w:style>
  <w:style w:type="character" w:styleId="ad">
    <w:name w:val="FollowedHyperlink"/>
    <w:basedOn w:val="a0"/>
    <w:uiPriority w:val="99"/>
    <w:semiHidden/>
    <w:unhideWhenUsed/>
    <w:rsid w:val="00DE68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rm.osa.ntu.edu.tw/app/news.php?Sn=12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30B73-2F6F-4A50-AE73-C179397A1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Activity</dc:creator>
  <cp:keywords/>
  <dc:description/>
  <cp:lastModifiedBy>Thomas W.-T. SHIH</cp:lastModifiedBy>
  <cp:revision>2</cp:revision>
  <cp:lastPrinted>2016-08-08T06:30:00Z</cp:lastPrinted>
  <dcterms:created xsi:type="dcterms:W3CDTF">2016-08-11T08:04:00Z</dcterms:created>
  <dcterms:modified xsi:type="dcterms:W3CDTF">2016-08-11T08:04:00Z</dcterms:modified>
</cp:coreProperties>
</file>