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385D" w14:textId="77777777" w:rsidR="00872BE8" w:rsidRPr="00872BE8" w:rsidRDefault="00872BE8" w:rsidP="00872B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872BE8">
        <w:rPr>
          <w:rFonts w:ascii="Times New Roman" w:eastAsia="Times New Roman" w:hAnsi="Times New Roman" w:cs="Times New Roman"/>
          <w:b/>
          <w:bCs/>
          <w:kern w:val="36"/>
          <w:sz w:val="48"/>
          <w:szCs w:val="48"/>
          <w:lang w:eastAsia="en-CA"/>
          <w14:ligatures w14:val="none"/>
        </w:rPr>
        <w:t>Handoff — Economic Report Influence Graph (Catch-up Phase)</w:t>
      </w:r>
    </w:p>
    <w:p w14:paraId="52E5413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Date:</w:t>
      </w:r>
      <w:r w:rsidRPr="00872BE8">
        <w:rPr>
          <w:rFonts w:ascii="Times New Roman" w:eastAsia="Times New Roman" w:hAnsi="Times New Roman" w:cs="Times New Roman"/>
          <w:kern w:val="0"/>
          <w:sz w:val="24"/>
          <w:szCs w:val="24"/>
          <w:lang w:eastAsia="en-CA"/>
          <w14:ligatures w14:val="none"/>
        </w:rPr>
        <w:t xml:space="preserve"> 2026-08-16</w:t>
      </w:r>
      <w:r w:rsidRPr="00872BE8">
        <w:rPr>
          <w:rFonts w:ascii="Times New Roman" w:eastAsia="Times New Roman" w:hAnsi="Times New Roman" w:cs="Times New Roman"/>
          <w:kern w:val="0"/>
          <w:sz w:val="24"/>
          <w:szCs w:val="24"/>
          <w:lang w:eastAsia="en-CA"/>
          <w14:ligatures w14:val="none"/>
        </w:rPr>
        <w:br/>
      </w:r>
      <w:r w:rsidRPr="00872BE8">
        <w:rPr>
          <w:rFonts w:ascii="Times New Roman" w:eastAsia="Times New Roman" w:hAnsi="Times New Roman" w:cs="Times New Roman"/>
          <w:b/>
          <w:bCs/>
          <w:kern w:val="0"/>
          <w:sz w:val="24"/>
          <w:szCs w:val="24"/>
          <w:lang w:eastAsia="en-CA"/>
          <w14:ligatures w14:val="none"/>
        </w:rPr>
        <w:t>Prepared by:</w:t>
      </w:r>
      <w:r w:rsidRPr="00872BE8">
        <w:rPr>
          <w:rFonts w:ascii="Times New Roman" w:eastAsia="Times New Roman" w:hAnsi="Times New Roman" w:cs="Times New Roman"/>
          <w:kern w:val="0"/>
          <w:sz w:val="24"/>
          <w:szCs w:val="24"/>
          <w:lang w:eastAsia="en-CA"/>
          <w14:ligatures w14:val="none"/>
        </w:rPr>
        <w:t xml:space="preserve"> Grok</w:t>
      </w:r>
      <w:r w:rsidRPr="00872BE8">
        <w:rPr>
          <w:rFonts w:ascii="Times New Roman" w:eastAsia="Times New Roman" w:hAnsi="Times New Roman" w:cs="Times New Roman"/>
          <w:kern w:val="0"/>
          <w:sz w:val="24"/>
          <w:szCs w:val="24"/>
          <w:lang w:eastAsia="en-CA"/>
          <w14:ligatures w14:val="none"/>
        </w:rPr>
        <w:br/>
      </w:r>
      <w:r w:rsidRPr="00872BE8">
        <w:rPr>
          <w:rFonts w:ascii="Times New Roman" w:eastAsia="Times New Roman" w:hAnsi="Times New Roman" w:cs="Times New Roman"/>
          <w:b/>
          <w:bCs/>
          <w:kern w:val="0"/>
          <w:sz w:val="24"/>
          <w:szCs w:val="24"/>
          <w:lang w:eastAsia="en-CA"/>
          <w14:ligatures w14:val="none"/>
        </w:rPr>
        <w:t>Purpose:</w:t>
      </w:r>
      <w:r w:rsidRPr="00872BE8">
        <w:rPr>
          <w:rFonts w:ascii="Times New Roman" w:eastAsia="Times New Roman" w:hAnsi="Times New Roman" w:cs="Times New Roman"/>
          <w:kern w:val="0"/>
          <w:sz w:val="24"/>
          <w:szCs w:val="24"/>
          <w:lang w:eastAsia="en-CA"/>
          <w14:ligatures w14:val="none"/>
        </w:rPr>
        <w:t xml:space="preserve"> Clean transfer of context for a fresh agent (or continued work). South America + Mexico under the expanded node definition is complete. Asia (excl. China/India) is the stated next geography.</w:t>
      </w:r>
    </w:p>
    <w:p w14:paraId="4004D239"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pict w14:anchorId="45CAC31F">
          <v:rect id="_x0000_i1025" style="width:0;height:1.5pt" o:hralign="center" o:hrstd="t" o:hr="t" fillcolor="#a0a0a0" stroked="f"/>
        </w:pict>
      </w:r>
    </w:p>
    <w:p w14:paraId="1401A15D" w14:textId="77777777" w:rsidR="00872BE8" w:rsidRPr="00872BE8" w:rsidRDefault="00872BE8" w:rsidP="00872B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72BE8">
        <w:rPr>
          <w:rFonts w:ascii="Times New Roman" w:eastAsia="Times New Roman" w:hAnsi="Times New Roman" w:cs="Times New Roman"/>
          <w:b/>
          <w:bCs/>
          <w:kern w:val="0"/>
          <w:sz w:val="36"/>
          <w:szCs w:val="36"/>
          <w:lang w:eastAsia="en-CA"/>
          <w14:ligatures w14:val="none"/>
        </w:rPr>
        <w:t>1. What this workstream did</w:t>
      </w:r>
    </w:p>
    <w:p w14:paraId="1D98194C" w14:textId="77777777" w:rsidR="00872BE8" w:rsidRPr="00872BE8" w:rsidRDefault="00872BE8" w:rsidP="00872B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72BE8">
        <w:rPr>
          <w:rFonts w:ascii="Times New Roman" w:eastAsia="Times New Roman" w:hAnsi="Times New Roman" w:cs="Times New Roman"/>
          <w:b/>
          <w:bCs/>
          <w:kern w:val="0"/>
          <w:sz w:val="27"/>
          <w:szCs w:val="27"/>
          <w:lang w:eastAsia="en-CA"/>
          <w14:ligatures w14:val="none"/>
        </w:rPr>
        <w:t>Core decision (locked 2026-08-13)</w:t>
      </w:r>
    </w:p>
    <w:p w14:paraId="6F0F280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Expanded node definition:</w:t>
      </w:r>
      <w:r w:rsidRPr="00872BE8">
        <w:rPr>
          <w:rFonts w:ascii="Times New Roman" w:eastAsia="Times New Roman" w:hAnsi="Times New Roman" w:cs="Times New Roman"/>
          <w:kern w:val="0"/>
          <w:sz w:val="24"/>
          <w:szCs w:val="24"/>
          <w:lang w:eastAsia="en-CA"/>
          <w14:ligatures w14:val="none"/>
        </w:rPr>
        <w:t xml:space="preserve"> A node is a published, titled document that another document names as an input to itself. Recurrence is satisfied by </w:t>
      </w:r>
      <w:r w:rsidRPr="00872BE8">
        <w:rPr>
          <w:rFonts w:ascii="Times New Roman" w:eastAsia="Times New Roman" w:hAnsi="Times New Roman" w:cs="Times New Roman"/>
          <w:b/>
          <w:bCs/>
          <w:kern w:val="0"/>
          <w:sz w:val="24"/>
          <w:szCs w:val="24"/>
          <w:lang w:eastAsia="en-CA"/>
          <w14:ligatures w14:val="none"/>
        </w:rPr>
        <w:t>either</w:t>
      </w:r>
      <w:r w:rsidRPr="00872BE8">
        <w:rPr>
          <w:rFonts w:ascii="Times New Roman" w:eastAsia="Times New Roman" w:hAnsi="Times New Roman" w:cs="Times New Roman"/>
          <w:kern w:val="0"/>
          <w:sz w:val="24"/>
          <w:szCs w:val="24"/>
          <w:lang w:eastAsia="en-CA"/>
          <w14:ligatures w14:val="none"/>
        </w:rPr>
        <w:t>:</w:t>
      </w:r>
    </w:p>
    <w:p w14:paraId="337FE0A6" w14:textId="77777777" w:rsidR="00872BE8" w:rsidRPr="00872BE8" w:rsidRDefault="00872BE8" w:rsidP="00872BE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the document’s own publication cadence, </w:t>
      </w:r>
      <w:r w:rsidRPr="00872BE8">
        <w:rPr>
          <w:rFonts w:ascii="Times New Roman" w:eastAsia="Times New Roman" w:hAnsi="Times New Roman" w:cs="Times New Roman"/>
          <w:b/>
          <w:bCs/>
          <w:kern w:val="0"/>
          <w:sz w:val="24"/>
          <w:szCs w:val="24"/>
          <w:lang w:eastAsia="en-CA"/>
          <w14:ligatures w14:val="none"/>
        </w:rPr>
        <w:t>or</w:t>
      </w:r>
    </w:p>
    <w:p w14:paraId="4BDA120D" w14:textId="77777777" w:rsidR="00872BE8" w:rsidRPr="00872BE8" w:rsidRDefault="00872BE8" w:rsidP="00872BE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at least one incoming dependency that carries a documented </w:t>
      </w:r>
      <w:proofErr w:type="spellStart"/>
      <w:r w:rsidRPr="00872BE8">
        <w:rPr>
          <w:rFonts w:ascii="Courier New" w:eastAsia="Times New Roman" w:hAnsi="Courier New" w:cs="Courier New"/>
          <w:kern w:val="0"/>
          <w:sz w:val="20"/>
          <w:szCs w:val="20"/>
          <w:lang w:eastAsia="en-CA"/>
          <w14:ligatures w14:val="none"/>
        </w:rPr>
        <w:t>reference_period</w:t>
      </w:r>
      <w:proofErr w:type="spellEnd"/>
      <w:r w:rsidRPr="00872BE8">
        <w:rPr>
          <w:rFonts w:ascii="Times New Roman" w:eastAsia="Times New Roman" w:hAnsi="Times New Roman" w:cs="Times New Roman"/>
          <w:kern w:val="0"/>
          <w:sz w:val="24"/>
          <w:szCs w:val="24"/>
          <w:lang w:eastAsia="en-CA"/>
          <w14:ligatures w14:val="none"/>
        </w:rPr>
        <w:t xml:space="preserve"> (or clear textual equivalent of recurring use).</w:t>
      </w:r>
    </w:p>
    <w:p w14:paraId="07F35D1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Rationale:</w:t>
      </w:r>
      <w:r w:rsidRPr="00872BE8">
        <w:rPr>
          <w:rFonts w:ascii="Times New Roman" w:eastAsia="Times New Roman" w:hAnsi="Times New Roman" w:cs="Times New Roman"/>
          <w:kern w:val="0"/>
          <w:sz w:val="24"/>
          <w:szCs w:val="24"/>
          <w:lang w:eastAsia="en-CA"/>
          <w14:ligatures w14:val="none"/>
        </w:rPr>
        <w:t xml:space="preserve"> The prior rule excluded treaties, international agreements, foundational statutes, and other static instruments that lower-level reports cite on a predictable cadence. Those instruments are </w:t>
      </w:r>
      <w:proofErr w:type="gramStart"/>
      <w:r w:rsidRPr="00872BE8">
        <w:rPr>
          <w:rFonts w:ascii="Times New Roman" w:eastAsia="Times New Roman" w:hAnsi="Times New Roman" w:cs="Times New Roman"/>
          <w:kern w:val="0"/>
          <w:sz w:val="24"/>
          <w:szCs w:val="24"/>
          <w:lang w:eastAsia="en-CA"/>
          <w14:ligatures w14:val="none"/>
        </w:rPr>
        <w:t>load-bearing</w:t>
      </w:r>
      <w:proofErr w:type="gramEnd"/>
      <w:r w:rsidRPr="00872BE8">
        <w:rPr>
          <w:rFonts w:ascii="Times New Roman" w:eastAsia="Times New Roman" w:hAnsi="Times New Roman" w:cs="Times New Roman"/>
          <w:kern w:val="0"/>
          <w:sz w:val="24"/>
          <w:szCs w:val="24"/>
          <w:lang w:eastAsia="en-CA"/>
          <w14:ligatures w14:val="none"/>
        </w:rPr>
        <w:t xml:space="preserve"> and belong in the graph.</w:t>
      </w:r>
    </w:p>
    <w:p w14:paraId="1E46B8B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Freeze rule:</w:t>
      </w:r>
      <w:r w:rsidRPr="00872BE8">
        <w:rPr>
          <w:rFonts w:ascii="Times New Roman" w:eastAsia="Times New Roman" w:hAnsi="Times New Roman" w:cs="Times New Roman"/>
          <w:kern w:val="0"/>
          <w:sz w:val="24"/>
          <w:szCs w:val="24"/>
          <w:lang w:eastAsia="en-CA"/>
          <w14:ligatures w14:val="none"/>
        </w:rPr>
        <w:t xml:space="preserve"> New geographic progression under the </w:t>
      </w:r>
      <w:r w:rsidRPr="00872BE8">
        <w:rPr>
          <w:rFonts w:ascii="Times New Roman" w:eastAsia="Times New Roman" w:hAnsi="Times New Roman" w:cs="Times New Roman"/>
          <w:i/>
          <w:iCs/>
          <w:kern w:val="0"/>
          <w:sz w:val="24"/>
          <w:szCs w:val="24"/>
          <w:lang w:eastAsia="en-CA"/>
          <w14:ligatures w14:val="none"/>
        </w:rPr>
        <w:t>old</w:t>
      </w:r>
      <w:r w:rsidRPr="00872BE8">
        <w:rPr>
          <w:rFonts w:ascii="Times New Roman" w:eastAsia="Times New Roman" w:hAnsi="Times New Roman" w:cs="Times New Roman"/>
          <w:kern w:val="0"/>
          <w:sz w:val="24"/>
          <w:szCs w:val="24"/>
          <w:lang w:eastAsia="en-CA"/>
          <w14:ligatures w14:val="none"/>
        </w:rPr>
        <w:t xml:space="preserve"> definition was frozen. Grok </w:t>
      </w:r>
      <w:proofErr w:type="gramStart"/>
      <w:r w:rsidRPr="00872BE8">
        <w:rPr>
          <w:rFonts w:ascii="Times New Roman" w:eastAsia="Times New Roman" w:hAnsi="Times New Roman" w:cs="Times New Roman"/>
          <w:kern w:val="0"/>
          <w:sz w:val="24"/>
          <w:szCs w:val="24"/>
          <w:lang w:eastAsia="en-CA"/>
          <w14:ligatures w14:val="none"/>
        </w:rPr>
        <w:t>researches</w:t>
      </w:r>
      <w:proofErr w:type="gramEnd"/>
      <w:r w:rsidRPr="00872BE8">
        <w:rPr>
          <w:rFonts w:ascii="Times New Roman" w:eastAsia="Times New Roman" w:hAnsi="Times New Roman" w:cs="Times New Roman"/>
          <w:kern w:val="0"/>
          <w:sz w:val="24"/>
          <w:szCs w:val="24"/>
          <w:lang w:eastAsia="en-CA"/>
          <w14:ligatures w14:val="none"/>
        </w:rPr>
        <w:t xml:space="preserve"> only </w:t>
      </w:r>
      <w:r w:rsidRPr="00872BE8">
        <w:rPr>
          <w:rFonts w:ascii="Times New Roman" w:eastAsia="Times New Roman" w:hAnsi="Times New Roman" w:cs="Times New Roman"/>
          <w:b/>
          <w:bCs/>
          <w:kern w:val="0"/>
          <w:sz w:val="24"/>
          <w:szCs w:val="24"/>
          <w:lang w:eastAsia="en-CA"/>
          <w14:ligatures w14:val="none"/>
        </w:rPr>
        <w:t>previously unresearched</w:t>
      </w:r>
      <w:r w:rsidRPr="00872BE8">
        <w:rPr>
          <w:rFonts w:ascii="Times New Roman" w:eastAsia="Times New Roman" w:hAnsi="Times New Roman" w:cs="Times New Roman"/>
          <w:kern w:val="0"/>
          <w:sz w:val="24"/>
          <w:szCs w:val="24"/>
          <w:lang w:eastAsia="en-CA"/>
          <w14:ligatures w14:val="none"/>
        </w:rPr>
        <w:t xml:space="preserve"> nations under the new rule and saves candidate JSONs. Claude is responsible for (1) gap-filling already-researched material, (2) verifying Grok JSONs, (3) updating official wording in </w:t>
      </w:r>
      <w:r w:rsidRPr="00872BE8">
        <w:rPr>
          <w:rFonts w:ascii="Courier New" w:eastAsia="Times New Roman" w:hAnsi="Courier New" w:cs="Courier New"/>
          <w:kern w:val="0"/>
          <w:sz w:val="20"/>
          <w:szCs w:val="20"/>
          <w:lang w:eastAsia="en-CA"/>
          <w14:ligatures w14:val="none"/>
        </w:rPr>
        <w:t>Research.1.md</w:t>
      </w:r>
      <w:r w:rsidRPr="00872BE8">
        <w:rPr>
          <w:rFonts w:ascii="Times New Roman" w:eastAsia="Times New Roman" w:hAnsi="Times New Roman" w:cs="Times New Roman"/>
          <w:kern w:val="0"/>
          <w:sz w:val="24"/>
          <w:szCs w:val="24"/>
          <w:lang w:eastAsia="en-CA"/>
          <w14:ligatures w14:val="none"/>
        </w:rPr>
        <w:t xml:space="preserve"> §4 and </w:t>
      </w:r>
      <w:r w:rsidRPr="00872BE8">
        <w:rPr>
          <w:rFonts w:ascii="Courier New" w:eastAsia="Times New Roman" w:hAnsi="Courier New" w:cs="Courier New"/>
          <w:kern w:val="0"/>
          <w:sz w:val="20"/>
          <w:szCs w:val="20"/>
          <w:lang w:eastAsia="en-CA"/>
          <w14:ligatures w14:val="none"/>
        </w:rPr>
        <w:t>REPORTS.md</w:t>
      </w:r>
      <w:r w:rsidRPr="00872BE8">
        <w:rPr>
          <w:rFonts w:ascii="Times New Roman" w:eastAsia="Times New Roman" w:hAnsi="Times New Roman" w:cs="Times New Roman"/>
          <w:kern w:val="0"/>
          <w:sz w:val="24"/>
          <w:szCs w:val="24"/>
          <w:lang w:eastAsia="en-CA"/>
          <w14:ligatures w14:val="none"/>
        </w:rPr>
        <w:t>, then resuming normal progression.</w:t>
      </w:r>
    </w:p>
    <w:p w14:paraId="1A29D06D" w14:textId="77777777" w:rsidR="00872BE8" w:rsidRPr="00872BE8" w:rsidRDefault="00872BE8" w:rsidP="00872B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72BE8">
        <w:rPr>
          <w:rFonts w:ascii="Times New Roman" w:eastAsia="Times New Roman" w:hAnsi="Times New Roman" w:cs="Times New Roman"/>
          <w:b/>
          <w:bCs/>
          <w:kern w:val="0"/>
          <w:sz w:val="27"/>
          <w:szCs w:val="27"/>
          <w:lang w:eastAsia="en-CA"/>
          <w14:ligatures w14:val="none"/>
        </w:rPr>
        <w:t>Geography completed in this phase</w:t>
      </w:r>
    </w:p>
    <w:p w14:paraId="512DAE0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Mexico + South America (excl. Brazil as already partially covered via BRICS):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413"/>
        <w:gridCol w:w="860"/>
        <w:gridCol w:w="1611"/>
        <w:gridCol w:w="4388"/>
      </w:tblGrid>
      <w:tr w:rsidR="00872BE8" w:rsidRPr="00872BE8" w14:paraId="6F37967F" w14:textId="77777777">
        <w:trPr>
          <w:tblCellSpacing w:w="15" w:type="dxa"/>
        </w:trPr>
        <w:tc>
          <w:tcPr>
            <w:tcW w:w="0" w:type="auto"/>
            <w:vAlign w:val="center"/>
            <w:hideMark/>
          </w:tcPr>
          <w:p w14:paraId="607B1B5C"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Country</w:t>
            </w:r>
          </w:p>
        </w:tc>
        <w:tc>
          <w:tcPr>
            <w:tcW w:w="0" w:type="auto"/>
            <w:vAlign w:val="center"/>
            <w:hideMark/>
          </w:tcPr>
          <w:p w14:paraId="6DD5952D"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Approx. candidates</w:t>
            </w:r>
          </w:p>
        </w:tc>
        <w:tc>
          <w:tcPr>
            <w:tcW w:w="0" w:type="auto"/>
            <w:vAlign w:val="center"/>
            <w:hideMark/>
          </w:tcPr>
          <w:p w14:paraId="35C8C9BF"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Batches</w:t>
            </w:r>
          </w:p>
        </w:tc>
        <w:tc>
          <w:tcPr>
            <w:tcW w:w="0" w:type="auto"/>
            <w:vAlign w:val="center"/>
            <w:hideMark/>
          </w:tcPr>
          <w:p w14:paraId="72F07B87"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Status</w:t>
            </w:r>
          </w:p>
        </w:tc>
        <w:tc>
          <w:tcPr>
            <w:tcW w:w="0" w:type="auto"/>
            <w:vAlign w:val="center"/>
            <w:hideMark/>
          </w:tcPr>
          <w:p w14:paraId="0EBFCD67"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Notable focus</w:t>
            </w:r>
          </w:p>
        </w:tc>
      </w:tr>
      <w:tr w:rsidR="00872BE8" w:rsidRPr="00872BE8" w14:paraId="7CDCC901" w14:textId="77777777">
        <w:trPr>
          <w:tblCellSpacing w:w="15" w:type="dxa"/>
        </w:trPr>
        <w:tc>
          <w:tcPr>
            <w:tcW w:w="0" w:type="auto"/>
            <w:vAlign w:val="center"/>
            <w:hideMark/>
          </w:tcPr>
          <w:p w14:paraId="42957B2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Mexico</w:t>
            </w:r>
          </w:p>
        </w:tc>
        <w:tc>
          <w:tcPr>
            <w:tcW w:w="0" w:type="auto"/>
            <w:vAlign w:val="center"/>
            <w:hideMark/>
          </w:tcPr>
          <w:p w14:paraId="7BA33CB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~100+</w:t>
            </w:r>
          </w:p>
        </w:tc>
        <w:tc>
          <w:tcPr>
            <w:tcW w:w="0" w:type="auto"/>
            <w:vAlign w:val="center"/>
            <w:hideMark/>
          </w:tcPr>
          <w:p w14:paraId="405C603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12+</w:t>
            </w:r>
          </w:p>
        </w:tc>
        <w:tc>
          <w:tcPr>
            <w:tcW w:w="0" w:type="auto"/>
            <w:vAlign w:val="center"/>
            <w:hideMark/>
          </w:tcPr>
          <w:p w14:paraId="32E3F90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batch complete — pending verify</w:t>
            </w:r>
          </w:p>
        </w:tc>
        <w:tc>
          <w:tcPr>
            <w:tcW w:w="0" w:type="auto"/>
            <w:vAlign w:val="center"/>
            <w:hideMark/>
          </w:tcPr>
          <w:p w14:paraId="6ED502E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Core + CDMX/</w:t>
            </w:r>
            <w:proofErr w:type="spellStart"/>
            <w:r w:rsidRPr="00872BE8">
              <w:rPr>
                <w:rFonts w:ascii="Times New Roman" w:eastAsia="Times New Roman" w:hAnsi="Times New Roman" w:cs="Times New Roman"/>
                <w:kern w:val="0"/>
                <w:sz w:val="24"/>
                <w:szCs w:val="24"/>
                <w:lang w:eastAsia="en-CA"/>
                <w14:ligatures w14:val="none"/>
              </w:rPr>
              <w:t>alcaldías</w:t>
            </w:r>
            <w:proofErr w:type="spellEnd"/>
            <w:r w:rsidRPr="00872BE8">
              <w:rPr>
                <w:rFonts w:ascii="Times New Roman" w:eastAsia="Times New Roman" w:hAnsi="Times New Roman" w:cs="Times New Roman"/>
                <w:kern w:val="0"/>
                <w:sz w:val="24"/>
                <w:szCs w:val="24"/>
                <w:lang w:eastAsia="en-CA"/>
                <w14:ligatures w14:val="none"/>
              </w:rPr>
              <w:t xml:space="preserve">, Guadalajara, Monterrey, poor-state contrasts (Chiapas, Guerrero, </w:t>
            </w:r>
            <w:r w:rsidRPr="00872BE8">
              <w:rPr>
                <w:rFonts w:ascii="Times New Roman" w:eastAsia="Times New Roman" w:hAnsi="Times New Roman" w:cs="Times New Roman"/>
                <w:b/>
                <w:bCs/>
                <w:kern w:val="0"/>
                <w:sz w:val="24"/>
                <w:szCs w:val="24"/>
                <w:lang w:eastAsia="en-CA"/>
                <w14:ligatures w14:val="none"/>
              </w:rPr>
              <w:t>Oaxaca</w:t>
            </w:r>
            <w:r w:rsidRPr="00872BE8">
              <w:rPr>
                <w:rFonts w:ascii="Times New Roman" w:eastAsia="Times New Roman" w:hAnsi="Times New Roman" w:cs="Times New Roman"/>
                <w:kern w:val="0"/>
                <w:sz w:val="24"/>
                <w:szCs w:val="24"/>
                <w:lang w:eastAsia="en-CA"/>
                <w14:ligatures w14:val="none"/>
              </w:rPr>
              <w:t>)</w:t>
            </w:r>
          </w:p>
        </w:tc>
      </w:tr>
      <w:tr w:rsidR="00872BE8" w:rsidRPr="00872BE8" w14:paraId="335A4689" w14:textId="77777777">
        <w:trPr>
          <w:tblCellSpacing w:w="15" w:type="dxa"/>
        </w:trPr>
        <w:tc>
          <w:tcPr>
            <w:tcW w:w="0" w:type="auto"/>
            <w:vAlign w:val="center"/>
            <w:hideMark/>
          </w:tcPr>
          <w:p w14:paraId="3D18260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Argentina</w:t>
            </w:r>
          </w:p>
        </w:tc>
        <w:tc>
          <w:tcPr>
            <w:tcW w:w="0" w:type="auto"/>
            <w:vAlign w:val="center"/>
            <w:hideMark/>
          </w:tcPr>
          <w:p w14:paraId="627774F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~61</w:t>
            </w:r>
          </w:p>
        </w:tc>
        <w:tc>
          <w:tcPr>
            <w:tcW w:w="0" w:type="auto"/>
            <w:vAlign w:val="center"/>
            <w:hideMark/>
          </w:tcPr>
          <w:p w14:paraId="1BD012B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w:t>
            </w:r>
          </w:p>
        </w:tc>
        <w:tc>
          <w:tcPr>
            <w:tcW w:w="0" w:type="auto"/>
            <w:vAlign w:val="center"/>
            <w:hideMark/>
          </w:tcPr>
          <w:p w14:paraId="1869985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260545F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INDEC, BCRA, Mercosur, provinces, </w:t>
            </w:r>
            <w:proofErr w:type="spellStart"/>
            <w:r w:rsidRPr="00872BE8">
              <w:rPr>
                <w:rFonts w:ascii="Times New Roman" w:eastAsia="Times New Roman" w:hAnsi="Times New Roman" w:cs="Times New Roman"/>
                <w:kern w:val="0"/>
                <w:sz w:val="24"/>
                <w:szCs w:val="24"/>
                <w:lang w:eastAsia="en-CA"/>
                <w14:ligatures w14:val="none"/>
              </w:rPr>
              <w:t>agri</w:t>
            </w:r>
            <w:proofErr w:type="spellEnd"/>
            <w:r w:rsidRPr="00872BE8">
              <w:rPr>
                <w:rFonts w:ascii="Times New Roman" w:eastAsia="Times New Roman" w:hAnsi="Times New Roman" w:cs="Times New Roman"/>
                <w:kern w:val="0"/>
                <w:sz w:val="24"/>
                <w:szCs w:val="24"/>
                <w:lang w:eastAsia="en-CA"/>
                <w14:ligatures w14:val="none"/>
              </w:rPr>
              <w:t>/energy</w:t>
            </w:r>
          </w:p>
        </w:tc>
      </w:tr>
      <w:tr w:rsidR="00872BE8" w:rsidRPr="00872BE8" w14:paraId="7C7529D5" w14:textId="77777777">
        <w:trPr>
          <w:tblCellSpacing w:w="15" w:type="dxa"/>
        </w:trPr>
        <w:tc>
          <w:tcPr>
            <w:tcW w:w="0" w:type="auto"/>
            <w:vAlign w:val="center"/>
            <w:hideMark/>
          </w:tcPr>
          <w:p w14:paraId="2950D0E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lastRenderedPageBreak/>
              <w:t>Chile</w:t>
            </w:r>
          </w:p>
        </w:tc>
        <w:tc>
          <w:tcPr>
            <w:tcW w:w="0" w:type="auto"/>
            <w:vAlign w:val="center"/>
            <w:hideMark/>
          </w:tcPr>
          <w:p w14:paraId="1C6A432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~60</w:t>
            </w:r>
          </w:p>
        </w:tc>
        <w:tc>
          <w:tcPr>
            <w:tcW w:w="0" w:type="auto"/>
            <w:vAlign w:val="center"/>
            <w:hideMark/>
          </w:tcPr>
          <w:p w14:paraId="339EC28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w:t>
            </w:r>
          </w:p>
        </w:tc>
        <w:tc>
          <w:tcPr>
            <w:tcW w:w="0" w:type="auto"/>
            <w:vAlign w:val="center"/>
            <w:hideMark/>
          </w:tcPr>
          <w:p w14:paraId="6C987D1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3103DE5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Regions, poverty contrast, </w:t>
            </w:r>
            <w:proofErr w:type="spellStart"/>
            <w:r w:rsidRPr="00872BE8">
              <w:rPr>
                <w:rFonts w:ascii="Times New Roman" w:eastAsia="Times New Roman" w:hAnsi="Times New Roman" w:cs="Times New Roman"/>
                <w:kern w:val="0"/>
                <w:sz w:val="24"/>
                <w:szCs w:val="24"/>
                <w:lang w:eastAsia="en-CA"/>
                <w14:ligatures w14:val="none"/>
              </w:rPr>
              <w:t>BCCh</w:t>
            </w:r>
            <w:proofErr w:type="spellEnd"/>
            <w:r w:rsidRPr="00872BE8">
              <w:rPr>
                <w:rFonts w:ascii="Times New Roman" w:eastAsia="Times New Roman" w:hAnsi="Times New Roman" w:cs="Times New Roman"/>
                <w:kern w:val="0"/>
                <w:sz w:val="24"/>
                <w:szCs w:val="24"/>
                <w:lang w:eastAsia="en-CA"/>
                <w14:ligatures w14:val="none"/>
              </w:rPr>
              <w:t>, treaties, education/health</w:t>
            </w:r>
          </w:p>
        </w:tc>
      </w:tr>
      <w:tr w:rsidR="00872BE8" w:rsidRPr="00872BE8" w14:paraId="0194D1F7" w14:textId="77777777">
        <w:trPr>
          <w:tblCellSpacing w:w="15" w:type="dxa"/>
        </w:trPr>
        <w:tc>
          <w:tcPr>
            <w:tcW w:w="0" w:type="auto"/>
            <w:vAlign w:val="center"/>
            <w:hideMark/>
          </w:tcPr>
          <w:p w14:paraId="35D2D11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Colombia</w:t>
            </w:r>
          </w:p>
        </w:tc>
        <w:tc>
          <w:tcPr>
            <w:tcW w:w="0" w:type="auto"/>
            <w:vAlign w:val="center"/>
            <w:hideMark/>
          </w:tcPr>
          <w:p w14:paraId="73ACD50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~40</w:t>
            </w:r>
          </w:p>
        </w:tc>
        <w:tc>
          <w:tcPr>
            <w:tcW w:w="0" w:type="auto"/>
            <w:vAlign w:val="center"/>
            <w:hideMark/>
          </w:tcPr>
          <w:p w14:paraId="4875F7D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4</w:t>
            </w:r>
          </w:p>
        </w:tc>
        <w:tc>
          <w:tcPr>
            <w:tcW w:w="0" w:type="auto"/>
            <w:vAlign w:val="center"/>
            <w:hideMark/>
          </w:tcPr>
          <w:p w14:paraId="70B1BBD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6D80CF1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Bogotá metro, departments, oil/coffee, trade</w:t>
            </w:r>
          </w:p>
        </w:tc>
      </w:tr>
      <w:tr w:rsidR="00872BE8" w:rsidRPr="00872BE8" w14:paraId="655CC0D2" w14:textId="77777777">
        <w:trPr>
          <w:tblCellSpacing w:w="15" w:type="dxa"/>
        </w:trPr>
        <w:tc>
          <w:tcPr>
            <w:tcW w:w="0" w:type="auto"/>
            <w:vAlign w:val="center"/>
            <w:hideMark/>
          </w:tcPr>
          <w:p w14:paraId="45479DE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Peru</w:t>
            </w:r>
          </w:p>
        </w:tc>
        <w:tc>
          <w:tcPr>
            <w:tcW w:w="0" w:type="auto"/>
            <w:vAlign w:val="center"/>
            <w:hideMark/>
          </w:tcPr>
          <w:p w14:paraId="6781E1C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~40</w:t>
            </w:r>
          </w:p>
        </w:tc>
        <w:tc>
          <w:tcPr>
            <w:tcW w:w="0" w:type="auto"/>
            <w:vAlign w:val="center"/>
            <w:hideMark/>
          </w:tcPr>
          <w:p w14:paraId="7CBFE82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4</w:t>
            </w:r>
          </w:p>
        </w:tc>
        <w:tc>
          <w:tcPr>
            <w:tcW w:w="0" w:type="auto"/>
            <w:vAlign w:val="center"/>
            <w:hideMark/>
          </w:tcPr>
          <w:p w14:paraId="693953D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57514F5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Lima, Andes/coffee, poverty contrast, trade</w:t>
            </w:r>
          </w:p>
        </w:tc>
      </w:tr>
      <w:tr w:rsidR="00872BE8" w:rsidRPr="00872BE8" w14:paraId="65556118" w14:textId="77777777">
        <w:trPr>
          <w:tblCellSpacing w:w="15" w:type="dxa"/>
        </w:trPr>
        <w:tc>
          <w:tcPr>
            <w:tcW w:w="0" w:type="auto"/>
            <w:vAlign w:val="center"/>
            <w:hideMark/>
          </w:tcPr>
          <w:p w14:paraId="325E35C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Ecuador</w:t>
            </w:r>
          </w:p>
        </w:tc>
        <w:tc>
          <w:tcPr>
            <w:tcW w:w="0" w:type="auto"/>
            <w:vAlign w:val="center"/>
            <w:hideMark/>
          </w:tcPr>
          <w:p w14:paraId="6342901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~50</w:t>
            </w:r>
          </w:p>
        </w:tc>
        <w:tc>
          <w:tcPr>
            <w:tcW w:w="0" w:type="auto"/>
            <w:vAlign w:val="center"/>
            <w:hideMark/>
          </w:tcPr>
          <w:p w14:paraId="0B9F09B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5</w:t>
            </w:r>
          </w:p>
        </w:tc>
        <w:tc>
          <w:tcPr>
            <w:tcW w:w="0" w:type="auto"/>
            <w:vAlign w:val="center"/>
            <w:hideMark/>
          </w:tcPr>
          <w:p w14:paraId="6F457EC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581CD64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Quito/Guayaquil, provinces, trade, fiscal</w:t>
            </w:r>
          </w:p>
        </w:tc>
      </w:tr>
      <w:tr w:rsidR="00872BE8" w:rsidRPr="00872BE8" w14:paraId="494AC84B" w14:textId="77777777">
        <w:trPr>
          <w:tblCellSpacing w:w="15" w:type="dxa"/>
        </w:trPr>
        <w:tc>
          <w:tcPr>
            <w:tcW w:w="0" w:type="auto"/>
            <w:vAlign w:val="center"/>
            <w:hideMark/>
          </w:tcPr>
          <w:p w14:paraId="177AC6D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Uruguay</w:t>
            </w:r>
          </w:p>
        </w:tc>
        <w:tc>
          <w:tcPr>
            <w:tcW w:w="0" w:type="auto"/>
            <w:vAlign w:val="center"/>
            <w:hideMark/>
          </w:tcPr>
          <w:p w14:paraId="5C2BCA6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~60</w:t>
            </w:r>
          </w:p>
        </w:tc>
        <w:tc>
          <w:tcPr>
            <w:tcW w:w="0" w:type="auto"/>
            <w:vAlign w:val="center"/>
            <w:hideMark/>
          </w:tcPr>
          <w:p w14:paraId="17009B2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w:t>
            </w:r>
          </w:p>
        </w:tc>
        <w:tc>
          <w:tcPr>
            <w:tcW w:w="0" w:type="auto"/>
            <w:vAlign w:val="center"/>
            <w:hideMark/>
          </w:tcPr>
          <w:p w14:paraId="0D4CD07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56E5CF3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Montevideo, departments, international/industrial</w:t>
            </w:r>
          </w:p>
        </w:tc>
      </w:tr>
      <w:tr w:rsidR="00872BE8" w:rsidRPr="00872BE8" w14:paraId="3450E1FD" w14:textId="77777777">
        <w:trPr>
          <w:tblCellSpacing w:w="15" w:type="dxa"/>
        </w:trPr>
        <w:tc>
          <w:tcPr>
            <w:tcW w:w="0" w:type="auto"/>
            <w:vAlign w:val="center"/>
            <w:hideMark/>
          </w:tcPr>
          <w:p w14:paraId="54F2CD3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Paraguay</w:t>
            </w:r>
          </w:p>
        </w:tc>
        <w:tc>
          <w:tcPr>
            <w:tcW w:w="0" w:type="auto"/>
            <w:vAlign w:val="center"/>
            <w:hideMark/>
          </w:tcPr>
          <w:p w14:paraId="01B8C83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~60</w:t>
            </w:r>
          </w:p>
        </w:tc>
        <w:tc>
          <w:tcPr>
            <w:tcW w:w="0" w:type="auto"/>
            <w:vAlign w:val="center"/>
            <w:hideMark/>
          </w:tcPr>
          <w:p w14:paraId="28E6007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w:t>
            </w:r>
          </w:p>
        </w:tc>
        <w:tc>
          <w:tcPr>
            <w:tcW w:w="0" w:type="auto"/>
            <w:vAlign w:val="center"/>
            <w:hideMark/>
          </w:tcPr>
          <w:p w14:paraId="1AAD5D5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07E3416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Asunción, MERCOSUR, </w:t>
            </w:r>
            <w:proofErr w:type="spellStart"/>
            <w:r w:rsidRPr="00872BE8">
              <w:rPr>
                <w:rFonts w:ascii="Times New Roman" w:eastAsia="Times New Roman" w:hAnsi="Times New Roman" w:cs="Times New Roman"/>
                <w:kern w:val="0"/>
                <w:sz w:val="24"/>
                <w:szCs w:val="24"/>
                <w:lang w:eastAsia="en-CA"/>
                <w14:ligatures w14:val="none"/>
              </w:rPr>
              <w:t>Itaipú</w:t>
            </w:r>
            <w:proofErr w:type="spellEnd"/>
            <w:r w:rsidRPr="00872BE8">
              <w:rPr>
                <w:rFonts w:ascii="Times New Roman" w:eastAsia="Times New Roman" w:hAnsi="Times New Roman" w:cs="Times New Roman"/>
                <w:kern w:val="0"/>
                <w:sz w:val="24"/>
                <w:szCs w:val="24"/>
                <w:lang w:eastAsia="en-CA"/>
                <w14:ligatures w14:val="none"/>
              </w:rPr>
              <w:t>, maquila, Law 7548</w:t>
            </w:r>
          </w:p>
        </w:tc>
      </w:tr>
      <w:tr w:rsidR="00872BE8" w:rsidRPr="00872BE8" w14:paraId="537A5BE3" w14:textId="77777777">
        <w:trPr>
          <w:tblCellSpacing w:w="15" w:type="dxa"/>
        </w:trPr>
        <w:tc>
          <w:tcPr>
            <w:tcW w:w="0" w:type="auto"/>
            <w:vAlign w:val="center"/>
            <w:hideMark/>
          </w:tcPr>
          <w:p w14:paraId="1DFA6B0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Bolivia</w:t>
            </w:r>
          </w:p>
        </w:tc>
        <w:tc>
          <w:tcPr>
            <w:tcW w:w="0" w:type="auto"/>
            <w:vAlign w:val="center"/>
            <w:hideMark/>
          </w:tcPr>
          <w:p w14:paraId="2AE87CE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~60</w:t>
            </w:r>
          </w:p>
        </w:tc>
        <w:tc>
          <w:tcPr>
            <w:tcW w:w="0" w:type="auto"/>
            <w:vAlign w:val="center"/>
            <w:hideMark/>
          </w:tcPr>
          <w:p w14:paraId="340D6F5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w:t>
            </w:r>
          </w:p>
        </w:tc>
        <w:tc>
          <w:tcPr>
            <w:tcW w:w="0" w:type="auto"/>
            <w:vAlign w:val="center"/>
            <w:hideMark/>
          </w:tcPr>
          <w:p w14:paraId="0274E48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5970B27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La Paz/El Alto, lithium, IDH royalties, plurinational identity</w:t>
            </w:r>
          </w:p>
        </w:tc>
      </w:tr>
      <w:tr w:rsidR="00872BE8" w:rsidRPr="00872BE8" w14:paraId="69554D5E" w14:textId="77777777">
        <w:trPr>
          <w:tblCellSpacing w:w="15" w:type="dxa"/>
        </w:trPr>
        <w:tc>
          <w:tcPr>
            <w:tcW w:w="0" w:type="auto"/>
            <w:vAlign w:val="center"/>
            <w:hideMark/>
          </w:tcPr>
          <w:p w14:paraId="1824053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Venezuela</w:t>
            </w:r>
          </w:p>
        </w:tc>
        <w:tc>
          <w:tcPr>
            <w:tcW w:w="0" w:type="auto"/>
            <w:vAlign w:val="center"/>
            <w:hideMark/>
          </w:tcPr>
          <w:p w14:paraId="38E891C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~40</w:t>
            </w:r>
          </w:p>
        </w:tc>
        <w:tc>
          <w:tcPr>
            <w:tcW w:w="0" w:type="auto"/>
            <w:vAlign w:val="center"/>
            <w:hideMark/>
          </w:tcPr>
          <w:p w14:paraId="4D2C683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4</w:t>
            </w:r>
          </w:p>
        </w:tc>
        <w:tc>
          <w:tcPr>
            <w:tcW w:w="0" w:type="auto"/>
            <w:vAlign w:val="center"/>
            <w:hideMark/>
          </w:tcPr>
          <w:p w14:paraId="3BA7BEC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2D4FCC1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Data-quality caution</w:t>
            </w:r>
            <w:r w:rsidRPr="00872BE8">
              <w:rPr>
                <w:rFonts w:ascii="Times New Roman" w:eastAsia="Times New Roman" w:hAnsi="Times New Roman" w:cs="Times New Roman"/>
                <w:kern w:val="0"/>
                <w:sz w:val="24"/>
                <w:szCs w:val="24"/>
                <w:lang w:eastAsia="en-CA"/>
                <w14:ligatures w14:val="none"/>
              </w:rPr>
              <w:t xml:space="preserve"> — ENCOVI/UCAB primacy; OFAC/sanctions architecture</w:t>
            </w:r>
          </w:p>
        </w:tc>
      </w:tr>
      <w:tr w:rsidR="00872BE8" w:rsidRPr="00872BE8" w14:paraId="34C81DD5" w14:textId="77777777">
        <w:trPr>
          <w:tblCellSpacing w:w="15" w:type="dxa"/>
        </w:trPr>
        <w:tc>
          <w:tcPr>
            <w:tcW w:w="0" w:type="auto"/>
            <w:vAlign w:val="center"/>
            <w:hideMark/>
          </w:tcPr>
          <w:p w14:paraId="0886062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Guyana</w:t>
            </w:r>
          </w:p>
        </w:tc>
        <w:tc>
          <w:tcPr>
            <w:tcW w:w="0" w:type="auto"/>
            <w:vAlign w:val="center"/>
            <w:hideMark/>
          </w:tcPr>
          <w:p w14:paraId="18A6314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~40</w:t>
            </w:r>
          </w:p>
        </w:tc>
        <w:tc>
          <w:tcPr>
            <w:tcW w:w="0" w:type="auto"/>
            <w:vAlign w:val="center"/>
            <w:hideMark/>
          </w:tcPr>
          <w:p w14:paraId="3ABD2BF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4</w:t>
            </w:r>
          </w:p>
        </w:tc>
        <w:tc>
          <w:tcPr>
            <w:tcW w:w="0" w:type="auto"/>
            <w:vAlign w:val="center"/>
            <w:hideMark/>
          </w:tcPr>
          <w:p w14:paraId="064D4F6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5EEC92C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Oil boom, NRF, Stabroek/FPSOs, hinterland/Indigenous</w:t>
            </w:r>
          </w:p>
        </w:tc>
      </w:tr>
      <w:tr w:rsidR="00872BE8" w:rsidRPr="00872BE8" w14:paraId="28BDE160" w14:textId="77777777">
        <w:trPr>
          <w:tblCellSpacing w:w="15" w:type="dxa"/>
        </w:trPr>
        <w:tc>
          <w:tcPr>
            <w:tcW w:w="0" w:type="auto"/>
            <w:vAlign w:val="center"/>
            <w:hideMark/>
          </w:tcPr>
          <w:p w14:paraId="7C2D550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Suriname</w:t>
            </w:r>
          </w:p>
        </w:tc>
        <w:tc>
          <w:tcPr>
            <w:tcW w:w="0" w:type="auto"/>
            <w:vAlign w:val="center"/>
            <w:hideMark/>
          </w:tcPr>
          <w:p w14:paraId="7224203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~58</w:t>
            </w:r>
          </w:p>
        </w:tc>
        <w:tc>
          <w:tcPr>
            <w:tcW w:w="0" w:type="auto"/>
            <w:vAlign w:val="center"/>
            <w:hideMark/>
          </w:tcPr>
          <w:p w14:paraId="6EF5F2F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6</w:t>
            </w:r>
          </w:p>
        </w:tc>
        <w:tc>
          <w:tcPr>
            <w:tcW w:w="0" w:type="auto"/>
            <w:vAlign w:val="center"/>
            <w:hideMark/>
          </w:tcPr>
          <w:p w14:paraId="6C76E51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pending verify</w:t>
            </w:r>
          </w:p>
        </w:tc>
        <w:tc>
          <w:tcPr>
            <w:tcW w:w="0" w:type="auto"/>
            <w:vAlign w:val="center"/>
            <w:hideMark/>
          </w:tcPr>
          <w:p w14:paraId="283F8AD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Gold + onshore oil; </w:t>
            </w:r>
            <w:r w:rsidRPr="00872BE8">
              <w:rPr>
                <w:rFonts w:ascii="Times New Roman" w:eastAsia="Times New Roman" w:hAnsi="Times New Roman" w:cs="Times New Roman"/>
                <w:b/>
                <w:bCs/>
                <w:kern w:val="0"/>
                <w:sz w:val="24"/>
                <w:szCs w:val="24"/>
                <w:lang w:eastAsia="en-CA"/>
                <w14:ligatures w14:val="none"/>
              </w:rPr>
              <w:t>Block 58/</w:t>
            </w:r>
            <w:proofErr w:type="spellStart"/>
            <w:r w:rsidRPr="00872BE8">
              <w:rPr>
                <w:rFonts w:ascii="Times New Roman" w:eastAsia="Times New Roman" w:hAnsi="Times New Roman" w:cs="Times New Roman"/>
                <w:b/>
                <w:bCs/>
                <w:kern w:val="0"/>
                <w:sz w:val="24"/>
                <w:szCs w:val="24"/>
                <w:lang w:eastAsia="en-CA"/>
                <w14:ligatures w14:val="none"/>
              </w:rPr>
              <w:t>GranMorgu</w:t>
            </w:r>
            <w:proofErr w:type="spellEnd"/>
            <w:r w:rsidRPr="00872BE8">
              <w:rPr>
                <w:rFonts w:ascii="Times New Roman" w:eastAsia="Times New Roman" w:hAnsi="Times New Roman" w:cs="Times New Roman"/>
                <w:b/>
                <w:bCs/>
                <w:kern w:val="0"/>
                <w:sz w:val="24"/>
                <w:szCs w:val="24"/>
                <w:lang w:eastAsia="en-CA"/>
                <w14:ligatures w14:val="none"/>
              </w:rPr>
              <w:t xml:space="preserve"> 2028</w:t>
            </w:r>
            <w:r w:rsidRPr="00872BE8">
              <w:rPr>
                <w:rFonts w:ascii="Times New Roman" w:eastAsia="Times New Roman" w:hAnsi="Times New Roman" w:cs="Times New Roman"/>
                <w:kern w:val="0"/>
                <w:sz w:val="24"/>
                <w:szCs w:val="24"/>
                <w:lang w:eastAsia="en-CA"/>
                <w14:ligatures w14:val="none"/>
              </w:rPr>
              <w:t xml:space="preserve">; </w:t>
            </w:r>
            <w:r w:rsidRPr="00872BE8">
              <w:rPr>
                <w:rFonts w:ascii="Times New Roman" w:eastAsia="Times New Roman" w:hAnsi="Times New Roman" w:cs="Times New Roman"/>
                <w:b/>
                <w:bCs/>
                <w:kern w:val="0"/>
                <w:sz w:val="24"/>
                <w:szCs w:val="24"/>
                <w:lang w:eastAsia="en-CA"/>
                <w14:ligatures w14:val="none"/>
              </w:rPr>
              <w:t>SSFS + fiscal rules</w:t>
            </w:r>
            <w:r w:rsidRPr="00872BE8">
              <w:rPr>
                <w:rFonts w:ascii="Times New Roman" w:eastAsia="Times New Roman" w:hAnsi="Times New Roman" w:cs="Times New Roman"/>
                <w:kern w:val="0"/>
                <w:sz w:val="24"/>
                <w:szCs w:val="24"/>
                <w:lang w:eastAsia="en-CA"/>
                <w14:ligatures w14:val="none"/>
              </w:rPr>
              <w:t xml:space="preserve"> fully mapped</w:t>
            </w:r>
          </w:p>
        </w:tc>
      </w:tr>
      <w:tr w:rsidR="00872BE8" w:rsidRPr="00872BE8" w14:paraId="320190AB" w14:textId="77777777">
        <w:trPr>
          <w:tblCellSpacing w:w="15" w:type="dxa"/>
        </w:trPr>
        <w:tc>
          <w:tcPr>
            <w:tcW w:w="0" w:type="auto"/>
            <w:vAlign w:val="center"/>
            <w:hideMark/>
          </w:tcPr>
          <w:p w14:paraId="177BEB1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Brazil</w:t>
            </w:r>
          </w:p>
        </w:tc>
        <w:tc>
          <w:tcPr>
            <w:tcW w:w="0" w:type="auto"/>
            <w:vAlign w:val="center"/>
            <w:hideMark/>
          </w:tcPr>
          <w:p w14:paraId="07F72C6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w:t>
            </w:r>
          </w:p>
        </w:tc>
        <w:tc>
          <w:tcPr>
            <w:tcW w:w="0" w:type="auto"/>
            <w:vAlign w:val="center"/>
            <w:hideMark/>
          </w:tcPr>
          <w:p w14:paraId="306E0FE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w:t>
            </w:r>
          </w:p>
        </w:tc>
        <w:tc>
          <w:tcPr>
            <w:tcW w:w="0" w:type="auto"/>
            <w:vAlign w:val="center"/>
            <w:hideMark/>
          </w:tcPr>
          <w:p w14:paraId="0963FCA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no action needed</w:t>
            </w:r>
          </w:p>
        </w:tc>
        <w:tc>
          <w:tcPr>
            <w:tcW w:w="0" w:type="auto"/>
            <w:vAlign w:val="center"/>
            <w:hideMark/>
          </w:tcPr>
          <w:p w14:paraId="5BDFC12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Already partial via BRICS</w:t>
            </w:r>
          </w:p>
        </w:tc>
      </w:tr>
    </w:tbl>
    <w:p w14:paraId="0117BD0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All candidate JSONs:</w:t>
      </w:r>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logs/candidates/</w:t>
      </w:r>
      <w:r w:rsidRPr="00872BE8">
        <w:rPr>
          <w:rFonts w:ascii="Times New Roman" w:eastAsia="Times New Roman" w:hAnsi="Times New Roman" w:cs="Times New Roman"/>
          <w:kern w:val="0"/>
          <w:sz w:val="24"/>
          <w:szCs w:val="24"/>
          <w:lang w:eastAsia="en-CA"/>
          <w14:ligatures w14:val="none"/>
        </w:rPr>
        <w:br/>
      </w:r>
      <w:r w:rsidRPr="00872BE8">
        <w:rPr>
          <w:rFonts w:ascii="Times New Roman" w:eastAsia="Times New Roman" w:hAnsi="Times New Roman" w:cs="Times New Roman"/>
          <w:b/>
          <w:bCs/>
          <w:kern w:val="0"/>
          <w:sz w:val="24"/>
          <w:szCs w:val="24"/>
          <w:lang w:eastAsia="en-CA"/>
          <w14:ligatures w14:val="none"/>
        </w:rPr>
        <w:t>Country status tracker:</w:t>
      </w:r>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logs/COUNTRY-RESEARCH-LOG.md</w:t>
      </w:r>
      <w:r w:rsidRPr="00872BE8">
        <w:rPr>
          <w:rFonts w:ascii="Times New Roman" w:eastAsia="Times New Roman" w:hAnsi="Times New Roman" w:cs="Times New Roman"/>
          <w:kern w:val="0"/>
          <w:sz w:val="24"/>
          <w:szCs w:val="24"/>
          <w:lang w:eastAsia="en-CA"/>
          <w14:ligatures w14:val="none"/>
        </w:rPr>
        <w:br/>
      </w:r>
      <w:r w:rsidRPr="00872BE8">
        <w:rPr>
          <w:rFonts w:ascii="Times New Roman" w:eastAsia="Times New Roman" w:hAnsi="Times New Roman" w:cs="Times New Roman"/>
          <w:b/>
          <w:bCs/>
          <w:kern w:val="0"/>
          <w:sz w:val="24"/>
          <w:szCs w:val="24"/>
          <w:lang w:eastAsia="en-CA"/>
          <w14:ligatures w14:val="none"/>
        </w:rPr>
        <w:t>Session log:</w:t>
      </w:r>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logs/CATCH-UP-LOG.md</w:t>
      </w:r>
    </w:p>
    <w:p w14:paraId="06BA6A6B" w14:textId="77777777" w:rsidR="00872BE8" w:rsidRPr="00872BE8" w:rsidRDefault="00872BE8" w:rsidP="00872B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72BE8">
        <w:rPr>
          <w:rFonts w:ascii="Times New Roman" w:eastAsia="Times New Roman" w:hAnsi="Times New Roman" w:cs="Times New Roman"/>
          <w:b/>
          <w:bCs/>
          <w:kern w:val="0"/>
          <w:sz w:val="27"/>
          <w:szCs w:val="27"/>
          <w:lang w:eastAsia="en-CA"/>
          <w14:ligatures w14:val="none"/>
        </w:rPr>
        <w:t>Suriname depth (last country finished in the SA wave)</w:t>
      </w:r>
    </w:p>
    <w:p w14:paraId="38912DF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gramStart"/>
      <w:r w:rsidRPr="00872BE8">
        <w:rPr>
          <w:rFonts w:ascii="Times New Roman" w:eastAsia="Times New Roman" w:hAnsi="Times New Roman" w:cs="Times New Roman"/>
          <w:kern w:val="0"/>
          <w:sz w:val="24"/>
          <w:szCs w:val="24"/>
          <w:lang w:eastAsia="en-CA"/>
          <w14:ligatures w14:val="none"/>
        </w:rPr>
        <w:t>Particular attention</w:t>
      </w:r>
      <w:proofErr w:type="gramEnd"/>
      <w:r w:rsidRPr="00872BE8">
        <w:rPr>
          <w:rFonts w:ascii="Times New Roman" w:eastAsia="Times New Roman" w:hAnsi="Times New Roman" w:cs="Times New Roman"/>
          <w:kern w:val="0"/>
          <w:sz w:val="24"/>
          <w:szCs w:val="24"/>
          <w:lang w:eastAsia="en-CA"/>
          <w14:ligatures w14:val="none"/>
        </w:rPr>
        <w:t xml:space="preserve"> was paid to </w:t>
      </w:r>
      <w:r w:rsidRPr="00872BE8">
        <w:rPr>
          <w:rFonts w:ascii="Times New Roman" w:eastAsia="Times New Roman" w:hAnsi="Times New Roman" w:cs="Times New Roman"/>
          <w:b/>
          <w:bCs/>
          <w:kern w:val="0"/>
          <w:sz w:val="24"/>
          <w:szCs w:val="24"/>
          <w:lang w:eastAsia="en-CA"/>
          <w14:ligatures w14:val="none"/>
        </w:rPr>
        <w:t>2028 oil-revenue management</w:t>
      </w:r>
      <w:r w:rsidRPr="00872BE8">
        <w:rPr>
          <w:rFonts w:ascii="Times New Roman" w:eastAsia="Times New Roman" w:hAnsi="Times New Roman" w:cs="Times New Roman"/>
          <w:kern w:val="0"/>
          <w:sz w:val="24"/>
          <w:szCs w:val="24"/>
          <w:lang w:eastAsia="en-CA"/>
          <w14:ligatures w14:val="none"/>
        </w:rPr>
        <w:t>:</w:t>
      </w:r>
    </w:p>
    <w:p w14:paraId="349C35D4" w14:textId="77777777" w:rsidR="00872BE8" w:rsidRPr="00872BE8" w:rsidRDefault="00872BE8" w:rsidP="00872BE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Savings and Stabilization Fund Suriname (SSFS)</w:t>
      </w:r>
      <w:r w:rsidRPr="00872BE8">
        <w:rPr>
          <w:rFonts w:ascii="Times New Roman" w:eastAsia="Times New Roman" w:hAnsi="Times New Roman" w:cs="Times New Roman"/>
          <w:kern w:val="0"/>
          <w:sz w:val="24"/>
          <w:szCs w:val="24"/>
          <w:lang w:eastAsia="en-CA"/>
          <w14:ligatures w14:val="none"/>
        </w:rPr>
        <w:t xml:space="preserve"> — 2024 Act: all mineral revenues deposit into the fund; budget withdrawals capped.</w:t>
      </w:r>
    </w:p>
    <w:p w14:paraId="67C9DBE2" w14:textId="77777777" w:rsidR="00872BE8" w:rsidRPr="00872BE8" w:rsidRDefault="00872BE8" w:rsidP="00872BE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PFM Law 2024</w:t>
      </w:r>
      <w:r w:rsidRPr="00872BE8">
        <w:rPr>
          <w:rFonts w:ascii="Times New Roman" w:eastAsia="Times New Roman" w:hAnsi="Times New Roman" w:cs="Times New Roman"/>
          <w:kern w:val="0"/>
          <w:sz w:val="24"/>
          <w:szCs w:val="24"/>
          <w:lang w:eastAsia="en-CA"/>
          <w14:ligatures w14:val="none"/>
        </w:rPr>
        <w:t xml:space="preserve"> — two fiscal rules: (</w:t>
      </w:r>
      <w:proofErr w:type="spellStart"/>
      <w:r w:rsidRPr="00872BE8">
        <w:rPr>
          <w:rFonts w:ascii="Times New Roman" w:eastAsia="Times New Roman" w:hAnsi="Times New Roman" w:cs="Times New Roman"/>
          <w:kern w:val="0"/>
          <w:sz w:val="24"/>
          <w:szCs w:val="24"/>
          <w:lang w:eastAsia="en-CA"/>
          <w14:ligatures w14:val="none"/>
        </w:rPr>
        <w:t>i</w:t>
      </w:r>
      <w:proofErr w:type="spellEnd"/>
      <w:r w:rsidRPr="00872BE8">
        <w:rPr>
          <w:rFonts w:ascii="Times New Roman" w:eastAsia="Times New Roman" w:hAnsi="Times New Roman" w:cs="Times New Roman"/>
          <w:kern w:val="0"/>
          <w:sz w:val="24"/>
          <w:szCs w:val="24"/>
          <w:lang w:eastAsia="en-CA"/>
          <w14:ligatures w14:val="none"/>
        </w:rPr>
        <w:t>) five-year net-debt target (debt minus SSFS assets), (ii) annual primary-expenditure ceilings.</w:t>
      </w:r>
    </w:p>
    <w:p w14:paraId="46054D16" w14:textId="77777777" w:rsidR="00872BE8" w:rsidRPr="00872BE8" w:rsidRDefault="00872BE8" w:rsidP="00872BE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PSC fiscal terms</w:t>
      </w:r>
      <w:r w:rsidRPr="00872BE8">
        <w:rPr>
          <w:rFonts w:ascii="Times New Roman" w:eastAsia="Times New Roman" w:hAnsi="Times New Roman" w:cs="Times New Roman"/>
          <w:kern w:val="0"/>
          <w:sz w:val="24"/>
          <w:szCs w:val="24"/>
          <w:lang w:eastAsia="en-CA"/>
          <w14:ligatures w14:val="none"/>
        </w:rPr>
        <w:t xml:space="preserve"> — 6.25% royalty, profit-oil split, 36% CIT; government take ~60–70% after costs; </w:t>
      </w:r>
      <w:proofErr w:type="spellStart"/>
      <w:r w:rsidRPr="00872BE8">
        <w:rPr>
          <w:rFonts w:ascii="Times New Roman" w:eastAsia="Times New Roman" w:hAnsi="Times New Roman" w:cs="Times New Roman"/>
          <w:kern w:val="0"/>
          <w:sz w:val="24"/>
          <w:szCs w:val="24"/>
          <w:lang w:eastAsia="en-CA"/>
          <w14:ligatures w14:val="none"/>
        </w:rPr>
        <w:t>Staatsolie</w:t>
      </w:r>
      <w:proofErr w:type="spellEnd"/>
      <w:r w:rsidRPr="00872BE8">
        <w:rPr>
          <w:rFonts w:ascii="Times New Roman" w:eastAsia="Times New Roman" w:hAnsi="Times New Roman" w:cs="Times New Roman"/>
          <w:kern w:val="0"/>
          <w:sz w:val="24"/>
          <w:szCs w:val="24"/>
          <w:lang w:eastAsia="en-CA"/>
          <w14:ligatures w14:val="none"/>
        </w:rPr>
        <w:t xml:space="preserve"> 20% equity in </w:t>
      </w:r>
      <w:proofErr w:type="spellStart"/>
      <w:r w:rsidRPr="00872BE8">
        <w:rPr>
          <w:rFonts w:ascii="Times New Roman" w:eastAsia="Times New Roman" w:hAnsi="Times New Roman" w:cs="Times New Roman"/>
          <w:kern w:val="0"/>
          <w:sz w:val="24"/>
          <w:szCs w:val="24"/>
          <w:lang w:eastAsia="en-CA"/>
          <w14:ligatures w14:val="none"/>
        </w:rPr>
        <w:t>GranMorgu</w:t>
      </w:r>
      <w:proofErr w:type="spellEnd"/>
      <w:r w:rsidRPr="00872BE8">
        <w:rPr>
          <w:rFonts w:ascii="Times New Roman" w:eastAsia="Times New Roman" w:hAnsi="Times New Roman" w:cs="Times New Roman"/>
          <w:kern w:val="0"/>
          <w:sz w:val="24"/>
          <w:szCs w:val="24"/>
          <w:lang w:eastAsia="en-CA"/>
          <w14:ligatures w14:val="none"/>
        </w:rPr>
        <w:t>.</w:t>
      </w:r>
    </w:p>
    <w:p w14:paraId="546B129E" w14:textId="77777777" w:rsidR="00872BE8" w:rsidRPr="00872BE8" w:rsidRDefault="00872BE8" w:rsidP="00872BE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Investment policy (legal principles only):</w:t>
      </w:r>
      <w:r w:rsidRPr="00872BE8">
        <w:rPr>
          <w:rFonts w:ascii="Times New Roman" w:eastAsia="Times New Roman" w:hAnsi="Times New Roman" w:cs="Times New Roman"/>
          <w:kern w:val="0"/>
          <w:sz w:val="24"/>
          <w:szCs w:val="24"/>
          <w:lang w:eastAsia="en-CA"/>
          <w14:ligatures w14:val="none"/>
        </w:rPr>
        <w:t xml:space="preserve"> foreign-currency assets only, no domestic investment, no leverage/speculative derivatives; starts liquid/low-risk; SAA not yet issued (operationalization gap).</w:t>
      </w:r>
    </w:p>
    <w:p w14:paraId="2AB61822" w14:textId="77777777" w:rsidR="00872BE8" w:rsidRPr="00872BE8" w:rsidRDefault="00872BE8" w:rsidP="00872BE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Batch 6 explicitly captures SSFS, fiscal rules, PSC terms, MTFF, operationalization gap, net-debt target, mineral-revenue definition, intergenerational objective.</w:t>
      </w:r>
    </w:p>
    <w:p w14:paraId="26C896F0" w14:textId="77777777" w:rsidR="00872BE8" w:rsidRPr="00872BE8" w:rsidRDefault="00872BE8" w:rsidP="00872B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72BE8">
        <w:rPr>
          <w:rFonts w:ascii="Times New Roman" w:eastAsia="Times New Roman" w:hAnsi="Times New Roman" w:cs="Times New Roman"/>
          <w:b/>
          <w:bCs/>
          <w:kern w:val="0"/>
          <w:sz w:val="27"/>
          <w:szCs w:val="27"/>
          <w:lang w:eastAsia="en-CA"/>
          <w14:ligatures w14:val="none"/>
        </w:rPr>
        <w:t>Venezuela caution</w:t>
      </w:r>
    </w:p>
    <w:p w14:paraId="78532CB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Official statistical series are thin. Independent sources (ENCOVI/UCAB, </w:t>
      </w:r>
      <w:proofErr w:type="spellStart"/>
      <w:r w:rsidRPr="00872BE8">
        <w:rPr>
          <w:rFonts w:ascii="Times New Roman" w:eastAsia="Times New Roman" w:hAnsi="Times New Roman" w:cs="Times New Roman"/>
          <w:kern w:val="0"/>
          <w:sz w:val="24"/>
          <w:szCs w:val="24"/>
          <w:lang w:eastAsia="en-CA"/>
          <w14:ligatures w14:val="none"/>
        </w:rPr>
        <w:t>HumVenezuela</w:t>
      </w:r>
      <w:proofErr w:type="spellEnd"/>
      <w:r w:rsidRPr="00872BE8">
        <w:rPr>
          <w:rFonts w:ascii="Times New Roman" w:eastAsia="Times New Roman" w:hAnsi="Times New Roman" w:cs="Times New Roman"/>
          <w:kern w:val="0"/>
          <w:sz w:val="24"/>
          <w:szCs w:val="24"/>
          <w:lang w:eastAsia="en-CA"/>
          <w14:ligatures w14:val="none"/>
        </w:rPr>
        <w:t xml:space="preserve">) are the primary window on poverty, services, and living conditions. Sanctions/OFAC general </w:t>
      </w:r>
      <w:r w:rsidRPr="00872BE8">
        <w:rPr>
          <w:rFonts w:ascii="Times New Roman" w:eastAsia="Times New Roman" w:hAnsi="Times New Roman" w:cs="Times New Roman"/>
          <w:kern w:val="0"/>
          <w:sz w:val="24"/>
          <w:szCs w:val="24"/>
          <w:lang w:eastAsia="en-CA"/>
          <w14:ligatures w14:val="none"/>
        </w:rPr>
        <w:lastRenderedPageBreak/>
        <w:t>licenses and licensed majors (Chevron, BP, Shell, Eni, Repsol, Maurel &amp; Prom) dominate the external commercial architecture. Do not treat residual official series as equivalent in authority to peer-country NSO products without explicit caveat.</w:t>
      </w:r>
    </w:p>
    <w:p w14:paraId="29E70C73"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pict w14:anchorId="0EAC4BFD">
          <v:rect id="_x0000_i1026" style="width:0;height:1.5pt" o:hralign="center" o:hrstd="t" o:hr="t" fillcolor="#a0a0a0" stroked="f"/>
        </w:pict>
      </w:r>
    </w:p>
    <w:p w14:paraId="1FD55273" w14:textId="77777777" w:rsidR="00872BE8" w:rsidRPr="00872BE8" w:rsidRDefault="00872BE8" w:rsidP="00872B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72BE8">
        <w:rPr>
          <w:rFonts w:ascii="Times New Roman" w:eastAsia="Times New Roman" w:hAnsi="Times New Roman" w:cs="Times New Roman"/>
          <w:b/>
          <w:bCs/>
          <w:kern w:val="0"/>
          <w:sz w:val="36"/>
          <w:szCs w:val="36"/>
          <w:lang w:eastAsia="en-CA"/>
          <w14:ligatures w14:val="none"/>
        </w:rPr>
        <w:t>2. Workflow that worked (carry forward)</w:t>
      </w:r>
    </w:p>
    <w:p w14:paraId="55C8C1DE" w14:textId="77777777" w:rsidR="00872BE8" w:rsidRPr="00872BE8" w:rsidRDefault="00872BE8" w:rsidP="00872BE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Lock definition first</w:t>
      </w:r>
      <w:r w:rsidRPr="00872BE8">
        <w:rPr>
          <w:rFonts w:ascii="Times New Roman" w:eastAsia="Times New Roman" w:hAnsi="Times New Roman" w:cs="Times New Roman"/>
          <w:kern w:val="0"/>
          <w:sz w:val="24"/>
          <w:szCs w:val="24"/>
          <w:lang w:eastAsia="en-CA"/>
          <w14:ligatures w14:val="none"/>
        </w:rPr>
        <w:t xml:space="preserve"> — do not re-open mid-country.</w:t>
      </w:r>
    </w:p>
    <w:p w14:paraId="11C2556A" w14:textId="77777777" w:rsidR="00872BE8" w:rsidRPr="00872BE8" w:rsidRDefault="00872BE8" w:rsidP="00872BE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Logs on day one</w:t>
      </w:r>
      <w:r w:rsidRPr="00872BE8">
        <w:rPr>
          <w:rFonts w:ascii="Times New Roman" w:eastAsia="Times New Roman" w:hAnsi="Times New Roman" w:cs="Times New Roman"/>
          <w:kern w:val="0"/>
          <w:sz w:val="24"/>
          <w:szCs w:val="24"/>
          <w:lang w:eastAsia="en-CA"/>
          <w14:ligatures w14:val="none"/>
        </w:rPr>
        <w:t xml:space="preserve"> — open/update </w:t>
      </w:r>
      <w:r w:rsidRPr="00872BE8">
        <w:rPr>
          <w:rFonts w:ascii="Courier New" w:eastAsia="Times New Roman" w:hAnsi="Courier New" w:cs="Courier New"/>
          <w:kern w:val="0"/>
          <w:sz w:val="20"/>
          <w:szCs w:val="20"/>
          <w:lang w:eastAsia="en-CA"/>
          <w14:ligatures w14:val="none"/>
        </w:rPr>
        <w:t>COUNTRY-RESEARCH-LOG.md</w:t>
      </w:r>
      <w:r w:rsidRPr="00872BE8">
        <w:rPr>
          <w:rFonts w:ascii="Times New Roman" w:eastAsia="Times New Roman" w:hAnsi="Times New Roman" w:cs="Times New Roman"/>
          <w:kern w:val="0"/>
          <w:sz w:val="24"/>
          <w:szCs w:val="24"/>
          <w:lang w:eastAsia="en-CA"/>
          <w14:ligatures w14:val="none"/>
        </w:rPr>
        <w:t xml:space="preserve"> before research.</w:t>
      </w:r>
    </w:p>
    <w:p w14:paraId="67538F55" w14:textId="77777777" w:rsidR="00872BE8" w:rsidRPr="00872BE8" w:rsidRDefault="00872BE8" w:rsidP="00872BE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Top-down NSO catalogue</w:t>
      </w:r>
      <w:r w:rsidRPr="00872BE8">
        <w:rPr>
          <w:rFonts w:ascii="Times New Roman" w:eastAsia="Times New Roman" w:hAnsi="Times New Roman" w:cs="Times New Roman"/>
          <w:kern w:val="0"/>
          <w:sz w:val="24"/>
          <w:szCs w:val="24"/>
          <w:lang w:eastAsia="en-CA"/>
          <w14:ligatures w14:val="none"/>
        </w:rPr>
        <w:t xml:space="preserve"> — national statistical office programme list first; then central bank; then major international agreements.</w:t>
      </w:r>
    </w:p>
    <w:p w14:paraId="0BAEA931" w14:textId="77777777" w:rsidR="00872BE8" w:rsidRPr="00872BE8" w:rsidRDefault="00872BE8" w:rsidP="00872BE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Fixed hierarchy template</w:t>
      </w:r>
    </w:p>
    <w:p w14:paraId="469D7333" w14:textId="77777777" w:rsidR="00872BE8" w:rsidRPr="00872BE8" w:rsidRDefault="00872BE8" w:rsidP="00872BE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National / federal</w:t>
      </w:r>
    </w:p>
    <w:p w14:paraId="2159406C" w14:textId="77777777" w:rsidR="00872BE8" w:rsidRPr="00872BE8" w:rsidRDefault="00872BE8" w:rsidP="00872BE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Provincial / state / department</w:t>
      </w:r>
    </w:p>
    <w:p w14:paraId="7809415A" w14:textId="77777777" w:rsidR="00872BE8" w:rsidRPr="00872BE8" w:rsidRDefault="00872BE8" w:rsidP="00872BE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Metro / capital</w:t>
      </w:r>
    </w:p>
    <w:p w14:paraId="161D1CE6" w14:textId="77777777" w:rsidR="00872BE8" w:rsidRPr="00872BE8" w:rsidRDefault="00872BE8" w:rsidP="00872BE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Key municipalities</w:t>
      </w:r>
    </w:p>
    <w:p w14:paraId="75EA5920" w14:textId="77777777" w:rsidR="00872BE8" w:rsidRPr="00872BE8" w:rsidRDefault="00872BE8" w:rsidP="00872BE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Local institute / judiciary / social security / economic census </w:t>
      </w:r>
      <w:proofErr w:type="spellStart"/>
      <w:r w:rsidRPr="00872BE8">
        <w:rPr>
          <w:rFonts w:ascii="Times New Roman" w:eastAsia="Times New Roman" w:hAnsi="Times New Roman" w:cs="Times New Roman"/>
          <w:kern w:val="0"/>
          <w:sz w:val="24"/>
          <w:szCs w:val="24"/>
          <w:lang w:eastAsia="en-CA"/>
          <w14:ligatures w14:val="none"/>
        </w:rPr>
        <w:t>disaggregations</w:t>
      </w:r>
      <w:proofErr w:type="spellEnd"/>
    </w:p>
    <w:p w14:paraId="3A6A1BF5" w14:textId="77777777" w:rsidR="00872BE8" w:rsidRPr="00872BE8" w:rsidRDefault="00872BE8" w:rsidP="00872BE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Major treaties / agreements that are recurringly cited</w:t>
      </w:r>
    </w:p>
    <w:p w14:paraId="13BF5F3F" w14:textId="77777777" w:rsidR="00872BE8" w:rsidRPr="00872BE8" w:rsidRDefault="00872BE8" w:rsidP="00872BE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Batch size</w:t>
      </w:r>
      <w:r w:rsidRPr="00872BE8">
        <w:rPr>
          <w:rFonts w:ascii="Times New Roman" w:eastAsia="Times New Roman" w:hAnsi="Times New Roman" w:cs="Times New Roman"/>
          <w:kern w:val="0"/>
          <w:sz w:val="24"/>
          <w:szCs w:val="24"/>
          <w:lang w:eastAsia="en-CA"/>
          <w14:ligatures w14:val="none"/>
        </w:rPr>
        <w:t xml:space="preserve"> ~10 (up to 12–15 when the system is well organised).</w:t>
      </w:r>
    </w:p>
    <w:p w14:paraId="2FB5B42D" w14:textId="77777777" w:rsidR="00872BE8" w:rsidRPr="00872BE8" w:rsidRDefault="00872BE8" w:rsidP="00872BE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Rich Report node format</w:t>
      </w:r>
      <w:r w:rsidRPr="00872BE8">
        <w:rPr>
          <w:rFonts w:ascii="Times New Roman" w:eastAsia="Times New Roman" w:hAnsi="Times New Roman" w:cs="Times New Roman"/>
          <w:kern w:val="0"/>
          <w:sz w:val="24"/>
          <w:szCs w:val="24"/>
          <w:lang w:eastAsia="en-CA"/>
          <w14:ligatures w14:val="none"/>
        </w:rPr>
        <w:t xml:space="preserve"> — TypeScript-style object with </w:t>
      </w:r>
      <w:r w:rsidRPr="00872BE8">
        <w:rPr>
          <w:rFonts w:ascii="Courier New" w:eastAsia="Times New Roman" w:hAnsi="Courier New" w:cs="Courier New"/>
          <w:kern w:val="0"/>
          <w:sz w:val="20"/>
          <w:szCs w:val="20"/>
          <w:lang w:eastAsia="en-CA"/>
          <w14:ligatures w14:val="none"/>
        </w:rPr>
        <w:t>id</w:t>
      </w:r>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title</w:t>
      </w:r>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publisher</w:t>
      </w:r>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country</w:t>
      </w:r>
      <w:r w:rsidRPr="00872BE8">
        <w:rPr>
          <w:rFonts w:ascii="Times New Roman" w:eastAsia="Times New Roman" w:hAnsi="Times New Roman" w:cs="Times New Roman"/>
          <w:kern w:val="0"/>
          <w:sz w:val="24"/>
          <w:szCs w:val="24"/>
          <w:lang w:eastAsia="en-CA"/>
          <w14:ligatures w14:val="none"/>
        </w:rPr>
        <w:t xml:space="preserve">, </w:t>
      </w:r>
      <w:proofErr w:type="spellStart"/>
      <w:r w:rsidRPr="00872BE8">
        <w:rPr>
          <w:rFonts w:ascii="Courier New" w:eastAsia="Times New Roman" w:hAnsi="Courier New" w:cs="Courier New"/>
          <w:kern w:val="0"/>
          <w:sz w:val="20"/>
          <w:szCs w:val="20"/>
          <w:lang w:eastAsia="en-CA"/>
          <w14:ligatures w14:val="none"/>
        </w:rPr>
        <w:t>jurisdiction_level</w:t>
      </w:r>
      <w:proofErr w:type="spellEnd"/>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region</w:t>
      </w:r>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description</w:t>
      </w:r>
      <w:r w:rsidRPr="00872BE8">
        <w:rPr>
          <w:rFonts w:ascii="Times New Roman" w:eastAsia="Times New Roman" w:hAnsi="Times New Roman" w:cs="Times New Roman"/>
          <w:kern w:val="0"/>
          <w:sz w:val="24"/>
          <w:szCs w:val="24"/>
          <w:lang w:eastAsia="en-CA"/>
          <w14:ligatures w14:val="none"/>
        </w:rPr>
        <w:t xml:space="preserve">, </w:t>
      </w:r>
      <w:proofErr w:type="spellStart"/>
      <w:r w:rsidRPr="00872BE8">
        <w:rPr>
          <w:rFonts w:ascii="Courier New" w:eastAsia="Times New Roman" w:hAnsi="Courier New" w:cs="Courier New"/>
          <w:kern w:val="0"/>
          <w:sz w:val="20"/>
          <w:szCs w:val="20"/>
          <w:lang w:eastAsia="en-CA"/>
          <w14:ligatures w14:val="none"/>
        </w:rPr>
        <w:t>releases_per_year</w:t>
      </w:r>
      <w:proofErr w:type="spellEnd"/>
      <w:r w:rsidRPr="00872BE8">
        <w:rPr>
          <w:rFonts w:ascii="Times New Roman" w:eastAsia="Times New Roman" w:hAnsi="Times New Roman" w:cs="Times New Roman"/>
          <w:kern w:val="0"/>
          <w:sz w:val="24"/>
          <w:szCs w:val="24"/>
          <w:lang w:eastAsia="en-CA"/>
          <w14:ligatures w14:val="none"/>
        </w:rPr>
        <w:t xml:space="preserve">, </w:t>
      </w:r>
      <w:proofErr w:type="spellStart"/>
      <w:r w:rsidRPr="00872BE8">
        <w:rPr>
          <w:rFonts w:ascii="Courier New" w:eastAsia="Times New Roman" w:hAnsi="Courier New" w:cs="Courier New"/>
          <w:kern w:val="0"/>
          <w:sz w:val="20"/>
          <w:szCs w:val="20"/>
          <w:lang w:eastAsia="en-CA"/>
          <w14:ligatures w14:val="none"/>
        </w:rPr>
        <w:t>url</w:t>
      </w:r>
      <w:proofErr w:type="spellEnd"/>
      <w:r w:rsidRPr="00872BE8">
        <w:rPr>
          <w:rFonts w:ascii="Times New Roman" w:eastAsia="Times New Roman" w:hAnsi="Times New Roman" w:cs="Times New Roman"/>
          <w:kern w:val="0"/>
          <w:sz w:val="24"/>
          <w:szCs w:val="24"/>
          <w:lang w:eastAsia="en-CA"/>
          <w14:ligatures w14:val="none"/>
        </w:rPr>
        <w:t xml:space="preserve">, </w:t>
      </w:r>
      <w:r w:rsidRPr="00872BE8">
        <w:rPr>
          <w:rFonts w:ascii="Courier New" w:eastAsia="Times New Roman" w:hAnsi="Courier New" w:cs="Courier New"/>
          <w:kern w:val="0"/>
          <w:sz w:val="20"/>
          <w:szCs w:val="20"/>
          <w:lang w:eastAsia="en-CA"/>
          <w14:ligatures w14:val="none"/>
        </w:rPr>
        <w:t>domains</w:t>
      </w:r>
      <w:r w:rsidRPr="00872BE8">
        <w:rPr>
          <w:rFonts w:ascii="Times New Roman" w:eastAsia="Times New Roman" w:hAnsi="Times New Roman" w:cs="Times New Roman"/>
          <w:kern w:val="0"/>
          <w:sz w:val="24"/>
          <w:szCs w:val="24"/>
          <w:lang w:eastAsia="en-CA"/>
          <w14:ligatures w14:val="none"/>
        </w:rPr>
        <w:t xml:space="preserve">, and </w:t>
      </w:r>
      <w:r w:rsidRPr="00872BE8">
        <w:rPr>
          <w:rFonts w:ascii="Times New Roman" w:eastAsia="Times New Roman" w:hAnsi="Times New Roman" w:cs="Times New Roman"/>
          <w:b/>
          <w:bCs/>
          <w:kern w:val="0"/>
          <w:sz w:val="24"/>
          <w:szCs w:val="24"/>
          <w:lang w:eastAsia="en-CA"/>
          <w14:ligatures w14:val="none"/>
        </w:rPr>
        <w:t xml:space="preserve">detailed </w:t>
      </w:r>
      <w:r w:rsidRPr="00872BE8">
        <w:rPr>
          <w:rFonts w:ascii="Courier New" w:eastAsia="Times New Roman" w:hAnsi="Courier New" w:cs="Courier New"/>
          <w:kern w:val="0"/>
          <w:sz w:val="20"/>
          <w:szCs w:val="20"/>
          <w:lang w:eastAsia="en-CA"/>
          <w14:ligatures w14:val="none"/>
        </w:rPr>
        <w:t>notes</w:t>
      </w:r>
      <w:r w:rsidRPr="00872BE8">
        <w:rPr>
          <w:rFonts w:ascii="Times New Roman" w:eastAsia="Times New Roman" w:hAnsi="Times New Roman" w:cs="Times New Roman"/>
          <w:kern w:val="0"/>
          <w:sz w:val="24"/>
          <w:szCs w:val="24"/>
          <w:lang w:eastAsia="en-CA"/>
          <w14:ligatures w14:val="none"/>
        </w:rPr>
        <w:t>:</w:t>
      </w:r>
    </w:p>
    <w:p w14:paraId="68CDF657" w14:textId="77777777" w:rsidR="00872BE8" w:rsidRPr="00872BE8" w:rsidRDefault="00872BE8" w:rsidP="00872BE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Quote of the reference with sentence before and after for context</w:t>
      </w:r>
    </w:p>
    <w:p w14:paraId="40705932" w14:textId="77777777" w:rsidR="00872BE8" w:rsidRPr="00872BE8" w:rsidRDefault="00872BE8" w:rsidP="00872BE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Explicit “what references it” when the node is static (no own cadence)</w:t>
      </w:r>
    </w:p>
    <w:p w14:paraId="311ABB17" w14:textId="77777777" w:rsidR="00872BE8" w:rsidRPr="00872BE8" w:rsidRDefault="00872BE8" w:rsidP="00872BE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Checkpoint per country</w:t>
      </w:r>
      <w:r w:rsidRPr="00872BE8">
        <w:rPr>
          <w:rFonts w:ascii="Times New Roman" w:eastAsia="Times New Roman" w:hAnsi="Times New Roman" w:cs="Times New Roman"/>
          <w:kern w:val="0"/>
          <w:sz w:val="24"/>
          <w:szCs w:val="24"/>
          <w:lang w:eastAsia="en-CA"/>
          <w14:ligatures w14:val="none"/>
        </w:rPr>
        <w:t xml:space="preserve"> before moving on.</w:t>
      </w:r>
    </w:p>
    <w:p w14:paraId="698838B8" w14:textId="77777777" w:rsidR="00872BE8" w:rsidRPr="00872BE8" w:rsidRDefault="00872BE8" w:rsidP="00872BE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Data-quality flags</w:t>
      </w:r>
      <w:r w:rsidRPr="00872BE8">
        <w:rPr>
          <w:rFonts w:ascii="Times New Roman" w:eastAsia="Times New Roman" w:hAnsi="Times New Roman" w:cs="Times New Roman"/>
          <w:kern w:val="0"/>
          <w:sz w:val="24"/>
          <w:szCs w:val="24"/>
          <w:lang w:eastAsia="en-CA"/>
          <w14:ligatures w14:val="none"/>
        </w:rPr>
        <w:t xml:space="preserve"> when official series are thin or conflict-constrained.</w:t>
      </w:r>
    </w:p>
    <w:p w14:paraId="29F4E31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Strategy doc: </w:t>
      </w:r>
      <w:r w:rsidRPr="00872BE8">
        <w:rPr>
          <w:rFonts w:ascii="Courier New" w:eastAsia="Times New Roman" w:hAnsi="Courier New" w:cs="Courier New"/>
          <w:kern w:val="0"/>
          <w:sz w:val="20"/>
          <w:szCs w:val="20"/>
          <w:lang w:eastAsia="en-CA"/>
          <w14:ligatures w14:val="none"/>
        </w:rPr>
        <w:t>NEXT-COUNTRY-STRATEGY.md</w:t>
      </w:r>
      <w:r w:rsidRPr="00872BE8">
        <w:rPr>
          <w:rFonts w:ascii="Times New Roman" w:eastAsia="Times New Roman" w:hAnsi="Times New Roman" w:cs="Times New Roman"/>
          <w:kern w:val="0"/>
          <w:sz w:val="24"/>
          <w:szCs w:val="24"/>
          <w:lang w:eastAsia="en-CA"/>
          <w14:ligatures w14:val="none"/>
        </w:rPr>
        <w:br/>
        <w:t xml:space="preserve">Catch-up decisions: </w:t>
      </w:r>
      <w:r w:rsidRPr="00872BE8">
        <w:rPr>
          <w:rFonts w:ascii="Courier New" w:eastAsia="Times New Roman" w:hAnsi="Courier New" w:cs="Courier New"/>
          <w:kern w:val="0"/>
          <w:sz w:val="20"/>
          <w:szCs w:val="20"/>
          <w:lang w:eastAsia="en-CA"/>
          <w14:ligatures w14:val="none"/>
        </w:rPr>
        <w:t>CATCH-UP-PLAN.md</w:t>
      </w:r>
    </w:p>
    <w:p w14:paraId="32B94ABE"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pict w14:anchorId="02EBE695">
          <v:rect id="_x0000_i1027" style="width:0;height:1.5pt" o:hralign="center" o:hrstd="t" o:hr="t" fillcolor="#a0a0a0" stroked="f"/>
        </w:pict>
      </w:r>
    </w:p>
    <w:p w14:paraId="09751CE4" w14:textId="77777777" w:rsidR="00872BE8" w:rsidRPr="00872BE8" w:rsidRDefault="00872BE8" w:rsidP="00872B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72BE8">
        <w:rPr>
          <w:rFonts w:ascii="Times New Roman" w:eastAsia="Times New Roman" w:hAnsi="Times New Roman" w:cs="Times New Roman"/>
          <w:b/>
          <w:bCs/>
          <w:kern w:val="0"/>
          <w:sz w:val="36"/>
          <w:szCs w:val="36"/>
          <w:lang w:eastAsia="en-CA"/>
          <w14:ligatures w14:val="none"/>
        </w:rPr>
        <w:t>3. Division of labour (still in force)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551"/>
      </w:tblGrid>
      <w:tr w:rsidR="00872BE8" w:rsidRPr="00872BE8" w14:paraId="6586AB1B" w14:textId="77777777">
        <w:trPr>
          <w:tblCellSpacing w:w="15" w:type="dxa"/>
        </w:trPr>
        <w:tc>
          <w:tcPr>
            <w:tcW w:w="0" w:type="auto"/>
            <w:vAlign w:val="center"/>
            <w:hideMark/>
          </w:tcPr>
          <w:p w14:paraId="6CE1FD57"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Actor</w:t>
            </w:r>
          </w:p>
        </w:tc>
        <w:tc>
          <w:tcPr>
            <w:tcW w:w="0" w:type="auto"/>
            <w:vAlign w:val="center"/>
            <w:hideMark/>
          </w:tcPr>
          <w:p w14:paraId="34C0DA62"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Role</w:t>
            </w:r>
          </w:p>
        </w:tc>
      </w:tr>
      <w:tr w:rsidR="00872BE8" w:rsidRPr="00872BE8" w14:paraId="0F65E0AF" w14:textId="77777777">
        <w:trPr>
          <w:tblCellSpacing w:w="15" w:type="dxa"/>
        </w:trPr>
        <w:tc>
          <w:tcPr>
            <w:tcW w:w="0" w:type="auto"/>
            <w:vAlign w:val="center"/>
            <w:hideMark/>
          </w:tcPr>
          <w:p w14:paraId="7A5F0BE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Grok</w:t>
            </w:r>
          </w:p>
        </w:tc>
        <w:tc>
          <w:tcPr>
            <w:tcW w:w="0" w:type="auto"/>
            <w:vAlign w:val="center"/>
            <w:hideMark/>
          </w:tcPr>
          <w:p w14:paraId="2B58F96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Research only nations not previously researched under the project. Output structured candidate JSONs under the expanded definition.</w:t>
            </w:r>
          </w:p>
        </w:tc>
      </w:tr>
      <w:tr w:rsidR="00872BE8" w:rsidRPr="00872BE8" w14:paraId="2F9CD4D0" w14:textId="77777777">
        <w:trPr>
          <w:tblCellSpacing w:w="15" w:type="dxa"/>
        </w:trPr>
        <w:tc>
          <w:tcPr>
            <w:tcW w:w="0" w:type="auto"/>
            <w:vAlign w:val="center"/>
            <w:hideMark/>
          </w:tcPr>
          <w:p w14:paraId="5269466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Claude</w:t>
            </w:r>
          </w:p>
        </w:tc>
        <w:tc>
          <w:tcPr>
            <w:tcW w:w="0" w:type="auto"/>
            <w:vAlign w:val="center"/>
            <w:hideMark/>
          </w:tcPr>
          <w:p w14:paraId="2BBDE8E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Verify existing research files + Grok JSONs; fill gaps under the new rule; update official definition text; after catch-up complete, resume normal progression.</w:t>
            </w:r>
          </w:p>
        </w:tc>
      </w:tr>
    </w:tbl>
    <w:p w14:paraId="2E9D02C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New research under the expanded definition is </w:t>
      </w:r>
      <w:r w:rsidRPr="00872BE8">
        <w:rPr>
          <w:rFonts w:ascii="Times New Roman" w:eastAsia="Times New Roman" w:hAnsi="Times New Roman" w:cs="Times New Roman"/>
          <w:b/>
          <w:bCs/>
          <w:kern w:val="0"/>
          <w:sz w:val="24"/>
          <w:szCs w:val="24"/>
          <w:lang w:eastAsia="en-CA"/>
          <w14:ligatures w14:val="none"/>
        </w:rPr>
        <w:t>not</w:t>
      </w:r>
      <w:r w:rsidRPr="00872BE8">
        <w:rPr>
          <w:rFonts w:ascii="Times New Roman" w:eastAsia="Times New Roman" w:hAnsi="Times New Roman" w:cs="Times New Roman"/>
          <w:kern w:val="0"/>
          <w:sz w:val="24"/>
          <w:szCs w:val="24"/>
          <w:lang w:eastAsia="en-CA"/>
          <w14:ligatures w14:val="none"/>
        </w:rPr>
        <w:t xml:space="preserve"> frozen for unresearched nations — that is </w:t>
      </w:r>
      <w:proofErr w:type="spellStart"/>
      <w:r w:rsidRPr="00872BE8">
        <w:rPr>
          <w:rFonts w:ascii="Times New Roman" w:eastAsia="Times New Roman" w:hAnsi="Times New Roman" w:cs="Times New Roman"/>
          <w:kern w:val="0"/>
          <w:sz w:val="24"/>
          <w:szCs w:val="24"/>
          <w:lang w:eastAsia="en-CA"/>
          <w14:ligatures w14:val="none"/>
        </w:rPr>
        <w:t>Grok’s</w:t>
      </w:r>
      <w:proofErr w:type="spellEnd"/>
      <w:r w:rsidRPr="00872BE8">
        <w:rPr>
          <w:rFonts w:ascii="Times New Roman" w:eastAsia="Times New Roman" w:hAnsi="Times New Roman" w:cs="Times New Roman"/>
          <w:kern w:val="0"/>
          <w:sz w:val="24"/>
          <w:szCs w:val="24"/>
          <w:lang w:eastAsia="en-CA"/>
          <w14:ligatures w14:val="none"/>
        </w:rPr>
        <w:t xml:space="preserve"> lane. The freeze applied to expanding </w:t>
      </w:r>
      <w:r w:rsidRPr="00872BE8">
        <w:rPr>
          <w:rFonts w:ascii="Times New Roman" w:eastAsia="Times New Roman" w:hAnsi="Times New Roman" w:cs="Times New Roman"/>
          <w:i/>
          <w:iCs/>
          <w:kern w:val="0"/>
          <w:sz w:val="24"/>
          <w:szCs w:val="24"/>
          <w:lang w:eastAsia="en-CA"/>
          <w14:ligatures w14:val="none"/>
        </w:rPr>
        <w:t>already-researched</w:t>
      </w:r>
      <w:r w:rsidRPr="00872BE8">
        <w:rPr>
          <w:rFonts w:ascii="Times New Roman" w:eastAsia="Times New Roman" w:hAnsi="Times New Roman" w:cs="Times New Roman"/>
          <w:kern w:val="0"/>
          <w:sz w:val="24"/>
          <w:szCs w:val="24"/>
          <w:lang w:eastAsia="en-CA"/>
          <w14:ligatures w14:val="none"/>
        </w:rPr>
        <w:t xml:space="preserve"> material under the old definition without catch-up.</w:t>
      </w:r>
    </w:p>
    <w:p w14:paraId="58819178"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lastRenderedPageBreak/>
        <w:pict w14:anchorId="2EF9820D">
          <v:rect id="_x0000_i1028" style="width:0;height:1.5pt" o:hralign="center" o:hrstd="t" o:hr="t" fillcolor="#a0a0a0" stroked="f"/>
        </w:pict>
      </w:r>
    </w:p>
    <w:p w14:paraId="7DB6935D" w14:textId="77777777" w:rsidR="00872BE8" w:rsidRPr="00872BE8" w:rsidRDefault="00872BE8" w:rsidP="00872B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72BE8">
        <w:rPr>
          <w:rFonts w:ascii="Times New Roman" w:eastAsia="Times New Roman" w:hAnsi="Times New Roman" w:cs="Times New Roman"/>
          <w:b/>
          <w:bCs/>
          <w:kern w:val="0"/>
          <w:sz w:val="36"/>
          <w:szCs w:val="36"/>
          <w:lang w:eastAsia="en-CA"/>
          <w14:ligatures w14:val="none"/>
        </w:rPr>
        <w:t>4. Asia next (user direction)</w:t>
      </w:r>
    </w:p>
    <w:p w14:paraId="604050C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Scope:</w:t>
      </w:r>
      <w:r w:rsidRPr="00872BE8">
        <w:rPr>
          <w:rFonts w:ascii="Times New Roman" w:eastAsia="Times New Roman" w:hAnsi="Times New Roman" w:cs="Times New Roman"/>
          <w:kern w:val="0"/>
          <w:sz w:val="24"/>
          <w:szCs w:val="24"/>
          <w:lang w:eastAsia="en-CA"/>
          <w14:ligatures w14:val="none"/>
        </w:rPr>
        <w:t xml:space="preserve"> Asia </w:t>
      </w:r>
      <w:r w:rsidRPr="00872BE8">
        <w:rPr>
          <w:rFonts w:ascii="Times New Roman" w:eastAsia="Times New Roman" w:hAnsi="Times New Roman" w:cs="Times New Roman"/>
          <w:b/>
          <w:bCs/>
          <w:kern w:val="0"/>
          <w:sz w:val="24"/>
          <w:szCs w:val="24"/>
          <w:lang w:eastAsia="en-CA"/>
          <w14:ligatures w14:val="none"/>
        </w:rPr>
        <w:t>excluding China and India</w:t>
      </w:r>
      <w:r w:rsidRPr="00872BE8">
        <w:rPr>
          <w:rFonts w:ascii="Times New Roman" w:eastAsia="Times New Roman" w:hAnsi="Times New Roman" w:cs="Times New Roman"/>
          <w:kern w:val="0"/>
          <w:sz w:val="24"/>
          <w:szCs w:val="24"/>
          <w:lang w:eastAsia="en-CA"/>
          <w14:ligatures w14:val="none"/>
        </w:rPr>
        <w:t>.</w:t>
      </w:r>
    </w:p>
    <w:p w14:paraId="1E67645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Courier New" w:eastAsia="Times New Roman" w:hAnsi="Courier New" w:cs="Courier New"/>
          <w:kern w:val="0"/>
          <w:sz w:val="20"/>
          <w:szCs w:val="20"/>
          <w:lang w:eastAsia="en-CA"/>
          <w14:ligatures w14:val="none"/>
        </w:rPr>
        <w:t>COUNTRY-RESEARCH-LOG.md</w:t>
      </w:r>
      <w:r w:rsidRPr="00872BE8">
        <w:rPr>
          <w:rFonts w:ascii="Times New Roman" w:eastAsia="Times New Roman" w:hAnsi="Times New Roman" w:cs="Times New Roman"/>
          <w:kern w:val="0"/>
          <w:sz w:val="24"/>
          <w:szCs w:val="24"/>
          <w:lang w:eastAsia="en-CA"/>
          <w14:ligatures w14:val="none"/>
        </w:rPr>
        <w:t xml:space="preserve"> already records substantial Asia progress (Japan, South Korea, Taiwan, Indonesia, Philippines, Vietnam, Iran, Turkey, Thailand, Myanmar, Iraq, Afghanistan, Yemen, Saudi Arabia, Syria, UAE, with Singapore noted as pending). Treat the log as the authoritative status board; do not re-research closed ordinary-purpose countries unless the user asks for densification or Claude verification feedback requires it.</w:t>
      </w:r>
    </w:p>
    <w:p w14:paraId="7F804D9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Suggested first prompt for a fresh agent (if starting a new Asia slice or continuing):</w:t>
      </w:r>
    </w:p>
    <w:p w14:paraId="782D95B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Continue the Economic Report Influence Graph under the locked expanded node definition (own cadence </w:t>
      </w:r>
      <w:r w:rsidRPr="00872BE8">
        <w:rPr>
          <w:rFonts w:ascii="Times New Roman" w:eastAsia="Times New Roman" w:hAnsi="Times New Roman" w:cs="Times New Roman"/>
          <w:b/>
          <w:bCs/>
          <w:kern w:val="0"/>
          <w:sz w:val="24"/>
          <w:szCs w:val="24"/>
          <w:lang w:eastAsia="en-CA"/>
          <w14:ligatures w14:val="none"/>
        </w:rPr>
        <w:t>or</w:t>
      </w:r>
      <w:r w:rsidRPr="00872BE8">
        <w:rPr>
          <w:rFonts w:ascii="Times New Roman" w:eastAsia="Times New Roman" w:hAnsi="Times New Roman" w:cs="Times New Roman"/>
          <w:kern w:val="0"/>
          <w:sz w:val="24"/>
          <w:szCs w:val="24"/>
          <w:lang w:eastAsia="en-CA"/>
          <w14:ligatures w14:val="none"/>
        </w:rPr>
        <w:t xml:space="preserve"> static + recurring citation via </w:t>
      </w:r>
      <w:proofErr w:type="spellStart"/>
      <w:r w:rsidRPr="00872BE8">
        <w:rPr>
          <w:rFonts w:ascii="Times New Roman" w:eastAsia="Times New Roman" w:hAnsi="Times New Roman" w:cs="Times New Roman"/>
          <w:kern w:val="0"/>
          <w:sz w:val="24"/>
          <w:szCs w:val="24"/>
          <w:lang w:eastAsia="en-CA"/>
          <w14:ligatures w14:val="none"/>
        </w:rPr>
        <w:t>reference_period</w:t>
      </w:r>
      <w:proofErr w:type="spellEnd"/>
      <w:r w:rsidRPr="00872BE8">
        <w:rPr>
          <w:rFonts w:ascii="Times New Roman" w:eastAsia="Times New Roman" w:hAnsi="Times New Roman" w:cs="Times New Roman"/>
          <w:kern w:val="0"/>
          <w:sz w:val="24"/>
          <w:szCs w:val="24"/>
          <w:lang w:eastAsia="en-CA"/>
          <w14:ligatures w14:val="none"/>
        </w:rPr>
        <w:t xml:space="preserve">). South America + Mexico candidate JSONs are complete in </w:t>
      </w:r>
      <w:r w:rsidRPr="00872BE8">
        <w:rPr>
          <w:rFonts w:ascii="Courier New" w:eastAsia="Times New Roman" w:hAnsi="Courier New" w:cs="Courier New"/>
          <w:kern w:val="0"/>
          <w:sz w:val="20"/>
          <w:szCs w:val="20"/>
          <w:lang w:eastAsia="en-CA"/>
          <w14:ligatures w14:val="none"/>
        </w:rPr>
        <w:t>logs/candidates/</w:t>
      </w:r>
      <w:r w:rsidRPr="00872BE8">
        <w:rPr>
          <w:rFonts w:ascii="Times New Roman" w:eastAsia="Times New Roman" w:hAnsi="Times New Roman" w:cs="Times New Roman"/>
          <w:kern w:val="0"/>
          <w:sz w:val="24"/>
          <w:szCs w:val="24"/>
          <w:lang w:eastAsia="en-CA"/>
          <w14:ligatures w14:val="none"/>
        </w:rPr>
        <w:t xml:space="preserve"> and awaiting Claude verification. Country status is in </w:t>
      </w:r>
      <w:r w:rsidRPr="00872BE8">
        <w:rPr>
          <w:rFonts w:ascii="Courier New" w:eastAsia="Times New Roman" w:hAnsi="Courier New" w:cs="Courier New"/>
          <w:kern w:val="0"/>
          <w:sz w:val="20"/>
          <w:szCs w:val="20"/>
          <w:lang w:eastAsia="en-CA"/>
          <w14:ligatures w14:val="none"/>
        </w:rPr>
        <w:t>logs/COUNTRY-RESEARCH-LOG.md</w:t>
      </w:r>
      <w:r w:rsidRPr="00872BE8">
        <w:rPr>
          <w:rFonts w:ascii="Times New Roman" w:eastAsia="Times New Roman" w:hAnsi="Times New Roman" w:cs="Times New Roman"/>
          <w:kern w:val="0"/>
          <w:sz w:val="24"/>
          <w:szCs w:val="24"/>
          <w:lang w:eastAsia="en-CA"/>
          <w14:ligatures w14:val="none"/>
        </w:rPr>
        <w:t>. Asia excl. China/India is the active geography. Use the same rich Report format, detailed notes with quotes/context/citers, batches of ~10. Do not change the node definition. Start from the next open country in the log (or as the user directs).</w:t>
      </w:r>
    </w:p>
    <w:p w14:paraId="07D54AB3"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pict w14:anchorId="34FEEEBD">
          <v:rect id="_x0000_i1029" style="width:0;height:1.5pt" o:hralign="center" o:hrstd="t" o:hr="t" fillcolor="#a0a0a0" stroked="f"/>
        </w:pict>
      </w:r>
    </w:p>
    <w:p w14:paraId="1C9F77F1" w14:textId="77777777" w:rsidR="00872BE8" w:rsidRPr="00872BE8" w:rsidRDefault="00872BE8" w:rsidP="00872B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72BE8">
        <w:rPr>
          <w:rFonts w:ascii="Times New Roman" w:eastAsia="Times New Roman" w:hAnsi="Times New Roman" w:cs="Times New Roman"/>
          <w:b/>
          <w:bCs/>
          <w:kern w:val="0"/>
          <w:sz w:val="36"/>
          <w:szCs w:val="36"/>
          <w:lang w:eastAsia="en-CA"/>
          <w14:ligatures w14:val="none"/>
        </w:rPr>
        <w:t>5. Key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4081"/>
      </w:tblGrid>
      <w:tr w:rsidR="00872BE8" w:rsidRPr="00872BE8" w14:paraId="44AA97E4" w14:textId="77777777">
        <w:trPr>
          <w:tblCellSpacing w:w="15" w:type="dxa"/>
        </w:trPr>
        <w:tc>
          <w:tcPr>
            <w:tcW w:w="0" w:type="auto"/>
            <w:vAlign w:val="center"/>
            <w:hideMark/>
          </w:tcPr>
          <w:p w14:paraId="2CC913E5"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Path</w:t>
            </w:r>
          </w:p>
        </w:tc>
        <w:tc>
          <w:tcPr>
            <w:tcW w:w="0" w:type="auto"/>
            <w:vAlign w:val="center"/>
            <w:hideMark/>
          </w:tcPr>
          <w:p w14:paraId="390D0CA3" w14:textId="77777777" w:rsidR="00872BE8" w:rsidRPr="00872BE8" w:rsidRDefault="00872BE8" w:rsidP="00872BE8">
            <w:pPr>
              <w:spacing w:before="100" w:beforeAutospacing="1" w:after="100" w:afterAutospacing="1"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Role</w:t>
            </w:r>
          </w:p>
        </w:tc>
      </w:tr>
      <w:tr w:rsidR="00872BE8" w:rsidRPr="00872BE8" w14:paraId="1E04ACAA" w14:textId="77777777">
        <w:trPr>
          <w:tblCellSpacing w:w="15" w:type="dxa"/>
        </w:trPr>
        <w:tc>
          <w:tcPr>
            <w:tcW w:w="0" w:type="auto"/>
            <w:vAlign w:val="center"/>
            <w:hideMark/>
          </w:tcPr>
          <w:p w14:paraId="5F91D50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Courier New" w:eastAsia="Times New Roman" w:hAnsi="Courier New" w:cs="Courier New"/>
                <w:kern w:val="0"/>
                <w:sz w:val="20"/>
                <w:szCs w:val="20"/>
                <w:lang w:eastAsia="en-CA"/>
                <w14:ligatures w14:val="none"/>
              </w:rPr>
              <w:t>CATCH-UP-PLAN.md</w:t>
            </w:r>
          </w:p>
        </w:tc>
        <w:tc>
          <w:tcPr>
            <w:tcW w:w="0" w:type="auto"/>
            <w:vAlign w:val="center"/>
            <w:hideMark/>
          </w:tcPr>
          <w:p w14:paraId="78A6472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Locked decisions (1A/1B/1C)</w:t>
            </w:r>
          </w:p>
        </w:tc>
      </w:tr>
      <w:tr w:rsidR="00872BE8" w:rsidRPr="00872BE8" w14:paraId="2E70E77E" w14:textId="77777777">
        <w:trPr>
          <w:tblCellSpacing w:w="15" w:type="dxa"/>
        </w:trPr>
        <w:tc>
          <w:tcPr>
            <w:tcW w:w="0" w:type="auto"/>
            <w:vAlign w:val="center"/>
            <w:hideMark/>
          </w:tcPr>
          <w:p w14:paraId="3460B53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Courier New" w:eastAsia="Times New Roman" w:hAnsi="Courier New" w:cs="Courier New"/>
                <w:kern w:val="0"/>
                <w:sz w:val="20"/>
                <w:szCs w:val="20"/>
                <w:lang w:eastAsia="en-CA"/>
                <w14:ligatures w14:val="none"/>
              </w:rPr>
              <w:t>NEXT-COUNTRY-STRATEGY.md</w:t>
            </w:r>
          </w:p>
        </w:tc>
        <w:tc>
          <w:tcPr>
            <w:tcW w:w="0" w:type="auto"/>
            <w:vAlign w:val="center"/>
            <w:hideMark/>
          </w:tcPr>
          <w:p w14:paraId="7D151FC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Research process template</w:t>
            </w:r>
          </w:p>
        </w:tc>
      </w:tr>
      <w:tr w:rsidR="00872BE8" w:rsidRPr="00872BE8" w14:paraId="4818EC79" w14:textId="77777777">
        <w:trPr>
          <w:tblCellSpacing w:w="15" w:type="dxa"/>
        </w:trPr>
        <w:tc>
          <w:tcPr>
            <w:tcW w:w="0" w:type="auto"/>
            <w:vAlign w:val="center"/>
            <w:hideMark/>
          </w:tcPr>
          <w:p w14:paraId="3C6D8A4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Courier New" w:eastAsia="Times New Roman" w:hAnsi="Courier New" w:cs="Courier New"/>
                <w:kern w:val="0"/>
                <w:sz w:val="20"/>
                <w:szCs w:val="20"/>
                <w:lang w:eastAsia="en-CA"/>
                <w14:ligatures w14:val="none"/>
              </w:rPr>
              <w:t>logs/COUNTRY-RESEARCH-LOG.md</w:t>
            </w:r>
          </w:p>
        </w:tc>
        <w:tc>
          <w:tcPr>
            <w:tcW w:w="0" w:type="auto"/>
            <w:vAlign w:val="center"/>
            <w:hideMark/>
          </w:tcPr>
          <w:p w14:paraId="515F179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Per-country status (authoritative)</w:t>
            </w:r>
          </w:p>
        </w:tc>
      </w:tr>
      <w:tr w:rsidR="00872BE8" w:rsidRPr="00872BE8" w14:paraId="09F1B5CC" w14:textId="77777777">
        <w:trPr>
          <w:tblCellSpacing w:w="15" w:type="dxa"/>
        </w:trPr>
        <w:tc>
          <w:tcPr>
            <w:tcW w:w="0" w:type="auto"/>
            <w:vAlign w:val="center"/>
            <w:hideMark/>
          </w:tcPr>
          <w:p w14:paraId="7F34B80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Courier New" w:eastAsia="Times New Roman" w:hAnsi="Courier New" w:cs="Courier New"/>
                <w:kern w:val="0"/>
                <w:sz w:val="20"/>
                <w:szCs w:val="20"/>
                <w:lang w:eastAsia="en-CA"/>
                <w14:ligatures w14:val="none"/>
              </w:rPr>
              <w:t>logs/CATCH-UP-LOG.md</w:t>
            </w:r>
          </w:p>
        </w:tc>
        <w:tc>
          <w:tcPr>
            <w:tcW w:w="0" w:type="auto"/>
            <w:vAlign w:val="center"/>
            <w:hideMark/>
          </w:tcPr>
          <w:p w14:paraId="24847E6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Session-level progress</w:t>
            </w:r>
          </w:p>
        </w:tc>
      </w:tr>
      <w:tr w:rsidR="00872BE8" w:rsidRPr="00872BE8" w14:paraId="6D4B05C9" w14:textId="77777777">
        <w:trPr>
          <w:tblCellSpacing w:w="15" w:type="dxa"/>
        </w:trPr>
        <w:tc>
          <w:tcPr>
            <w:tcW w:w="0" w:type="auto"/>
            <w:vAlign w:val="center"/>
            <w:hideMark/>
          </w:tcPr>
          <w:p w14:paraId="18D8031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Courier New" w:eastAsia="Times New Roman" w:hAnsi="Courier New" w:cs="Courier New"/>
                <w:kern w:val="0"/>
                <w:sz w:val="20"/>
                <w:szCs w:val="20"/>
                <w:lang w:eastAsia="en-CA"/>
                <w14:ligatures w14:val="none"/>
              </w:rPr>
              <w:t>logs/candidates/*.</w:t>
            </w:r>
            <w:proofErr w:type="spellStart"/>
            <w:r w:rsidRPr="00872BE8">
              <w:rPr>
                <w:rFonts w:ascii="Courier New" w:eastAsia="Times New Roman" w:hAnsi="Courier New" w:cs="Courier New"/>
                <w:kern w:val="0"/>
                <w:sz w:val="20"/>
                <w:szCs w:val="20"/>
                <w:lang w:eastAsia="en-CA"/>
                <w14:ligatures w14:val="none"/>
              </w:rPr>
              <w:t>json</w:t>
            </w:r>
            <w:proofErr w:type="spellEnd"/>
          </w:p>
        </w:tc>
        <w:tc>
          <w:tcPr>
            <w:tcW w:w="0" w:type="auto"/>
            <w:vAlign w:val="center"/>
            <w:hideMark/>
          </w:tcPr>
          <w:p w14:paraId="31FA603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All candidate node batches</w:t>
            </w:r>
          </w:p>
        </w:tc>
      </w:tr>
      <w:tr w:rsidR="00872BE8" w:rsidRPr="00872BE8" w14:paraId="4760CD37" w14:textId="77777777">
        <w:trPr>
          <w:tblCellSpacing w:w="15" w:type="dxa"/>
        </w:trPr>
        <w:tc>
          <w:tcPr>
            <w:tcW w:w="0" w:type="auto"/>
            <w:vAlign w:val="center"/>
            <w:hideMark/>
          </w:tcPr>
          <w:p w14:paraId="7229D2F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Courier New" w:eastAsia="Times New Roman" w:hAnsi="Courier New" w:cs="Courier New"/>
                <w:kern w:val="0"/>
                <w:sz w:val="20"/>
                <w:szCs w:val="20"/>
                <w:lang w:eastAsia="en-CA"/>
                <w14:ligatures w14:val="none"/>
              </w:rPr>
              <w:t>Research.1.md</w:t>
            </w:r>
            <w:r w:rsidRPr="00872BE8">
              <w:rPr>
                <w:rFonts w:ascii="Times New Roman" w:eastAsia="Times New Roman" w:hAnsi="Times New Roman" w:cs="Times New Roman"/>
                <w:kern w:val="0"/>
                <w:sz w:val="24"/>
                <w:szCs w:val="24"/>
                <w:lang w:eastAsia="en-CA"/>
                <w14:ligatures w14:val="none"/>
              </w:rPr>
              <w:t xml:space="preserve"> / </w:t>
            </w:r>
            <w:r w:rsidRPr="00872BE8">
              <w:rPr>
                <w:rFonts w:ascii="Courier New" w:eastAsia="Times New Roman" w:hAnsi="Courier New" w:cs="Courier New"/>
                <w:kern w:val="0"/>
                <w:sz w:val="20"/>
                <w:szCs w:val="20"/>
                <w:lang w:eastAsia="en-CA"/>
                <w14:ligatures w14:val="none"/>
              </w:rPr>
              <w:t>REPORTS.md</w:t>
            </w:r>
          </w:p>
        </w:tc>
        <w:tc>
          <w:tcPr>
            <w:tcW w:w="0" w:type="auto"/>
            <w:vAlign w:val="center"/>
            <w:hideMark/>
          </w:tcPr>
          <w:p w14:paraId="49907EE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Official definition text (Claude to update)</w:t>
            </w:r>
          </w:p>
        </w:tc>
      </w:tr>
      <w:tr w:rsidR="00872BE8" w:rsidRPr="00872BE8" w14:paraId="587A6FD5" w14:textId="77777777">
        <w:trPr>
          <w:tblCellSpacing w:w="15" w:type="dxa"/>
        </w:trPr>
        <w:tc>
          <w:tcPr>
            <w:tcW w:w="0" w:type="auto"/>
            <w:vAlign w:val="center"/>
            <w:hideMark/>
          </w:tcPr>
          <w:p w14:paraId="67AD8F6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Courier New" w:eastAsia="Times New Roman" w:hAnsi="Courier New" w:cs="Courier New"/>
                <w:kern w:val="0"/>
                <w:sz w:val="20"/>
                <w:szCs w:val="20"/>
                <w:lang w:eastAsia="en-CA"/>
                <w14:ligatures w14:val="none"/>
              </w:rPr>
              <w:t>HANDOFF.md</w:t>
            </w:r>
          </w:p>
        </w:tc>
        <w:tc>
          <w:tcPr>
            <w:tcW w:w="0" w:type="auto"/>
            <w:vAlign w:val="center"/>
            <w:hideMark/>
          </w:tcPr>
          <w:p w14:paraId="0862FC6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This document</w:t>
            </w:r>
          </w:p>
        </w:tc>
      </w:tr>
    </w:tbl>
    <w:p w14:paraId="6C212BD9"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pict w14:anchorId="3319941D">
          <v:rect id="_x0000_i1030" style="width:0;height:1.5pt" o:hralign="center" o:hrstd="t" o:hr="t" fillcolor="#a0a0a0" stroked="f"/>
        </w:pict>
      </w:r>
    </w:p>
    <w:p w14:paraId="4F9C0C22" w14:textId="77777777" w:rsidR="00872BE8" w:rsidRPr="00872BE8" w:rsidRDefault="00872BE8" w:rsidP="00872B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72BE8">
        <w:rPr>
          <w:rFonts w:ascii="Times New Roman" w:eastAsia="Times New Roman" w:hAnsi="Times New Roman" w:cs="Times New Roman"/>
          <w:b/>
          <w:bCs/>
          <w:kern w:val="0"/>
          <w:sz w:val="36"/>
          <w:szCs w:val="36"/>
          <w:lang w:eastAsia="en-CA"/>
          <w14:ligatures w14:val="none"/>
        </w:rPr>
        <w:t>6. Open items for the next agent / Claude</w:t>
      </w:r>
    </w:p>
    <w:p w14:paraId="308A4833" w14:textId="77777777" w:rsidR="00872BE8" w:rsidRPr="00872BE8" w:rsidRDefault="00872BE8" w:rsidP="00872BE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Claude verification</w:t>
      </w:r>
      <w:r w:rsidRPr="00872BE8">
        <w:rPr>
          <w:rFonts w:ascii="Times New Roman" w:eastAsia="Times New Roman" w:hAnsi="Times New Roman" w:cs="Times New Roman"/>
          <w:kern w:val="0"/>
          <w:sz w:val="24"/>
          <w:szCs w:val="24"/>
          <w:lang w:eastAsia="en-CA"/>
          <w14:ligatures w14:val="none"/>
        </w:rPr>
        <w:t xml:space="preserve"> of all SA + Mexico (+ Asia) candidate JSONs — mint nodes/edges or reject with reason.</w:t>
      </w:r>
    </w:p>
    <w:p w14:paraId="440089D2" w14:textId="77777777" w:rsidR="00872BE8" w:rsidRPr="00872BE8" w:rsidRDefault="00872BE8" w:rsidP="00872BE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Official wording update</w:t>
      </w:r>
      <w:r w:rsidRPr="00872BE8">
        <w:rPr>
          <w:rFonts w:ascii="Times New Roman" w:eastAsia="Times New Roman" w:hAnsi="Times New Roman" w:cs="Times New Roman"/>
          <w:kern w:val="0"/>
          <w:sz w:val="24"/>
          <w:szCs w:val="24"/>
          <w:lang w:eastAsia="en-CA"/>
          <w14:ligatures w14:val="none"/>
        </w:rPr>
        <w:t xml:space="preserve"> in </w:t>
      </w:r>
      <w:r w:rsidRPr="00872BE8">
        <w:rPr>
          <w:rFonts w:ascii="Courier New" w:eastAsia="Times New Roman" w:hAnsi="Courier New" w:cs="Courier New"/>
          <w:kern w:val="0"/>
          <w:sz w:val="20"/>
          <w:szCs w:val="20"/>
          <w:lang w:eastAsia="en-CA"/>
          <w14:ligatures w14:val="none"/>
        </w:rPr>
        <w:t>Research.1.md</w:t>
      </w:r>
      <w:r w:rsidRPr="00872BE8">
        <w:rPr>
          <w:rFonts w:ascii="Times New Roman" w:eastAsia="Times New Roman" w:hAnsi="Times New Roman" w:cs="Times New Roman"/>
          <w:kern w:val="0"/>
          <w:sz w:val="24"/>
          <w:szCs w:val="24"/>
          <w:lang w:eastAsia="en-CA"/>
          <w14:ligatures w14:val="none"/>
        </w:rPr>
        <w:t xml:space="preserve"> §4 and </w:t>
      </w:r>
      <w:r w:rsidRPr="00872BE8">
        <w:rPr>
          <w:rFonts w:ascii="Courier New" w:eastAsia="Times New Roman" w:hAnsi="Courier New" w:cs="Courier New"/>
          <w:kern w:val="0"/>
          <w:sz w:val="20"/>
          <w:szCs w:val="20"/>
          <w:lang w:eastAsia="en-CA"/>
          <w14:ligatures w14:val="none"/>
        </w:rPr>
        <w:t>REPORTS.md</w:t>
      </w:r>
      <w:r w:rsidRPr="00872BE8">
        <w:rPr>
          <w:rFonts w:ascii="Times New Roman" w:eastAsia="Times New Roman" w:hAnsi="Times New Roman" w:cs="Times New Roman"/>
          <w:kern w:val="0"/>
          <w:sz w:val="24"/>
          <w:szCs w:val="24"/>
          <w:lang w:eastAsia="en-CA"/>
          <w14:ligatures w14:val="none"/>
        </w:rPr>
        <w:t xml:space="preserve"> to the expanded definition.</w:t>
      </w:r>
    </w:p>
    <w:p w14:paraId="63B40717" w14:textId="77777777" w:rsidR="00872BE8" w:rsidRPr="00872BE8" w:rsidRDefault="00872BE8" w:rsidP="00872BE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Already-researched catch-up</w:t>
      </w:r>
      <w:r w:rsidRPr="00872BE8">
        <w:rPr>
          <w:rFonts w:ascii="Times New Roman" w:eastAsia="Times New Roman" w:hAnsi="Times New Roman" w:cs="Times New Roman"/>
          <w:kern w:val="0"/>
          <w:sz w:val="24"/>
          <w:szCs w:val="24"/>
          <w:lang w:eastAsia="en-CA"/>
          <w14:ligatures w14:val="none"/>
        </w:rPr>
        <w:t xml:space="preserve"> (EU legal instruments, high-fan-in treaties, etc.) — still Claude’s lane per the original plan.</w:t>
      </w:r>
    </w:p>
    <w:p w14:paraId="0C80FA57" w14:textId="77777777" w:rsidR="00872BE8" w:rsidRPr="00872BE8" w:rsidRDefault="00872BE8" w:rsidP="00872BE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lastRenderedPageBreak/>
        <w:t>Suriname SSFS operationalization</w:t>
      </w:r>
      <w:r w:rsidRPr="00872BE8">
        <w:rPr>
          <w:rFonts w:ascii="Times New Roman" w:eastAsia="Times New Roman" w:hAnsi="Times New Roman" w:cs="Times New Roman"/>
          <w:kern w:val="0"/>
          <w:sz w:val="24"/>
          <w:szCs w:val="24"/>
          <w:lang w:eastAsia="en-CA"/>
          <w14:ligatures w14:val="none"/>
        </w:rPr>
        <w:t xml:space="preserve"> — track whether the detailed SAA/investment policy is published before 2028 first oil; the legal shell is </w:t>
      </w:r>
      <w:proofErr w:type="gramStart"/>
      <w:r w:rsidRPr="00872BE8">
        <w:rPr>
          <w:rFonts w:ascii="Times New Roman" w:eastAsia="Times New Roman" w:hAnsi="Times New Roman" w:cs="Times New Roman"/>
          <w:kern w:val="0"/>
          <w:sz w:val="24"/>
          <w:szCs w:val="24"/>
          <w:lang w:eastAsia="en-CA"/>
          <w14:ligatures w14:val="none"/>
        </w:rPr>
        <w:t>mapped,</w:t>
      </w:r>
      <w:proofErr w:type="gramEnd"/>
      <w:r w:rsidRPr="00872BE8">
        <w:rPr>
          <w:rFonts w:ascii="Times New Roman" w:eastAsia="Times New Roman" w:hAnsi="Times New Roman" w:cs="Times New Roman"/>
          <w:kern w:val="0"/>
          <w:sz w:val="24"/>
          <w:szCs w:val="24"/>
          <w:lang w:eastAsia="en-CA"/>
          <w14:ligatures w14:val="none"/>
        </w:rPr>
        <w:t xml:space="preserve"> the operational policy is not.</w:t>
      </w:r>
    </w:p>
    <w:p w14:paraId="4B108E2F" w14:textId="77777777" w:rsidR="00872BE8" w:rsidRPr="00872BE8" w:rsidRDefault="00872BE8" w:rsidP="00872BE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Venezuela</w:t>
      </w:r>
      <w:r w:rsidRPr="00872BE8">
        <w:rPr>
          <w:rFonts w:ascii="Times New Roman" w:eastAsia="Times New Roman" w:hAnsi="Times New Roman" w:cs="Times New Roman"/>
          <w:kern w:val="0"/>
          <w:sz w:val="24"/>
          <w:szCs w:val="24"/>
          <w:lang w:eastAsia="en-CA"/>
          <w14:ligatures w14:val="none"/>
        </w:rPr>
        <w:t xml:space="preserve"> — keep the data-quality caveat on any minted nodes that rest primarily on independent (ENCOVI/</w:t>
      </w:r>
      <w:proofErr w:type="spellStart"/>
      <w:r w:rsidRPr="00872BE8">
        <w:rPr>
          <w:rFonts w:ascii="Times New Roman" w:eastAsia="Times New Roman" w:hAnsi="Times New Roman" w:cs="Times New Roman"/>
          <w:kern w:val="0"/>
          <w:sz w:val="24"/>
          <w:szCs w:val="24"/>
          <w:lang w:eastAsia="en-CA"/>
          <w14:ligatures w14:val="none"/>
        </w:rPr>
        <w:t>HumVenezuela</w:t>
      </w:r>
      <w:proofErr w:type="spellEnd"/>
      <w:r w:rsidRPr="00872BE8">
        <w:rPr>
          <w:rFonts w:ascii="Times New Roman" w:eastAsia="Times New Roman" w:hAnsi="Times New Roman" w:cs="Times New Roman"/>
          <w:kern w:val="0"/>
          <w:sz w:val="24"/>
          <w:szCs w:val="24"/>
          <w:lang w:eastAsia="en-CA"/>
          <w14:ligatures w14:val="none"/>
        </w:rPr>
        <w:t>) rather than official series.</w:t>
      </w:r>
    </w:p>
    <w:p w14:paraId="552B6BDA" w14:textId="77777777" w:rsidR="00872BE8" w:rsidRPr="00872BE8" w:rsidRDefault="00872BE8" w:rsidP="00872BE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Singapore</w:t>
      </w:r>
      <w:r w:rsidRPr="00872BE8">
        <w:rPr>
          <w:rFonts w:ascii="Times New Roman" w:eastAsia="Times New Roman" w:hAnsi="Times New Roman" w:cs="Times New Roman"/>
          <w:kern w:val="0"/>
          <w:sz w:val="24"/>
          <w:szCs w:val="24"/>
          <w:lang w:eastAsia="en-CA"/>
          <w14:ligatures w14:val="none"/>
        </w:rPr>
        <w:t xml:space="preserve"> (and any other Asia countries still open in the log) — continue under the same rules when the user directs.</w:t>
      </w:r>
    </w:p>
    <w:p w14:paraId="7DD56EAC"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pict w14:anchorId="7753F300">
          <v:rect id="_x0000_i1031" style="width:0;height:1.5pt" o:hralign="center" o:hrstd="t" o:hr="t" fillcolor="#a0a0a0" stroked="f"/>
        </w:pict>
      </w:r>
    </w:p>
    <w:p w14:paraId="0003AC95" w14:textId="77777777" w:rsidR="00872BE8" w:rsidRPr="00872BE8" w:rsidRDefault="00872BE8" w:rsidP="00872B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872BE8">
        <w:rPr>
          <w:rFonts w:ascii="Times New Roman" w:eastAsia="Times New Roman" w:hAnsi="Times New Roman" w:cs="Times New Roman"/>
          <w:b/>
          <w:bCs/>
          <w:kern w:val="0"/>
          <w:sz w:val="36"/>
          <w:szCs w:val="36"/>
          <w:lang w:eastAsia="en-CA"/>
          <w14:ligatures w14:val="none"/>
        </w:rPr>
        <w:t>7. One-sentence state of the world</w:t>
      </w:r>
    </w:p>
    <w:p w14:paraId="2800796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Mexico and South America (excl. Brazil) are fully researched under the expanded node definition and sitting as candidate JSONs awaiting Claude verification; Asia excl. China/India is the active next geography; the node definition and research workflow are locked and documented.</w:t>
      </w:r>
    </w:p>
    <w:p w14:paraId="15451792" w14:textId="77777777" w:rsid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77E2411D" w14:textId="77777777" w:rsid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9DDEB60" w14:textId="77777777" w:rsid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08B1B8AA" w14:textId="77777777" w:rsid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51899681" w14:textId="419B950C"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Economic Report Influence Graph — Research Handoff</w:t>
      </w:r>
    </w:p>
    <w:p w14:paraId="265FA34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roofErr w:type="gramStart"/>
      <w:r w:rsidRPr="00872BE8">
        <w:rPr>
          <w:rFonts w:ascii="Times New Roman" w:eastAsia="Times New Roman" w:hAnsi="Times New Roman" w:cs="Times New Roman"/>
          <w:b/>
          <w:bCs/>
          <w:kern w:val="0"/>
          <w:sz w:val="24"/>
          <w:szCs w:val="24"/>
          <w:lang w:eastAsia="en-CA"/>
          <w14:ligatures w14:val="none"/>
        </w:rPr>
        <w:t>Date:*</w:t>
      </w:r>
      <w:proofErr w:type="gramEnd"/>
      <w:r w:rsidRPr="00872BE8">
        <w:rPr>
          <w:rFonts w:ascii="Times New Roman" w:eastAsia="Times New Roman" w:hAnsi="Times New Roman" w:cs="Times New Roman"/>
          <w:b/>
          <w:bCs/>
          <w:kern w:val="0"/>
          <w:sz w:val="24"/>
          <w:szCs w:val="24"/>
          <w:lang w:eastAsia="en-CA"/>
          <w14:ligatures w14:val="none"/>
        </w:rPr>
        <w:t xml:space="preserve">* 2026-08-16  </w:t>
      </w:r>
    </w:p>
    <w:p w14:paraId="3E07175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roofErr w:type="gramStart"/>
      <w:r w:rsidRPr="00872BE8">
        <w:rPr>
          <w:rFonts w:ascii="Times New Roman" w:eastAsia="Times New Roman" w:hAnsi="Times New Roman" w:cs="Times New Roman"/>
          <w:b/>
          <w:bCs/>
          <w:kern w:val="0"/>
          <w:sz w:val="24"/>
          <w:szCs w:val="24"/>
          <w:lang w:eastAsia="en-CA"/>
          <w14:ligatures w14:val="none"/>
        </w:rPr>
        <w:t>From:*</w:t>
      </w:r>
      <w:proofErr w:type="gramEnd"/>
      <w:r w:rsidRPr="00872BE8">
        <w:rPr>
          <w:rFonts w:ascii="Times New Roman" w:eastAsia="Times New Roman" w:hAnsi="Times New Roman" w:cs="Times New Roman"/>
          <w:b/>
          <w:bCs/>
          <w:kern w:val="0"/>
          <w:sz w:val="24"/>
          <w:szCs w:val="24"/>
          <w:lang w:eastAsia="en-CA"/>
          <w14:ligatures w14:val="none"/>
        </w:rPr>
        <w:t xml:space="preserve">* Grok (Asia excl. China/India catch-up thread)  </w:t>
      </w:r>
    </w:p>
    <w:p w14:paraId="3117EBF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roofErr w:type="gramStart"/>
      <w:r w:rsidRPr="00872BE8">
        <w:rPr>
          <w:rFonts w:ascii="Times New Roman" w:eastAsia="Times New Roman" w:hAnsi="Times New Roman" w:cs="Times New Roman"/>
          <w:b/>
          <w:bCs/>
          <w:kern w:val="0"/>
          <w:sz w:val="24"/>
          <w:szCs w:val="24"/>
          <w:lang w:eastAsia="en-CA"/>
          <w14:ligatures w14:val="none"/>
        </w:rPr>
        <w:t>To:*</w:t>
      </w:r>
      <w:proofErr w:type="gramEnd"/>
      <w:r w:rsidRPr="00872BE8">
        <w:rPr>
          <w:rFonts w:ascii="Times New Roman" w:eastAsia="Times New Roman" w:hAnsi="Times New Roman" w:cs="Times New Roman"/>
          <w:b/>
          <w:bCs/>
          <w:kern w:val="0"/>
          <w:sz w:val="24"/>
          <w:szCs w:val="24"/>
          <w:lang w:eastAsia="en-CA"/>
          <w14:ligatures w14:val="none"/>
        </w:rPr>
        <w:t xml:space="preserve">* Claude / project maintainers  </w:t>
      </w:r>
    </w:p>
    <w:p w14:paraId="7DC4C19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roofErr w:type="gramStart"/>
      <w:r w:rsidRPr="00872BE8">
        <w:rPr>
          <w:rFonts w:ascii="Times New Roman" w:eastAsia="Times New Roman" w:hAnsi="Times New Roman" w:cs="Times New Roman"/>
          <w:b/>
          <w:bCs/>
          <w:kern w:val="0"/>
          <w:sz w:val="24"/>
          <w:szCs w:val="24"/>
          <w:lang w:eastAsia="en-CA"/>
          <w14:ligatures w14:val="none"/>
        </w:rPr>
        <w:t>Purpose:*</w:t>
      </w:r>
      <w:proofErr w:type="gramEnd"/>
      <w:r w:rsidRPr="00872BE8">
        <w:rPr>
          <w:rFonts w:ascii="Times New Roman" w:eastAsia="Times New Roman" w:hAnsi="Times New Roman" w:cs="Times New Roman"/>
          <w:b/>
          <w:bCs/>
          <w:kern w:val="0"/>
          <w:sz w:val="24"/>
          <w:szCs w:val="24"/>
          <w:lang w:eastAsia="en-CA"/>
          <w14:ligatures w14:val="none"/>
        </w:rPr>
        <w:t>* Complete handoff of work done in this session so Claude can assess quality (especially the UAE before/after schema snapshot) and continue.</w:t>
      </w:r>
    </w:p>
    <w:p w14:paraId="0042B92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1AC6198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3CCD723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30A4402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1. Project Goal (reminder)</w:t>
      </w:r>
    </w:p>
    <w:p w14:paraId="283D5E7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555E270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lastRenderedPageBreak/>
        <w:t xml:space="preserve">Build and densify an **Economic Report Influence Graph**.  </w:t>
      </w:r>
    </w:p>
    <w:p w14:paraId="180C97B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Nodes = Report entities (recurring statistical series, foundational instruments, high-centrality policy/analytical frames).  </w:t>
      </w:r>
    </w:p>
    <w:p w14:paraId="3625A66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Edges = documented dependencies (`</w:t>
      </w:r>
      <w:proofErr w:type="spellStart"/>
      <w:r w:rsidRPr="00872BE8">
        <w:rPr>
          <w:rFonts w:ascii="Times New Roman" w:eastAsia="Times New Roman" w:hAnsi="Times New Roman" w:cs="Times New Roman"/>
          <w:b/>
          <w:bCs/>
          <w:kern w:val="0"/>
          <w:sz w:val="24"/>
          <w:szCs w:val="24"/>
          <w:lang w:eastAsia="en-CA"/>
          <w14:ligatures w14:val="none"/>
        </w:rPr>
        <w:t>uses_data_from</w:t>
      </w:r>
      <w:proofErr w:type="spellEnd"/>
      <w:r w:rsidRPr="00872BE8">
        <w:rPr>
          <w:rFonts w:ascii="Times New Roman" w:eastAsia="Times New Roman" w:hAnsi="Times New Roman" w:cs="Times New Roman"/>
          <w:b/>
          <w:bCs/>
          <w:kern w:val="0"/>
          <w:sz w:val="24"/>
          <w:szCs w:val="24"/>
          <w:lang w:eastAsia="en-CA"/>
          <w14:ligatures w14:val="none"/>
        </w:rPr>
        <w:t>`, `</w:t>
      </w:r>
      <w:proofErr w:type="spellStart"/>
      <w:r w:rsidRPr="00872BE8">
        <w:rPr>
          <w:rFonts w:ascii="Times New Roman" w:eastAsia="Times New Roman" w:hAnsi="Times New Roman" w:cs="Times New Roman"/>
          <w:b/>
          <w:bCs/>
          <w:kern w:val="0"/>
          <w:sz w:val="24"/>
          <w:szCs w:val="24"/>
          <w:lang w:eastAsia="en-CA"/>
          <w14:ligatures w14:val="none"/>
        </w:rPr>
        <w:t>calculated_from</w:t>
      </w:r>
      <w:proofErr w:type="spellEnd"/>
      <w:r w:rsidRPr="00872BE8">
        <w:rPr>
          <w:rFonts w:ascii="Times New Roman" w:eastAsia="Times New Roman" w:hAnsi="Times New Roman" w:cs="Times New Roman"/>
          <w:b/>
          <w:bCs/>
          <w:kern w:val="0"/>
          <w:sz w:val="24"/>
          <w:szCs w:val="24"/>
          <w:lang w:eastAsia="en-CA"/>
          <w14:ligatures w14:val="none"/>
        </w:rPr>
        <w:t>`, `</w:t>
      </w:r>
      <w:proofErr w:type="spellStart"/>
      <w:r w:rsidRPr="00872BE8">
        <w:rPr>
          <w:rFonts w:ascii="Times New Roman" w:eastAsia="Times New Roman" w:hAnsi="Times New Roman" w:cs="Times New Roman"/>
          <w:b/>
          <w:bCs/>
          <w:kern w:val="0"/>
          <w:sz w:val="24"/>
          <w:szCs w:val="24"/>
          <w:lang w:eastAsia="en-CA"/>
          <w14:ligatures w14:val="none"/>
        </w:rPr>
        <w:t>methodology_depends_on</w:t>
      </w:r>
      <w:proofErr w:type="spellEnd"/>
      <w:r w:rsidRPr="00872BE8">
        <w:rPr>
          <w:rFonts w:ascii="Times New Roman" w:eastAsia="Times New Roman" w:hAnsi="Times New Roman" w:cs="Times New Roman"/>
          <w:b/>
          <w:bCs/>
          <w:kern w:val="0"/>
          <w:sz w:val="24"/>
          <w:szCs w:val="24"/>
          <w:lang w:eastAsia="en-CA"/>
          <w14:ligatures w14:val="none"/>
        </w:rPr>
        <w:t xml:space="preserve">`, `cites`).  </w:t>
      </w:r>
    </w:p>
    <w:p w14:paraId="5D6D32C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Purpose: give the 3D force-directed layout strong clustering forces through high-centrality, edge-rich nodes.</w:t>
      </w:r>
    </w:p>
    <w:p w14:paraId="4141DE1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16F15A5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Expanded node definition (locked 2026-08-13):  </w:t>
      </w:r>
    </w:p>
    <w:p w14:paraId="44229FF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static published titled documents qualify if recurringly cited (</w:t>
      </w:r>
      <w:proofErr w:type="spellStart"/>
      <w:r w:rsidRPr="00872BE8">
        <w:rPr>
          <w:rFonts w:ascii="Times New Roman" w:eastAsia="Times New Roman" w:hAnsi="Times New Roman" w:cs="Times New Roman"/>
          <w:b/>
          <w:bCs/>
          <w:kern w:val="0"/>
          <w:sz w:val="24"/>
          <w:szCs w:val="24"/>
          <w:lang w:eastAsia="en-CA"/>
          <w14:ligatures w14:val="none"/>
        </w:rPr>
        <w:t>reference_period</w:t>
      </w:r>
      <w:proofErr w:type="spellEnd"/>
      <w:r w:rsidRPr="00872BE8">
        <w:rPr>
          <w:rFonts w:ascii="Times New Roman" w:eastAsia="Times New Roman" w:hAnsi="Times New Roman" w:cs="Times New Roman"/>
          <w:b/>
          <w:bCs/>
          <w:kern w:val="0"/>
          <w:sz w:val="24"/>
          <w:szCs w:val="24"/>
          <w:lang w:eastAsia="en-CA"/>
          <w14:ligatures w14:val="none"/>
        </w:rPr>
        <w:t xml:space="preserve"> or equivalent) by another document. Treaties/agreements previously excluded are now in scope.</w:t>
      </w:r>
    </w:p>
    <w:p w14:paraId="7F602FC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814FB9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4803DEA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578101C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2. Data Specification Evolution (critical)</w:t>
      </w:r>
    </w:p>
    <w:p w14:paraId="0B2F3FF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EB4969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Phase A — Old “candidates” format (used for most of the Asia catch-up)</w:t>
      </w:r>
    </w:p>
    <w:p w14:paraId="6101950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Top-level keys: `meta`, `candidates` (array of rich objects)</w:t>
      </w:r>
    </w:p>
    <w:p w14:paraId="14BF825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Each candidate had: `id`, `title`, `publisher`, `country`, `</w:t>
      </w:r>
      <w:proofErr w:type="spellStart"/>
      <w:r w:rsidRPr="00872BE8">
        <w:rPr>
          <w:rFonts w:ascii="Times New Roman" w:eastAsia="Times New Roman" w:hAnsi="Times New Roman" w:cs="Times New Roman"/>
          <w:b/>
          <w:bCs/>
          <w:kern w:val="0"/>
          <w:sz w:val="24"/>
          <w:szCs w:val="24"/>
          <w:lang w:eastAsia="en-CA"/>
          <w14:ligatures w14:val="none"/>
        </w:rPr>
        <w:t>jurisdiction_level</w:t>
      </w:r>
      <w:proofErr w:type="spellEnd"/>
      <w:r w:rsidRPr="00872BE8">
        <w:rPr>
          <w:rFonts w:ascii="Times New Roman" w:eastAsia="Times New Roman" w:hAnsi="Times New Roman" w:cs="Times New Roman"/>
          <w:b/>
          <w:bCs/>
          <w:kern w:val="0"/>
          <w:sz w:val="24"/>
          <w:szCs w:val="24"/>
          <w:lang w:eastAsia="en-CA"/>
          <w14:ligatures w14:val="none"/>
        </w:rPr>
        <w:t>`, `region`, `description`, `</w:t>
      </w:r>
      <w:proofErr w:type="spellStart"/>
      <w:r w:rsidRPr="00872BE8">
        <w:rPr>
          <w:rFonts w:ascii="Times New Roman" w:eastAsia="Times New Roman" w:hAnsi="Times New Roman" w:cs="Times New Roman"/>
          <w:b/>
          <w:bCs/>
          <w:kern w:val="0"/>
          <w:sz w:val="24"/>
          <w:szCs w:val="24"/>
          <w:lang w:eastAsia="en-CA"/>
          <w14:ligatures w14:val="none"/>
        </w:rPr>
        <w:t>releases_per_year</w:t>
      </w:r>
      <w:proofErr w:type="spellEnd"/>
      <w:r w:rsidRPr="00872BE8">
        <w:rPr>
          <w:rFonts w:ascii="Times New Roman" w:eastAsia="Times New Roman" w:hAnsi="Times New Roman" w:cs="Times New Roman"/>
          <w:b/>
          <w:bCs/>
          <w:kern w:val="0"/>
          <w:sz w:val="24"/>
          <w:szCs w:val="24"/>
          <w:lang w:eastAsia="en-CA"/>
          <w14:ligatures w14:val="none"/>
        </w:rPr>
        <w:t>`, `domains`, `</w:t>
      </w:r>
      <w:proofErr w:type="spellStart"/>
      <w:r w:rsidRPr="00872BE8">
        <w:rPr>
          <w:rFonts w:ascii="Times New Roman" w:eastAsia="Times New Roman" w:hAnsi="Times New Roman" w:cs="Times New Roman"/>
          <w:b/>
          <w:bCs/>
          <w:kern w:val="0"/>
          <w:sz w:val="24"/>
          <w:szCs w:val="24"/>
          <w:lang w:eastAsia="en-CA"/>
          <w14:ligatures w14:val="none"/>
        </w:rPr>
        <w:t>url</w:t>
      </w:r>
      <w:proofErr w:type="spellEnd"/>
      <w:r w:rsidRPr="00872BE8">
        <w:rPr>
          <w:rFonts w:ascii="Times New Roman" w:eastAsia="Times New Roman" w:hAnsi="Times New Roman" w:cs="Times New Roman"/>
          <w:b/>
          <w:bCs/>
          <w:kern w:val="0"/>
          <w:sz w:val="24"/>
          <w:szCs w:val="24"/>
          <w:lang w:eastAsia="en-CA"/>
          <w14:ligatures w14:val="none"/>
        </w:rPr>
        <w:t>`, `shape`, `</w:t>
      </w:r>
      <w:proofErr w:type="spellStart"/>
      <w:r w:rsidRPr="00872BE8">
        <w:rPr>
          <w:rFonts w:ascii="Times New Roman" w:eastAsia="Times New Roman" w:hAnsi="Times New Roman" w:cs="Times New Roman"/>
          <w:b/>
          <w:bCs/>
          <w:kern w:val="0"/>
          <w:sz w:val="24"/>
          <w:szCs w:val="24"/>
          <w:lang w:eastAsia="en-CA"/>
          <w14:ligatures w14:val="none"/>
        </w:rPr>
        <w:t>referenced_by</w:t>
      </w:r>
      <w:proofErr w:type="spellEnd"/>
      <w:r w:rsidRPr="00872BE8">
        <w:rPr>
          <w:rFonts w:ascii="Times New Roman" w:eastAsia="Times New Roman" w:hAnsi="Times New Roman" w:cs="Times New Roman"/>
          <w:b/>
          <w:bCs/>
          <w:kern w:val="0"/>
          <w:sz w:val="24"/>
          <w:szCs w:val="24"/>
          <w:lang w:eastAsia="en-CA"/>
          <w14:ligatures w14:val="none"/>
        </w:rPr>
        <w:t>` (array), `notes`</w:t>
      </w:r>
    </w:p>
    <w:p w14:paraId="11F8180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Institutional nodes were created freely</w:t>
      </w:r>
    </w:p>
    <w:p w14:paraId="75BF796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Edges lived inside the node as `</w:t>
      </w:r>
      <w:proofErr w:type="spellStart"/>
      <w:r w:rsidRPr="00872BE8">
        <w:rPr>
          <w:rFonts w:ascii="Times New Roman" w:eastAsia="Times New Roman" w:hAnsi="Times New Roman" w:cs="Times New Roman"/>
          <w:b/>
          <w:bCs/>
          <w:kern w:val="0"/>
          <w:sz w:val="24"/>
          <w:szCs w:val="24"/>
          <w:lang w:eastAsia="en-CA"/>
          <w14:ligatures w14:val="none"/>
        </w:rPr>
        <w:t>referenced_by</w:t>
      </w:r>
      <w:proofErr w:type="spellEnd"/>
      <w:r w:rsidRPr="00872BE8">
        <w:rPr>
          <w:rFonts w:ascii="Times New Roman" w:eastAsia="Times New Roman" w:hAnsi="Times New Roman" w:cs="Times New Roman"/>
          <w:b/>
          <w:bCs/>
          <w:kern w:val="0"/>
          <w:sz w:val="24"/>
          <w:szCs w:val="24"/>
          <w:lang w:eastAsia="en-CA"/>
          <w14:ligatures w14:val="none"/>
        </w:rPr>
        <w:t>`</w:t>
      </w:r>
    </w:p>
    <w:p w14:paraId="4DA10D4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Used for: Japan, South Korea, Taiwan, Indonesia, Philippines, Vietnam, Iran, Turkey, Thailand, Myanmar, Iraq, Afghanistan, Yemen, Saudi Arabia, Syria, and UAE batches 1–3</w:t>
      </w:r>
    </w:p>
    <w:p w14:paraId="3686504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59C3841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lastRenderedPageBreak/>
        <w:t>### Phase B — Locked new specification (imposed mid-UAE, ~batch 4 onward)</w:t>
      </w:r>
    </w:p>
    <w:p w14:paraId="3CAE882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Exact required shape (no other top-level keys allowed):</w:t>
      </w:r>
    </w:p>
    <w:p w14:paraId="0EAACD7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4998FAA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roofErr w:type="spellStart"/>
      <w:r w:rsidRPr="00872BE8">
        <w:rPr>
          <w:rFonts w:ascii="Times New Roman" w:eastAsia="Times New Roman" w:hAnsi="Times New Roman" w:cs="Times New Roman"/>
          <w:b/>
          <w:bCs/>
          <w:kern w:val="0"/>
          <w:sz w:val="24"/>
          <w:szCs w:val="24"/>
          <w:lang w:eastAsia="en-CA"/>
          <w14:ligatures w14:val="none"/>
        </w:rPr>
        <w:t>json</w:t>
      </w:r>
      <w:proofErr w:type="spellEnd"/>
    </w:p>
    <w:p w14:paraId="0CD51A9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6669A34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"meta": </w:t>
      </w:r>
      <w:proofErr w:type="gramStart"/>
      <w:r w:rsidRPr="00872BE8">
        <w:rPr>
          <w:rFonts w:ascii="Times New Roman" w:eastAsia="Times New Roman" w:hAnsi="Times New Roman" w:cs="Times New Roman"/>
          <w:b/>
          <w:bCs/>
          <w:kern w:val="0"/>
          <w:sz w:val="24"/>
          <w:szCs w:val="24"/>
          <w:lang w:eastAsia="en-CA"/>
          <w14:ligatures w14:val="none"/>
        </w:rPr>
        <w:t>{ "</w:t>
      </w:r>
      <w:proofErr w:type="gramEnd"/>
      <w:r w:rsidRPr="00872BE8">
        <w:rPr>
          <w:rFonts w:ascii="Times New Roman" w:eastAsia="Times New Roman" w:hAnsi="Times New Roman" w:cs="Times New Roman"/>
          <w:b/>
          <w:bCs/>
          <w:kern w:val="0"/>
          <w:sz w:val="24"/>
          <w:szCs w:val="24"/>
          <w:lang w:eastAsia="en-CA"/>
          <w14:ligatures w14:val="none"/>
        </w:rPr>
        <w:t>date": "YYYY-MM-DD", "actor": "Grok", "scope": "one-line description</w:t>
      </w:r>
      <w:proofErr w:type="gramStart"/>
      <w:r w:rsidRPr="00872BE8">
        <w:rPr>
          <w:rFonts w:ascii="Times New Roman" w:eastAsia="Times New Roman" w:hAnsi="Times New Roman" w:cs="Times New Roman"/>
          <w:b/>
          <w:bCs/>
          <w:kern w:val="0"/>
          <w:sz w:val="24"/>
          <w:szCs w:val="24"/>
          <w:lang w:eastAsia="en-CA"/>
          <w14:ligatures w14:val="none"/>
        </w:rPr>
        <w:t>" }</w:t>
      </w:r>
      <w:proofErr w:type="gramEnd"/>
      <w:r w:rsidRPr="00872BE8">
        <w:rPr>
          <w:rFonts w:ascii="Times New Roman" w:eastAsia="Times New Roman" w:hAnsi="Times New Roman" w:cs="Times New Roman"/>
          <w:b/>
          <w:bCs/>
          <w:kern w:val="0"/>
          <w:sz w:val="24"/>
          <w:szCs w:val="24"/>
          <w:lang w:eastAsia="en-CA"/>
          <w14:ligatures w14:val="none"/>
        </w:rPr>
        <w:t>,</w:t>
      </w:r>
    </w:p>
    <w:p w14:paraId="7DA9391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"reports": [ /* Report objects *</w:t>
      </w:r>
      <w:proofErr w:type="gramStart"/>
      <w:r w:rsidRPr="00872BE8">
        <w:rPr>
          <w:rFonts w:ascii="Times New Roman" w:eastAsia="Times New Roman" w:hAnsi="Times New Roman" w:cs="Times New Roman"/>
          <w:b/>
          <w:bCs/>
          <w:kern w:val="0"/>
          <w:sz w:val="24"/>
          <w:szCs w:val="24"/>
          <w:lang w:eastAsia="en-CA"/>
          <w14:ligatures w14:val="none"/>
        </w:rPr>
        <w:t>/ ]</w:t>
      </w:r>
      <w:proofErr w:type="gramEnd"/>
      <w:r w:rsidRPr="00872BE8">
        <w:rPr>
          <w:rFonts w:ascii="Times New Roman" w:eastAsia="Times New Roman" w:hAnsi="Times New Roman" w:cs="Times New Roman"/>
          <w:b/>
          <w:bCs/>
          <w:kern w:val="0"/>
          <w:sz w:val="24"/>
          <w:szCs w:val="24"/>
          <w:lang w:eastAsia="en-CA"/>
          <w14:ligatures w14:val="none"/>
        </w:rPr>
        <w:t>,</w:t>
      </w:r>
    </w:p>
    <w:p w14:paraId="5FFF71C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"dependencies": [ /* Dependency objects *</w:t>
      </w:r>
      <w:proofErr w:type="gramStart"/>
      <w:r w:rsidRPr="00872BE8">
        <w:rPr>
          <w:rFonts w:ascii="Times New Roman" w:eastAsia="Times New Roman" w:hAnsi="Times New Roman" w:cs="Times New Roman"/>
          <w:b/>
          <w:bCs/>
          <w:kern w:val="0"/>
          <w:sz w:val="24"/>
          <w:szCs w:val="24"/>
          <w:lang w:eastAsia="en-CA"/>
          <w14:ligatures w14:val="none"/>
        </w:rPr>
        <w:t>/ ]</w:t>
      </w:r>
      <w:proofErr w:type="gramEnd"/>
      <w:r w:rsidRPr="00872BE8">
        <w:rPr>
          <w:rFonts w:ascii="Times New Roman" w:eastAsia="Times New Roman" w:hAnsi="Times New Roman" w:cs="Times New Roman"/>
          <w:b/>
          <w:bCs/>
          <w:kern w:val="0"/>
          <w:sz w:val="24"/>
          <w:szCs w:val="24"/>
          <w:lang w:eastAsia="en-CA"/>
          <w14:ligatures w14:val="none"/>
        </w:rPr>
        <w:t>,</w:t>
      </w:r>
    </w:p>
    <w:p w14:paraId="65BCE47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"_dropped": [ /* </w:t>
      </w:r>
      <w:proofErr w:type="spellStart"/>
      <w:r w:rsidRPr="00872BE8">
        <w:rPr>
          <w:rFonts w:ascii="Times New Roman" w:eastAsia="Times New Roman" w:hAnsi="Times New Roman" w:cs="Times New Roman"/>
          <w:b/>
          <w:bCs/>
          <w:kern w:val="0"/>
          <w:sz w:val="24"/>
          <w:szCs w:val="24"/>
          <w:lang w:eastAsia="en-CA"/>
          <w14:ligatures w14:val="none"/>
        </w:rPr>
        <w:t>DroppedNote</w:t>
      </w:r>
      <w:proofErr w:type="spellEnd"/>
      <w:r w:rsidRPr="00872BE8">
        <w:rPr>
          <w:rFonts w:ascii="Times New Roman" w:eastAsia="Times New Roman" w:hAnsi="Times New Roman" w:cs="Times New Roman"/>
          <w:b/>
          <w:bCs/>
          <w:kern w:val="0"/>
          <w:sz w:val="24"/>
          <w:szCs w:val="24"/>
          <w:lang w:eastAsia="en-CA"/>
          <w14:ligatures w14:val="none"/>
        </w:rPr>
        <w:t xml:space="preserve"> objects *</w:t>
      </w:r>
      <w:proofErr w:type="gramStart"/>
      <w:r w:rsidRPr="00872BE8">
        <w:rPr>
          <w:rFonts w:ascii="Times New Roman" w:eastAsia="Times New Roman" w:hAnsi="Times New Roman" w:cs="Times New Roman"/>
          <w:b/>
          <w:bCs/>
          <w:kern w:val="0"/>
          <w:sz w:val="24"/>
          <w:szCs w:val="24"/>
          <w:lang w:eastAsia="en-CA"/>
          <w14:ligatures w14:val="none"/>
        </w:rPr>
        <w:t>/ ]</w:t>
      </w:r>
      <w:proofErr w:type="gramEnd"/>
    </w:p>
    <w:p w14:paraId="1A94944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5109175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64D27E7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7A4A64B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**Report rules**</w:t>
      </w:r>
    </w:p>
    <w:p w14:paraId="1307616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One of two shapes: recurring (has `</w:t>
      </w:r>
      <w:proofErr w:type="spellStart"/>
      <w:r w:rsidRPr="00872BE8">
        <w:rPr>
          <w:rFonts w:ascii="Times New Roman" w:eastAsia="Times New Roman" w:hAnsi="Times New Roman" w:cs="Times New Roman"/>
          <w:b/>
          <w:bCs/>
          <w:kern w:val="0"/>
          <w:sz w:val="24"/>
          <w:szCs w:val="24"/>
          <w:lang w:eastAsia="en-CA"/>
          <w14:ligatures w14:val="none"/>
        </w:rPr>
        <w:t>releases_per_year</w:t>
      </w:r>
      <w:proofErr w:type="spellEnd"/>
      <w:r w:rsidRPr="00872BE8">
        <w:rPr>
          <w:rFonts w:ascii="Times New Roman" w:eastAsia="Times New Roman" w:hAnsi="Times New Roman" w:cs="Times New Roman"/>
          <w:b/>
          <w:bCs/>
          <w:kern w:val="0"/>
          <w:sz w:val="24"/>
          <w:szCs w:val="24"/>
          <w:lang w:eastAsia="en-CA"/>
          <w14:ligatures w14:val="none"/>
        </w:rPr>
        <w:t>` number) or one-off foundational (omit `</w:t>
      </w:r>
      <w:proofErr w:type="spellStart"/>
      <w:r w:rsidRPr="00872BE8">
        <w:rPr>
          <w:rFonts w:ascii="Times New Roman" w:eastAsia="Times New Roman" w:hAnsi="Times New Roman" w:cs="Times New Roman"/>
          <w:b/>
          <w:bCs/>
          <w:kern w:val="0"/>
          <w:sz w:val="24"/>
          <w:szCs w:val="24"/>
          <w:lang w:eastAsia="en-CA"/>
          <w14:ligatures w14:val="none"/>
        </w:rPr>
        <w:t>releases_per_year</w:t>
      </w:r>
      <w:proofErr w:type="spellEnd"/>
      <w:r w:rsidRPr="00872BE8">
        <w:rPr>
          <w:rFonts w:ascii="Times New Roman" w:eastAsia="Times New Roman" w:hAnsi="Times New Roman" w:cs="Times New Roman"/>
          <w:b/>
          <w:bCs/>
          <w:kern w:val="0"/>
          <w:sz w:val="24"/>
          <w:szCs w:val="24"/>
          <w:lang w:eastAsia="en-CA"/>
          <w14:ligatures w14:val="none"/>
        </w:rPr>
        <w:t>` entirely — do not set null)</w:t>
      </w:r>
    </w:p>
    <w:p w14:paraId="1D3095D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No institutional identity nodes by default (publisher is just a string)</w:t>
      </w:r>
    </w:p>
    <w:p w14:paraId="6BF148B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No `</w:t>
      </w:r>
      <w:proofErr w:type="spellStart"/>
      <w:r w:rsidRPr="00872BE8">
        <w:rPr>
          <w:rFonts w:ascii="Times New Roman" w:eastAsia="Times New Roman" w:hAnsi="Times New Roman" w:cs="Times New Roman"/>
          <w:b/>
          <w:bCs/>
          <w:kern w:val="0"/>
          <w:sz w:val="24"/>
          <w:szCs w:val="24"/>
          <w:lang w:eastAsia="en-CA"/>
          <w14:ligatures w14:val="none"/>
        </w:rPr>
        <w:t>referenced_by</w:t>
      </w:r>
      <w:proofErr w:type="spellEnd"/>
      <w:r w:rsidRPr="00872BE8">
        <w:rPr>
          <w:rFonts w:ascii="Times New Roman" w:eastAsia="Times New Roman" w:hAnsi="Times New Roman" w:cs="Times New Roman"/>
          <w:b/>
          <w:bCs/>
          <w:kern w:val="0"/>
          <w:sz w:val="24"/>
          <w:szCs w:val="24"/>
          <w:lang w:eastAsia="en-CA"/>
          <w14:ligatures w14:val="none"/>
        </w:rPr>
        <w:t>` field on Report objects</w:t>
      </w:r>
    </w:p>
    <w:p w14:paraId="2280B9F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Domains: use the closed approved list **or** prefix new tags with `</w:t>
      </w:r>
      <w:proofErr w:type="gramStart"/>
      <w:r w:rsidRPr="00872BE8">
        <w:rPr>
          <w:rFonts w:ascii="Times New Roman" w:eastAsia="Times New Roman" w:hAnsi="Times New Roman" w:cs="Times New Roman"/>
          <w:b/>
          <w:bCs/>
          <w:kern w:val="0"/>
          <w:sz w:val="24"/>
          <w:szCs w:val="24"/>
          <w:lang w:eastAsia="en-CA"/>
          <w14:ligatures w14:val="none"/>
        </w:rPr>
        <w:t>proposed:`</w:t>
      </w:r>
      <w:proofErr w:type="gramEnd"/>
      <w:r w:rsidRPr="00872BE8">
        <w:rPr>
          <w:rFonts w:ascii="Times New Roman" w:eastAsia="Times New Roman" w:hAnsi="Times New Roman" w:cs="Times New Roman"/>
          <w:b/>
          <w:bCs/>
          <w:kern w:val="0"/>
          <w:sz w:val="24"/>
          <w:szCs w:val="24"/>
          <w:lang w:eastAsia="en-CA"/>
          <w14:ligatures w14:val="none"/>
        </w:rPr>
        <w:t xml:space="preserve"> (e.g.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proposed:energy</w:t>
      </w:r>
      <w:proofErr w:type="spellEnd"/>
      <w:proofErr w:type="gramEnd"/>
      <w:r w:rsidRPr="00872BE8">
        <w:rPr>
          <w:rFonts w:ascii="Times New Roman" w:eastAsia="Times New Roman" w:hAnsi="Times New Roman" w:cs="Times New Roman"/>
          <w:b/>
          <w:bCs/>
          <w:kern w:val="0"/>
          <w:sz w:val="24"/>
          <w:szCs w:val="24"/>
          <w:lang w:eastAsia="en-CA"/>
          <w14:ligatures w14:val="none"/>
        </w:rPr>
        <w:t>`,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proposed:tourism</w:t>
      </w:r>
      <w:proofErr w:type="spellEnd"/>
      <w:proofErr w:type="gramEnd"/>
      <w:r w:rsidRPr="00872BE8">
        <w:rPr>
          <w:rFonts w:ascii="Times New Roman" w:eastAsia="Times New Roman" w:hAnsi="Times New Roman" w:cs="Times New Roman"/>
          <w:b/>
          <w:bCs/>
          <w:kern w:val="0"/>
          <w:sz w:val="24"/>
          <w:szCs w:val="24"/>
          <w:lang w:eastAsia="en-CA"/>
          <w14:ligatures w14:val="none"/>
        </w:rPr>
        <w:t>`,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proposed:trade</w:t>
      </w:r>
      <w:proofErr w:type="spellEnd"/>
      <w:proofErr w:type="gramEnd"/>
      <w:r w:rsidRPr="00872BE8">
        <w:rPr>
          <w:rFonts w:ascii="Times New Roman" w:eastAsia="Times New Roman" w:hAnsi="Times New Roman" w:cs="Times New Roman"/>
          <w:b/>
          <w:bCs/>
          <w:kern w:val="0"/>
          <w:sz w:val="24"/>
          <w:szCs w:val="24"/>
          <w:lang w:eastAsia="en-CA"/>
          <w14:ligatures w14:val="none"/>
        </w:rPr>
        <w:t>`,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proposed:investment</w:t>
      </w:r>
      <w:proofErr w:type="spellEnd"/>
      <w:proofErr w:type="gramEnd"/>
      <w:r w:rsidRPr="00872BE8">
        <w:rPr>
          <w:rFonts w:ascii="Times New Roman" w:eastAsia="Times New Roman" w:hAnsi="Times New Roman" w:cs="Times New Roman"/>
          <w:b/>
          <w:bCs/>
          <w:kern w:val="0"/>
          <w:sz w:val="24"/>
          <w:szCs w:val="24"/>
          <w:lang w:eastAsia="en-CA"/>
          <w14:ligatures w14:val="none"/>
        </w:rPr>
        <w:t>`,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proposed:climate</w:t>
      </w:r>
      <w:proofErr w:type="spellEnd"/>
      <w:proofErr w:type="gramEnd"/>
      <w:r w:rsidRPr="00872BE8">
        <w:rPr>
          <w:rFonts w:ascii="Times New Roman" w:eastAsia="Times New Roman" w:hAnsi="Times New Roman" w:cs="Times New Roman"/>
          <w:b/>
          <w:bCs/>
          <w:kern w:val="0"/>
          <w:sz w:val="24"/>
          <w:szCs w:val="24"/>
          <w:lang w:eastAsia="en-CA"/>
          <w14:ligatures w14:val="none"/>
        </w:rPr>
        <w:t>`,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proposed:logistics</w:t>
      </w:r>
      <w:proofErr w:type="spellEnd"/>
      <w:proofErr w:type="gramEnd"/>
      <w:r w:rsidRPr="00872BE8">
        <w:rPr>
          <w:rFonts w:ascii="Times New Roman" w:eastAsia="Times New Roman" w:hAnsi="Times New Roman" w:cs="Times New Roman"/>
          <w:b/>
          <w:bCs/>
          <w:kern w:val="0"/>
          <w:sz w:val="24"/>
          <w:szCs w:val="24"/>
          <w:lang w:eastAsia="en-CA"/>
          <w14:ligatures w14:val="none"/>
        </w:rPr>
        <w:t>`)</w:t>
      </w:r>
    </w:p>
    <w:p w14:paraId="3F6A952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Approved domains only: inflation, labour, monetary-policy, national-accounts, benefits, interest-rates, municipal-finance, education, post-secondary, health, fiscal-transfers, population, taxation, assessment, energy-royalties, banking, financial-regulation, construction, insurance, research-innovation, agriculture, external-action</w:t>
      </w:r>
    </w:p>
    <w:p w14:paraId="76E8553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4A197E8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**Dependency rules**</w:t>
      </w:r>
    </w:p>
    <w:p w14:paraId="4F18351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lastRenderedPageBreak/>
        <w:t xml:space="preserve">- Only four </w:t>
      </w:r>
      <w:proofErr w:type="spellStart"/>
      <w:r w:rsidRPr="00872BE8">
        <w:rPr>
          <w:rFonts w:ascii="Times New Roman" w:eastAsia="Times New Roman" w:hAnsi="Times New Roman" w:cs="Times New Roman"/>
          <w:b/>
          <w:bCs/>
          <w:kern w:val="0"/>
          <w:sz w:val="24"/>
          <w:szCs w:val="24"/>
          <w:lang w:eastAsia="en-CA"/>
          <w14:ligatures w14:val="none"/>
        </w:rPr>
        <w:t>relationship_types</w:t>
      </w:r>
      <w:proofErr w:type="spellEnd"/>
      <w:r w:rsidRPr="00872BE8">
        <w:rPr>
          <w:rFonts w:ascii="Times New Roman" w:eastAsia="Times New Roman" w:hAnsi="Times New Roman" w:cs="Times New Roman"/>
          <w:b/>
          <w:bCs/>
          <w:kern w:val="0"/>
          <w:sz w:val="24"/>
          <w:szCs w:val="24"/>
          <w:lang w:eastAsia="en-CA"/>
          <w14:ligatures w14:val="none"/>
        </w:rPr>
        <w:t>: `</w:t>
      </w:r>
      <w:proofErr w:type="spellStart"/>
      <w:r w:rsidRPr="00872BE8">
        <w:rPr>
          <w:rFonts w:ascii="Times New Roman" w:eastAsia="Times New Roman" w:hAnsi="Times New Roman" w:cs="Times New Roman"/>
          <w:b/>
          <w:bCs/>
          <w:kern w:val="0"/>
          <w:sz w:val="24"/>
          <w:szCs w:val="24"/>
          <w:lang w:eastAsia="en-CA"/>
          <w14:ligatures w14:val="none"/>
        </w:rPr>
        <w:t>calculated_from</w:t>
      </w:r>
      <w:proofErr w:type="spellEnd"/>
      <w:r w:rsidRPr="00872BE8">
        <w:rPr>
          <w:rFonts w:ascii="Times New Roman" w:eastAsia="Times New Roman" w:hAnsi="Times New Roman" w:cs="Times New Roman"/>
          <w:b/>
          <w:bCs/>
          <w:kern w:val="0"/>
          <w:sz w:val="24"/>
          <w:szCs w:val="24"/>
          <w:lang w:eastAsia="en-CA"/>
          <w14:ligatures w14:val="none"/>
        </w:rPr>
        <w:t xml:space="preserve"> | </w:t>
      </w:r>
      <w:proofErr w:type="spellStart"/>
      <w:r w:rsidRPr="00872BE8">
        <w:rPr>
          <w:rFonts w:ascii="Times New Roman" w:eastAsia="Times New Roman" w:hAnsi="Times New Roman" w:cs="Times New Roman"/>
          <w:b/>
          <w:bCs/>
          <w:kern w:val="0"/>
          <w:sz w:val="24"/>
          <w:szCs w:val="24"/>
          <w:lang w:eastAsia="en-CA"/>
          <w14:ligatures w14:val="none"/>
        </w:rPr>
        <w:t>uses_data_from</w:t>
      </w:r>
      <w:proofErr w:type="spellEnd"/>
      <w:r w:rsidRPr="00872BE8">
        <w:rPr>
          <w:rFonts w:ascii="Times New Roman" w:eastAsia="Times New Roman" w:hAnsi="Times New Roman" w:cs="Times New Roman"/>
          <w:b/>
          <w:bCs/>
          <w:kern w:val="0"/>
          <w:sz w:val="24"/>
          <w:szCs w:val="24"/>
          <w:lang w:eastAsia="en-CA"/>
          <w14:ligatures w14:val="none"/>
        </w:rPr>
        <w:t xml:space="preserve"> | </w:t>
      </w:r>
      <w:proofErr w:type="spellStart"/>
      <w:r w:rsidRPr="00872BE8">
        <w:rPr>
          <w:rFonts w:ascii="Times New Roman" w:eastAsia="Times New Roman" w:hAnsi="Times New Roman" w:cs="Times New Roman"/>
          <w:b/>
          <w:bCs/>
          <w:kern w:val="0"/>
          <w:sz w:val="24"/>
          <w:szCs w:val="24"/>
          <w:lang w:eastAsia="en-CA"/>
          <w14:ligatures w14:val="none"/>
        </w:rPr>
        <w:t>methodology_depends_on</w:t>
      </w:r>
      <w:proofErr w:type="spellEnd"/>
      <w:r w:rsidRPr="00872BE8">
        <w:rPr>
          <w:rFonts w:ascii="Times New Roman" w:eastAsia="Times New Roman" w:hAnsi="Times New Roman" w:cs="Times New Roman"/>
          <w:b/>
          <w:bCs/>
          <w:kern w:val="0"/>
          <w:sz w:val="24"/>
          <w:szCs w:val="24"/>
          <w:lang w:eastAsia="en-CA"/>
          <w14:ligatures w14:val="none"/>
        </w:rPr>
        <w:t xml:space="preserve"> | cites`</w:t>
      </w:r>
    </w:p>
    <w:p w14:paraId="6EB9C61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Must have real evidence: quote (or close paraphrase) + working `</w:t>
      </w:r>
      <w:proofErr w:type="spellStart"/>
      <w:r w:rsidRPr="00872BE8">
        <w:rPr>
          <w:rFonts w:ascii="Times New Roman" w:eastAsia="Times New Roman" w:hAnsi="Times New Roman" w:cs="Times New Roman"/>
          <w:b/>
          <w:bCs/>
          <w:kern w:val="0"/>
          <w:sz w:val="24"/>
          <w:szCs w:val="24"/>
          <w:lang w:eastAsia="en-CA"/>
          <w14:ligatures w14:val="none"/>
        </w:rPr>
        <w:t>evidence_url</w:t>
      </w:r>
      <w:proofErr w:type="spellEnd"/>
      <w:r w:rsidRPr="00872BE8">
        <w:rPr>
          <w:rFonts w:ascii="Times New Roman" w:eastAsia="Times New Roman" w:hAnsi="Times New Roman" w:cs="Times New Roman"/>
          <w:b/>
          <w:bCs/>
          <w:kern w:val="0"/>
          <w:sz w:val="24"/>
          <w:szCs w:val="24"/>
          <w:lang w:eastAsia="en-CA"/>
          <w14:ligatures w14:val="none"/>
        </w:rPr>
        <w:t>`</w:t>
      </w:r>
    </w:p>
    <w:p w14:paraId="67F046A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If evidence cannot be produced → put the edge in `_dropped` instead of inventing it</w:t>
      </w:r>
    </w:p>
    <w:p w14:paraId="07D4463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7596B75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**_dropped**</w:t>
      </w:r>
    </w:p>
    <w:p w14:paraId="3204A57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Every considered-but-unsupported edge or deferred topic</w:t>
      </w:r>
    </w:p>
    <w:p w14:paraId="774D128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Reasons: no-document | no-node-yet | deferred | etc.</w:t>
      </w:r>
    </w:p>
    <w:p w14:paraId="62CDDE9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0EE18E1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**This locked schema was committed to project memory on 2026-08-15 and must not be </w:t>
      </w:r>
      <w:proofErr w:type="gramStart"/>
      <w:r w:rsidRPr="00872BE8">
        <w:rPr>
          <w:rFonts w:ascii="Times New Roman" w:eastAsia="Times New Roman" w:hAnsi="Times New Roman" w:cs="Times New Roman"/>
          <w:b/>
          <w:bCs/>
          <w:kern w:val="0"/>
          <w:sz w:val="24"/>
          <w:szCs w:val="24"/>
          <w:lang w:eastAsia="en-CA"/>
          <w14:ligatures w14:val="none"/>
        </w:rPr>
        <w:t>reverted.*</w:t>
      </w:r>
      <w:proofErr w:type="gramEnd"/>
      <w:r w:rsidRPr="00872BE8">
        <w:rPr>
          <w:rFonts w:ascii="Times New Roman" w:eastAsia="Times New Roman" w:hAnsi="Times New Roman" w:cs="Times New Roman"/>
          <w:b/>
          <w:bCs/>
          <w:kern w:val="0"/>
          <w:sz w:val="24"/>
          <w:szCs w:val="24"/>
          <w:lang w:eastAsia="en-CA"/>
          <w14:ligatures w14:val="none"/>
        </w:rPr>
        <w:t>*</w:t>
      </w:r>
    </w:p>
    <w:p w14:paraId="7E14E18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021C8B0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UAE batches 1–3 = old format (before lock)  </w:t>
      </w:r>
    </w:p>
    <w:p w14:paraId="1C0D573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UAE batches 4–10 = new locked format (after lock)  </w:t>
      </w:r>
    </w:p>
    <w:p w14:paraId="46D6C4A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**UAE is the deliberate before/after snapshot for Claude </w:t>
      </w:r>
      <w:proofErr w:type="gramStart"/>
      <w:r w:rsidRPr="00872BE8">
        <w:rPr>
          <w:rFonts w:ascii="Times New Roman" w:eastAsia="Times New Roman" w:hAnsi="Times New Roman" w:cs="Times New Roman"/>
          <w:b/>
          <w:bCs/>
          <w:kern w:val="0"/>
          <w:sz w:val="24"/>
          <w:szCs w:val="24"/>
          <w:lang w:eastAsia="en-CA"/>
          <w14:ligatures w14:val="none"/>
        </w:rPr>
        <w:t>assessment.*</w:t>
      </w:r>
      <w:proofErr w:type="gramEnd"/>
      <w:r w:rsidRPr="00872BE8">
        <w:rPr>
          <w:rFonts w:ascii="Times New Roman" w:eastAsia="Times New Roman" w:hAnsi="Times New Roman" w:cs="Times New Roman"/>
          <w:b/>
          <w:bCs/>
          <w:kern w:val="0"/>
          <w:sz w:val="24"/>
          <w:szCs w:val="24"/>
          <w:lang w:eastAsia="en-CA"/>
          <w14:ligatures w14:val="none"/>
        </w:rPr>
        <w:t>*</w:t>
      </w:r>
    </w:p>
    <w:p w14:paraId="3842061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57F083A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40F6D18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57D1865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3. Countries Completed in This Thread (Asia excl. China/India)</w:t>
      </w:r>
    </w:p>
    <w:p w14:paraId="1C1C282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7F3C300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Country | Status | Approx. candidates/nodes | Notes |</w:t>
      </w:r>
    </w:p>
    <w:p w14:paraId="430ABB8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0DC82A9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Japan | CLOSED ordinary purposes | ~68 | Deep pass earlier |</w:t>
      </w:r>
    </w:p>
    <w:p w14:paraId="5316BDD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South Korea | batch-complete pending verification | ~72 | |</w:t>
      </w:r>
    </w:p>
    <w:p w14:paraId="2A7CE86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lastRenderedPageBreak/>
        <w:t>| Taiwan | CLOSED ordinary purposes | ~170 | Extremely dense (semiconductors + sovereignty + hub treatment) |</w:t>
      </w:r>
    </w:p>
    <w:p w14:paraId="14EC52F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Indonesia | CLOSED ordinary purposes | ~163 | Deep (islands, straits, Dutch historical links) |</w:t>
      </w:r>
    </w:p>
    <w:p w14:paraId="4938AE1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Philippines | CLOSED ordinary purposes | ~104 | |</w:t>
      </w:r>
    </w:p>
    <w:p w14:paraId="1E7C988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Vietnam | CLOSED ordinary purposes | ~93 | Strong US/China/SK trade densification |</w:t>
      </w:r>
    </w:p>
    <w:p w14:paraId="2CF5496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Iran | CLOSED ordinary purposes | ~56 | Sanctions/oil focus |</w:t>
      </w:r>
    </w:p>
    <w:p w14:paraId="590D57F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Turkey | CLOSED ordinary purposes | ~54 | Inflation + EU Customs Union |</w:t>
      </w:r>
    </w:p>
    <w:p w14:paraId="6FF3B7D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Thailand | CLOSED ordinary purposes | ~40 | Tourism + EEC + ASEAN |</w:t>
      </w:r>
    </w:p>
    <w:p w14:paraId="73E1175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Myanmar | CLOSED ordinary purposes | ~24 | Constrained data |</w:t>
      </w:r>
    </w:p>
    <w:p w14:paraId="1D4922E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Iraq | CLOSED ordinary purposes | ~43 | Oil-dominated + KRG |</w:t>
      </w:r>
    </w:p>
    <w:p w14:paraId="19CB9CC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Afghanistan | CLOSED ordinary purposes | ~25 | Highly constrained |</w:t>
      </w:r>
    </w:p>
    <w:p w14:paraId="3349667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Yemen | CLOSED ordinary purposes | ~27 | Extreme conflict constraints; dual authority, remittances, Saudi support |</w:t>
      </w:r>
    </w:p>
    <w:p w14:paraId="21EDA31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Saudi Arabia | CLOSED ordinary purposes | ~33 | Oil + Vision 2030 + PIF + mega-projects (NEOM etc.) |</w:t>
      </w:r>
    </w:p>
    <w:p w14:paraId="3496E02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Syria | CLOSED ordinary purposes | ~30 | Extreme conflict constraints; displacement, FX collapse, reconstruction, transitional control |</w:t>
      </w:r>
    </w:p>
    <w:p w14:paraId="1B23265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**UAE** | **CLOSED as Claude assessment snapshot** | batches 1–10 | **Before/after schema comparison vehicle** |</w:t>
      </w:r>
    </w:p>
    <w:p w14:paraId="2E82CB7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6AC3A73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**Next in original user </w:t>
      </w:r>
      <w:proofErr w:type="gramStart"/>
      <w:r w:rsidRPr="00872BE8">
        <w:rPr>
          <w:rFonts w:ascii="Times New Roman" w:eastAsia="Times New Roman" w:hAnsi="Times New Roman" w:cs="Times New Roman"/>
          <w:b/>
          <w:bCs/>
          <w:kern w:val="0"/>
          <w:sz w:val="24"/>
          <w:szCs w:val="24"/>
          <w:lang w:eastAsia="en-CA"/>
          <w14:ligatures w14:val="none"/>
        </w:rPr>
        <w:t>sequence:*</w:t>
      </w:r>
      <w:proofErr w:type="gramEnd"/>
      <w:r w:rsidRPr="00872BE8">
        <w:rPr>
          <w:rFonts w:ascii="Times New Roman" w:eastAsia="Times New Roman" w:hAnsi="Times New Roman" w:cs="Times New Roman"/>
          <w:b/>
          <w:bCs/>
          <w:kern w:val="0"/>
          <w:sz w:val="24"/>
          <w:szCs w:val="24"/>
          <w:lang w:eastAsia="en-CA"/>
          <w14:ligatures w14:val="none"/>
        </w:rPr>
        <w:t xml:space="preserve">* Singapore (then region considered complete).  </w:t>
      </w:r>
    </w:p>
    <w:p w14:paraId="6EF2917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Note: `</w:t>
      </w:r>
      <w:proofErr w:type="spellStart"/>
      <w:r w:rsidRPr="00872BE8">
        <w:rPr>
          <w:rFonts w:ascii="Times New Roman" w:eastAsia="Times New Roman" w:hAnsi="Times New Roman" w:cs="Times New Roman"/>
          <w:b/>
          <w:bCs/>
          <w:kern w:val="0"/>
          <w:sz w:val="24"/>
          <w:szCs w:val="24"/>
          <w:lang w:eastAsia="en-CA"/>
          <w14:ligatures w14:val="none"/>
        </w:rPr>
        <w:t>singapore</w:t>
      </w:r>
      <w:proofErr w:type="spellEnd"/>
      <w:r w:rsidRPr="00872BE8">
        <w:rPr>
          <w:rFonts w:ascii="Times New Roman" w:eastAsia="Times New Roman" w:hAnsi="Times New Roman" w:cs="Times New Roman"/>
          <w:b/>
          <w:bCs/>
          <w:kern w:val="0"/>
          <w:sz w:val="24"/>
          <w:szCs w:val="24"/>
          <w:lang w:eastAsia="en-CA"/>
          <w14:ligatures w14:val="none"/>
        </w:rPr>
        <w:t>-batches/` and `</w:t>
      </w:r>
      <w:proofErr w:type="spellStart"/>
      <w:r w:rsidRPr="00872BE8">
        <w:rPr>
          <w:rFonts w:ascii="Times New Roman" w:eastAsia="Times New Roman" w:hAnsi="Times New Roman" w:cs="Times New Roman"/>
          <w:b/>
          <w:bCs/>
          <w:kern w:val="0"/>
          <w:sz w:val="24"/>
          <w:szCs w:val="24"/>
          <w:lang w:eastAsia="en-CA"/>
          <w14:ligatures w14:val="none"/>
        </w:rPr>
        <w:t>israel</w:t>
      </w:r>
      <w:proofErr w:type="spellEnd"/>
      <w:r w:rsidRPr="00872BE8">
        <w:rPr>
          <w:rFonts w:ascii="Times New Roman" w:eastAsia="Times New Roman" w:hAnsi="Times New Roman" w:cs="Times New Roman"/>
          <w:b/>
          <w:bCs/>
          <w:kern w:val="0"/>
          <w:sz w:val="24"/>
          <w:szCs w:val="24"/>
          <w:lang w:eastAsia="en-CA"/>
          <w14:ligatures w14:val="none"/>
        </w:rPr>
        <w:t>-batches/` folders already exist in artifacts from other work; do not overwrite blindly.</w:t>
      </w:r>
    </w:p>
    <w:p w14:paraId="6AC2792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41AFF7E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16C583F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3263DBD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lastRenderedPageBreak/>
        <w:t>## 4. UAE Snapshot Detail (the assessment vehicle)</w:t>
      </w:r>
    </w:p>
    <w:p w14:paraId="3BF69E4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7F22E05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**Location of </w:t>
      </w:r>
      <w:proofErr w:type="gramStart"/>
      <w:r w:rsidRPr="00872BE8">
        <w:rPr>
          <w:rFonts w:ascii="Times New Roman" w:eastAsia="Times New Roman" w:hAnsi="Times New Roman" w:cs="Times New Roman"/>
          <w:b/>
          <w:bCs/>
          <w:kern w:val="0"/>
          <w:sz w:val="24"/>
          <w:szCs w:val="24"/>
          <w:lang w:eastAsia="en-CA"/>
          <w14:ligatures w14:val="none"/>
        </w:rPr>
        <w:t>files:*</w:t>
      </w:r>
      <w:proofErr w:type="gramEnd"/>
      <w:r w:rsidRPr="00872BE8">
        <w:rPr>
          <w:rFonts w:ascii="Times New Roman" w:eastAsia="Times New Roman" w:hAnsi="Times New Roman" w:cs="Times New Roman"/>
          <w:b/>
          <w:bCs/>
          <w:kern w:val="0"/>
          <w:sz w:val="24"/>
          <w:szCs w:val="24"/>
          <w:lang w:eastAsia="en-CA"/>
          <w14:ligatures w14:val="none"/>
        </w:rPr>
        <w:t xml:space="preserve">*  </w:t>
      </w:r>
    </w:p>
    <w:p w14:paraId="7805153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`/home/workdir/artifacts/logs/candidates/2026-08-15_UAE-batch*.json`</w:t>
      </w:r>
    </w:p>
    <w:p w14:paraId="760BAE0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392034A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Batch | Format | Content summary |</w:t>
      </w:r>
    </w:p>
    <w:p w14:paraId="2391037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0D3E144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1–3 | Old </w:t>
      </w:r>
      <w:proofErr w:type="gramStart"/>
      <w:r w:rsidRPr="00872BE8">
        <w:rPr>
          <w:rFonts w:ascii="Times New Roman" w:eastAsia="Times New Roman" w:hAnsi="Times New Roman" w:cs="Times New Roman"/>
          <w:b/>
          <w:bCs/>
          <w:kern w:val="0"/>
          <w:sz w:val="24"/>
          <w:szCs w:val="24"/>
          <w:lang w:eastAsia="en-CA"/>
          <w14:ligatures w14:val="none"/>
        </w:rPr>
        <w:t>candidates</w:t>
      </w:r>
      <w:proofErr w:type="gramEnd"/>
      <w:r w:rsidRPr="00872BE8">
        <w:rPr>
          <w:rFonts w:ascii="Times New Roman" w:eastAsia="Times New Roman" w:hAnsi="Times New Roman" w:cs="Times New Roman"/>
          <w:b/>
          <w:bCs/>
          <w:kern w:val="0"/>
          <w:sz w:val="24"/>
          <w:szCs w:val="24"/>
          <w:lang w:eastAsia="en-CA"/>
          <w14:ligatures w14:val="none"/>
        </w:rPr>
        <w:t xml:space="preserve"> format | Foundations (FCSC, population, NA, CPI, CBUAE, BOP), oil, sovereign funds, labour, Dubai/Abu Dhabi, ports, tourism |</w:t>
      </w:r>
    </w:p>
    <w:p w14:paraId="219C451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4 | New locked schema | CPI, National Accounts, Monetary/Banking Bulletin, Population, BOP (strict domains only) |</w:t>
      </w:r>
    </w:p>
    <w:p w14:paraId="0313CC7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5 | New | Labour force, education, health, CBUAE Base Rate |</w:t>
      </w:r>
    </w:p>
    <w:p w14:paraId="2997B8C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6 | New + proposed: | Oil production, Dubai tourism, Jebel Ali ports, Dubai &amp; Abu Dhabi framings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proposed:energy</w:t>
      </w:r>
      <w:proofErr w:type="spellEnd"/>
      <w:proofErr w:type="gramEnd"/>
      <w:r w:rsidRPr="00872BE8">
        <w:rPr>
          <w:rFonts w:ascii="Times New Roman" w:eastAsia="Times New Roman" w:hAnsi="Times New Roman" w:cs="Times New Roman"/>
          <w:b/>
          <w:bCs/>
          <w:kern w:val="0"/>
          <w:sz w:val="24"/>
          <w:szCs w:val="24"/>
          <w:lang w:eastAsia="en-CA"/>
          <w14:ligatures w14:val="none"/>
        </w:rPr>
        <w:t>`,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proposed:tourism</w:t>
      </w:r>
      <w:proofErr w:type="spellEnd"/>
      <w:proofErr w:type="gramEnd"/>
      <w:r w:rsidRPr="00872BE8">
        <w:rPr>
          <w:rFonts w:ascii="Times New Roman" w:eastAsia="Times New Roman" w:hAnsi="Times New Roman" w:cs="Times New Roman"/>
          <w:b/>
          <w:bCs/>
          <w:kern w:val="0"/>
          <w:sz w:val="24"/>
          <w:szCs w:val="24"/>
          <w:lang w:eastAsia="en-CA"/>
          <w14:ligatures w14:val="none"/>
        </w:rPr>
        <w:t>`,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proposed:logistics</w:t>
      </w:r>
      <w:proofErr w:type="spellEnd"/>
      <w:proofErr w:type="gramEnd"/>
      <w:r w:rsidRPr="00872BE8">
        <w:rPr>
          <w:rFonts w:ascii="Times New Roman" w:eastAsia="Times New Roman" w:hAnsi="Times New Roman" w:cs="Times New Roman"/>
          <w:b/>
          <w:bCs/>
          <w:kern w:val="0"/>
          <w:sz w:val="24"/>
          <w:szCs w:val="24"/>
          <w:lang w:eastAsia="en-CA"/>
          <w14:ligatures w14:val="none"/>
        </w:rPr>
        <w:t>`,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proposed:trade</w:t>
      </w:r>
      <w:proofErr w:type="spellEnd"/>
      <w:proofErr w:type="gramEnd"/>
      <w:r w:rsidRPr="00872BE8">
        <w:rPr>
          <w:rFonts w:ascii="Times New Roman" w:eastAsia="Times New Roman" w:hAnsi="Times New Roman" w:cs="Times New Roman"/>
          <w:b/>
          <w:bCs/>
          <w:kern w:val="0"/>
          <w:sz w:val="24"/>
          <w:szCs w:val="24"/>
          <w:lang w:eastAsia="en-CA"/>
          <w14:ligatures w14:val="none"/>
        </w:rPr>
        <w:t>`) |</w:t>
      </w:r>
    </w:p>
    <w:p w14:paraId="3C98E2C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7 | New | UAE–GCC trade, banking sector assets/credit, Government Finance Statistics (GFS), GCC Customs Union framing |</w:t>
      </w:r>
    </w:p>
    <w:p w14:paraId="504071B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8 | New | Mubadala AUM, construction, major trade partners, sovereign-wealth architecture |</w:t>
      </w:r>
    </w:p>
    <w:p w14:paraId="535649C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9 | New | ADIA framing, renewable capacity, climate BTR/NDC, energy-transition framing |</w:t>
      </w:r>
    </w:p>
    <w:p w14:paraId="30590CC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10 | New | OPEC Monthly Oil Market Report, OPEC+ production-policy framing, UAE exit from OPEC (May 2026) |</w:t>
      </w:r>
    </w:p>
    <w:p w14:paraId="634C95B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0C199D9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**Key observational notes for assessment**</w:t>
      </w:r>
    </w:p>
    <w:p w14:paraId="4DBFCEE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Under the strict evidence rule, almost all `dependencies` arrays are empty; candidate edges sit in `_dropped` with `no-document` reasons. This is intentional honesty, not a failure.</w:t>
      </w:r>
    </w:p>
    <w:p w14:paraId="5272137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w:t>
      </w:r>
      <w:proofErr w:type="gramStart"/>
      <w:r w:rsidRPr="00872BE8">
        <w:rPr>
          <w:rFonts w:ascii="Times New Roman" w:eastAsia="Times New Roman" w:hAnsi="Times New Roman" w:cs="Times New Roman"/>
          <w:b/>
          <w:bCs/>
          <w:kern w:val="0"/>
          <w:sz w:val="24"/>
          <w:szCs w:val="24"/>
          <w:lang w:eastAsia="en-CA"/>
          <w14:ligatures w14:val="none"/>
        </w:rPr>
        <w:t>proposed:`</w:t>
      </w:r>
      <w:proofErr w:type="gramEnd"/>
      <w:r w:rsidRPr="00872BE8">
        <w:rPr>
          <w:rFonts w:ascii="Times New Roman" w:eastAsia="Times New Roman" w:hAnsi="Times New Roman" w:cs="Times New Roman"/>
          <w:b/>
          <w:bCs/>
          <w:kern w:val="0"/>
          <w:sz w:val="24"/>
          <w:szCs w:val="24"/>
          <w:lang w:eastAsia="en-CA"/>
          <w14:ligatures w14:val="none"/>
        </w:rPr>
        <w:t xml:space="preserve"> tags were used aggressively once authorised so content was not lost.</w:t>
      </w:r>
    </w:p>
    <w:p w14:paraId="7D62A7D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lastRenderedPageBreak/>
        <w:t>- Institutional nodes were largely avoided after the lock (publisher remains a string).</w:t>
      </w:r>
    </w:p>
    <w:p w14:paraId="4CCE69A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UAE left OPEC 1 May 2026; the MOMR and OPEC+ framing nodes still capture global oil-market influence.</w:t>
      </w:r>
    </w:p>
    <w:p w14:paraId="25B8177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269FEDD"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57631FB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10C417C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5. File &amp; Log Locations</w:t>
      </w:r>
    </w:p>
    <w:p w14:paraId="4DD2046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0CFF3FE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Item | Path |</w:t>
      </w:r>
    </w:p>
    <w:p w14:paraId="3743570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2D6DDC9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Persistent research log | `logs/COUNTRY-RESEARCH-LOG.md` |</w:t>
      </w:r>
    </w:p>
    <w:p w14:paraId="6AB55AA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All candidate/report JSON batches | `logs/candidates/` |</w:t>
      </w:r>
    </w:p>
    <w:p w14:paraId="4A63E74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Old schema reference still present | `logs/candidates/SCHEMA.md` (pre-lock; do not treat as current) |</w:t>
      </w:r>
    </w:p>
    <w:p w14:paraId="75AB64A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This handoff | `logs/HANDOFF-2026-08-16.md` |</w:t>
      </w:r>
    </w:p>
    <w:p w14:paraId="4B40614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Singapore batches (pre-existing) | `</w:t>
      </w:r>
      <w:proofErr w:type="spellStart"/>
      <w:r w:rsidRPr="00872BE8">
        <w:rPr>
          <w:rFonts w:ascii="Times New Roman" w:eastAsia="Times New Roman" w:hAnsi="Times New Roman" w:cs="Times New Roman"/>
          <w:b/>
          <w:bCs/>
          <w:kern w:val="0"/>
          <w:sz w:val="24"/>
          <w:szCs w:val="24"/>
          <w:lang w:eastAsia="en-CA"/>
          <w14:ligatures w14:val="none"/>
        </w:rPr>
        <w:t>singapore</w:t>
      </w:r>
      <w:proofErr w:type="spellEnd"/>
      <w:r w:rsidRPr="00872BE8">
        <w:rPr>
          <w:rFonts w:ascii="Times New Roman" w:eastAsia="Times New Roman" w:hAnsi="Times New Roman" w:cs="Times New Roman"/>
          <w:b/>
          <w:bCs/>
          <w:kern w:val="0"/>
          <w:sz w:val="24"/>
          <w:szCs w:val="24"/>
          <w:lang w:eastAsia="en-CA"/>
          <w14:ligatures w14:val="none"/>
        </w:rPr>
        <w:t>-batches/` |</w:t>
      </w:r>
    </w:p>
    <w:p w14:paraId="7FE0FD7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Israel batches (pre-existing) | `</w:t>
      </w:r>
      <w:proofErr w:type="spellStart"/>
      <w:r w:rsidRPr="00872BE8">
        <w:rPr>
          <w:rFonts w:ascii="Times New Roman" w:eastAsia="Times New Roman" w:hAnsi="Times New Roman" w:cs="Times New Roman"/>
          <w:b/>
          <w:bCs/>
          <w:kern w:val="0"/>
          <w:sz w:val="24"/>
          <w:szCs w:val="24"/>
          <w:lang w:eastAsia="en-CA"/>
          <w14:ligatures w14:val="none"/>
        </w:rPr>
        <w:t>israel</w:t>
      </w:r>
      <w:proofErr w:type="spellEnd"/>
      <w:r w:rsidRPr="00872BE8">
        <w:rPr>
          <w:rFonts w:ascii="Times New Roman" w:eastAsia="Times New Roman" w:hAnsi="Times New Roman" w:cs="Times New Roman"/>
          <w:b/>
          <w:bCs/>
          <w:kern w:val="0"/>
          <w:sz w:val="24"/>
          <w:szCs w:val="24"/>
          <w:lang w:eastAsia="en-CA"/>
          <w14:ligatures w14:val="none"/>
        </w:rPr>
        <w:t>-batches/` |</w:t>
      </w:r>
    </w:p>
    <w:p w14:paraId="7568B72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4D47A6B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50D2A57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3C21FBC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6. Outstanding / Next Actions</w:t>
      </w:r>
    </w:p>
    <w:p w14:paraId="7EC3DFD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3B6E6AC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1. **Claude assessment of UAE**  </w:t>
      </w:r>
    </w:p>
    <w:p w14:paraId="16035F4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Compare batches 1–3 (old format) vs 4–10 (locked format). Decide:</w:t>
      </w:r>
    </w:p>
    <w:p w14:paraId="1A6B4B3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lastRenderedPageBreak/>
        <w:t xml:space="preserve">   - Whether the stricter evidence bar is too aggressive (many empty `dependencies`)</w:t>
      </w:r>
    </w:p>
    <w:p w14:paraId="213037D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 Which `</w:t>
      </w:r>
      <w:proofErr w:type="gramStart"/>
      <w:r w:rsidRPr="00872BE8">
        <w:rPr>
          <w:rFonts w:ascii="Times New Roman" w:eastAsia="Times New Roman" w:hAnsi="Times New Roman" w:cs="Times New Roman"/>
          <w:b/>
          <w:bCs/>
          <w:kern w:val="0"/>
          <w:sz w:val="24"/>
          <w:szCs w:val="24"/>
          <w:lang w:eastAsia="en-CA"/>
          <w14:ligatures w14:val="none"/>
        </w:rPr>
        <w:t>proposed:`</w:t>
      </w:r>
      <w:proofErr w:type="gramEnd"/>
      <w:r w:rsidRPr="00872BE8">
        <w:rPr>
          <w:rFonts w:ascii="Times New Roman" w:eastAsia="Times New Roman" w:hAnsi="Times New Roman" w:cs="Times New Roman"/>
          <w:b/>
          <w:bCs/>
          <w:kern w:val="0"/>
          <w:sz w:val="24"/>
          <w:szCs w:val="24"/>
          <w:lang w:eastAsia="en-CA"/>
          <w14:ligatures w14:val="none"/>
        </w:rPr>
        <w:t xml:space="preserve"> tags should be formalised into the approved domain list</w:t>
      </w:r>
    </w:p>
    <w:p w14:paraId="51DB374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 Whether any old-format UAE content needs re-minting under the locked schema</w:t>
      </w:r>
    </w:p>
    <w:p w14:paraId="61E4888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1756151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2. **Domain list expansion decision**  </w:t>
      </w:r>
    </w:p>
    <w:p w14:paraId="5C748EE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High-value missing tags that appeared repeatedly:  </w:t>
      </w:r>
    </w:p>
    <w:p w14:paraId="7E9A91B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`energy` / `oil-gas`, `trade`, `tourism`, `logistics` / `ports`, `investment` / `sovereign-wealth`, `climate`</w:t>
      </w:r>
    </w:p>
    <w:p w14:paraId="0AD6533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5B42033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3. **Singapore**  </w:t>
      </w:r>
    </w:p>
    <w:p w14:paraId="0E8270A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Still the final country in the user-selected sequence (SA → Syria → UAE → Singapore).  </w:t>
      </w:r>
    </w:p>
    <w:p w14:paraId="3D29AE4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Some batches already exist in `</w:t>
      </w:r>
      <w:proofErr w:type="spellStart"/>
      <w:r w:rsidRPr="00872BE8">
        <w:rPr>
          <w:rFonts w:ascii="Times New Roman" w:eastAsia="Times New Roman" w:hAnsi="Times New Roman" w:cs="Times New Roman"/>
          <w:b/>
          <w:bCs/>
          <w:kern w:val="0"/>
          <w:sz w:val="24"/>
          <w:szCs w:val="24"/>
          <w:lang w:eastAsia="en-CA"/>
          <w14:ligatures w14:val="none"/>
        </w:rPr>
        <w:t>singapore</w:t>
      </w:r>
      <w:proofErr w:type="spellEnd"/>
      <w:r w:rsidRPr="00872BE8">
        <w:rPr>
          <w:rFonts w:ascii="Times New Roman" w:eastAsia="Times New Roman" w:hAnsi="Times New Roman" w:cs="Times New Roman"/>
          <w:b/>
          <w:bCs/>
          <w:kern w:val="0"/>
          <w:sz w:val="24"/>
          <w:szCs w:val="24"/>
          <w:lang w:eastAsia="en-CA"/>
          <w14:ligatures w14:val="none"/>
        </w:rPr>
        <w:t>-batches/`; check before starting fresh.</w:t>
      </w:r>
    </w:p>
    <w:p w14:paraId="030FEFA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156997F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4. **Schema hygiene**  </w:t>
      </w:r>
    </w:p>
    <w:p w14:paraId="0EF6837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The old `SCHEMA.md` inside `logs/candidates/` should be superseded or clearly marked obsolete so future agents do not mix formats.</w:t>
      </w:r>
    </w:p>
    <w:p w14:paraId="221F572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7607AD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5. **Cross-cutting categories** (still open from earlier log)  </w:t>
      </w:r>
    </w:p>
    <w:p w14:paraId="3B548E7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 EU legal instruments &amp; regulations  </w:t>
      </w:r>
    </w:p>
    <w:p w14:paraId="35EA9D0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 International treaties / agreements  </w:t>
      </w:r>
    </w:p>
    <w:p w14:paraId="04973D6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 Quality-reporting &amp; methodology frameworks  </w:t>
      </w:r>
    </w:p>
    <w:p w14:paraId="391AADA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 High-level standards (SNA, BPM, ESA, Basel, etc.)</w:t>
      </w:r>
    </w:p>
    <w:p w14:paraId="4F84730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73C9B9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5B29F2D4"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73559C55"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7. Constraints That Must Be Respected Going Forward</w:t>
      </w:r>
    </w:p>
    <w:p w14:paraId="365B699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6BEF3B8B"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 **Data spec is </w:t>
      </w:r>
      <w:proofErr w:type="gramStart"/>
      <w:r w:rsidRPr="00872BE8">
        <w:rPr>
          <w:rFonts w:ascii="Times New Roman" w:eastAsia="Times New Roman" w:hAnsi="Times New Roman" w:cs="Times New Roman"/>
          <w:b/>
          <w:bCs/>
          <w:kern w:val="0"/>
          <w:sz w:val="24"/>
          <w:szCs w:val="24"/>
          <w:lang w:eastAsia="en-CA"/>
          <w14:ligatures w14:val="none"/>
        </w:rPr>
        <w:t>locked.*</w:t>
      </w:r>
      <w:proofErr w:type="gramEnd"/>
      <w:r w:rsidRPr="00872BE8">
        <w:rPr>
          <w:rFonts w:ascii="Times New Roman" w:eastAsia="Times New Roman" w:hAnsi="Times New Roman" w:cs="Times New Roman"/>
          <w:b/>
          <w:bCs/>
          <w:kern w:val="0"/>
          <w:sz w:val="24"/>
          <w:szCs w:val="24"/>
          <w:lang w:eastAsia="en-CA"/>
          <w14:ligatures w14:val="none"/>
        </w:rPr>
        <w:t xml:space="preserve">* Only </w:t>
      </w:r>
      <w:proofErr w:type="gramStart"/>
      <w:r w:rsidRPr="00872BE8">
        <w:rPr>
          <w:rFonts w:ascii="Times New Roman" w:eastAsia="Times New Roman" w:hAnsi="Times New Roman" w:cs="Times New Roman"/>
          <w:b/>
          <w:bCs/>
          <w:kern w:val="0"/>
          <w:sz w:val="24"/>
          <w:szCs w:val="24"/>
          <w:lang w:eastAsia="en-CA"/>
          <w14:ligatures w14:val="none"/>
        </w:rPr>
        <w:t>`{</w:t>
      </w:r>
      <w:proofErr w:type="gramEnd"/>
      <w:r w:rsidRPr="00872BE8">
        <w:rPr>
          <w:rFonts w:ascii="Times New Roman" w:eastAsia="Times New Roman" w:hAnsi="Times New Roman" w:cs="Times New Roman"/>
          <w:b/>
          <w:bCs/>
          <w:kern w:val="0"/>
          <w:sz w:val="24"/>
          <w:szCs w:val="24"/>
          <w:lang w:eastAsia="en-CA"/>
          <w14:ligatures w14:val="none"/>
        </w:rPr>
        <w:t>meta, reports, dependencies, _</w:t>
      </w:r>
      <w:proofErr w:type="gramStart"/>
      <w:r w:rsidRPr="00872BE8">
        <w:rPr>
          <w:rFonts w:ascii="Times New Roman" w:eastAsia="Times New Roman" w:hAnsi="Times New Roman" w:cs="Times New Roman"/>
          <w:b/>
          <w:bCs/>
          <w:kern w:val="0"/>
          <w:sz w:val="24"/>
          <w:szCs w:val="24"/>
          <w:lang w:eastAsia="en-CA"/>
          <w14:ligatures w14:val="none"/>
        </w:rPr>
        <w:t>dropped}`</w:t>
      </w:r>
      <w:proofErr w:type="gramEnd"/>
      <w:r w:rsidRPr="00872BE8">
        <w:rPr>
          <w:rFonts w:ascii="Times New Roman" w:eastAsia="Times New Roman" w:hAnsi="Times New Roman" w:cs="Times New Roman"/>
          <w:b/>
          <w:bCs/>
          <w:kern w:val="0"/>
          <w:sz w:val="24"/>
          <w:szCs w:val="24"/>
          <w:lang w:eastAsia="en-CA"/>
          <w14:ligatures w14:val="none"/>
        </w:rPr>
        <w:t>. No reversion to `candidates` / `</w:t>
      </w:r>
      <w:proofErr w:type="spellStart"/>
      <w:r w:rsidRPr="00872BE8">
        <w:rPr>
          <w:rFonts w:ascii="Times New Roman" w:eastAsia="Times New Roman" w:hAnsi="Times New Roman" w:cs="Times New Roman"/>
          <w:b/>
          <w:bCs/>
          <w:kern w:val="0"/>
          <w:sz w:val="24"/>
          <w:szCs w:val="24"/>
          <w:lang w:eastAsia="en-CA"/>
          <w14:ligatures w14:val="none"/>
        </w:rPr>
        <w:t>referenced_by</w:t>
      </w:r>
      <w:proofErr w:type="spellEnd"/>
      <w:r w:rsidRPr="00872BE8">
        <w:rPr>
          <w:rFonts w:ascii="Times New Roman" w:eastAsia="Times New Roman" w:hAnsi="Times New Roman" w:cs="Times New Roman"/>
          <w:b/>
          <w:bCs/>
          <w:kern w:val="0"/>
          <w:sz w:val="24"/>
          <w:szCs w:val="24"/>
          <w:lang w:eastAsia="en-CA"/>
          <w14:ligatures w14:val="none"/>
        </w:rPr>
        <w:t>` / `shape`.</w:t>
      </w:r>
    </w:p>
    <w:p w14:paraId="53CC345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Evidence standard for edges is real quote + URL, or the edge goes in `_dropped`.</w:t>
      </w:r>
    </w:p>
    <w:p w14:paraId="5C00B65C"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Domains = approved list or `</w:t>
      </w:r>
      <w:proofErr w:type="spellStart"/>
      <w:proofErr w:type="gramStart"/>
      <w:r w:rsidRPr="00872BE8">
        <w:rPr>
          <w:rFonts w:ascii="Times New Roman" w:eastAsia="Times New Roman" w:hAnsi="Times New Roman" w:cs="Times New Roman"/>
          <w:b/>
          <w:bCs/>
          <w:kern w:val="0"/>
          <w:sz w:val="24"/>
          <w:szCs w:val="24"/>
          <w:lang w:eastAsia="en-CA"/>
          <w14:ligatures w14:val="none"/>
        </w:rPr>
        <w:t>proposed:tag</w:t>
      </w:r>
      <w:proofErr w:type="spellEnd"/>
      <w:proofErr w:type="gramEnd"/>
      <w:r w:rsidRPr="00872BE8">
        <w:rPr>
          <w:rFonts w:ascii="Times New Roman" w:eastAsia="Times New Roman" w:hAnsi="Times New Roman" w:cs="Times New Roman"/>
          <w:b/>
          <w:bCs/>
          <w:kern w:val="0"/>
          <w:sz w:val="24"/>
          <w:szCs w:val="24"/>
          <w:lang w:eastAsia="en-CA"/>
          <w14:ligatures w14:val="none"/>
        </w:rPr>
        <w:t xml:space="preserve">`. Never invent a bare </w:t>
      </w:r>
      <w:proofErr w:type="spellStart"/>
      <w:r w:rsidRPr="00872BE8">
        <w:rPr>
          <w:rFonts w:ascii="Times New Roman" w:eastAsia="Times New Roman" w:hAnsi="Times New Roman" w:cs="Times New Roman"/>
          <w:b/>
          <w:bCs/>
          <w:kern w:val="0"/>
          <w:sz w:val="24"/>
          <w:szCs w:val="24"/>
          <w:lang w:eastAsia="en-CA"/>
          <w14:ligatures w14:val="none"/>
        </w:rPr>
        <w:t>unprefixed</w:t>
      </w:r>
      <w:proofErr w:type="spellEnd"/>
      <w:r w:rsidRPr="00872BE8">
        <w:rPr>
          <w:rFonts w:ascii="Times New Roman" w:eastAsia="Times New Roman" w:hAnsi="Times New Roman" w:cs="Times New Roman"/>
          <w:b/>
          <w:bCs/>
          <w:kern w:val="0"/>
          <w:sz w:val="24"/>
          <w:szCs w:val="24"/>
          <w:lang w:eastAsia="en-CA"/>
          <w14:ligatures w14:val="none"/>
        </w:rPr>
        <w:t xml:space="preserve"> new tag.</w:t>
      </w:r>
    </w:p>
    <w:p w14:paraId="2260CF93"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No institutional identity nodes by default.</w:t>
      </w:r>
    </w:p>
    <w:p w14:paraId="7708004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Project memory already records the lock; treat it as durable.</w:t>
      </w:r>
    </w:p>
    <w:p w14:paraId="0900C29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7D3630A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22F4BAE1"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1B1FF5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8. Quality / Fatigue Note</w:t>
      </w:r>
    </w:p>
    <w:p w14:paraId="449C7508"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41428CF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This thread was very long (Yemen → Saudi → Syria → UAE + schema migration). By the end of </w:t>
      </w:r>
      <w:proofErr w:type="gramStart"/>
      <w:r w:rsidRPr="00872BE8">
        <w:rPr>
          <w:rFonts w:ascii="Times New Roman" w:eastAsia="Times New Roman" w:hAnsi="Times New Roman" w:cs="Times New Roman"/>
          <w:b/>
          <w:bCs/>
          <w:kern w:val="0"/>
          <w:sz w:val="24"/>
          <w:szCs w:val="24"/>
          <w:lang w:eastAsia="en-CA"/>
          <w14:ligatures w14:val="none"/>
        </w:rPr>
        <w:t>UAE</w:t>
      </w:r>
      <w:proofErr w:type="gramEnd"/>
      <w:r w:rsidRPr="00872BE8">
        <w:rPr>
          <w:rFonts w:ascii="Times New Roman" w:eastAsia="Times New Roman" w:hAnsi="Times New Roman" w:cs="Times New Roman"/>
          <w:b/>
          <w:bCs/>
          <w:kern w:val="0"/>
          <w:sz w:val="24"/>
          <w:szCs w:val="24"/>
          <w:lang w:eastAsia="en-CA"/>
          <w14:ligatures w14:val="none"/>
        </w:rPr>
        <w:t xml:space="preserve"> the session was past the zero-worry zone. Claude should apply normal verification scrutiny, especially to later UAE batches and any log-status consistency.</w:t>
      </w:r>
    </w:p>
    <w:p w14:paraId="3127EB5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637CB7E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w:t>
      </w:r>
    </w:p>
    <w:p w14:paraId="42A9164E"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6BC976F0"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 xml:space="preserve">**Handoff </w:t>
      </w:r>
      <w:proofErr w:type="gramStart"/>
      <w:r w:rsidRPr="00872BE8">
        <w:rPr>
          <w:rFonts w:ascii="Times New Roman" w:eastAsia="Times New Roman" w:hAnsi="Times New Roman" w:cs="Times New Roman"/>
          <w:b/>
          <w:bCs/>
          <w:kern w:val="0"/>
          <w:sz w:val="24"/>
          <w:szCs w:val="24"/>
          <w:lang w:eastAsia="en-CA"/>
          <w14:ligatures w14:val="none"/>
        </w:rPr>
        <w:t>complete.*</w:t>
      </w:r>
      <w:proofErr w:type="gramEnd"/>
      <w:r w:rsidRPr="00872BE8">
        <w:rPr>
          <w:rFonts w:ascii="Times New Roman" w:eastAsia="Times New Roman" w:hAnsi="Times New Roman" w:cs="Times New Roman"/>
          <w:b/>
          <w:bCs/>
          <w:kern w:val="0"/>
          <w:sz w:val="24"/>
          <w:szCs w:val="24"/>
          <w:lang w:eastAsia="en-CA"/>
          <w14:ligatures w14:val="none"/>
        </w:rPr>
        <w:t xml:space="preserve">*  </w:t>
      </w:r>
    </w:p>
    <w:p w14:paraId="6DB8A273" w14:textId="2AE4D5C4" w:rsid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UAE is frozen as the before/after snapshot. Standing by for Claude instructions or a decision to open Singapore.</w:t>
      </w:r>
    </w:p>
    <w:p w14:paraId="441F7FC3" w14:textId="77777777" w:rsidR="00872BE8" w:rsidRDefault="00872BE8" w:rsidP="00872BE8">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3FA3B0F7" w14:textId="27E98E5B"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Summary of what we did</w:t>
      </w:r>
      <w:r>
        <w:rPr>
          <w:rFonts w:ascii="Times New Roman" w:eastAsia="Times New Roman" w:hAnsi="Times New Roman" w:cs="Times New Roman"/>
          <w:b/>
          <w:bCs/>
          <w:kern w:val="0"/>
          <w:sz w:val="24"/>
          <w:szCs w:val="24"/>
          <w:lang w:eastAsia="en-CA"/>
          <w14:ligatures w14:val="none"/>
        </w:rPr>
        <w:t>:</w:t>
      </w:r>
    </w:p>
    <w:p w14:paraId="05C8BDB0" w14:textId="77777777" w:rsidR="00872BE8" w:rsidRPr="00872BE8" w:rsidRDefault="00872BE8" w:rsidP="00872B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72BE8">
        <w:rPr>
          <w:rFonts w:ascii="Times New Roman" w:eastAsia="Times New Roman" w:hAnsi="Times New Roman" w:cs="Times New Roman"/>
          <w:b/>
          <w:bCs/>
          <w:kern w:val="0"/>
          <w:sz w:val="27"/>
          <w:szCs w:val="27"/>
          <w:lang w:eastAsia="en-CA"/>
          <w14:ligatures w14:val="none"/>
        </w:rPr>
        <w:lastRenderedPageBreak/>
        <w:t>Context &amp; rules we operated under</w:t>
      </w:r>
    </w:p>
    <w:p w14:paraId="0121C722"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You supplied (and I locked) </w:t>
      </w:r>
      <w:r w:rsidRPr="00872BE8">
        <w:rPr>
          <w:rFonts w:ascii="Times New Roman" w:eastAsia="Times New Roman" w:hAnsi="Times New Roman" w:cs="Times New Roman"/>
          <w:b/>
          <w:bCs/>
          <w:kern w:val="0"/>
          <w:sz w:val="24"/>
          <w:szCs w:val="24"/>
          <w:lang w:eastAsia="en-CA"/>
          <w14:ligatures w14:val="none"/>
        </w:rPr>
        <w:t>Data Spec v2</w:t>
      </w:r>
      <w:r w:rsidRPr="00872BE8">
        <w:rPr>
          <w:rFonts w:ascii="Times New Roman" w:eastAsia="Times New Roman" w:hAnsi="Times New Roman" w:cs="Times New Roman"/>
          <w:kern w:val="0"/>
          <w:sz w:val="24"/>
          <w:szCs w:val="24"/>
          <w:lang w:eastAsia="en-CA"/>
          <w14:ligatures w14:val="none"/>
        </w:rPr>
        <w:t xml:space="preserve"> — a strict JSON container format that only allows:</w:t>
      </w:r>
    </w:p>
    <w:p w14:paraId="07E10DB1" w14:textId="77777777" w:rsidR="00872BE8" w:rsidRPr="00872BE8" w:rsidRDefault="00872BE8" w:rsidP="00872BE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meta (date, actor, scope)</w:t>
      </w:r>
    </w:p>
    <w:p w14:paraId="5FD6E477" w14:textId="77777777" w:rsidR="00872BE8" w:rsidRPr="00872BE8" w:rsidRDefault="00872BE8" w:rsidP="00872BE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 xml:space="preserve">reports (two allowed shapes: recurring publications with </w:t>
      </w:r>
      <w:proofErr w:type="spellStart"/>
      <w:r w:rsidRPr="00872BE8">
        <w:rPr>
          <w:rFonts w:ascii="Times New Roman" w:eastAsia="Times New Roman" w:hAnsi="Times New Roman" w:cs="Times New Roman"/>
          <w:kern w:val="0"/>
          <w:sz w:val="24"/>
          <w:szCs w:val="24"/>
          <w:lang w:eastAsia="en-CA"/>
          <w14:ligatures w14:val="none"/>
        </w:rPr>
        <w:t>releases_per_year</w:t>
      </w:r>
      <w:proofErr w:type="spellEnd"/>
      <w:r w:rsidRPr="00872BE8">
        <w:rPr>
          <w:rFonts w:ascii="Times New Roman" w:eastAsia="Times New Roman" w:hAnsi="Times New Roman" w:cs="Times New Roman"/>
          <w:kern w:val="0"/>
          <w:sz w:val="24"/>
          <w:szCs w:val="24"/>
          <w:lang w:eastAsia="en-CA"/>
          <w14:ligatures w14:val="none"/>
        </w:rPr>
        <w:t>, or one-off instruments with the key omitted)</w:t>
      </w:r>
    </w:p>
    <w:p w14:paraId="5207922B" w14:textId="77777777" w:rsidR="00872BE8" w:rsidRPr="00872BE8" w:rsidRDefault="00872BE8" w:rsidP="00872BE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dependencies (only four relationship types + real evidence)</w:t>
      </w:r>
    </w:p>
    <w:p w14:paraId="077F5131" w14:textId="77777777" w:rsidR="00872BE8" w:rsidRPr="00872BE8" w:rsidRDefault="00872BE8" w:rsidP="00872BE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_dropped (honest notes on what was searched for and rejected)</w:t>
      </w:r>
    </w:p>
    <w:p w14:paraId="3A5A88E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No framing nodes, no synthesis nodes, no institutional-identity nodes, no invented edges. Everything had to be a real published statistical product or foundational legal instrument with a working URL.</w:t>
      </w:r>
    </w:p>
    <w:p w14:paraId="3E4330C1" w14:textId="77777777" w:rsidR="00872BE8" w:rsidRPr="00872BE8" w:rsidRDefault="00872BE8" w:rsidP="00872B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72BE8">
        <w:rPr>
          <w:rFonts w:ascii="Times New Roman" w:eastAsia="Times New Roman" w:hAnsi="Times New Roman" w:cs="Times New Roman"/>
          <w:b/>
          <w:bCs/>
          <w:kern w:val="0"/>
          <w:sz w:val="27"/>
          <w:szCs w:val="27"/>
          <w:lang w:eastAsia="en-CA"/>
          <w14:ligatures w14:val="none"/>
        </w:rPr>
        <w:t>Countries completed in this thread</w:t>
      </w:r>
    </w:p>
    <w:p w14:paraId="32B23B59"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Singapore</w:t>
      </w:r>
      <w:r w:rsidRPr="00872BE8">
        <w:rPr>
          <w:rFonts w:ascii="Times New Roman" w:eastAsia="Times New Roman" w:hAnsi="Times New Roman" w:cs="Times New Roman"/>
          <w:kern w:val="0"/>
          <w:sz w:val="24"/>
          <w:szCs w:val="24"/>
          <w:lang w:eastAsia="en-CA"/>
          <w14:ligatures w14:val="none"/>
        </w:rPr>
        <w:t xml:space="preserve"> (earlier in the broader project, closed under the same rules)</w:t>
      </w:r>
    </w:p>
    <w:p w14:paraId="7A9B99FF" w14:textId="77777777" w:rsidR="00872BE8" w:rsidRPr="00872BE8" w:rsidRDefault="00872BE8" w:rsidP="00872BE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7 batches covering the Statistics Act, full macro suite, prices, labour, external accounts, household, tourism, enterprise, SU-IOT, etc.</w:t>
      </w:r>
    </w:p>
    <w:p w14:paraId="3E6FD595" w14:textId="77777777" w:rsidR="00872BE8" w:rsidRPr="00872BE8" w:rsidRDefault="00872BE8" w:rsidP="00872BE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Files live in /home/</w:t>
      </w:r>
      <w:proofErr w:type="spellStart"/>
      <w:r w:rsidRPr="00872BE8">
        <w:rPr>
          <w:rFonts w:ascii="Times New Roman" w:eastAsia="Times New Roman" w:hAnsi="Times New Roman" w:cs="Times New Roman"/>
          <w:kern w:val="0"/>
          <w:sz w:val="24"/>
          <w:szCs w:val="24"/>
          <w:lang w:eastAsia="en-CA"/>
          <w14:ligatures w14:val="none"/>
        </w:rPr>
        <w:t>workdir</w:t>
      </w:r>
      <w:proofErr w:type="spellEnd"/>
      <w:r w:rsidRPr="00872BE8">
        <w:rPr>
          <w:rFonts w:ascii="Times New Roman" w:eastAsia="Times New Roman" w:hAnsi="Times New Roman" w:cs="Times New Roman"/>
          <w:kern w:val="0"/>
          <w:sz w:val="24"/>
          <w:szCs w:val="24"/>
          <w:lang w:eastAsia="en-CA"/>
          <w14:ligatures w14:val="none"/>
        </w:rPr>
        <w:t>/artifacts/</w:t>
      </w:r>
      <w:proofErr w:type="spellStart"/>
      <w:r w:rsidRPr="00872BE8">
        <w:rPr>
          <w:rFonts w:ascii="Times New Roman" w:eastAsia="Times New Roman" w:hAnsi="Times New Roman" w:cs="Times New Roman"/>
          <w:kern w:val="0"/>
          <w:sz w:val="24"/>
          <w:szCs w:val="24"/>
          <w:lang w:eastAsia="en-CA"/>
          <w14:ligatures w14:val="none"/>
        </w:rPr>
        <w:t>singapore</w:t>
      </w:r>
      <w:proofErr w:type="spellEnd"/>
      <w:r w:rsidRPr="00872BE8">
        <w:rPr>
          <w:rFonts w:ascii="Times New Roman" w:eastAsia="Times New Roman" w:hAnsi="Times New Roman" w:cs="Times New Roman"/>
          <w:kern w:val="0"/>
          <w:sz w:val="24"/>
          <w:szCs w:val="24"/>
          <w:lang w:eastAsia="en-CA"/>
          <w14:ligatures w14:val="none"/>
        </w:rPr>
        <w:t>-batches/</w:t>
      </w:r>
    </w:p>
    <w:p w14:paraId="6361780A"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Israel</w:t>
      </w:r>
      <w:r w:rsidRPr="00872BE8">
        <w:rPr>
          <w:rFonts w:ascii="Times New Roman" w:eastAsia="Times New Roman" w:hAnsi="Times New Roman" w:cs="Times New Roman"/>
          <w:kern w:val="0"/>
          <w:sz w:val="24"/>
          <w:szCs w:val="24"/>
          <w:lang w:eastAsia="en-CA"/>
          <w14:ligatures w14:val="none"/>
        </w:rPr>
        <w:t xml:space="preserve"> (this conversation) We produced </w:t>
      </w:r>
      <w:r w:rsidRPr="00872BE8">
        <w:rPr>
          <w:rFonts w:ascii="Times New Roman" w:eastAsia="Times New Roman" w:hAnsi="Times New Roman" w:cs="Times New Roman"/>
          <w:b/>
          <w:bCs/>
          <w:kern w:val="0"/>
          <w:sz w:val="24"/>
          <w:szCs w:val="24"/>
          <w:lang w:eastAsia="en-CA"/>
          <w14:ligatures w14:val="none"/>
        </w:rPr>
        <w:t>7 batches</w:t>
      </w:r>
      <w:r w:rsidRPr="00872BE8">
        <w:rPr>
          <w:rFonts w:ascii="Times New Roman" w:eastAsia="Times New Roman" w:hAnsi="Times New Roman" w:cs="Times New Roman"/>
          <w:kern w:val="0"/>
          <w:sz w:val="24"/>
          <w:szCs w:val="24"/>
          <w:lang w:eastAsia="en-C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8685"/>
      </w:tblGrid>
      <w:tr w:rsidR="00872BE8" w:rsidRPr="00872BE8" w14:paraId="03F6E867" w14:textId="77777777">
        <w:trPr>
          <w:tblHeader/>
          <w:tblCellSpacing w:w="15" w:type="dxa"/>
        </w:trPr>
        <w:tc>
          <w:tcPr>
            <w:tcW w:w="0" w:type="auto"/>
            <w:vAlign w:val="center"/>
            <w:hideMark/>
          </w:tcPr>
          <w:p w14:paraId="2D46F957" w14:textId="77777777" w:rsidR="00872BE8" w:rsidRPr="00872BE8" w:rsidRDefault="00872BE8" w:rsidP="00872BE8">
            <w:pPr>
              <w:spacing w:after="0"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Batch</w:t>
            </w:r>
          </w:p>
        </w:tc>
        <w:tc>
          <w:tcPr>
            <w:tcW w:w="0" w:type="auto"/>
            <w:vAlign w:val="center"/>
            <w:hideMark/>
          </w:tcPr>
          <w:p w14:paraId="16D8530D" w14:textId="77777777" w:rsidR="00872BE8" w:rsidRPr="00872BE8" w:rsidRDefault="00872BE8" w:rsidP="00872BE8">
            <w:pPr>
              <w:spacing w:after="0" w:line="240" w:lineRule="auto"/>
              <w:jc w:val="center"/>
              <w:rPr>
                <w:rFonts w:ascii="Times New Roman" w:eastAsia="Times New Roman" w:hAnsi="Times New Roman" w:cs="Times New Roman"/>
                <w:b/>
                <w:bCs/>
                <w:kern w:val="0"/>
                <w:sz w:val="24"/>
                <w:szCs w:val="24"/>
                <w:lang w:eastAsia="en-CA"/>
                <w14:ligatures w14:val="none"/>
              </w:rPr>
            </w:pPr>
            <w:r w:rsidRPr="00872BE8">
              <w:rPr>
                <w:rFonts w:ascii="Times New Roman" w:eastAsia="Times New Roman" w:hAnsi="Times New Roman" w:cs="Times New Roman"/>
                <w:b/>
                <w:bCs/>
                <w:kern w:val="0"/>
                <w:sz w:val="24"/>
                <w:szCs w:val="24"/>
                <w:lang w:eastAsia="en-CA"/>
                <w14:ligatures w14:val="none"/>
              </w:rPr>
              <w:t>Focus</w:t>
            </w:r>
          </w:p>
        </w:tc>
      </w:tr>
      <w:tr w:rsidR="00872BE8" w:rsidRPr="00872BE8" w14:paraId="6C8DCF33" w14:textId="77777777">
        <w:trPr>
          <w:tblCellSpacing w:w="15" w:type="dxa"/>
        </w:trPr>
        <w:tc>
          <w:tcPr>
            <w:tcW w:w="0" w:type="auto"/>
            <w:vAlign w:val="center"/>
            <w:hideMark/>
          </w:tcPr>
          <w:p w14:paraId="323E6041"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01</w:t>
            </w:r>
          </w:p>
        </w:tc>
        <w:tc>
          <w:tcPr>
            <w:tcW w:w="0" w:type="auto"/>
            <w:vAlign w:val="center"/>
            <w:hideMark/>
          </w:tcPr>
          <w:p w14:paraId="1DFF773B"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Legal base (Statistics Ordinance 1972) + major reference publications (Statistical Abstract, Monthly Bulletin)</w:t>
            </w:r>
          </w:p>
        </w:tc>
      </w:tr>
      <w:tr w:rsidR="00872BE8" w:rsidRPr="00872BE8" w14:paraId="5B97BA09" w14:textId="77777777">
        <w:trPr>
          <w:tblCellSpacing w:w="15" w:type="dxa"/>
        </w:trPr>
        <w:tc>
          <w:tcPr>
            <w:tcW w:w="0" w:type="auto"/>
            <w:vAlign w:val="center"/>
            <w:hideMark/>
          </w:tcPr>
          <w:p w14:paraId="1752BD48"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02</w:t>
            </w:r>
          </w:p>
        </w:tc>
        <w:tc>
          <w:tcPr>
            <w:tcW w:w="0" w:type="auto"/>
            <w:vAlign w:val="center"/>
            <w:hideMark/>
          </w:tcPr>
          <w:p w14:paraId="5C344068"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Core prices &amp; national accounts (CPI, GDP, Labour Force)</w:t>
            </w:r>
          </w:p>
        </w:tc>
      </w:tr>
      <w:tr w:rsidR="00872BE8" w:rsidRPr="00872BE8" w14:paraId="1FD46DE4" w14:textId="77777777">
        <w:trPr>
          <w:tblCellSpacing w:w="15" w:type="dxa"/>
        </w:trPr>
        <w:tc>
          <w:tcPr>
            <w:tcW w:w="0" w:type="auto"/>
            <w:vAlign w:val="center"/>
            <w:hideMark/>
          </w:tcPr>
          <w:p w14:paraId="66C8C675"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03</w:t>
            </w:r>
          </w:p>
        </w:tc>
        <w:tc>
          <w:tcPr>
            <w:tcW w:w="0" w:type="auto"/>
            <w:vAlign w:val="center"/>
            <w:hideMark/>
          </w:tcPr>
          <w:p w14:paraId="3F725284"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External accounts + additional prices (BOP, Foreign Trade, Dwellings Price Index, FX Reserves, PPI)</w:t>
            </w:r>
          </w:p>
        </w:tc>
      </w:tr>
      <w:tr w:rsidR="00872BE8" w:rsidRPr="00872BE8" w14:paraId="2233B43F" w14:textId="77777777">
        <w:trPr>
          <w:tblCellSpacing w:w="15" w:type="dxa"/>
        </w:trPr>
        <w:tc>
          <w:tcPr>
            <w:tcW w:w="0" w:type="auto"/>
            <w:vAlign w:val="center"/>
            <w:hideMark/>
          </w:tcPr>
          <w:p w14:paraId="338898CC"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04</w:t>
            </w:r>
          </w:p>
        </w:tc>
        <w:tc>
          <w:tcPr>
            <w:tcW w:w="0" w:type="auto"/>
            <w:vAlign w:val="center"/>
            <w:hideMark/>
          </w:tcPr>
          <w:p w14:paraId="1A5AA334"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Activity, labour &amp; monetary (Industrial Production, Business Tendency, Tourism, Wages, Building Starts, Monetary Aggregates, BOI Statistical Bulletin)</w:t>
            </w:r>
          </w:p>
        </w:tc>
      </w:tr>
      <w:tr w:rsidR="00872BE8" w:rsidRPr="00872BE8" w14:paraId="19E28366" w14:textId="77777777">
        <w:trPr>
          <w:tblCellSpacing w:w="15" w:type="dxa"/>
        </w:trPr>
        <w:tc>
          <w:tcPr>
            <w:tcW w:w="0" w:type="auto"/>
            <w:vAlign w:val="center"/>
            <w:hideMark/>
          </w:tcPr>
          <w:p w14:paraId="34968AC3"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05</w:t>
            </w:r>
          </w:p>
        </w:tc>
        <w:tc>
          <w:tcPr>
            <w:tcW w:w="0" w:type="auto"/>
            <w:vAlign w:val="center"/>
            <w:hideMark/>
          </w:tcPr>
          <w:p w14:paraId="0E562552"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Household &amp; fiscal (Household Expenditure Survey, Poverty Report, State Budget Execution)</w:t>
            </w:r>
          </w:p>
        </w:tc>
      </w:tr>
      <w:tr w:rsidR="00872BE8" w:rsidRPr="00872BE8" w14:paraId="71DADC1B" w14:textId="77777777">
        <w:trPr>
          <w:tblCellSpacing w:w="15" w:type="dxa"/>
        </w:trPr>
        <w:tc>
          <w:tcPr>
            <w:tcW w:w="0" w:type="auto"/>
            <w:vAlign w:val="center"/>
            <w:hideMark/>
          </w:tcPr>
          <w:p w14:paraId="21D793E8"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06</w:t>
            </w:r>
          </w:p>
        </w:tc>
        <w:tc>
          <w:tcPr>
            <w:tcW w:w="0" w:type="auto"/>
            <w:vAlign w:val="center"/>
            <w:hideMark/>
          </w:tcPr>
          <w:p w14:paraId="6651F96E"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Specialized external &amp; non-Israeli labour (IIP, External Debt, FDI, Foreign Workers / non-Israeli labour statistics)</w:t>
            </w:r>
          </w:p>
        </w:tc>
      </w:tr>
      <w:tr w:rsidR="00872BE8" w:rsidRPr="00872BE8" w14:paraId="3AB99864" w14:textId="77777777">
        <w:trPr>
          <w:tblCellSpacing w:w="15" w:type="dxa"/>
        </w:trPr>
        <w:tc>
          <w:tcPr>
            <w:tcW w:w="0" w:type="auto"/>
            <w:vAlign w:val="center"/>
            <w:hideMark/>
          </w:tcPr>
          <w:p w14:paraId="743AEE44"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07</w:t>
            </w:r>
          </w:p>
        </w:tc>
        <w:tc>
          <w:tcPr>
            <w:tcW w:w="0" w:type="auto"/>
            <w:vAlign w:val="center"/>
            <w:hideMark/>
          </w:tcPr>
          <w:p w14:paraId="13D3ADA7" w14:textId="77777777" w:rsidR="00872BE8" w:rsidRPr="00872BE8" w:rsidRDefault="00872BE8" w:rsidP="00872BE8">
            <w:pPr>
              <w:spacing w:after="0"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Financial stability layer (Financial Stability Report, Public’s Financial Assets Portfolio, Nonfinancial Private Sector Debt)</w:t>
            </w:r>
          </w:p>
        </w:tc>
      </w:tr>
    </w:tbl>
    <w:p w14:paraId="7D17FB0F"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All seven files are in:</w:t>
      </w:r>
    </w:p>
    <w:p w14:paraId="1C075A46"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/home/</w:t>
      </w:r>
      <w:proofErr w:type="spellStart"/>
      <w:r w:rsidRPr="00872BE8">
        <w:rPr>
          <w:rFonts w:ascii="Times New Roman" w:eastAsia="Times New Roman" w:hAnsi="Times New Roman" w:cs="Times New Roman"/>
          <w:kern w:val="0"/>
          <w:sz w:val="24"/>
          <w:szCs w:val="24"/>
          <w:lang w:eastAsia="en-CA"/>
          <w14:ligatures w14:val="none"/>
        </w:rPr>
        <w:t>workdir</w:t>
      </w:r>
      <w:proofErr w:type="spellEnd"/>
      <w:r w:rsidRPr="00872BE8">
        <w:rPr>
          <w:rFonts w:ascii="Times New Roman" w:eastAsia="Times New Roman" w:hAnsi="Times New Roman" w:cs="Times New Roman"/>
          <w:kern w:val="0"/>
          <w:sz w:val="24"/>
          <w:szCs w:val="24"/>
          <w:lang w:eastAsia="en-CA"/>
          <w14:ligatures w14:val="none"/>
        </w:rPr>
        <w:t>/artifacts/</w:t>
      </w:r>
      <w:proofErr w:type="spellStart"/>
      <w:r w:rsidRPr="00872BE8">
        <w:rPr>
          <w:rFonts w:ascii="Times New Roman" w:eastAsia="Times New Roman" w:hAnsi="Times New Roman" w:cs="Times New Roman"/>
          <w:kern w:val="0"/>
          <w:sz w:val="24"/>
          <w:szCs w:val="24"/>
          <w:lang w:eastAsia="en-CA"/>
          <w14:ligatures w14:val="none"/>
        </w:rPr>
        <w:t>israel</w:t>
      </w:r>
      <w:proofErr w:type="spellEnd"/>
      <w:r w:rsidRPr="00872BE8">
        <w:rPr>
          <w:rFonts w:ascii="Times New Roman" w:eastAsia="Times New Roman" w:hAnsi="Times New Roman" w:cs="Times New Roman"/>
          <w:kern w:val="0"/>
          <w:sz w:val="24"/>
          <w:szCs w:val="24"/>
          <w:lang w:eastAsia="en-CA"/>
          <w14:ligatures w14:val="none"/>
        </w:rPr>
        <w:t>-batches/ (il-batch-</w:t>
      </w:r>
      <w:proofErr w:type="gramStart"/>
      <w:r w:rsidRPr="00872BE8">
        <w:rPr>
          <w:rFonts w:ascii="Times New Roman" w:eastAsia="Times New Roman" w:hAnsi="Times New Roman" w:cs="Times New Roman"/>
          <w:kern w:val="0"/>
          <w:sz w:val="24"/>
          <w:szCs w:val="24"/>
          <w:lang w:eastAsia="en-CA"/>
          <w14:ligatures w14:val="none"/>
        </w:rPr>
        <w:t>01.json</w:t>
      </w:r>
      <w:proofErr w:type="gramEnd"/>
      <w:r w:rsidRPr="00872BE8">
        <w:rPr>
          <w:rFonts w:ascii="Times New Roman" w:eastAsia="Times New Roman" w:hAnsi="Times New Roman" w:cs="Times New Roman"/>
          <w:kern w:val="0"/>
          <w:sz w:val="24"/>
          <w:szCs w:val="24"/>
          <w:lang w:eastAsia="en-CA"/>
          <w14:ligatures w14:val="none"/>
        </w:rPr>
        <w:t xml:space="preserve"> through il-batch-</w:t>
      </w:r>
      <w:proofErr w:type="gramStart"/>
      <w:r w:rsidRPr="00872BE8">
        <w:rPr>
          <w:rFonts w:ascii="Times New Roman" w:eastAsia="Times New Roman" w:hAnsi="Times New Roman" w:cs="Times New Roman"/>
          <w:kern w:val="0"/>
          <w:sz w:val="24"/>
          <w:szCs w:val="24"/>
          <w:lang w:eastAsia="en-CA"/>
          <w14:ligatures w14:val="none"/>
        </w:rPr>
        <w:t>07.json</w:t>
      </w:r>
      <w:proofErr w:type="gramEnd"/>
      <w:r w:rsidRPr="00872BE8">
        <w:rPr>
          <w:rFonts w:ascii="Times New Roman" w:eastAsia="Times New Roman" w:hAnsi="Times New Roman" w:cs="Times New Roman"/>
          <w:kern w:val="0"/>
          <w:sz w:val="24"/>
          <w:szCs w:val="24"/>
          <w:lang w:eastAsia="en-CA"/>
          <w14:ligatures w14:val="none"/>
        </w:rPr>
        <w:t>)</w:t>
      </w:r>
    </w:p>
    <w:p w14:paraId="611EF197" w14:textId="77777777" w:rsidR="00872BE8" w:rsidRPr="00872BE8" w:rsidRDefault="00872BE8" w:rsidP="00872BE8">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lastRenderedPageBreak/>
        <w:t xml:space="preserve">Israel is now treated as </w:t>
      </w:r>
      <w:r w:rsidRPr="00872BE8">
        <w:rPr>
          <w:rFonts w:ascii="Times New Roman" w:eastAsia="Times New Roman" w:hAnsi="Times New Roman" w:cs="Times New Roman"/>
          <w:b/>
          <w:bCs/>
          <w:kern w:val="0"/>
          <w:sz w:val="24"/>
          <w:szCs w:val="24"/>
          <w:lang w:eastAsia="en-CA"/>
          <w14:ligatures w14:val="none"/>
        </w:rPr>
        <w:t>CLOSED for ordinary purposes</w:t>
      </w:r>
      <w:r w:rsidRPr="00872BE8">
        <w:rPr>
          <w:rFonts w:ascii="Times New Roman" w:eastAsia="Times New Roman" w:hAnsi="Times New Roman" w:cs="Times New Roman"/>
          <w:kern w:val="0"/>
          <w:sz w:val="24"/>
          <w:szCs w:val="24"/>
          <w:lang w:eastAsia="en-CA"/>
          <w14:ligatures w14:val="none"/>
        </w:rPr>
        <w:t xml:space="preserve"> under Data Spec v2. The coverage includes the legal foundation, the full macro/prices/external/labour suite, household/poverty, fiscal, investment position, external debt, FDI, non-Israeli worker statistics, and the main Bank of Israel financial-stability products.</w:t>
      </w:r>
    </w:p>
    <w:p w14:paraId="7B27169A" w14:textId="77777777" w:rsidR="00872BE8" w:rsidRPr="00872BE8" w:rsidRDefault="00872BE8" w:rsidP="00872B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72BE8">
        <w:rPr>
          <w:rFonts w:ascii="Times New Roman" w:eastAsia="Times New Roman" w:hAnsi="Times New Roman" w:cs="Times New Roman"/>
          <w:b/>
          <w:bCs/>
          <w:kern w:val="0"/>
          <w:sz w:val="27"/>
          <w:szCs w:val="27"/>
          <w:lang w:eastAsia="en-CA"/>
          <w14:ligatures w14:val="none"/>
        </w:rPr>
        <w:t>What was deliberately left out</w:t>
      </w:r>
    </w:p>
    <w:p w14:paraId="259B0F9A" w14:textId="77777777" w:rsidR="00872BE8" w:rsidRPr="00872BE8" w:rsidRDefault="00872BE8" w:rsidP="00872BE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Political framing, policy analysis, or “influence” nodes (explicitly prohibited by the locked spec)</w:t>
      </w:r>
    </w:p>
    <w:p w14:paraId="48B251F3" w14:textId="77777777" w:rsidR="00872BE8" w:rsidRPr="00872BE8" w:rsidRDefault="00872BE8" w:rsidP="00872BE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Health and education series (you said to skip them)</w:t>
      </w:r>
    </w:p>
    <w:p w14:paraId="7BFEAA4B" w14:textId="77777777" w:rsidR="00872BE8" w:rsidRPr="00872BE8" w:rsidRDefault="00872BE8" w:rsidP="00872BE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Detailed bilateral “West Bank / Gaza / PA” trade tables as standalone high-frequency CBS series (they are embedded in overall trade/BOP; the complementary series sit with PCBS)</w:t>
      </w:r>
    </w:p>
    <w:p w14:paraId="73D80956" w14:textId="77777777" w:rsidR="00872BE8" w:rsidRPr="00872BE8" w:rsidRDefault="00872BE8" w:rsidP="00872BE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72BE8">
        <w:rPr>
          <w:rFonts w:ascii="Times New Roman" w:eastAsia="Times New Roman" w:hAnsi="Times New Roman" w:cs="Times New Roman"/>
          <w:kern w:val="0"/>
          <w:sz w:val="24"/>
          <w:szCs w:val="24"/>
          <w:lang w:eastAsia="en-CA"/>
          <w14:ligatures w14:val="none"/>
        </w:rPr>
        <w:t>Purely supervisory or one-off tables that did not meet the recurring-publication threshold</w:t>
      </w:r>
    </w:p>
    <w:p w14:paraId="684C588D" w14:textId="77777777" w:rsidR="009060FD" w:rsidRDefault="009060FD"/>
    <w:sectPr w:rsidR="009060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363"/>
    <w:multiLevelType w:val="multilevel"/>
    <w:tmpl w:val="20E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B7143"/>
    <w:multiLevelType w:val="multilevel"/>
    <w:tmpl w:val="C66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37345"/>
    <w:multiLevelType w:val="multilevel"/>
    <w:tmpl w:val="E7AC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FF7B89"/>
    <w:multiLevelType w:val="multilevel"/>
    <w:tmpl w:val="225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21EA8"/>
    <w:multiLevelType w:val="multilevel"/>
    <w:tmpl w:val="AECE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C3493"/>
    <w:multiLevelType w:val="multilevel"/>
    <w:tmpl w:val="454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E6303"/>
    <w:multiLevelType w:val="multilevel"/>
    <w:tmpl w:val="7EBA1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179669">
    <w:abstractNumId w:val="5"/>
  </w:num>
  <w:num w:numId="2" w16cid:durableId="741565572">
    <w:abstractNumId w:val="4"/>
  </w:num>
  <w:num w:numId="3" w16cid:durableId="1906724498">
    <w:abstractNumId w:val="0"/>
  </w:num>
  <w:num w:numId="4" w16cid:durableId="1422486381">
    <w:abstractNumId w:val="1"/>
  </w:num>
  <w:num w:numId="5" w16cid:durableId="1457872784">
    <w:abstractNumId w:val="3"/>
  </w:num>
  <w:num w:numId="6" w16cid:durableId="95684785">
    <w:abstractNumId w:val="6"/>
  </w:num>
  <w:num w:numId="7" w16cid:durableId="2089184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E8"/>
    <w:rsid w:val="00406FF7"/>
    <w:rsid w:val="00492CE2"/>
    <w:rsid w:val="006A0C02"/>
    <w:rsid w:val="00872BE8"/>
    <w:rsid w:val="009060FD"/>
    <w:rsid w:val="00FF4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D5DF6"/>
  <w15:chartTrackingRefBased/>
  <w15:docId w15:val="{CB17A4FF-7A90-42AF-84DF-3D93C688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BE8"/>
    <w:rPr>
      <w:rFonts w:eastAsiaTheme="majorEastAsia" w:cstheme="majorBidi"/>
      <w:color w:val="272727" w:themeColor="text1" w:themeTint="D8"/>
    </w:rPr>
  </w:style>
  <w:style w:type="paragraph" w:styleId="Title">
    <w:name w:val="Title"/>
    <w:basedOn w:val="Normal"/>
    <w:next w:val="Normal"/>
    <w:link w:val="TitleChar"/>
    <w:uiPriority w:val="10"/>
    <w:qFormat/>
    <w:rsid w:val="00872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BE8"/>
    <w:pPr>
      <w:spacing w:before="160"/>
      <w:jc w:val="center"/>
    </w:pPr>
    <w:rPr>
      <w:i/>
      <w:iCs/>
      <w:color w:val="404040" w:themeColor="text1" w:themeTint="BF"/>
    </w:rPr>
  </w:style>
  <w:style w:type="character" w:customStyle="1" w:styleId="QuoteChar">
    <w:name w:val="Quote Char"/>
    <w:basedOn w:val="DefaultParagraphFont"/>
    <w:link w:val="Quote"/>
    <w:uiPriority w:val="29"/>
    <w:rsid w:val="00872BE8"/>
    <w:rPr>
      <w:i/>
      <w:iCs/>
      <w:color w:val="404040" w:themeColor="text1" w:themeTint="BF"/>
    </w:rPr>
  </w:style>
  <w:style w:type="paragraph" w:styleId="ListParagraph">
    <w:name w:val="List Paragraph"/>
    <w:basedOn w:val="Normal"/>
    <w:uiPriority w:val="34"/>
    <w:qFormat/>
    <w:rsid w:val="00872BE8"/>
    <w:pPr>
      <w:ind w:left="720"/>
      <w:contextualSpacing/>
    </w:pPr>
  </w:style>
  <w:style w:type="character" w:styleId="IntenseEmphasis">
    <w:name w:val="Intense Emphasis"/>
    <w:basedOn w:val="DefaultParagraphFont"/>
    <w:uiPriority w:val="21"/>
    <w:qFormat/>
    <w:rsid w:val="00872BE8"/>
    <w:rPr>
      <w:i/>
      <w:iCs/>
      <w:color w:val="0F4761" w:themeColor="accent1" w:themeShade="BF"/>
    </w:rPr>
  </w:style>
  <w:style w:type="paragraph" w:styleId="IntenseQuote">
    <w:name w:val="Intense Quote"/>
    <w:basedOn w:val="Normal"/>
    <w:next w:val="Normal"/>
    <w:link w:val="IntenseQuoteChar"/>
    <w:uiPriority w:val="30"/>
    <w:qFormat/>
    <w:rsid w:val="00872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BE8"/>
    <w:rPr>
      <w:i/>
      <w:iCs/>
      <w:color w:val="0F4761" w:themeColor="accent1" w:themeShade="BF"/>
    </w:rPr>
  </w:style>
  <w:style w:type="character" w:styleId="IntenseReference">
    <w:name w:val="Intense Reference"/>
    <w:basedOn w:val="DefaultParagraphFont"/>
    <w:uiPriority w:val="32"/>
    <w:qFormat/>
    <w:rsid w:val="00872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2926</Words>
  <Characters>17556</Characters>
  <Application>Microsoft Office Word</Application>
  <DocSecurity>0</DocSecurity>
  <Lines>462</Lines>
  <Paragraphs>335</Paragraphs>
  <ScaleCrop>false</ScaleCrop>
  <Company/>
  <LinksUpToDate>false</LinksUpToDate>
  <CharactersWithSpaces>20147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Cheesman</dc:creator>
  <cp:keywords/>
  <dc:description/>
  <cp:lastModifiedBy>Thomas Cheesman</cp:lastModifiedBy>
  <cp:revision>1</cp:revision>
  <dcterms:created xsi:type="dcterms:W3CDTF">2026-08-17T01:28:00Z</dcterms:created>
  <dcterms:modified xsi:type="dcterms:W3CDTF">2026-08-17T01:30:00Z</dcterms:modified>
</cp:coreProperties>
</file>