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DF0B" w14:textId="77777777" w:rsidR="00942E5E" w:rsidRDefault="00942E5E" w:rsidP="00942E5E">
      <w:r>
        <w:t># G.02.md</w:t>
      </w:r>
    </w:p>
    <w:p w14:paraId="03AA9DBD" w14:textId="77777777" w:rsidR="00942E5E" w:rsidRDefault="00942E5E" w:rsidP="00942E5E">
      <w:r>
        <w:t xml:space="preserve">**Session </w:t>
      </w:r>
      <w:proofErr w:type="gramStart"/>
      <w:r>
        <w:t>date:*</w:t>
      </w:r>
      <w:proofErr w:type="gramEnd"/>
      <w:r>
        <w:t xml:space="preserve">* 2026-08-02  </w:t>
      </w:r>
    </w:p>
    <w:p w14:paraId="43720F23" w14:textId="77777777" w:rsidR="00942E5E" w:rsidRDefault="00942E5E" w:rsidP="00942E5E">
      <w:r>
        <w:t>**</w:t>
      </w:r>
      <w:proofErr w:type="gramStart"/>
      <w:r>
        <w:t>Supersedes:*</w:t>
      </w:r>
      <w:proofErr w:type="gramEnd"/>
      <w:r>
        <w:t xml:space="preserve">* G.00.md / earlier Canadian-focused notes  </w:t>
      </w:r>
    </w:p>
    <w:p w14:paraId="09BB8364" w14:textId="77777777" w:rsidR="00942E5E" w:rsidRDefault="00942E5E" w:rsidP="00942E5E">
      <w:r>
        <w:t>**Governing briefs (do not edit</w:t>
      </w:r>
      <w:proofErr w:type="gramStart"/>
      <w:r>
        <w:t>):*</w:t>
      </w:r>
      <w:proofErr w:type="gramEnd"/>
      <w:r>
        <w:t>* Research.2.md Version 2.0 (fixed) + Research.EU.md Version 0.1 (fixed)</w:t>
      </w:r>
    </w:p>
    <w:p w14:paraId="79AC465A" w14:textId="77777777" w:rsidR="00942E5E" w:rsidRDefault="00942E5E" w:rsidP="00942E5E"/>
    <w:p w14:paraId="6113DF48" w14:textId="77777777" w:rsidR="00942E5E" w:rsidRDefault="00942E5E" w:rsidP="00942E5E">
      <w:r>
        <w:t>---</w:t>
      </w:r>
    </w:p>
    <w:p w14:paraId="5269BF45" w14:textId="77777777" w:rsidR="00942E5E" w:rsidRDefault="00942E5E" w:rsidP="00942E5E"/>
    <w:p w14:paraId="3DDBAC68" w14:textId="77777777" w:rsidR="00942E5E" w:rsidRDefault="00942E5E" w:rsidP="00942E5E">
      <w:r>
        <w:t>## 1. What has been done</w:t>
      </w:r>
    </w:p>
    <w:p w14:paraId="2F71F2AA" w14:textId="77777777" w:rsidR="00942E5E" w:rsidRDefault="00942E5E" w:rsidP="00942E5E"/>
    <w:p w14:paraId="41773847" w14:textId="77777777" w:rsidR="00942E5E" w:rsidRDefault="00942E5E" w:rsidP="00942E5E">
      <w:r>
        <w:t>The original Research.EU.md §10 priority queue has been completed and then deepened strictly inside its stop condition:</w:t>
      </w:r>
    </w:p>
    <w:p w14:paraId="15B6D170" w14:textId="77777777" w:rsidR="00942E5E" w:rsidRDefault="00942E5E" w:rsidP="00942E5E"/>
    <w:p w14:paraId="218D80C5" w14:textId="77777777" w:rsidR="00942E5E" w:rsidRDefault="00942E5E" w:rsidP="00942E5E">
      <w:r>
        <w:t>1. Eurostat Statistical Requirements Compendium 2026 (KS-01-26-011) – legal basis, data-requirement tables for macroeconomic accounts, quality-report regulation.</w:t>
      </w:r>
    </w:p>
    <w:p w14:paraId="4C91B931" w14:textId="77777777" w:rsidR="00942E5E" w:rsidRDefault="00942E5E" w:rsidP="00942E5E">
      <w:r>
        <w:t>2. ESA 2010 Regulation (EU) No 549/2013 + full Annex B transmission programme overview (tables, deadlines, periods covered).</w:t>
      </w:r>
    </w:p>
    <w:p w14:paraId="0D7A6C6A" w14:textId="77777777" w:rsidR="00942E5E" w:rsidRDefault="00942E5E" w:rsidP="00942E5E">
      <w:r>
        <w:t xml:space="preserve">3. One high-authority NSI only: </w:t>
      </w:r>
      <w:proofErr w:type="spellStart"/>
      <w:r>
        <w:t>Destatis</w:t>
      </w:r>
      <w:proofErr w:type="spellEnd"/>
      <w:r>
        <w:t xml:space="preserve">  </w:t>
      </w:r>
    </w:p>
    <w:p w14:paraId="2C9DC94B" w14:textId="77777777" w:rsidR="00942E5E" w:rsidRDefault="00942E5E" w:rsidP="00942E5E">
      <w:r>
        <w:t xml:space="preserve">   – ESA 2010 methods &amp; sources for German GNI (Edition 2025)  </w:t>
      </w:r>
    </w:p>
    <w:p w14:paraId="3C401139" w14:textId="77777777" w:rsidR="00942E5E" w:rsidRDefault="00942E5E" w:rsidP="00942E5E">
      <w:r>
        <w:t xml:space="preserve">   – Quarterly national accounts inventory based on ESA 2010 (Edition 2024)  </w:t>
      </w:r>
    </w:p>
    <w:p w14:paraId="00E17C6C" w14:textId="77777777" w:rsidR="00942E5E" w:rsidRDefault="00942E5E" w:rsidP="00942E5E">
      <w:r>
        <w:t xml:space="preserve">   Named EVAS-coded short-term indicators, Bundesbank series, administrative sources, transmission cadence (t+30 / t+55 / t+85), HERP alignment, 2024 major revision / 2029 next.</w:t>
      </w:r>
    </w:p>
    <w:p w14:paraId="656EDE00" w14:textId="77777777" w:rsidR="00942E5E" w:rsidRDefault="00942E5E" w:rsidP="00942E5E">
      <w:r>
        <w:t>4. 2025 List of main statistics produced and disseminated by Eurostat (product codes + legal bases).</w:t>
      </w:r>
    </w:p>
    <w:p w14:paraId="69478AA1" w14:textId="77777777" w:rsidR="00942E5E" w:rsidRDefault="00942E5E" w:rsidP="00942E5E">
      <w:r>
        <w:t>5. Practical guidelines for revising ESA 2010 data (2019) – HERP rules, routine vs benchmark, depth limits by quarter, advance-notice &amp; metadata obligations, quality indicators RI1/RI5.</w:t>
      </w:r>
    </w:p>
    <w:p w14:paraId="789E259E" w14:textId="77777777" w:rsidR="00942E5E" w:rsidRDefault="00942E5E" w:rsidP="00942E5E">
      <w:r>
        <w:t>6. Consistency of ESA 2010 based national accounts (2020) – numerical consistency requirements (t+85, September lock-in), priority TP-table pairs (T1/T2/T6/T8/T801…), balancing recommendations, communication rules, bridge tables.</w:t>
      </w:r>
    </w:p>
    <w:p w14:paraId="66160426" w14:textId="77777777" w:rsidR="00942E5E" w:rsidRDefault="00942E5E" w:rsidP="00942E5E"/>
    <w:p w14:paraId="75AA196B" w14:textId="77777777" w:rsidR="00942E5E" w:rsidRDefault="00942E5E" w:rsidP="00942E5E">
      <w:r>
        <w:t>All material is stored as Part A extraction records only (verbatim quotes + location + names + tense + notes). No Part B draft JSON was produced that invents anything. No second Member State, no municipal layer, no full ECB galaxy, and no side-quests were opened.</w:t>
      </w:r>
    </w:p>
    <w:p w14:paraId="199E0221" w14:textId="77777777" w:rsidR="00942E5E" w:rsidRDefault="00942E5E" w:rsidP="00942E5E"/>
    <w:p w14:paraId="5DC460F6" w14:textId="77777777" w:rsidR="00942E5E" w:rsidRDefault="00942E5E" w:rsidP="00942E5E">
      <w:r>
        <w:t>A complete JSON of every Part A record produced in this thread is available in the companion file (or the JSON block above). That JSON is the authoritative hand-off of what has been extracted.</w:t>
      </w:r>
    </w:p>
    <w:p w14:paraId="51C8A751" w14:textId="77777777" w:rsidR="00942E5E" w:rsidRDefault="00942E5E" w:rsidP="00942E5E"/>
    <w:p w14:paraId="19C7A220" w14:textId="77777777" w:rsidR="00942E5E" w:rsidRDefault="00942E5E" w:rsidP="00942E5E">
      <w:r>
        <w:t>---</w:t>
      </w:r>
    </w:p>
    <w:p w14:paraId="1AA354FB" w14:textId="77777777" w:rsidR="00942E5E" w:rsidRDefault="00942E5E" w:rsidP="00942E5E"/>
    <w:p w14:paraId="06FFF33C" w14:textId="77777777" w:rsidR="00942E5E" w:rsidRDefault="00942E5E" w:rsidP="00942E5E">
      <w:r>
        <w:t>## 2. Current state of the EU galaxy</w:t>
      </w:r>
    </w:p>
    <w:p w14:paraId="2422F44E" w14:textId="77777777" w:rsidR="00942E5E" w:rsidRDefault="00942E5E" w:rsidP="00942E5E"/>
    <w:p w14:paraId="6C030DF4" w14:textId="77777777" w:rsidR="00942E5E" w:rsidRDefault="00942E5E" w:rsidP="00942E5E">
      <w:r>
        <w:t>- Supra-national spine is now documented: SRC → ESA 2010 Regulation → Annex B transmission programme → quality-reporting Regulation 2016/2304 → HERP / consistency handbooks.</w:t>
      </w:r>
    </w:p>
    <w:p w14:paraId="4C3B3DA1" w14:textId="77777777" w:rsidR="00942E5E" w:rsidRDefault="00942E5E" w:rsidP="00942E5E">
      <w:r>
        <w:t xml:space="preserve">- First national attachment exists: </w:t>
      </w:r>
      <w:proofErr w:type="spellStart"/>
      <w:r>
        <w:t>Destatis</w:t>
      </w:r>
      <w:proofErr w:type="spellEnd"/>
      <w:r>
        <w:t xml:space="preserve"> annual + quarterly inventories that explicitly name ESA 2010, the transmission programme, HERP, and dozens of German short-term / administrative sources that feed the QNA/ANA.</w:t>
      </w:r>
    </w:p>
    <w:p w14:paraId="17B82A39" w14:textId="77777777" w:rsidR="00942E5E" w:rsidRDefault="00942E5E" w:rsidP="00942E5E">
      <w:r>
        <w:t>- Transmission cadence, revision pulses (routine depth limits, benchmark years ending 0/5 → implementation 4/9), and consistency lock-in points (t+85, September) are now extractable for the graph.</w:t>
      </w:r>
    </w:p>
    <w:p w14:paraId="0F38934B" w14:textId="77777777" w:rsidR="00942E5E" w:rsidRDefault="00942E5E" w:rsidP="00942E5E">
      <w:r>
        <w:t>- Dashboard impact expected once adjudicated: new supra-national cluster (Eurostat / ESA TP / HERP) with the first national-quality-report edges (Germany) attaching to it.</w:t>
      </w:r>
    </w:p>
    <w:p w14:paraId="08775BC6" w14:textId="77777777" w:rsidR="00942E5E" w:rsidRDefault="00942E5E" w:rsidP="00942E5E"/>
    <w:p w14:paraId="66085EE5" w14:textId="77777777" w:rsidR="00942E5E" w:rsidRDefault="00942E5E" w:rsidP="00942E5E">
      <w:r>
        <w:t>---</w:t>
      </w:r>
    </w:p>
    <w:p w14:paraId="6A2D5839" w14:textId="77777777" w:rsidR="00942E5E" w:rsidRDefault="00942E5E" w:rsidP="00942E5E"/>
    <w:p w14:paraId="689E6529" w14:textId="77777777" w:rsidR="00942E5E" w:rsidRDefault="00942E5E" w:rsidP="00942E5E">
      <w:r>
        <w:t>## 3. Scope of work for the next agent</w:t>
      </w:r>
    </w:p>
    <w:p w14:paraId="1F9BC9A9" w14:textId="77777777" w:rsidR="00942E5E" w:rsidRDefault="00942E5E" w:rsidP="00942E5E"/>
    <w:p w14:paraId="36942439" w14:textId="77777777" w:rsidR="00942E5E" w:rsidRDefault="00942E5E" w:rsidP="00942E5E">
      <w:r>
        <w:t xml:space="preserve">**Stay inside the Research.EU.md stop condition unless Thomas explicitly lifts </w:t>
      </w:r>
      <w:proofErr w:type="gramStart"/>
      <w:r>
        <w:t>it.*</w:t>
      </w:r>
      <w:proofErr w:type="gramEnd"/>
      <w:r>
        <w:t>*</w:t>
      </w:r>
    </w:p>
    <w:p w14:paraId="6C3E71A6" w14:textId="77777777" w:rsidR="00942E5E" w:rsidRDefault="00942E5E" w:rsidP="00942E5E"/>
    <w:p w14:paraId="329AF06E" w14:textId="77777777" w:rsidR="00942E5E" w:rsidRDefault="00942E5E" w:rsidP="00942E5E">
      <w:r>
        <w:t>Recommended next increments (in priority order):</w:t>
      </w:r>
    </w:p>
    <w:p w14:paraId="7D068100" w14:textId="77777777" w:rsidR="00942E5E" w:rsidRDefault="00942E5E" w:rsidP="00942E5E"/>
    <w:p w14:paraId="7D8FE36B" w14:textId="77777777" w:rsidR="00942E5E" w:rsidRDefault="00942E5E" w:rsidP="00942E5E">
      <w:r>
        <w:t xml:space="preserve">1. Any remaining pages of the two </w:t>
      </w:r>
      <w:proofErr w:type="spellStart"/>
      <w:r>
        <w:t>Destatis</w:t>
      </w:r>
      <w:proofErr w:type="spellEnd"/>
      <w:r>
        <w:t xml:space="preserve"> inventories that still contain un-extracted named EVAS series or quality-report statements (still single-NSI).</w:t>
      </w:r>
    </w:p>
    <w:p w14:paraId="14147AFB" w14:textId="77777777" w:rsidR="00942E5E" w:rsidRDefault="00942E5E" w:rsidP="00942E5E">
      <w:r>
        <w:t>2. Regulation (EC) No 223/2009 (as amended) + European Statistics Code of Practice – the apex institutional frame for the whole ESS (roles of Eurostat vs NSIs, quality obligations). Only extract articles that name recurrent documents or transmission duties.</w:t>
      </w:r>
    </w:p>
    <w:p w14:paraId="70BEB371" w14:textId="77777777" w:rsidR="00942E5E" w:rsidRDefault="00942E5E" w:rsidP="00942E5E">
      <w:r>
        <w:lastRenderedPageBreak/>
        <w:t>3. Handbook on Price and volume measures in national accounts (or any other methodological manual that the SRC itself cites as organising framework for a major domain already touched).</w:t>
      </w:r>
    </w:p>
    <w:p w14:paraId="5EF6E219" w14:textId="77777777" w:rsidR="00942E5E" w:rsidRDefault="00942E5E" w:rsidP="00942E5E">
      <w:r>
        <w:t>4. Only after the above: one additional high-authority NSI quality / methods report (INSEE or ISTAT) that explicitly cites ESA 2010 / EBS / Eurostat as the organising framework. Do not open a second NSI until Thomas says so.</w:t>
      </w:r>
    </w:p>
    <w:p w14:paraId="404CB039" w14:textId="77777777" w:rsidR="00942E5E" w:rsidRDefault="00942E5E" w:rsidP="00942E5E"/>
    <w:p w14:paraId="59115E10" w14:textId="77777777" w:rsidR="00942E5E" w:rsidRDefault="00942E5E" w:rsidP="00942E5E">
      <w:r>
        <w:t>**Hard constraints (identical to G.00 / Research.2</w:t>
      </w:r>
      <w:proofErr w:type="gramStart"/>
      <w:r>
        <w:t>):*</w:t>
      </w:r>
      <w:proofErr w:type="gramEnd"/>
      <w:r>
        <w:t>*</w:t>
      </w:r>
    </w:p>
    <w:p w14:paraId="0A52601C" w14:textId="77777777" w:rsidR="00942E5E" w:rsidRDefault="00942E5E" w:rsidP="00942E5E"/>
    <w:p w14:paraId="153DD2EA" w14:textId="77777777" w:rsidR="00942E5E" w:rsidRDefault="00942E5E" w:rsidP="00942E5E">
      <w:r>
        <w:t>- NEVER edit Research.2.md or Research.EU.md.</w:t>
      </w:r>
    </w:p>
    <w:p w14:paraId="7FD10C15" w14:textId="77777777" w:rsidR="00942E5E" w:rsidRDefault="00942E5E" w:rsidP="00942E5E">
      <w:r>
        <w:t>- Extract only. One provision per entry. Verbatim quote + citable location. AGENCY ONLY and NOT FOUND are results.</w:t>
      </w:r>
    </w:p>
    <w:p w14:paraId="11C980DC" w14:textId="77777777" w:rsidR="00942E5E" w:rsidRDefault="00942E5E" w:rsidP="00942E5E">
      <w:r>
        <w:t>- No verdicts, no paraphrases, no invented nodes/edges in Part B.</w:t>
      </w:r>
    </w:p>
    <w:p w14:paraId="7A613BE1" w14:textId="77777777" w:rsidR="00942E5E" w:rsidRDefault="00942E5E" w:rsidP="00942E5E">
      <w:r>
        <w:t>- Major side quests (new country systems, large new clusters, municipal layer, full ECB, tariffs, etc.) require explicit go-ahead from Thomas before any work begins.</w:t>
      </w:r>
    </w:p>
    <w:p w14:paraId="7F431D45" w14:textId="77777777" w:rsidR="00942E5E" w:rsidRDefault="00942E5E" w:rsidP="00942E5E">
      <w:r>
        <w:t>- When writing the next G.(n+1).md: supply a full sandbox zip + rolling prioritised TOC + clear instructions for a fresh agent.</w:t>
      </w:r>
    </w:p>
    <w:p w14:paraId="4CC6EE0E" w14:textId="77777777" w:rsidR="00942E5E" w:rsidRDefault="00942E5E" w:rsidP="00942E5E"/>
    <w:p w14:paraId="06A77105" w14:textId="77777777" w:rsidR="00942E5E" w:rsidRDefault="00942E5E" w:rsidP="00942E5E">
      <w:r>
        <w:t>---</w:t>
      </w:r>
    </w:p>
    <w:p w14:paraId="60A78FCD" w14:textId="77777777" w:rsidR="00942E5E" w:rsidRDefault="00942E5E" w:rsidP="00942E5E"/>
    <w:p w14:paraId="17449426" w14:textId="77777777" w:rsidR="00942E5E" w:rsidRDefault="00942E5E" w:rsidP="00942E5E">
      <w:r>
        <w:t>## 4. Read order for a fresh agent</w:t>
      </w:r>
    </w:p>
    <w:p w14:paraId="3CF44621" w14:textId="77777777" w:rsidR="00942E5E" w:rsidRDefault="00942E5E" w:rsidP="00942E5E"/>
    <w:p w14:paraId="02332F0B" w14:textId="77777777" w:rsidR="00942E5E" w:rsidRDefault="00942E5E" w:rsidP="00942E5E">
      <w:r>
        <w:t xml:space="preserve">1. Research.2.md (fixed protocol)  </w:t>
      </w:r>
    </w:p>
    <w:p w14:paraId="00A05E51" w14:textId="77777777" w:rsidR="00942E5E" w:rsidRDefault="00942E5E" w:rsidP="00942E5E">
      <w:r>
        <w:t xml:space="preserve">2. Research.EU.md (fixed EU priority queue and stop condition)  </w:t>
      </w:r>
    </w:p>
    <w:p w14:paraId="234EE813" w14:textId="77777777" w:rsidR="00942E5E" w:rsidRDefault="00942E5E" w:rsidP="00942E5E">
      <w:r>
        <w:t xml:space="preserve">3. This G.02.md  </w:t>
      </w:r>
    </w:p>
    <w:p w14:paraId="2529F68B" w14:textId="77777777" w:rsidR="00942E5E" w:rsidRDefault="00942E5E" w:rsidP="00942E5E">
      <w:r>
        <w:t>4. The complete Part A JSON from this session (the single source of truth for what has already been extracted)</w:t>
      </w:r>
    </w:p>
    <w:p w14:paraId="55E3EA6E" w14:textId="77777777" w:rsidR="00942E5E" w:rsidRDefault="00942E5E" w:rsidP="00942E5E"/>
    <w:p w14:paraId="23A55B70" w14:textId="77777777" w:rsidR="00942E5E" w:rsidRDefault="00942E5E" w:rsidP="00942E5E">
      <w:r>
        <w:t>Do not re-open any document already thoroughly mined unless a specific missing quotation is required. The expensive failure mode remains the same: confident answers that rest on nothing checkable.</w:t>
      </w:r>
    </w:p>
    <w:p w14:paraId="19B18ED6" w14:textId="77777777" w:rsidR="00942E5E" w:rsidRDefault="00942E5E" w:rsidP="00942E5E"/>
    <w:p w14:paraId="4BC17598" w14:textId="77777777" w:rsidR="00942E5E" w:rsidRDefault="00942E5E" w:rsidP="00942E5E">
      <w:r>
        <w:t>---</w:t>
      </w:r>
    </w:p>
    <w:p w14:paraId="57C9177E" w14:textId="77777777" w:rsidR="00942E5E" w:rsidRDefault="00942E5E" w:rsidP="00942E5E"/>
    <w:p w14:paraId="58971D5B" w14:textId="77777777" w:rsidR="00942E5E" w:rsidRDefault="00942E5E" w:rsidP="00942E5E">
      <w:r>
        <w:t xml:space="preserve">*End of G.02.md*  </w:t>
      </w:r>
    </w:p>
    <w:p w14:paraId="008C56F7" w14:textId="384E0B12" w:rsidR="009060FD" w:rsidRDefault="00942E5E" w:rsidP="00942E5E">
      <w:r>
        <w:t>*All major extractions under the original Research.EU.md §10 queue (plus controlled deepening) completed 2026-08-</w:t>
      </w:r>
      <w:proofErr w:type="gramStart"/>
      <w:r>
        <w:t>02.*</w:t>
      </w:r>
      <w:proofErr w:type="gramEnd"/>
    </w:p>
    <w:sectPr w:rsidR="00906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5E"/>
    <w:rsid w:val="003E3085"/>
    <w:rsid w:val="00406FF7"/>
    <w:rsid w:val="006A0C02"/>
    <w:rsid w:val="009060FD"/>
    <w:rsid w:val="00940066"/>
    <w:rsid w:val="00942E5E"/>
    <w:rsid w:val="00BA403E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75E1"/>
  <w15:chartTrackingRefBased/>
  <w15:docId w15:val="{ABE83C99-3FD6-4837-B64B-055EAAE1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2</cp:revision>
  <dcterms:created xsi:type="dcterms:W3CDTF">2026-08-02T18:03:00Z</dcterms:created>
  <dcterms:modified xsi:type="dcterms:W3CDTF">2026-08-02T18:03:00Z</dcterms:modified>
</cp:coreProperties>
</file>