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437F" w14:textId="77777777" w:rsidR="00D96E31" w:rsidRDefault="00000000">
      <w:pPr>
        <w:pStyle w:val="Title"/>
      </w:pPr>
      <w:r>
        <w:t>Heritage endings — the de-duplication pass</w:t>
      </w:r>
    </w:p>
    <w:p w14:paraId="144041E5" w14:textId="77777777" w:rsidR="00D96E31" w:rsidRDefault="00000000">
      <w:pPr>
        <w:rPr>
          <w:rFonts w:hint="eastAsia"/>
        </w:rPr>
      </w:pPr>
      <w:r>
        <w:rPr>
          <w:i/>
          <w:color w:val="6B6B6B"/>
          <w:sz w:val="20"/>
        </w:rPr>
        <w:t>Your draft sheet · 2026-06-13 · write in the red [ WRITE HERE ] slots; send it back and I’ll lay them in and regenerate all eight pages.</w:t>
      </w:r>
    </w:p>
    <w:p w14:paraId="002CB11B" w14:textId="77777777" w:rsidR="00D96E31" w:rsidRDefault="00000000">
      <w:pPr>
        <w:spacing w:after="160"/>
        <w:rPr>
          <w:rFonts w:hint="eastAsia"/>
        </w:rPr>
      </w:pPr>
      <w:r>
        <w:t>The eight stories currently end almost word for word the same. The three most visible repeats:</w:t>
      </w:r>
    </w:p>
    <w:p w14:paraId="4D931427" w14:textId="77777777" w:rsidR="00D96E31" w:rsidRDefault="00000000">
      <w:pPr>
        <w:pStyle w:val="ListBullet"/>
        <w:rPr>
          <w:rFonts w:hint="eastAsia"/>
        </w:rPr>
      </w:pPr>
      <w:r>
        <w:rPr>
          <w:b/>
        </w:rPr>
        <w:t xml:space="preserve">the opener — </w:t>
      </w:r>
      <w:r>
        <w:t>“Every long family story has a moment when it stops being history and becomes the present. For the ___, that moment is now.” runs verbatim in SIX stories.</w:t>
      </w:r>
    </w:p>
    <w:p w14:paraId="1E78F09E" w14:textId="77777777" w:rsidR="00D96E31" w:rsidRDefault="00000000">
      <w:pPr>
        <w:pStyle w:val="ListBullet"/>
        <w:rPr>
          <w:rFonts w:hint="eastAsia"/>
        </w:rPr>
      </w:pPr>
      <w:r>
        <w:rPr>
          <w:b/>
        </w:rPr>
        <w:t xml:space="preserve">the closer — </w:t>
      </w:r>
      <w:r>
        <w:t>“The world they will live through is not yet written. But the family has been here before.” in FOUR.</w:t>
      </w:r>
    </w:p>
    <w:p w14:paraId="20B39419" w14:textId="77777777" w:rsidR="00D96E31" w:rsidRDefault="00000000">
      <w:pPr>
        <w:pStyle w:val="ListBullet"/>
        <w:rPr>
          <w:rFonts w:hint="eastAsia"/>
        </w:rPr>
      </w:pPr>
      <w:r>
        <w:rPr>
          <w:b/>
        </w:rPr>
        <w:t xml:space="preserve">the inheritance line — </w:t>
      </w:r>
      <w:r>
        <w:t>“they inherit it together — not one heir, but a sibling-group, each carrying the whole” in FIVE.</w:t>
      </w:r>
    </w:p>
    <w:p w14:paraId="24454D7D" w14:textId="77777777" w:rsidR="00D96E31" w:rsidRDefault="00000000">
      <w:pPr>
        <w:spacing w:after="160"/>
        <w:rPr>
          <w:rFonts w:hint="eastAsia"/>
        </w:rPr>
      </w:pPr>
      <w:r>
        <w:t>Two anchors are fixed by your call: the Dochertys keep the “that moment is now” opener; the Cheesmans keep the “not yet written / been here before” closer. Every story keeps its own virtue-word (thole, doorkomen, buanseasmhachd, reach, durchhalten) — those are already distinct and stay. What needs your pen is a FRESH opener and/or closer wherever a story is currently borrowing the shared one.</w:t>
      </w:r>
    </w:p>
    <w:p w14:paraId="11BA760D" w14:textId="77777777" w:rsidR="00D96E31" w:rsidRDefault="00000000">
      <w:pPr>
        <w:rPr>
          <w:rFonts w:hint="eastAsia"/>
        </w:rPr>
      </w:pPr>
      <w:r>
        <w:rPr>
          <w:b/>
        </w:rPr>
        <w:t xml:space="preserve">How to use it: </w:t>
      </w:r>
      <w:r>
        <w:rPr>
          <w:sz w:val="20"/>
        </w:rPr>
        <w:t>under each story, the grey lines are what’s there now, GREEN is what you keep untouched, and each RED “WRITE” is a short thing to draft in your own voice. Don’t polish — your words, I’ll handle the fitting and the regenerate. Skip any slot you’d rather I draft and just write “you do it.”</w:t>
      </w:r>
    </w:p>
    <w:p w14:paraId="394F88B2" w14:textId="77777777" w:rsidR="00D96E31" w:rsidRDefault="00000000">
      <w:pPr>
        <w:rPr>
          <w:rFonts w:hint="eastAsia"/>
        </w:rPr>
      </w:pPr>
      <w:r>
        <w:rPr>
          <w:b/>
          <w:color w:val="1A477A"/>
          <w:sz w:val="23"/>
        </w:rPr>
        <w:t>The shared devices, and who keeps each</w:t>
      </w:r>
    </w:p>
    <w:p w14:paraId="3B3BE271" w14:textId="77777777" w:rsidR="00D96E31" w:rsidRDefault="00000000">
      <w:pPr>
        <w:pStyle w:val="ListBullet"/>
        <w:rPr>
          <w:rFonts w:hint="eastAsia"/>
        </w:rPr>
      </w:pPr>
      <w:r>
        <w:rPr>
          <w:sz w:val="19"/>
        </w:rPr>
        <w:t>Opener “…that moment is now” — in Docherty, McIver, Lakeman, Rycroft, Haiste, Cheesman.  KEEPER: Docherty.  (Steinke already dropped it.)</w:t>
      </w:r>
    </w:p>
    <w:p w14:paraId="036AD15C" w14:textId="77777777" w:rsidR="00D96E31" w:rsidRDefault="00000000">
      <w:pPr>
        <w:pStyle w:val="ListBullet"/>
        <w:rPr>
          <w:rFonts w:hint="eastAsia"/>
        </w:rPr>
      </w:pPr>
      <w:r>
        <w:rPr>
          <w:sz w:val="19"/>
        </w:rPr>
        <w:t>Closer “…not yet written / been here before” — in Docherty, Lakeman, Haiste, Cheesman.  KEEPER: Cheesman.</w:t>
      </w:r>
    </w:p>
    <w:p w14:paraId="33EE74C3" w14:textId="77777777" w:rsidR="00D96E31" w:rsidRDefault="00000000">
      <w:pPr>
        <w:pStyle w:val="ListBullet"/>
        <w:rPr>
          <w:rFonts w:hint="eastAsia"/>
        </w:rPr>
      </w:pPr>
      <w:r>
        <w:rPr>
          <w:sz w:val="19"/>
        </w:rPr>
        <w:t>Inheritance line “inherit it together / not one heir / sibling-group” — in Docherty, McIver, Lakeman, Rycroft, Haiste.  Each recasts in its own words.</w:t>
      </w:r>
    </w:p>
    <w:p w14:paraId="5E023B79" w14:textId="77777777" w:rsidR="00D96E31" w:rsidRDefault="00000000">
      <w:pPr>
        <w:pStyle w:val="ListBullet"/>
        <w:rPr>
          <w:rFonts w:hint="eastAsia"/>
        </w:rPr>
      </w:pPr>
      <w:r>
        <w:rPr>
          <w:sz w:val="19"/>
        </w:rPr>
        <w:t>Virtue-close “That is what ___ was for” — in McIver, Rycroft, Steinke.  Optional: vary two so all three don’t share the shape (the words already differ).</w:t>
      </w:r>
    </w:p>
    <w:p w14:paraId="16B07A9C" w14:textId="77777777" w:rsidR="00D96E31" w:rsidRDefault="00000000">
      <w:pPr>
        <w:pStyle w:val="ListBullet"/>
        <w:rPr>
          <w:rFonts w:hint="eastAsia"/>
        </w:rPr>
      </w:pPr>
      <w:r>
        <w:rPr>
          <w:sz w:val="19"/>
        </w:rPr>
        <w:t>Integrity oath “never willing to invent a parish/parent/date…” — verbatim in McIver &amp; Rycroft Notes.  I’ll vary one myself unless you want to.</w:t>
      </w:r>
    </w:p>
    <w:p w14:paraId="0B5C6A7F" w14:textId="77777777" w:rsidR="00D96E31" w:rsidRDefault="00000000">
      <w:pPr>
        <w:pStyle w:val="ListBullet"/>
        <w:rPr>
          <w:rFonts w:hint="eastAsia"/>
        </w:rPr>
      </w:pPr>
      <w:r>
        <w:rPr>
          <w:sz w:val="19"/>
        </w:rPr>
        <w:t>Grandmother “…remembered” — in McIver &amp; Steinke.  Tiny; I’ll vary one myself unless you want to.</w:t>
      </w:r>
    </w:p>
    <w:p w14:paraId="736E49F9" w14:textId="77777777" w:rsidR="00D96E31" w:rsidRDefault="00D96E31">
      <w:pPr>
        <w:rPr>
          <w:rFonts w:hint="eastAsia"/>
        </w:rPr>
      </w:pPr>
    </w:p>
    <w:p w14:paraId="6918CC5E" w14:textId="77777777" w:rsidR="00D96E31" w:rsidRDefault="00000000">
      <w:pPr>
        <w:pStyle w:val="Heading1"/>
      </w:pPr>
      <w:r>
        <w:lastRenderedPageBreak/>
        <w:t>1 · Docherty — keeps the opener</w:t>
      </w:r>
    </w:p>
    <w:p w14:paraId="7765162D" w14:textId="77777777" w:rsidR="00D96E31" w:rsidRDefault="00000000">
      <w:pPr>
        <w:spacing w:after="120"/>
        <w:rPr>
          <w:rFonts w:hint="eastAsia"/>
        </w:rPr>
      </w:pPr>
      <w:r>
        <w:rPr>
          <w:b/>
          <w:color w:val="1B5E20"/>
          <w:sz w:val="20"/>
        </w:rPr>
        <w:t xml:space="preserve">KEEP — </w:t>
      </w:r>
      <w:r>
        <w:rPr>
          <w:color w:val="1B5E20"/>
          <w:sz w:val="20"/>
        </w:rPr>
        <w:t>your opener stays: “Every long family story has a moment when it stops being history and becomes the present. For the Dochertys, that moment is now.”</w:t>
      </w:r>
    </w:p>
    <w:p w14:paraId="7C10A8FE" w14:textId="77777777" w:rsidR="00D96E31" w:rsidRDefault="00000000">
      <w:pPr>
        <w:spacing w:after="120"/>
        <w:rPr>
          <w:rFonts w:hint="eastAsia"/>
        </w:rPr>
      </w:pPr>
      <w:r>
        <w:rPr>
          <w:b/>
          <w:color w:val="1B5E20"/>
          <w:sz w:val="20"/>
        </w:rPr>
        <w:t xml:space="preserve">KEEP — </w:t>
      </w:r>
      <w:r>
        <w:rPr>
          <w:color w:val="1B5E20"/>
          <w:sz w:val="20"/>
        </w:rPr>
        <w:t>your anaphora + last line stay: “It came through Donegal… It has always, somehow, come through.” / “It will again.” (these are yours alone)</w:t>
      </w:r>
    </w:p>
    <w:p w14:paraId="263000CD" w14:textId="77777777" w:rsidR="00D96E31" w:rsidRDefault="00000000">
      <w:pPr>
        <w:spacing w:after="120"/>
        <w:ind w:left="360"/>
        <w:rPr>
          <w:rFonts w:hint="eastAsia"/>
        </w:rPr>
      </w:pPr>
      <w:r>
        <w:rPr>
          <w:b/>
          <w:color w:val="6B6B6B"/>
          <w:sz w:val="19"/>
        </w:rPr>
        <w:t xml:space="preserve">now:  </w:t>
      </w:r>
      <w:r>
        <w:rPr>
          <w:i/>
          <w:color w:val="6B6B6B"/>
          <w:sz w:val="20"/>
        </w:rPr>
        <w:t>“That word is theirs to inherit now. Patience, Daniel, and Faith inherit it together — thole, and come through — along with everything else this family pours into them. The world they will live through is not yet written. But the family has been here before.”</w:t>
      </w:r>
    </w:p>
    <w:p w14:paraId="1A9B7AF0" w14:textId="77777777" w:rsidR="00D96E31" w:rsidRDefault="00000000">
      <w:pPr>
        <w:spacing w:after="40"/>
        <w:rPr>
          <w:rFonts w:hint="eastAsia"/>
        </w:rPr>
      </w:pPr>
      <w:r>
        <w:rPr>
          <w:b/>
          <w:color w:val="9B2C2C"/>
          <w:sz w:val="20"/>
        </w:rPr>
        <w:t xml:space="preserve">WRITE — </w:t>
      </w:r>
      <w:r>
        <w:rPr>
          <w:sz w:val="20"/>
        </w:rPr>
        <w:t>the sentence “The world they will live through is not yet written. But the family has been here before.” is the one the Cheesmans keep. Either delete it here (your “It has always, somehow, come through. It will again.” already lands it), or write a Docherty-specific replacement line:</w:t>
      </w:r>
    </w:p>
    <w:p w14:paraId="59C80115" w14:textId="77777777" w:rsidR="00D96E31" w:rsidRDefault="00000000">
      <w:pPr>
        <w:spacing w:after="80"/>
        <w:ind w:left="360"/>
        <w:rPr>
          <w:rFonts w:hint="eastAsia"/>
        </w:rPr>
      </w:pPr>
      <w:r>
        <w:rPr>
          <w:b/>
          <w:color w:val="9B2C2C"/>
          <w:sz w:val="20"/>
        </w:rPr>
        <w:t>[ WRITE HERE ]</w:t>
      </w:r>
    </w:p>
    <w:p w14:paraId="68DE6FCC" w14:textId="701C3FCB" w:rsidR="00D96E31" w:rsidRDefault="00000000">
      <w:pPr>
        <w:spacing w:after="0"/>
        <w:ind w:left="360"/>
        <w:rPr>
          <w:rFonts w:hint="eastAsia"/>
        </w:rPr>
      </w:pPr>
      <w:r>
        <w:t> </w:t>
      </w:r>
      <w:r w:rsidR="00B81E2A">
        <w:t>“t</w:t>
      </w:r>
      <w:r w:rsidR="00B81E2A" w:rsidRPr="00B81E2A">
        <w:t>he world they will live through is not yet written. But the family has been here before.</w:t>
      </w:r>
      <w:r w:rsidR="00B81E2A">
        <w:t>” Can simply be removed, nothing is lost without them</w:t>
      </w:r>
    </w:p>
    <w:p w14:paraId="3873D7E6" w14:textId="77777777" w:rsidR="00D96E31" w:rsidRDefault="00000000">
      <w:pPr>
        <w:spacing w:after="0"/>
        <w:ind w:left="360"/>
        <w:rPr>
          <w:rFonts w:hint="eastAsia"/>
        </w:rPr>
      </w:pPr>
      <w:r>
        <w:t> </w:t>
      </w:r>
    </w:p>
    <w:p w14:paraId="4F2E76E2" w14:textId="77777777" w:rsidR="00D96E31" w:rsidRDefault="00000000">
      <w:pPr>
        <w:spacing w:after="120"/>
        <w:ind w:left="360"/>
        <w:rPr>
          <w:rFonts w:hint="eastAsia"/>
        </w:rPr>
      </w:pPr>
      <w:r>
        <w:rPr>
          <w:b/>
          <w:color w:val="6B6B6B"/>
          <w:sz w:val="19"/>
        </w:rPr>
        <w:t xml:space="preserve">now:  </w:t>
      </w:r>
      <w:r>
        <w:rPr>
          <w:i/>
          <w:color w:val="6B6B6B"/>
          <w:sz w:val="20"/>
        </w:rPr>
        <w:t>“The three of them inherit it together. Not one as “the heir” and the others as branches off the side — all three, equally, as a sibling-group into whose keeping the whole of it is handed.”</w:t>
      </w:r>
    </w:p>
    <w:p w14:paraId="44939E42" w14:textId="77777777" w:rsidR="00D96E31" w:rsidRDefault="00000000">
      <w:pPr>
        <w:spacing w:after="40"/>
        <w:rPr>
          <w:rFonts w:hint="eastAsia"/>
        </w:rPr>
      </w:pPr>
      <w:r>
        <w:rPr>
          <w:b/>
          <w:color w:val="9B2C2C"/>
          <w:sz w:val="20"/>
        </w:rPr>
        <w:t xml:space="preserve">WRITE — </w:t>
      </w:r>
      <w:r>
        <w:rPr>
          <w:sz w:val="20"/>
        </w:rPr>
        <w:t>recast this “inherit it together / sibling-group” idea in Docherty terms (Donegal-to-prairie, thole), so it doesn’t echo the other four:</w:t>
      </w:r>
    </w:p>
    <w:p w14:paraId="6E2B21DD" w14:textId="77777777" w:rsidR="00D96E31" w:rsidRDefault="00000000">
      <w:pPr>
        <w:spacing w:after="80"/>
        <w:ind w:left="360"/>
        <w:rPr>
          <w:rFonts w:hint="eastAsia"/>
        </w:rPr>
      </w:pPr>
      <w:r>
        <w:rPr>
          <w:b/>
          <w:color w:val="9B2C2C"/>
          <w:sz w:val="20"/>
        </w:rPr>
        <w:t>[ WRITE HERE ]</w:t>
      </w:r>
    </w:p>
    <w:p w14:paraId="07BF1DF7" w14:textId="77777777" w:rsidR="00D96E31" w:rsidRDefault="00000000">
      <w:pPr>
        <w:spacing w:after="0"/>
        <w:ind w:left="360"/>
        <w:rPr>
          <w:rFonts w:hint="eastAsia"/>
        </w:rPr>
      </w:pPr>
      <w:r>
        <w:t> </w:t>
      </w:r>
    </w:p>
    <w:p w14:paraId="36EAC3E7" w14:textId="0A7DEE67" w:rsidR="00B81E2A" w:rsidRDefault="00000000" w:rsidP="00B81E2A">
      <w:pPr>
        <w:pStyle w:val="NormalWeb"/>
        <w:shd w:val="clear" w:color="auto" w:fill="040619"/>
        <w:spacing w:before="0" w:beforeAutospacing="0" w:after="336" w:afterAutospacing="0"/>
        <w:textAlignment w:val="baseline"/>
        <w:rPr>
          <w:rFonts w:ascii="Segoe UI" w:hAnsi="Segoe UI" w:cs="Segoe UI"/>
          <w:color w:val="E5E7F5"/>
          <w:sz w:val="30"/>
          <w:szCs w:val="30"/>
        </w:rPr>
      </w:pPr>
      <w:r>
        <w:t> </w:t>
      </w:r>
      <w:r w:rsidR="00B81E2A">
        <w:rPr>
          <w:rFonts w:ascii="Segoe UI" w:hAnsi="Segoe UI" w:cs="Segoe UI"/>
          <w:color w:val="E5E7F5"/>
          <w:sz w:val="30"/>
          <w:szCs w:val="30"/>
        </w:rPr>
        <w:t xml:space="preserve">That word is </w:t>
      </w:r>
      <w:r w:rsidR="00B81E2A">
        <w:rPr>
          <w:rFonts w:ascii="Segoe UI" w:hAnsi="Segoe UI" w:cs="Segoe UI"/>
          <w:color w:val="E5E7F5"/>
          <w:sz w:val="30"/>
          <w:szCs w:val="30"/>
        </w:rPr>
        <w:t xml:space="preserve">now </w:t>
      </w:r>
      <w:r w:rsidR="00B81E2A">
        <w:rPr>
          <w:rFonts w:ascii="Segoe UI" w:hAnsi="Segoe UI" w:cs="Segoe UI"/>
          <w:color w:val="E5E7F5"/>
          <w:sz w:val="30"/>
          <w:szCs w:val="30"/>
        </w:rPr>
        <w:t>theirs. Patience, Daniel, and Faith  together — </w:t>
      </w:r>
      <w:r w:rsidR="00B81E2A">
        <w:rPr>
          <w:rStyle w:val="Emphasis"/>
          <w:rFonts w:ascii="Segoe UI" w:hAnsi="Segoe UI" w:cs="Segoe UI"/>
          <w:color w:val="94A3B8"/>
          <w:sz w:val="30"/>
          <w:szCs w:val="30"/>
        </w:rPr>
        <w:t>thole</w:t>
      </w:r>
      <w:r w:rsidR="00B81E2A">
        <w:rPr>
          <w:rFonts w:ascii="Segoe UI" w:hAnsi="Segoe UI" w:cs="Segoe UI"/>
          <w:color w:val="E5E7F5"/>
          <w:sz w:val="30"/>
          <w:szCs w:val="30"/>
        </w:rPr>
        <w:t>, and </w:t>
      </w:r>
      <w:r w:rsidR="00B81E2A">
        <w:rPr>
          <w:rStyle w:val="Emphasis"/>
          <w:rFonts w:ascii="Segoe UI" w:hAnsi="Segoe UI" w:cs="Segoe UI"/>
          <w:color w:val="94A3B8"/>
          <w:sz w:val="30"/>
          <w:szCs w:val="30"/>
        </w:rPr>
        <w:t>come through</w:t>
      </w:r>
      <w:r w:rsidR="00B81E2A">
        <w:rPr>
          <w:rFonts w:ascii="Segoe UI" w:hAnsi="Segoe UI" w:cs="Segoe UI"/>
          <w:color w:val="E5E7F5"/>
          <w:sz w:val="30"/>
          <w:szCs w:val="30"/>
        </w:rPr>
        <w:t xml:space="preserve"> — along with everything else this </w:t>
      </w:r>
      <w:r w:rsidR="00B81E2A">
        <w:rPr>
          <w:rFonts w:ascii="Segoe UI" w:hAnsi="Segoe UI" w:cs="Segoe UI"/>
          <w:color w:val="E5E7F5"/>
          <w:sz w:val="30"/>
          <w:szCs w:val="30"/>
        </w:rPr>
        <w:t xml:space="preserve">challenging </w:t>
      </w:r>
      <w:r w:rsidR="00B81E2A">
        <w:rPr>
          <w:rFonts w:ascii="Segoe UI" w:hAnsi="Segoe UI" w:cs="Segoe UI"/>
          <w:color w:val="E5E7F5"/>
          <w:sz w:val="30"/>
          <w:szCs w:val="30"/>
        </w:rPr>
        <w:t>family pours into them It came through Donegal and the crossing of the Irish Sea. It came through the Lanarkshire dark and the long climb out of it. It came through the Atlantic and the Dust Bowl and the long labour of breaking new ground. It has always, somehow, come through.</w:t>
      </w:r>
    </w:p>
    <w:p w14:paraId="676A4A7C" w14:textId="77777777" w:rsidR="00B81E2A" w:rsidRDefault="00B81E2A" w:rsidP="00B81E2A">
      <w:pPr>
        <w:pStyle w:val="NormalWeb"/>
        <w:shd w:val="clear" w:color="auto" w:fill="040619"/>
        <w:spacing w:before="0" w:beforeAutospacing="0" w:after="336" w:afterAutospacing="0"/>
        <w:textAlignment w:val="baseline"/>
        <w:rPr>
          <w:rFonts w:ascii="Segoe UI" w:hAnsi="Segoe UI" w:cs="Segoe UI"/>
          <w:color w:val="E5E7F5"/>
          <w:sz w:val="30"/>
          <w:szCs w:val="30"/>
        </w:rPr>
      </w:pPr>
      <w:r>
        <w:rPr>
          <w:rFonts w:ascii="Segoe UI" w:hAnsi="Segoe UI" w:cs="Segoe UI"/>
          <w:color w:val="E5E7F5"/>
          <w:sz w:val="30"/>
          <w:szCs w:val="30"/>
        </w:rPr>
        <w:t>It will again.</w:t>
      </w:r>
    </w:p>
    <w:p w14:paraId="49ED37D0" w14:textId="73B86184" w:rsidR="00D96E31" w:rsidRDefault="00D96E31">
      <w:pPr>
        <w:spacing w:after="0"/>
        <w:ind w:left="360"/>
        <w:rPr>
          <w:rFonts w:hint="eastAsia"/>
        </w:rPr>
      </w:pPr>
    </w:p>
    <w:p w14:paraId="2C831169" w14:textId="77777777" w:rsidR="00D96E31" w:rsidRDefault="00D96E31">
      <w:pPr>
        <w:rPr>
          <w:rFonts w:hint="eastAsia"/>
        </w:rPr>
      </w:pPr>
    </w:p>
    <w:p w14:paraId="3B3FC3BC" w14:textId="77777777" w:rsidR="00D96E31" w:rsidRDefault="00000000">
      <w:pPr>
        <w:pStyle w:val="Heading1"/>
      </w:pPr>
      <w:r>
        <w:lastRenderedPageBreak/>
        <w:t>2 · Cheesman — keeps the closer</w:t>
      </w:r>
    </w:p>
    <w:p w14:paraId="1844CDEE" w14:textId="77777777" w:rsidR="00D96E31" w:rsidRDefault="00000000">
      <w:pPr>
        <w:spacing w:after="120"/>
        <w:rPr>
          <w:rFonts w:hint="eastAsia"/>
        </w:rPr>
      </w:pPr>
      <w:r>
        <w:rPr>
          <w:b/>
          <w:color w:val="1B5E20"/>
          <w:sz w:val="20"/>
        </w:rPr>
        <w:t xml:space="preserve">KEEP — </w:t>
      </w:r>
      <w:r>
        <w:rPr>
          <w:color w:val="1B5E20"/>
          <w:sz w:val="20"/>
        </w:rPr>
        <w:t>your closer stays: “…doorkomen, to come through… Patience, Daniel, and Faith inherit that, together… The world they’ll live through isn’t written yet. But this family has been here before.”</w:t>
      </w:r>
    </w:p>
    <w:p w14:paraId="229CD3A4" w14:textId="77777777" w:rsidR="00D96E31" w:rsidRDefault="00000000">
      <w:pPr>
        <w:spacing w:after="120"/>
        <w:ind w:left="360"/>
        <w:rPr>
          <w:rFonts w:hint="eastAsia"/>
        </w:rPr>
      </w:pPr>
      <w:r>
        <w:rPr>
          <w:b/>
          <w:color w:val="6B6B6B"/>
          <w:sz w:val="19"/>
        </w:rPr>
        <w:t xml:space="preserve">now (first line):  </w:t>
      </w:r>
      <w:r>
        <w:rPr>
          <w:i/>
          <w:color w:val="6B6B6B"/>
          <w:sz w:val="20"/>
        </w:rPr>
        <w:t>“Every long family story has a moment when it stops being history and becomes the present. The Cheesmans — the youngest line, the chosen one — have barely any history to leave behind, and that’s the point: this line is almost all present tense, and it’s mine.”</w:t>
      </w:r>
    </w:p>
    <w:p w14:paraId="75700C8C" w14:textId="77777777" w:rsidR="00D96E31" w:rsidRDefault="00000000">
      <w:pPr>
        <w:spacing w:after="40"/>
        <w:rPr>
          <w:rFonts w:hint="eastAsia"/>
        </w:rPr>
      </w:pPr>
      <w:r>
        <w:rPr>
          <w:b/>
          <w:color w:val="9B2C2C"/>
          <w:sz w:val="20"/>
        </w:rPr>
        <w:t xml:space="preserve">WRITE — </w:t>
      </w:r>
      <w:r>
        <w:rPr>
          <w:sz w:val="20"/>
        </w:rPr>
        <w:t>the first sentence is the shared opener (Docherty keeps it). Write a fresh opening line for the Cheesman “Living Line” in your own voice — the chosen-name / canal-not-a-river idea — to replace just that first sentence (keep “The Cheesmans — the youngest line…” onward):</w:t>
      </w:r>
    </w:p>
    <w:p w14:paraId="669E4C1F" w14:textId="77777777" w:rsidR="00D96E31" w:rsidRDefault="00000000">
      <w:pPr>
        <w:spacing w:after="80"/>
        <w:ind w:left="360"/>
        <w:rPr>
          <w:rFonts w:hint="eastAsia"/>
        </w:rPr>
      </w:pPr>
      <w:r>
        <w:rPr>
          <w:b/>
          <w:color w:val="9B2C2C"/>
          <w:sz w:val="20"/>
        </w:rPr>
        <w:t>[ WRITE HERE ]</w:t>
      </w:r>
    </w:p>
    <w:p w14:paraId="2F383446" w14:textId="77777777" w:rsidR="00D96E31" w:rsidRDefault="00000000">
      <w:pPr>
        <w:spacing w:after="0"/>
        <w:ind w:left="360"/>
        <w:rPr>
          <w:rFonts w:hint="eastAsia"/>
        </w:rPr>
      </w:pPr>
      <w:r>
        <w:t> </w:t>
      </w:r>
    </w:p>
    <w:p w14:paraId="503FE584" w14:textId="6B1F7FB5" w:rsidR="00665A01" w:rsidRDefault="00665A01" w:rsidP="00665A01">
      <w:pPr>
        <w:pStyle w:val="NormalWeb"/>
      </w:pPr>
      <w:r>
        <w:t>In every family line that stretches across generations, there comes a moment when its story ceases to be a record of the past and instead becomes the living inheritance of those who carry it forward.</w:t>
      </w:r>
    </w:p>
    <w:p w14:paraId="1A3A1B34" w14:textId="77777777" w:rsidR="00D96E31" w:rsidRDefault="00D96E31">
      <w:pPr>
        <w:rPr>
          <w:rFonts w:hint="eastAsia"/>
        </w:rPr>
      </w:pPr>
    </w:p>
    <w:p w14:paraId="42324F17" w14:textId="77777777" w:rsidR="00D96E31" w:rsidRDefault="00000000">
      <w:pPr>
        <w:pStyle w:val="Heading1"/>
      </w:pPr>
      <w:r>
        <w:t>3 · McIver</w:t>
      </w:r>
    </w:p>
    <w:p w14:paraId="1F10FDD9" w14:textId="77777777" w:rsidR="00D96E31" w:rsidRDefault="00000000">
      <w:pPr>
        <w:spacing w:after="120"/>
        <w:rPr>
          <w:rFonts w:hint="eastAsia"/>
        </w:rPr>
      </w:pPr>
      <w:r>
        <w:rPr>
          <w:b/>
          <w:color w:val="1B5E20"/>
          <w:sz w:val="20"/>
        </w:rPr>
        <w:t xml:space="preserve">KEEP — </w:t>
      </w:r>
      <w:r>
        <w:rPr>
          <w:color w:val="1B5E20"/>
          <w:sz w:val="20"/>
        </w:rPr>
        <w:t>your virtue-close stays: “They are the far shore. They are what buanseasmhachd was for.”</w:t>
      </w:r>
    </w:p>
    <w:p w14:paraId="69E73529" w14:textId="77777777" w:rsidR="00D96E31" w:rsidRDefault="00000000">
      <w:pPr>
        <w:spacing w:after="120"/>
        <w:ind w:left="360"/>
        <w:rPr>
          <w:rFonts w:hint="eastAsia"/>
        </w:rPr>
      </w:pPr>
      <w:r>
        <w:rPr>
          <w:b/>
          <w:color w:val="6B6B6B"/>
          <w:sz w:val="19"/>
        </w:rPr>
        <w:t xml:space="preserve">now (opener):  </w:t>
      </w:r>
      <w:r>
        <w:rPr>
          <w:i/>
          <w:color w:val="6B6B6B"/>
          <w:sz w:val="20"/>
        </w:rPr>
        <w:t>“Every long family story has a moment when it stops being history and becomes the present. For the McIvers and the Campbells and the Camerons — for the whole Hebridean stream that began on three islands and a glen before any of these dates were written down — that moment is now.”</w:t>
      </w:r>
    </w:p>
    <w:p w14:paraId="65EF6319" w14:textId="77777777" w:rsidR="00D96E31" w:rsidRDefault="00000000">
      <w:pPr>
        <w:spacing w:after="40"/>
        <w:rPr>
          <w:rFonts w:hint="eastAsia"/>
        </w:rPr>
      </w:pPr>
      <w:r>
        <w:rPr>
          <w:b/>
          <w:color w:val="9B2C2C"/>
          <w:sz w:val="20"/>
        </w:rPr>
        <w:t xml:space="preserve">WRITE — </w:t>
      </w:r>
      <w:r>
        <w:rPr>
          <w:sz w:val="20"/>
        </w:rPr>
        <w:t>write a fresh opener for the McIver “Living Line” (the three-islands / crossing-of-the-water idea), replacing the shared “that moment is now” sentence:</w:t>
      </w:r>
    </w:p>
    <w:p w14:paraId="2BB9A3EE" w14:textId="77777777" w:rsidR="00D96E31" w:rsidRDefault="00000000">
      <w:pPr>
        <w:spacing w:after="80"/>
        <w:ind w:left="360"/>
        <w:rPr>
          <w:b/>
          <w:color w:val="9B2C2C"/>
          <w:sz w:val="20"/>
        </w:rPr>
      </w:pPr>
      <w:r>
        <w:rPr>
          <w:b/>
          <w:color w:val="9B2C2C"/>
          <w:sz w:val="20"/>
        </w:rPr>
        <w:t>[ WRITE HERE ]</w:t>
      </w:r>
    </w:p>
    <w:p w14:paraId="13A96124" w14:textId="15018E1B" w:rsidR="00665A01" w:rsidRDefault="00C82CC9">
      <w:pPr>
        <w:spacing w:after="80"/>
        <w:ind w:left="360"/>
        <w:rPr>
          <w:rFonts w:hint="eastAsia"/>
        </w:rPr>
      </w:pPr>
      <w:r>
        <w:rPr>
          <w:b/>
          <w:color w:val="9B2C2C"/>
          <w:sz w:val="20"/>
        </w:rPr>
        <w:t xml:space="preserve">History always flows to the present and for the Hebridean stream that began on three islands and a glen it becomes the present with my mom and her brothers. </w:t>
      </w:r>
    </w:p>
    <w:p w14:paraId="0BD29FE1" w14:textId="644C3ED5" w:rsidR="00D96E31" w:rsidRDefault="00D96E31">
      <w:pPr>
        <w:spacing w:after="0"/>
        <w:ind w:left="360"/>
        <w:rPr>
          <w:rFonts w:hint="eastAsia"/>
        </w:rPr>
      </w:pPr>
    </w:p>
    <w:p w14:paraId="2A4C39FB" w14:textId="77777777" w:rsidR="00D96E31" w:rsidRDefault="00000000">
      <w:pPr>
        <w:spacing w:after="0"/>
        <w:ind w:left="360"/>
        <w:rPr>
          <w:rFonts w:hint="eastAsia"/>
        </w:rPr>
      </w:pPr>
      <w:r>
        <w:t> </w:t>
      </w:r>
    </w:p>
    <w:p w14:paraId="49591159" w14:textId="77777777" w:rsidR="00D96E31" w:rsidRDefault="00000000">
      <w:pPr>
        <w:spacing w:after="120"/>
        <w:ind w:left="360"/>
        <w:rPr>
          <w:rFonts w:hint="eastAsia"/>
        </w:rPr>
      </w:pPr>
      <w:r>
        <w:rPr>
          <w:b/>
          <w:color w:val="6B6B6B"/>
          <w:sz w:val="19"/>
        </w:rPr>
        <w:t xml:space="preserve">now:  </w:t>
      </w:r>
      <w:r>
        <w:rPr>
          <w:i/>
          <w:color w:val="6B6B6B"/>
          <w:sz w:val="20"/>
        </w:rPr>
        <w:t>“These three inherit it all, together, as a sibling-group — not one heir but three, each carrying the whole.”</w:t>
      </w:r>
    </w:p>
    <w:p w14:paraId="78FB61E3" w14:textId="77777777" w:rsidR="00D96E31" w:rsidRDefault="00000000">
      <w:pPr>
        <w:spacing w:after="40"/>
        <w:rPr>
          <w:rFonts w:hint="eastAsia"/>
        </w:rPr>
      </w:pPr>
      <w:r>
        <w:rPr>
          <w:b/>
          <w:color w:val="9B2C2C"/>
          <w:sz w:val="20"/>
        </w:rPr>
        <w:t xml:space="preserve">WRITE — </w:t>
      </w:r>
      <w:r>
        <w:rPr>
          <w:sz w:val="20"/>
        </w:rPr>
        <w:t>recast this inheritance line in McIver terms (the islands coming ashore), so it doesn’t echo the others:</w:t>
      </w:r>
    </w:p>
    <w:p w14:paraId="5EE74A82" w14:textId="77777777" w:rsidR="00D96E31" w:rsidRDefault="00000000">
      <w:pPr>
        <w:spacing w:after="80"/>
        <w:ind w:left="360"/>
        <w:rPr>
          <w:rFonts w:hint="eastAsia"/>
        </w:rPr>
      </w:pPr>
      <w:r>
        <w:rPr>
          <w:b/>
          <w:color w:val="9B2C2C"/>
          <w:sz w:val="20"/>
        </w:rPr>
        <w:t>[ WRITE HERE ]</w:t>
      </w:r>
    </w:p>
    <w:p w14:paraId="6A223F9B" w14:textId="259FFC98" w:rsidR="00D96E31" w:rsidRDefault="00000000">
      <w:pPr>
        <w:spacing w:after="0"/>
        <w:ind w:left="360"/>
        <w:rPr>
          <w:rFonts w:hint="eastAsia"/>
        </w:rPr>
      </w:pPr>
      <w:r>
        <w:t> </w:t>
      </w:r>
      <w:r w:rsidR="00C82CC9">
        <w:t>Remove the line</w:t>
      </w:r>
    </w:p>
    <w:p w14:paraId="3EEF0A1B" w14:textId="77777777" w:rsidR="00D96E31" w:rsidRDefault="00000000">
      <w:pPr>
        <w:spacing w:after="0"/>
        <w:ind w:left="360"/>
        <w:rPr>
          <w:rFonts w:hint="eastAsia"/>
        </w:rPr>
      </w:pPr>
      <w:r>
        <w:t> </w:t>
      </w:r>
    </w:p>
    <w:p w14:paraId="73637DC1" w14:textId="77777777" w:rsidR="00D96E31" w:rsidRDefault="00D96E31">
      <w:pPr>
        <w:rPr>
          <w:rFonts w:hint="eastAsia"/>
        </w:rPr>
      </w:pPr>
    </w:p>
    <w:p w14:paraId="4ADC4E0C" w14:textId="77777777" w:rsidR="00D96E31" w:rsidRDefault="00000000">
      <w:pPr>
        <w:pStyle w:val="Heading1"/>
      </w:pPr>
      <w:r>
        <w:lastRenderedPageBreak/>
        <w:t>4 · Lakeman</w:t>
      </w:r>
    </w:p>
    <w:p w14:paraId="00AB02CC" w14:textId="77777777" w:rsidR="00D96E31" w:rsidRDefault="00000000">
      <w:pPr>
        <w:spacing w:after="120"/>
        <w:rPr>
          <w:rFonts w:hint="eastAsia"/>
        </w:rPr>
      </w:pPr>
      <w:r>
        <w:rPr>
          <w:b/>
          <w:color w:val="1B5E20"/>
          <w:sz w:val="20"/>
        </w:rPr>
        <w:t xml:space="preserve">KEEP — </w:t>
      </w:r>
      <w:r>
        <w:rPr>
          <w:color w:val="1B5E20"/>
          <w:sz w:val="20"/>
        </w:rPr>
        <w:t>your virtue-word stays: doorkomen — to come through.</w:t>
      </w:r>
    </w:p>
    <w:p w14:paraId="3B96F6D2" w14:textId="77777777" w:rsidR="00D96E31" w:rsidRDefault="00000000">
      <w:pPr>
        <w:spacing w:after="120"/>
        <w:ind w:left="360"/>
        <w:rPr>
          <w:rFonts w:hint="eastAsia"/>
        </w:rPr>
      </w:pPr>
      <w:r>
        <w:rPr>
          <w:b/>
          <w:color w:val="6B6B6B"/>
          <w:sz w:val="19"/>
        </w:rPr>
        <w:t xml:space="preserve">now (opener):  </w:t>
      </w:r>
      <w:r>
        <w:rPr>
          <w:i/>
          <w:color w:val="6B6B6B"/>
          <w:sz w:val="20"/>
        </w:rPr>
        <w:t>“Every long family story has a moment when it stops being history and becomes the present. For the Lakemans, that moment is now.”</w:t>
      </w:r>
    </w:p>
    <w:p w14:paraId="29879E4C" w14:textId="77777777" w:rsidR="00D96E31" w:rsidRDefault="00000000">
      <w:pPr>
        <w:spacing w:after="40"/>
        <w:rPr>
          <w:rFonts w:hint="eastAsia"/>
        </w:rPr>
      </w:pPr>
      <w:r>
        <w:rPr>
          <w:b/>
          <w:color w:val="9B2C2C"/>
          <w:sz w:val="20"/>
        </w:rPr>
        <w:t xml:space="preserve">WRITE — </w:t>
      </w:r>
      <w:r>
        <w:rPr>
          <w:sz w:val="20"/>
        </w:rPr>
        <w:t>write a fresh opener for the Lakeman “Living Line” (polder / the Indies / two oceans), replacing the shared sentence:</w:t>
      </w:r>
    </w:p>
    <w:p w14:paraId="52D09DE7" w14:textId="77777777" w:rsidR="00D96E31" w:rsidRDefault="00000000">
      <w:pPr>
        <w:spacing w:after="80"/>
        <w:ind w:left="360"/>
        <w:rPr>
          <w:rFonts w:hint="eastAsia"/>
        </w:rPr>
      </w:pPr>
      <w:r>
        <w:rPr>
          <w:b/>
          <w:color w:val="9B2C2C"/>
          <w:sz w:val="20"/>
        </w:rPr>
        <w:t>[ WRITE HERE ]</w:t>
      </w:r>
    </w:p>
    <w:p w14:paraId="28468E05" w14:textId="39BFEDD9" w:rsidR="00D96E31" w:rsidRDefault="00000000">
      <w:pPr>
        <w:spacing w:after="0"/>
        <w:ind w:left="360"/>
        <w:rPr>
          <w:rFonts w:hint="eastAsia"/>
        </w:rPr>
      </w:pPr>
      <w:r>
        <w:t> </w:t>
      </w:r>
      <w:r w:rsidR="00C82CC9">
        <w:t>With every generation the torch is passed on. The torch is the light, life, and love that our ancestors fought for and now it is in the hands of Patience, Daniel, and Faith.</w:t>
      </w:r>
    </w:p>
    <w:p w14:paraId="35C32D42" w14:textId="77777777" w:rsidR="00D96E31" w:rsidRDefault="00000000">
      <w:pPr>
        <w:spacing w:after="0"/>
        <w:ind w:left="360"/>
        <w:rPr>
          <w:rFonts w:hint="eastAsia"/>
        </w:rPr>
      </w:pPr>
      <w:r>
        <w:t> </w:t>
      </w:r>
    </w:p>
    <w:p w14:paraId="1BAC15D8" w14:textId="77777777" w:rsidR="00D96E31" w:rsidRDefault="00000000">
      <w:pPr>
        <w:spacing w:after="120"/>
        <w:ind w:left="360"/>
        <w:rPr>
          <w:rFonts w:hint="eastAsia"/>
        </w:rPr>
      </w:pPr>
      <w:r>
        <w:rPr>
          <w:b/>
          <w:color w:val="6B6B6B"/>
          <w:sz w:val="19"/>
        </w:rPr>
        <w:t xml:space="preserve">now (closer):  </w:t>
      </w:r>
      <w:r>
        <w:rPr>
          <w:i/>
          <w:color w:val="6B6B6B"/>
          <w:sz w:val="20"/>
        </w:rPr>
        <w:t>“There is one Dutch word the family kept for what carried it through all of that: doorkomen — to come through. Patience, Daniel, and Faith inherit it. The world they will live through is not yet written, but the family has come through before.”</w:t>
      </w:r>
    </w:p>
    <w:p w14:paraId="33CEC348" w14:textId="77777777" w:rsidR="00D96E31" w:rsidRDefault="00000000">
      <w:pPr>
        <w:spacing w:after="40"/>
        <w:rPr>
          <w:rFonts w:hint="eastAsia"/>
        </w:rPr>
      </w:pPr>
      <w:r>
        <w:rPr>
          <w:b/>
          <w:color w:val="9B2C2C"/>
          <w:sz w:val="20"/>
        </w:rPr>
        <w:t xml:space="preserve">WRITE — </w:t>
      </w:r>
      <w:r>
        <w:rPr>
          <w:sz w:val="20"/>
        </w:rPr>
        <w:t>keep the doorkomen line; rewrite the “not yet written / come through before” tail (Cheesman keeps that one) into a Lakeman-specific closing beat:</w:t>
      </w:r>
    </w:p>
    <w:p w14:paraId="1E266365" w14:textId="77777777" w:rsidR="00D96E31" w:rsidRDefault="00000000">
      <w:pPr>
        <w:spacing w:after="80"/>
        <w:ind w:left="360"/>
        <w:rPr>
          <w:rFonts w:hint="eastAsia"/>
        </w:rPr>
      </w:pPr>
      <w:r>
        <w:rPr>
          <w:b/>
          <w:color w:val="9B2C2C"/>
          <w:sz w:val="20"/>
        </w:rPr>
        <w:t>[ WRITE HERE ]</w:t>
      </w:r>
    </w:p>
    <w:p w14:paraId="41BFE30C" w14:textId="7C79EE91" w:rsidR="00D96E31" w:rsidRDefault="00000000">
      <w:pPr>
        <w:spacing w:after="0"/>
        <w:ind w:left="360"/>
        <w:rPr>
          <w:rFonts w:hint="eastAsia"/>
        </w:rPr>
      </w:pPr>
      <w:r>
        <w:t> </w:t>
      </w:r>
      <w:r w:rsidR="00C82CC9">
        <w:t xml:space="preserve">Their </w:t>
      </w:r>
      <w:r w:rsidR="005E4C89">
        <w:t>books are not yet</w:t>
      </w:r>
      <w:r w:rsidR="00C82CC9">
        <w:t xml:space="preserve"> written </w:t>
      </w:r>
      <w:r w:rsidR="005E4C89">
        <w:t>but the world they inherit will be like no other. It is sure to be exciting and adventurous.</w:t>
      </w:r>
    </w:p>
    <w:p w14:paraId="79761687" w14:textId="77777777" w:rsidR="00D96E31" w:rsidRDefault="00000000">
      <w:pPr>
        <w:spacing w:after="0"/>
        <w:ind w:left="360"/>
        <w:rPr>
          <w:rFonts w:hint="eastAsia"/>
        </w:rPr>
      </w:pPr>
      <w:r>
        <w:t> </w:t>
      </w:r>
    </w:p>
    <w:p w14:paraId="424B2AB6" w14:textId="77777777" w:rsidR="00D96E31" w:rsidRDefault="00000000">
      <w:pPr>
        <w:spacing w:after="120"/>
        <w:ind w:left="360"/>
        <w:rPr>
          <w:rFonts w:hint="eastAsia"/>
        </w:rPr>
      </w:pPr>
      <w:r>
        <w:rPr>
          <w:b/>
          <w:color w:val="6B6B6B"/>
          <w:sz w:val="19"/>
        </w:rPr>
        <w:t xml:space="preserve">now:  </w:t>
      </w:r>
      <w:r>
        <w:rPr>
          <w:i/>
          <w:color w:val="6B6B6B"/>
          <w:sz w:val="20"/>
        </w:rPr>
        <w:t>“The three who inherit it are a sibling-group, and they inherit jointly: … None of them is the heir. Each carries the whole of it.”</w:t>
      </w:r>
    </w:p>
    <w:p w14:paraId="58B250B9" w14:textId="77777777" w:rsidR="00D96E31" w:rsidRDefault="00000000">
      <w:pPr>
        <w:spacing w:after="40"/>
        <w:rPr>
          <w:rFonts w:hint="eastAsia"/>
        </w:rPr>
      </w:pPr>
      <w:r>
        <w:rPr>
          <w:b/>
          <w:color w:val="9B2C2C"/>
          <w:sz w:val="20"/>
        </w:rPr>
        <w:t xml:space="preserve">WRITE — </w:t>
      </w:r>
      <w:r>
        <w:rPr>
          <w:sz w:val="20"/>
        </w:rPr>
        <w:t>recast the “sibling-group / none is the heir” idea in Lakeman terms:</w:t>
      </w:r>
    </w:p>
    <w:p w14:paraId="4BCFA36C" w14:textId="77777777" w:rsidR="00D96E31" w:rsidRDefault="00000000">
      <w:pPr>
        <w:spacing w:after="80"/>
        <w:ind w:left="360"/>
        <w:rPr>
          <w:rFonts w:hint="eastAsia"/>
        </w:rPr>
      </w:pPr>
      <w:r>
        <w:rPr>
          <w:b/>
          <w:color w:val="9B2C2C"/>
          <w:sz w:val="20"/>
        </w:rPr>
        <w:t>[ WRITE HERE ]</w:t>
      </w:r>
    </w:p>
    <w:p w14:paraId="77BD3462" w14:textId="77777777" w:rsidR="00D96E31" w:rsidRDefault="00000000">
      <w:pPr>
        <w:spacing w:after="0"/>
        <w:ind w:left="360"/>
        <w:rPr>
          <w:rFonts w:hint="eastAsia"/>
        </w:rPr>
      </w:pPr>
      <w:r>
        <w:t> </w:t>
      </w:r>
    </w:p>
    <w:p w14:paraId="308F7EC0" w14:textId="51F9AAF8" w:rsidR="00D96E31" w:rsidRDefault="00000000">
      <w:pPr>
        <w:spacing w:after="0"/>
        <w:ind w:left="360"/>
        <w:rPr>
          <w:rFonts w:hint="eastAsia"/>
        </w:rPr>
      </w:pPr>
      <w:r>
        <w:t> </w:t>
      </w:r>
      <w:r w:rsidR="007A1DD9">
        <w:t>Remove it</w:t>
      </w:r>
    </w:p>
    <w:p w14:paraId="0BFE5C00" w14:textId="77777777" w:rsidR="00D96E31" w:rsidRDefault="00D96E31">
      <w:pPr>
        <w:rPr>
          <w:rFonts w:hint="eastAsia"/>
        </w:rPr>
      </w:pPr>
    </w:p>
    <w:p w14:paraId="381C3415" w14:textId="77777777" w:rsidR="00D96E31" w:rsidRDefault="00000000">
      <w:pPr>
        <w:pStyle w:val="Heading1"/>
      </w:pPr>
      <w:r>
        <w:t>5 · Rycroft</w:t>
      </w:r>
    </w:p>
    <w:p w14:paraId="2D06D96E" w14:textId="77777777" w:rsidR="00D96E31" w:rsidRDefault="00000000">
      <w:pPr>
        <w:spacing w:after="120"/>
        <w:rPr>
          <w:rFonts w:hint="eastAsia"/>
        </w:rPr>
      </w:pPr>
      <w:r>
        <w:rPr>
          <w:b/>
          <w:color w:val="1B5E20"/>
          <w:sz w:val="20"/>
        </w:rPr>
        <w:t xml:space="preserve">KEEP — </w:t>
      </w:r>
      <w:r>
        <w:rPr>
          <w:color w:val="1B5E20"/>
          <w:sz w:val="20"/>
        </w:rPr>
        <w:t>your virtue-close stays: “That is what reach was always for.”  And the “could not have imagined Hawai’i / the Peace…” triplet stays (it’s yours).</w:t>
      </w:r>
    </w:p>
    <w:p w14:paraId="7AD01598" w14:textId="77777777" w:rsidR="00D96E31" w:rsidRDefault="00000000">
      <w:pPr>
        <w:spacing w:after="120"/>
        <w:ind w:left="360"/>
        <w:rPr>
          <w:rFonts w:hint="eastAsia"/>
        </w:rPr>
      </w:pPr>
      <w:r>
        <w:rPr>
          <w:b/>
          <w:color w:val="6B6B6B"/>
          <w:sz w:val="19"/>
        </w:rPr>
        <w:t xml:space="preserve">now (opener):  </w:t>
      </w:r>
      <w:r>
        <w:rPr>
          <w:i/>
          <w:color w:val="6B6B6B"/>
          <w:sz w:val="20"/>
        </w:rPr>
        <w:t>“Every long family story has a moment when it stops being history and becomes the present. For the Rycrofts, that moment is now.”</w:t>
      </w:r>
    </w:p>
    <w:p w14:paraId="1BD950BF" w14:textId="77777777" w:rsidR="00D96E31" w:rsidRDefault="00000000">
      <w:pPr>
        <w:spacing w:after="40"/>
        <w:rPr>
          <w:rFonts w:hint="eastAsia"/>
        </w:rPr>
      </w:pPr>
      <w:r>
        <w:rPr>
          <w:b/>
          <w:color w:val="9B2C2C"/>
          <w:sz w:val="20"/>
        </w:rPr>
        <w:t xml:space="preserve">WRITE — </w:t>
      </w:r>
      <w:r>
        <w:rPr>
          <w:sz w:val="20"/>
        </w:rPr>
        <w:t>write a fresh opener for the Rycroft “Living Line” (the reach / flung-farther-each-generation idea), replacing the shared sentence:</w:t>
      </w:r>
    </w:p>
    <w:p w14:paraId="7AFB71D8" w14:textId="77777777" w:rsidR="00D96E31" w:rsidRDefault="00000000">
      <w:pPr>
        <w:spacing w:after="80"/>
        <w:ind w:left="360"/>
        <w:rPr>
          <w:rFonts w:hint="eastAsia"/>
        </w:rPr>
      </w:pPr>
      <w:r>
        <w:rPr>
          <w:b/>
          <w:color w:val="9B2C2C"/>
          <w:sz w:val="20"/>
        </w:rPr>
        <w:t>[ WRITE HERE ]</w:t>
      </w:r>
    </w:p>
    <w:p w14:paraId="1B4B7018" w14:textId="4033606E" w:rsidR="00D96E31" w:rsidRDefault="00000000">
      <w:pPr>
        <w:spacing w:after="0"/>
        <w:ind w:left="360"/>
        <w:rPr>
          <w:rFonts w:hint="eastAsia"/>
        </w:rPr>
      </w:pPr>
      <w:r>
        <w:t> </w:t>
      </w:r>
      <w:r w:rsidR="007A1DD9">
        <w:t xml:space="preserve">Long stories always have that moment when they </w:t>
      </w:r>
      <w:r w:rsidR="005A6683">
        <w:t xml:space="preserve">come to an end but some great stories won’t get their start until the old ends and the time has come to transition to the new. </w:t>
      </w:r>
    </w:p>
    <w:p w14:paraId="38180FAD" w14:textId="77777777" w:rsidR="00D96E31" w:rsidRDefault="00000000">
      <w:pPr>
        <w:spacing w:after="0"/>
        <w:ind w:left="360"/>
        <w:rPr>
          <w:rFonts w:hint="eastAsia"/>
        </w:rPr>
      </w:pPr>
      <w:r>
        <w:t> </w:t>
      </w:r>
    </w:p>
    <w:p w14:paraId="0E1E3A37" w14:textId="77777777" w:rsidR="00D96E31" w:rsidRDefault="00000000">
      <w:pPr>
        <w:spacing w:after="120"/>
        <w:ind w:left="360"/>
        <w:rPr>
          <w:rFonts w:hint="eastAsia"/>
        </w:rPr>
      </w:pPr>
      <w:r>
        <w:rPr>
          <w:b/>
          <w:color w:val="6B6B6B"/>
          <w:sz w:val="19"/>
        </w:rPr>
        <w:t xml:space="preserve">now:  </w:t>
      </w:r>
      <w:r>
        <w:rPr>
          <w:i/>
          <w:color w:val="6B6B6B"/>
          <w:sz w:val="20"/>
        </w:rPr>
        <w:t>“They inherit it together: not one heir, but a sibling-group, each carrying the whole.”</w:t>
      </w:r>
    </w:p>
    <w:p w14:paraId="38AC05B4" w14:textId="77777777" w:rsidR="00D96E31" w:rsidRDefault="00000000">
      <w:pPr>
        <w:spacing w:after="40"/>
        <w:rPr>
          <w:rFonts w:hint="eastAsia"/>
        </w:rPr>
      </w:pPr>
      <w:r>
        <w:rPr>
          <w:b/>
          <w:color w:val="9B2C2C"/>
          <w:sz w:val="20"/>
        </w:rPr>
        <w:t xml:space="preserve">WRITE — </w:t>
      </w:r>
      <w:r>
        <w:rPr>
          <w:sz w:val="20"/>
        </w:rPr>
        <w:t>recast this inheritance line in Rycroft terms (reach):</w:t>
      </w:r>
    </w:p>
    <w:p w14:paraId="3A63AD4C" w14:textId="77777777" w:rsidR="00D96E31" w:rsidRDefault="00000000">
      <w:pPr>
        <w:spacing w:after="80"/>
        <w:ind w:left="360"/>
        <w:rPr>
          <w:rFonts w:hint="eastAsia"/>
        </w:rPr>
      </w:pPr>
      <w:r>
        <w:rPr>
          <w:b/>
          <w:color w:val="9B2C2C"/>
          <w:sz w:val="20"/>
        </w:rPr>
        <w:lastRenderedPageBreak/>
        <w:t>[ WRITE HERE ]</w:t>
      </w:r>
    </w:p>
    <w:p w14:paraId="1CFC0D76" w14:textId="77777777" w:rsidR="00D96E31" w:rsidRDefault="00000000">
      <w:pPr>
        <w:spacing w:after="0"/>
        <w:ind w:left="360"/>
        <w:rPr>
          <w:rFonts w:hint="eastAsia"/>
        </w:rPr>
      </w:pPr>
      <w:r>
        <w:t> </w:t>
      </w:r>
    </w:p>
    <w:p w14:paraId="0C9D1AF9" w14:textId="49C3AAC1" w:rsidR="00D96E31" w:rsidRDefault="00000000">
      <w:pPr>
        <w:spacing w:after="0"/>
        <w:ind w:left="360"/>
        <w:rPr>
          <w:rFonts w:hint="eastAsia"/>
        </w:rPr>
      </w:pPr>
      <w:r>
        <w:t> </w:t>
      </w:r>
      <w:r w:rsidR="005A6683">
        <w:t xml:space="preserve">A group of siblings are taking the inherited torch forward, no doubt one of their own to one day pick up the same torch and continue walking through life. </w:t>
      </w:r>
    </w:p>
    <w:p w14:paraId="0220714B" w14:textId="77777777" w:rsidR="00D96E31" w:rsidRDefault="00D96E31">
      <w:pPr>
        <w:rPr>
          <w:rFonts w:hint="eastAsia"/>
        </w:rPr>
      </w:pPr>
    </w:p>
    <w:p w14:paraId="31A6EB84" w14:textId="77777777" w:rsidR="00D96E31" w:rsidRDefault="00000000">
      <w:pPr>
        <w:pStyle w:val="Heading1"/>
      </w:pPr>
      <w:r>
        <w:t>6 · Steinke — lightest touch</w:t>
      </w:r>
    </w:p>
    <w:p w14:paraId="6BA5F34E" w14:textId="77777777" w:rsidR="00D96E31" w:rsidRDefault="00000000">
      <w:pPr>
        <w:spacing w:after="120"/>
        <w:rPr>
          <w:rFonts w:hint="eastAsia"/>
        </w:rPr>
      </w:pPr>
      <w:r>
        <w:rPr>
          <w:b/>
          <w:color w:val="1B5E20"/>
          <w:sz w:val="20"/>
        </w:rPr>
        <w:t xml:space="preserve">KEEP — </w:t>
      </w:r>
      <w:r>
        <w:rPr>
          <w:color w:val="1B5E20"/>
          <w:sz w:val="20"/>
        </w:rPr>
        <w:t>your virtue-close stays: “That is what durchhalten was for.”  Your opener is already gone (we cut the duplicate depth-claim), so Steinke needs the least.</w:t>
      </w:r>
    </w:p>
    <w:p w14:paraId="5873EBB3" w14:textId="77777777" w:rsidR="00D96E31" w:rsidRDefault="00000000">
      <w:pPr>
        <w:spacing w:after="120"/>
        <w:ind w:left="360"/>
        <w:rPr>
          <w:rFonts w:hint="eastAsia"/>
        </w:rPr>
      </w:pPr>
      <w:r>
        <w:rPr>
          <w:b/>
          <w:color w:val="6B6B6B"/>
          <w:sz w:val="19"/>
        </w:rPr>
        <w:t xml:space="preserve">now:  </w:t>
      </w:r>
      <w:r>
        <w:rPr>
          <w:i/>
          <w:color w:val="6B6B6B"/>
          <w:sz w:val="20"/>
        </w:rPr>
        <w:t>“They inherit, with everything the other seven lines pour into them, durchhalten — the holding-out that brought a Lutheran German family out of Rybitwy and Białebłoto… and handed three children in Grande Prairie a name and a grit they will carry forward.”</w:t>
      </w:r>
    </w:p>
    <w:p w14:paraId="72260F4F" w14:textId="77777777" w:rsidR="00D96E31" w:rsidRDefault="00000000">
      <w:pPr>
        <w:spacing w:after="40"/>
        <w:rPr>
          <w:rFonts w:hint="eastAsia"/>
        </w:rPr>
      </w:pPr>
      <w:r>
        <w:rPr>
          <w:b/>
          <w:color w:val="9B2C2C"/>
          <w:sz w:val="20"/>
        </w:rPr>
        <w:t xml:space="preserve">WRITE — </w:t>
      </w:r>
      <w:r>
        <w:rPr>
          <w:sz w:val="20"/>
        </w:rPr>
        <w:t>OPTIONAL — if you want it distinct from the other inheritance lines, recast the “they inherit… durchhalten” sentence; otherwise write “leave it” and I will:</w:t>
      </w:r>
    </w:p>
    <w:p w14:paraId="39264F5F" w14:textId="77777777" w:rsidR="00D96E31" w:rsidRDefault="00000000">
      <w:pPr>
        <w:spacing w:after="80"/>
        <w:ind w:left="360"/>
        <w:rPr>
          <w:rFonts w:hint="eastAsia"/>
        </w:rPr>
      </w:pPr>
      <w:r>
        <w:rPr>
          <w:b/>
          <w:color w:val="9B2C2C"/>
          <w:sz w:val="20"/>
        </w:rPr>
        <w:t>[ WRITE HERE ]</w:t>
      </w:r>
    </w:p>
    <w:p w14:paraId="0DBFCB27" w14:textId="77777777" w:rsidR="00D96E31" w:rsidRDefault="00000000">
      <w:pPr>
        <w:spacing w:after="0"/>
        <w:ind w:left="360"/>
        <w:rPr>
          <w:rFonts w:hint="eastAsia"/>
        </w:rPr>
      </w:pPr>
      <w:r>
        <w:t> </w:t>
      </w:r>
    </w:p>
    <w:p w14:paraId="630EBE2E" w14:textId="3FA68828" w:rsidR="005A6683" w:rsidRDefault="00000000" w:rsidP="005A6683">
      <w:pPr>
        <w:spacing w:after="120"/>
        <w:ind w:left="360"/>
        <w:rPr>
          <w:rFonts w:hint="eastAsia"/>
        </w:rPr>
      </w:pPr>
      <w:r>
        <w:t> </w:t>
      </w:r>
      <w:r w:rsidR="005A6683">
        <w:rPr>
          <w:i/>
          <w:color w:val="6B6B6B"/>
          <w:sz w:val="20"/>
        </w:rPr>
        <w:t>remove</w:t>
      </w:r>
    </w:p>
    <w:p w14:paraId="11E15044" w14:textId="47A2D4BC" w:rsidR="00D96E31" w:rsidRDefault="00D96E31">
      <w:pPr>
        <w:spacing w:after="0"/>
        <w:ind w:left="360"/>
        <w:rPr>
          <w:rFonts w:hint="eastAsia"/>
        </w:rPr>
      </w:pPr>
    </w:p>
    <w:p w14:paraId="0BD103EB" w14:textId="77777777" w:rsidR="00D96E31" w:rsidRDefault="00D96E31">
      <w:pPr>
        <w:rPr>
          <w:rFonts w:hint="eastAsia"/>
        </w:rPr>
      </w:pPr>
    </w:p>
    <w:p w14:paraId="6C8FFF39" w14:textId="77777777" w:rsidR="00D96E31" w:rsidRDefault="00000000">
      <w:pPr>
        <w:pStyle w:val="Heading1"/>
      </w:pPr>
      <w:r>
        <w:t>7 · Haiste</w:t>
      </w:r>
    </w:p>
    <w:p w14:paraId="6B3F1807" w14:textId="77777777" w:rsidR="00D96E31" w:rsidRDefault="00000000">
      <w:pPr>
        <w:spacing w:after="120"/>
        <w:rPr>
          <w:rFonts w:hint="eastAsia"/>
        </w:rPr>
      </w:pPr>
      <w:r>
        <w:rPr>
          <w:b/>
          <w:color w:val="1B5E20"/>
          <w:sz w:val="20"/>
        </w:rPr>
        <w:t xml:space="preserve">KEEP — </w:t>
      </w:r>
      <w:r>
        <w:rPr>
          <w:color w:val="1B5E20"/>
          <w:sz w:val="20"/>
        </w:rPr>
        <w:t>your three-word line stays: “They came through.”</w:t>
      </w:r>
    </w:p>
    <w:p w14:paraId="6E89BB27" w14:textId="77777777" w:rsidR="00D96E31" w:rsidRDefault="00000000">
      <w:pPr>
        <w:spacing w:after="120"/>
        <w:ind w:left="360"/>
        <w:rPr>
          <w:rFonts w:hint="eastAsia"/>
        </w:rPr>
      </w:pPr>
      <w:r>
        <w:rPr>
          <w:b/>
          <w:color w:val="6B6B6B"/>
          <w:sz w:val="19"/>
        </w:rPr>
        <w:t xml:space="preserve">now (opener):  </w:t>
      </w:r>
      <w:r>
        <w:rPr>
          <w:i/>
          <w:color w:val="6B6B6B"/>
          <w:sz w:val="20"/>
        </w:rPr>
        <w:t>“Every long family story has a moment when it stops being history and becomes the present. For the Haistes, that moment is now.”</w:t>
      </w:r>
    </w:p>
    <w:p w14:paraId="34DDB5B0" w14:textId="77777777" w:rsidR="00D96E31" w:rsidRDefault="00000000">
      <w:pPr>
        <w:spacing w:after="40"/>
        <w:rPr>
          <w:rFonts w:hint="eastAsia"/>
        </w:rPr>
      </w:pPr>
      <w:r>
        <w:rPr>
          <w:b/>
          <w:color w:val="9B2C2C"/>
          <w:sz w:val="20"/>
        </w:rPr>
        <w:t xml:space="preserve">WRITE — </w:t>
      </w:r>
      <w:r>
        <w:rPr>
          <w:sz w:val="20"/>
        </w:rPr>
        <w:t>write a fresh opener for the Haiste “Living Line” (Yorkshire → Saskatchewan dust → Alberta; “the word they never named”), replacing the shared sentence:</w:t>
      </w:r>
    </w:p>
    <w:p w14:paraId="388FF7C8" w14:textId="77777777" w:rsidR="00D96E31" w:rsidRDefault="00000000">
      <w:pPr>
        <w:spacing w:after="80"/>
        <w:ind w:left="360"/>
        <w:rPr>
          <w:rFonts w:hint="eastAsia"/>
        </w:rPr>
      </w:pPr>
      <w:r>
        <w:rPr>
          <w:b/>
          <w:color w:val="9B2C2C"/>
          <w:sz w:val="20"/>
        </w:rPr>
        <w:t>[ WRITE HERE ]</w:t>
      </w:r>
    </w:p>
    <w:p w14:paraId="06217B24" w14:textId="50B45F1E" w:rsidR="00D96E31" w:rsidRDefault="00000000">
      <w:pPr>
        <w:spacing w:after="0"/>
        <w:ind w:left="360"/>
        <w:rPr>
          <w:rFonts w:hint="eastAsia"/>
        </w:rPr>
      </w:pPr>
      <w:r>
        <w:t> </w:t>
      </w:r>
      <w:r w:rsidR="005A6683">
        <w:t xml:space="preserve">Do we need to? </w:t>
      </w:r>
    </w:p>
    <w:p w14:paraId="4D7DD27E" w14:textId="77777777" w:rsidR="00D96E31" w:rsidRDefault="00000000">
      <w:pPr>
        <w:spacing w:after="0"/>
        <w:ind w:left="360"/>
        <w:rPr>
          <w:rFonts w:hint="eastAsia"/>
        </w:rPr>
      </w:pPr>
      <w:r>
        <w:t> </w:t>
      </w:r>
    </w:p>
    <w:p w14:paraId="6F011160" w14:textId="77777777" w:rsidR="00D96E31" w:rsidRDefault="00000000">
      <w:pPr>
        <w:spacing w:after="120"/>
        <w:ind w:left="360"/>
        <w:rPr>
          <w:rFonts w:hint="eastAsia"/>
        </w:rPr>
      </w:pPr>
      <w:r>
        <w:rPr>
          <w:b/>
          <w:color w:val="6B6B6B"/>
          <w:sz w:val="19"/>
        </w:rPr>
        <w:t xml:space="preserve">now (closer):  </w:t>
      </w:r>
      <w:r>
        <w:rPr>
          <w:i/>
          <w:color w:val="6B6B6B"/>
          <w:sz w:val="20"/>
        </w:rPr>
        <w:t>“Patience, Daniel, and Faith inherit it together — not only the Haiste share of it, but the whole confluence. The world they will live through is not yet written. But the family has been here before. The evidence — some verified, some still being rebuilt, all of it real — says so.”</w:t>
      </w:r>
    </w:p>
    <w:p w14:paraId="17047568" w14:textId="77777777" w:rsidR="00D96E31" w:rsidRDefault="00000000">
      <w:pPr>
        <w:spacing w:after="40"/>
        <w:rPr>
          <w:rFonts w:hint="eastAsia"/>
        </w:rPr>
      </w:pPr>
      <w:r>
        <w:rPr>
          <w:b/>
          <w:color w:val="9B2C2C"/>
          <w:sz w:val="20"/>
        </w:rPr>
        <w:t xml:space="preserve">WRITE — </w:t>
      </w:r>
      <w:r>
        <w:rPr>
          <w:sz w:val="20"/>
        </w:rPr>
        <w:t>keep “They came through.”; rewrite the “inherit it together… not yet written / been here before” part (Cheesman keeps that closer) into a Haiste-specific landing:</w:t>
      </w:r>
    </w:p>
    <w:p w14:paraId="2118CF0E" w14:textId="77777777" w:rsidR="00D96E31" w:rsidRDefault="00000000">
      <w:pPr>
        <w:spacing w:after="80"/>
        <w:ind w:left="360"/>
        <w:rPr>
          <w:rFonts w:hint="eastAsia"/>
        </w:rPr>
      </w:pPr>
      <w:r>
        <w:rPr>
          <w:b/>
          <w:color w:val="9B2C2C"/>
          <w:sz w:val="20"/>
        </w:rPr>
        <w:t>[ WRITE HERE ]</w:t>
      </w:r>
    </w:p>
    <w:p w14:paraId="4FCC0F5F" w14:textId="206D5347" w:rsidR="00D96E31" w:rsidRDefault="00000000">
      <w:pPr>
        <w:spacing w:after="0"/>
        <w:ind w:left="360"/>
        <w:rPr>
          <w:rFonts w:hint="eastAsia"/>
        </w:rPr>
      </w:pPr>
      <w:r>
        <w:t> </w:t>
      </w:r>
      <w:r w:rsidR="00A53D9D">
        <w:t>Create on completely different from the other lines</w:t>
      </w:r>
    </w:p>
    <w:p w14:paraId="62768DB2" w14:textId="77777777" w:rsidR="00D96E31" w:rsidRDefault="00000000">
      <w:pPr>
        <w:spacing w:after="0"/>
        <w:ind w:left="360"/>
        <w:rPr>
          <w:rFonts w:hint="eastAsia"/>
        </w:rPr>
      </w:pPr>
      <w:r>
        <w:t> </w:t>
      </w:r>
    </w:p>
    <w:p w14:paraId="7926CBDD" w14:textId="77777777" w:rsidR="00D96E31" w:rsidRDefault="00D96E31">
      <w:pPr>
        <w:rPr>
          <w:rFonts w:hint="eastAsia"/>
        </w:rPr>
      </w:pPr>
    </w:p>
    <w:p w14:paraId="6067D432" w14:textId="77777777" w:rsidR="00D96E31" w:rsidRDefault="00000000">
      <w:pPr>
        <w:rPr>
          <w:rFonts w:hint="eastAsia"/>
        </w:rPr>
      </w:pPr>
      <w:r>
        <w:rPr>
          <w:b/>
          <w:color w:val="1A477A"/>
          <w:sz w:val="23"/>
        </w:rPr>
        <w:t>When you’re done</w:t>
      </w:r>
    </w:p>
    <w:p w14:paraId="0A446632" w14:textId="77777777" w:rsidR="00D96E31" w:rsidRDefault="00000000">
      <w:pPr>
        <w:spacing w:after="160"/>
        <w:rPr>
          <w:rFonts w:hint="eastAsia"/>
        </w:rPr>
      </w:pPr>
      <w:r>
        <w:lastRenderedPageBreak/>
        <w:t>Send this back with the slots filled (or marked “you do it”). I’ll lay each into its manuscript, vary the two tiny mechanical repeats (the oath, the “remembered” line), regenerate all eight bodies, word-diff, and push — same as the trim pass. Nothing here is applied until you return it.</w:t>
      </w:r>
    </w:p>
    <w:sectPr w:rsidR="00D96E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92928">
    <w:abstractNumId w:val="8"/>
  </w:num>
  <w:num w:numId="2" w16cid:durableId="476840630">
    <w:abstractNumId w:val="6"/>
  </w:num>
  <w:num w:numId="3" w16cid:durableId="1516580347">
    <w:abstractNumId w:val="5"/>
  </w:num>
  <w:num w:numId="4" w16cid:durableId="1341001921">
    <w:abstractNumId w:val="4"/>
  </w:num>
  <w:num w:numId="5" w16cid:durableId="1796288145">
    <w:abstractNumId w:val="7"/>
  </w:num>
  <w:num w:numId="6" w16cid:durableId="1705592818">
    <w:abstractNumId w:val="3"/>
  </w:num>
  <w:num w:numId="7" w16cid:durableId="724914781">
    <w:abstractNumId w:val="2"/>
  </w:num>
  <w:num w:numId="8" w16cid:durableId="41297784">
    <w:abstractNumId w:val="1"/>
  </w:num>
  <w:num w:numId="9" w16cid:durableId="134902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6683"/>
    <w:rsid w:val="005E4C89"/>
    <w:rsid w:val="00665A01"/>
    <w:rsid w:val="007A1DD9"/>
    <w:rsid w:val="008932AC"/>
    <w:rsid w:val="00A53D9D"/>
    <w:rsid w:val="00AA1D8D"/>
    <w:rsid w:val="00B47730"/>
    <w:rsid w:val="00B81E2A"/>
    <w:rsid w:val="00C82CC9"/>
    <w:rsid w:val="00CB0664"/>
    <w:rsid w:val="00D96E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D1C92"/>
  <w14:defaultImageDpi w14:val="300"/>
  <w15:docId w15:val="{A516C35A-044D-42B1-8C55-DBFB8B36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81E2A"/>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1734</Words>
  <Characters>8532</Characters>
  <Application>Microsoft Office Word</Application>
  <DocSecurity>0</DocSecurity>
  <Lines>208</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Cheesman</cp:lastModifiedBy>
  <cp:revision>3</cp:revision>
  <dcterms:created xsi:type="dcterms:W3CDTF">2013-12-23T23:15:00Z</dcterms:created>
  <dcterms:modified xsi:type="dcterms:W3CDTF">2026-06-14T02:59:00Z</dcterms:modified>
  <cp:category/>
</cp:coreProperties>
</file>