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Acme Internship Certificate — Backend Intern Jun-Aug 2025</w:t>
      </w:r>
    </w:p>
    <w:p>
      <w:r>
        <w:t>Certificate of Achievement</w:t>
      </w:r>
    </w:p>
    <w:p>
      <w:r>
        <w:t>Awarded to Emily Carter</w:t>
      </w:r>
    </w:p>
    <w:p>
      <w:r>
        <w:t>Acme Internship Certificate — Backend Intern Jun-Aug 2025</w:t>
      </w:r>
    </w:p>
    <w:p>
      <w:r>
        <w:t>Issuer: Acme Corp</w:t>
      </w:r>
    </w:p>
    <w:p>
      <w:r>
        <w:t>Date: 2025-08-15</w:t>
      </w:r>
    </w:p>
    <w:p>
      <w:r>
        <w:t>ID: CERT-persona-b-acme-int</w:t>
      </w:r>
    </w:p>
    <w:p>
      <w:r>
        <w:t>This certifies completion and is verifiable via issuer.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