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EduGraph — Knowledge Graph for EdTech</w:t>
      </w:r>
    </w:p>
    <w:p>
      <w:r>
        <w:t>Project: EduGraph — Knowledge Graph for EdTech</w:t>
      </w:r>
    </w:p>
    <w:p>
      <w:r>
        <w:t>Description: Research: graph-augmented retrieval for student memory, 3 papers, 47 citations.</w:t>
      </w:r>
    </w:p>
    <w:p>
      <w:r>
        <w:t>Technologies: Python, PyTorch, LaTeX, Neo4j</w:t>
      </w:r>
    </w:p>
    <w:p>
      <w:r>
        <w:t>Role: Lead Researcher</w:t>
      </w:r>
    </w:p>
    <w:p>
      <w:r>
        <w:t>Dates: 2023-01 — 2025-05</w:t>
      </w:r>
    </w:p>
    <w:p>
      <w:r>
        <w:t>Responsibilities: Designed study; Ran experiments</w:t>
      </w:r>
    </w:p>
    <w:p>
      <w:r>
        <w:t>Outcomes: 3 papers; 47 citations; NSF grant</w:t>
      </w:r>
    </w:p>
    <w:p>
      <w:r>
        <w:t>Repository: https://github.com/sarah-chen/edugraph</w:t>
      </w:r>
    </w:p>
    <w:p>
      <w:r>
        <w:t>This doc contains tables, dates, entities, ambiguous aliases.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Technology</w:t>
            </w:r>
          </w:p>
        </w:tc>
        <w:tc>
          <w:tcPr>
            <w:tcW w:type="dxa" w:w="4320"/>
          </w:tcPr>
          <w:p>
            <w:r>
              <w:t>Role</w:t>
            </w:r>
          </w:p>
        </w:tc>
      </w:tr>
      <w:tr>
        <w:tc>
          <w:tcPr>
            <w:tcW w:type="dxa" w:w="4320"/>
          </w:tcPr>
          <w:p>
            <w:r>
              <w:t>Python</w:t>
            </w:r>
          </w:p>
        </w:tc>
        <w:tc>
          <w:tcPr>
            <w:tcW w:type="dxa" w:w="4320"/>
          </w:tcPr>
          <w:p>
            <w:r>
              <w:t>Lead Researcher</w:t>
            </w:r>
          </w:p>
        </w:tc>
      </w:tr>
      <w:tr>
        <w:tc>
          <w:tcPr>
            <w:tcW w:type="dxa" w:w="4320"/>
          </w:tcPr>
          <w:p>
            <w:r>
              <w:t>PyTorch</w:t>
            </w:r>
          </w:p>
        </w:tc>
        <w:tc>
          <w:tcPr>
            <w:tcW w:type="dxa" w:w="4320"/>
          </w:tcPr>
          <w:p>
            <w:r>
              <w:t>Lead Researcher</w:t>
            </w:r>
          </w:p>
        </w:tc>
      </w:tr>
      <w:tr>
        <w:tc>
          <w:tcPr>
            <w:tcW w:type="dxa" w:w="4320"/>
          </w:tcPr>
          <w:p>
            <w:r>
              <w:t>LaTeX</w:t>
            </w:r>
          </w:p>
        </w:tc>
        <w:tc>
          <w:tcPr>
            <w:tcW w:type="dxa" w:w="4320"/>
          </w:tcPr>
          <w:p>
            <w:r>
              <w:t>Lead Researcher</w:t>
            </w:r>
          </w:p>
        </w:tc>
      </w:tr>
      <w:tr>
        <w:tc>
          <w:tcPr>
            <w:tcW w:type="dxa" w:w="4320"/>
          </w:tcPr>
          <w:p>
            <w:r>
              <w:t>Neo4j</w:t>
            </w:r>
          </w:p>
        </w:tc>
        <w:tc>
          <w:tcPr>
            <w:tcW w:type="dxa" w:w="4320"/>
          </w:tcPr>
          <w:p>
            <w:r>
              <w:t>Lead Researcher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