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persona-a clean</w:t>
      </w:r>
    </w:p>
    <w:p>
      <w:r>
        <w:t>AARAV MEHTA — mehta.aarav@example.com — Mumbai, India — github.com/aarav-mehta</w:t>
      </w:r>
    </w:p>
    <w:p>
      <w:r>
        <w:t>EDUCATION: B.Tech CSE, IIT Bombay, Expected 2027-05-15, CGPA 8.72/10</w:t>
      </w:r>
    </w:p>
    <w:p>
      <w:r>
        <w:t>SKILLS: Python, React, PostgreSQL, TensorFlow, TypeScript, Docker, Git</w:t>
      </w:r>
    </w:p>
    <w:p>
      <w:r>
        <w:t>EXPERIENCE: Acme Corp — Backend Intern — Jun 2025 - Aug 2025 — Built OrderFlow API with Python+PostgreSQL, latency 45ms p95</w:t>
      </w:r>
    </w:p>
    <w:p>
      <w:r>
        <w:t>PROJECT: Vaeloom Second Brain — Python, React, PostgreSQL, pgvector — 300 docs ingested</w:t>
      </w:r>
    </w:p>
    <w:p>
      <w:r>
        <w:t>CERTIFICATION: AWS Cloud Practitioner (2025), PostgreSQL Associate (2025)</w:t>
      </w:r>
    </w:p>
    <w:p>
      <w:r>
        <w:t>ACHIEVEMENT: Hackathon Winner 2024, 2nd place 120 teams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Level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Expert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Expert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