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72"/>
          <w:szCs w:val="72"/>
        </w:rPr>
        <w:t xml:space="preserve">AiCaffe</w:t>
      </w:r>
    </w:p>
    <w:p>
      <w:pPr>
        <w:pBdr>
          <w:bottom w:val="single" w:color="F18F01" w:sz="6" w:space="12"/>
        </w:pBdr>
        <w:spacing w:after="200"/>
        <w:jc w:val="center"/>
      </w:pPr>
      <w:r>
        <w:rPr>
          <w:rFonts w:ascii="Calibri" w:cs="Calibri" w:eastAsia="Calibri" w:hAnsi="Calibri"/>
          <w:color w:val="2E86AB"/>
          <w:sz w:val="32"/>
          <w:szCs w:val="32"/>
        </w:rPr>
        <w:t xml:space="preserve">The AI Marketplace-as-an-OS</w:t>
      </w:r>
    </w:p>
    <w:p>
      <w:pPr>
        <w:spacing w:after="300"/>
      </w:pPr>
    </w:p>
    <w:p>
      <w:pPr>
        <w:spacing w:after="120"/>
        <w:jc w:val="center"/>
      </w:pPr>
      <w:r>
        <w:rPr>
          <w:rFonts w:ascii="Calibri" w:cs="Calibri" w:eastAsia="Calibri" w:hAnsi="Calibri"/>
          <w:b/>
          <w:bCs/>
          <w:color w:val="1B3A5C"/>
          <w:spacing w:val="140"/>
          <w:sz w:val="28"/>
          <w:szCs w:val="28"/>
        </w:rPr>
        <w:t xml:space="preserve">SYSTEM DESIGN DOCUMENT</w:t>
      </w:r>
    </w:p>
    <w:p>
      <w:pPr>
        <w:spacing w:after="200"/>
      </w:pPr>
    </w:p>
    <w:p>
      <w:pPr>
        <w:spacing w:after="60"/>
        <w:jc w:val="center"/>
      </w:pPr>
      <w:r>
        <w:rPr>
          <w:rFonts w:ascii="Calibri" w:cs="Calibri" w:eastAsia="Calibri" w:hAnsi="Calibri"/>
          <w:color w:val="888888"/>
          <w:sz w:val="22"/>
          <w:szCs w:val="22"/>
        </w:rPr>
        <w:t xml:space="preserve">Version 1.0  |  February 2026</w:t>
      </w:r>
    </w:p>
    <w:p>
      <w:pPr>
        <w:spacing w:after="60"/>
        <w:jc w:val="center"/>
      </w:pPr>
      <w:r>
        <w:rPr>
          <w:rFonts w:ascii="Calibri" w:cs="Calibri" w:eastAsia="Calibri" w:hAnsi="Calibri"/>
          <w:i/>
          <w:iCs/>
          <w:color w:val="888888"/>
          <w:sz w:val="20"/>
          <w:szCs w:val="20"/>
        </w:rPr>
        <w:t xml:space="preserve">Classification: Confidential</w:t>
      </w:r>
    </w:p>
    <w:p>
      <w:pPr>
        <w:spacing w:after="1600"/>
      </w:pPr>
    </w:p>
    <w:p>
      <w:pPr>
        <w:jc w:val="center"/>
      </w:pPr>
      <w:r>
        <w:rPr>
          <w:rFonts w:ascii="Calibri" w:cs="Calibri" w:eastAsia="Calibri" w:hAnsi="Calibri"/>
          <w:i/>
          <w:iCs/>
          <w:color w:val="F18F01"/>
          <w:sz w:val="24"/>
          <w:szCs w:val="24"/>
        </w:rPr>
        <w:t xml:space="preserve">How Every Component Connects, Communicates, and Scales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3A5C"/>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6"/>
          <w:szCs w:val="36"/>
        </w:rPr>
        <w:t xml:space="preserve">1. System Design Philosophy</w:t>
      </w:r>
    </w:p>
    <w:p>
      <w:pPr>
        <w:spacing w:after="160" w:line="300"/>
      </w:pPr>
      <w:r>
        <w:rPr>
          <w:rFonts w:ascii="Calibri" w:cs="Calibri" w:eastAsia="Calibri" w:hAnsi="Calibri"/>
          <w:color w:val="1A1A2E"/>
          <w:sz w:val="22"/>
          <w:szCs w:val="22"/>
        </w:rPr>
        <w:t xml:space="preserve">AiCaffe is designed as a high-throughput, low-latency API gateway that sits between end users and 22+ AI model providers. Every design decision is evaluated against three criteria: does it minimize added latency to AI responses, does it maintain absolute financial integrity for the ACT token economy, and does it enable horizontal scaling without architectural rewrites. This document captures every system-level decision and serves as the canonical reference that must be updated before any architectural change 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Change Protocol</w:t>
            </w:r>
          </w:p>
          <w:p>
            <w:pPr>
              <w:spacing w:after="0"/>
            </w:pPr>
            <w:r>
              <w:rPr>
                <w:rFonts w:ascii="Calibri" w:cs="Calibri" w:eastAsia="Calibri" w:hAnsi="Calibri"/>
                <w:i/>
                <w:iCs/>
                <w:color w:val="555555"/>
                <w:sz w:val="21"/>
                <w:szCs w:val="21"/>
              </w:rPr>
              <w:t xml:space="preserve">Before implementing any system design change: (1) Update this document with the proposed change. (2) Review the impact on adjacent systems documented here. (3) Get approval. (4) Only then write code. This document is the single source of truth for how AiCaffe works at the system level.</w:t>
            </w:r>
          </w:p>
        </w:tc>
      </w:tr>
    </w:tbl>
    <w:p>
      <w:pPr>
        <w:spacing w:after="120"/>
      </w:pPr>
    </w:p>
    <w:p>
      <w:pPr>
        <w:pStyle w:val="Heading2"/>
        <w:spacing w:after="160" w:before="280"/>
      </w:pPr>
      <w:r>
        <w:rPr>
          <w:rFonts w:ascii="Calibri" w:cs="Calibri" w:eastAsia="Calibri" w:hAnsi="Calibri"/>
          <w:b/>
          <w:bCs/>
          <w:color w:val="2E86AB"/>
          <w:sz w:val="28"/>
          <w:szCs w:val="28"/>
        </w:rPr>
        <w:t xml:space="preserve">1.1 Core Design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Constraint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Target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Gateway Overhead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50ms added latency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Users must not perceive delay beyond the AI model's own response time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Financial Consistency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Zero ACT discrepancies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Users trust the platform with real money. Any ledger inconsistency is a critical defect.</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Independence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 business logic coupled to any provider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Providers change APIs, go down, or become obsolete. The platform must survive any single provider disappearing.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Horizontal Scalability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10x traffic growth with infra changes only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 code rewrites needed to handle growth. Add pods, read replicas, and cache nodes.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Multi-Tenant Isolation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Zero data leakage between users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Enterprise trust requires cryptographic-strength isolation between tenants.</w:t>
            </w:r>
          </w:p>
        </w:tc>
      </w:tr>
    </w:tbl>
    <w:p>
      <w:pPr>
        <w:spacing w:after="120"/>
      </w:pPr>
    </w:p>
    <w:p>
      <w:r>
        <w:br w:type="page"/>
      </w:r>
    </w:p>
    <w:p>
      <w:pPr>
        <w:pStyle w:val="Heading1"/>
        <w:spacing w:after="200" w:before="360"/>
      </w:pPr>
      <w:r>
        <w:rPr>
          <w:rFonts w:ascii="Calibri" w:cs="Calibri" w:eastAsia="Calibri" w:hAnsi="Calibri"/>
          <w:b/>
          <w:bCs/>
          <w:color w:val="1B3A5C"/>
          <w:sz w:val="36"/>
          <w:szCs w:val="36"/>
        </w:rPr>
        <w:t xml:space="preserve">2. Request Lifecycle (End-to-End)</w:t>
      </w:r>
    </w:p>
    <w:p>
      <w:pPr>
        <w:spacing w:after="160" w:line="300"/>
      </w:pPr>
      <w:r>
        <w:rPr>
          <w:rFonts w:ascii="Calibri" w:cs="Calibri" w:eastAsia="Calibri" w:hAnsi="Calibri"/>
          <w:color w:val="1A1A2E"/>
          <w:sz w:val="22"/>
          <w:szCs w:val="22"/>
        </w:rPr>
        <w:t xml:space="preserve">Understanding the full lifecycle of a single API request is essential for reasoning about performance, failure modes, and billing accuracy. This section traces a request from client to provider and back, documenting every processing step and its latency contribution.</w:t>
      </w:r>
    </w:p>
    <w:p>
      <w:pPr>
        <w:pStyle w:val="Heading2"/>
        <w:spacing w:after="160" w:before="280"/>
      </w:pPr>
      <w:r>
        <w:rPr>
          <w:rFonts w:ascii="Calibri" w:cs="Calibri" w:eastAsia="Calibri" w:hAnsi="Calibri"/>
          <w:b/>
          <w:bCs/>
          <w:color w:val="2E86AB"/>
          <w:sz w:val="28"/>
          <w:szCs w:val="28"/>
        </w:rPr>
        <w:t xml:space="preserve">2.1 Complete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Client Request</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1. CORS Check              [&lt; 1ms]     │</w:t>
            </w:r>
          </w:p>
          <w:p>
            <w:pPr>
              <w:spacing w:after="30" w:line="240"/>
            </w:pPr>
            <w:r>
              <w:rPr>
                <w:rFonts w:ascii="Consolas" w:cs="Consolas" w:eastAsia="Consolas" w:hAnsi="Consolas"/>
                <w:color w:val="1A1A2E"/>
                <w:sz w:val="17"/>
                <w:szCs w:val="17"/>
              </w:rPr>
              <w:t xml:space="preserve">│  2. Request Parse + Validate [&lt; 2ms]     │</w:t>
            </w:r>
          </w:p>
          <w:p>
            <w:pPr>
              <w:spacing w:after="30" w:line="240"/>
            </w:pPr>
            <w:r>
              <w:rPr>
                <w:rFonts w:ascii="Consolas" w:cs="Consolas" w:eastAsia="Consolas" w:hAnsi="Consolas"/>
                <w:color w:val="1A1A2E"/>
                <w:sz w:val="17"/>
                <w:szCs w:val="17"/>
              </w:rPr>
              <w:t xml:space="preserve">│  3. Auth (JWT / API Key)     [&lt; 3ms]     │</w:t>
            </w:r>
          </w:p>
          <w:p>
            <w:pPr>
              <w:spacing w:after="30" w:line="240"/>
            </w:pPr>
            <w:r>
              <w:rPr>
                <w:rFonts w:ascii="Consolas" w:cs="Consolas" w:eastAsia="Consolas" w:hAnsi="Consolas"/>
                <w:color w:val="1A1A2E"/>
                <w:sz w:val="17"/>
                <w:szCs w:val="17"/>
              </w:rPr>
              <w:t xml:space="preserve">│  4. Rate Limit Check (Redis) [&lt; 2ms]     │</w:t>
            </w:r>
          </w:p>
          <w:p>
            <w:pPr>
              <w:spacing w:after="30" w:line="240"/>
            </w:pPr>
            <w:r>
              <w:rPr>
                <w:rFonts w:ascii="Consolas" w:cs="Consolas" w:eastAsia="Consolas" w:hAnsi="Consolas"/>
                <w:color w:val="1A1A2E"/>
                <w:sz w:val="17"/>
                <w:szCs w:val="17"/>
              </w:rPr>
              <w:t xml:space="preserve">│  5. Budget Guard (Redis)     [&lt; 2ms]     │</w:t>
            </w:r>
          </w:p>
          <w:p>
            <w:pPr>
              <w:spacing w:after="30" w:line="240"/>
            </w:pPr>
            <w:r>
              <w:rPr>
                <w:rFonts w:ascii="Consolas" w:cs="Consolas" w:eastAsia="Consolas" w:hAnsi="Consolas"/>
                <w:color w:val="1A1A2E"/>
                <w:sz w:val="17"/>
                <w:szCs w:val="17"/>
              </w:rPr>
              <w:t xml:space="preserve">│  6. Conductor Routing        [&lt; 5ms]     │</w:t>
            </w:r>
          </w:p>
          <w:p>
            <w:pPr>
              <w:spacing w:after="30" w:line="240"/>
            </w:pPr>
            <w:r>
              <w:rPr>
                <w:rFonts w:ascii="Consolas" w:cs="Consolas" w:eastAsia="Consolas" w:hAnsi="Consolas"/>
                <w:color w:val="1A1A2E"/>
                <w:sz w:val="17"/>
                <w:szCs w:val="17"/>
              </w:rPr>
              <w:t xml:space="preserve">│     ├─ Task Classification       [&lt; 2ms]     │</w:t>
            </w:r>
          </w:p>
          <w:p>
            <w:pPr>
              <w:spacing w:after="30" w:line="240"/>
            </w:pPr>
            <w:r>
              <w:rPr>
                <w:rFonts w:ascii="Consolas" w:cs="Consolas" w:eastAsia="Consolas" w:hAnsi="Consolas"/>
                <w:color w:val="1A1A2E"/>
                <w:sz w:val="17"/>
                <w:szCs w:val="17"/>
              </w:rPr>
              <w:t xml:space="preserve">│     ├─ Model Scoring             [&lt; 2ms]     │</w:t>
            </w:r>
          </w:p>
          <w:p>
            <w:pPr>
              <w:spacing w:after="30" w:line="240"/>
            </w:pPr>
            <w:r>
              <w:rPr>
                <w:rFonts w:ascii="Consolas" w:cs="Consolas" w:eastAsia="Consolas" w:hAnsi="Consolas"/>
                <w:color w:val="1A1A2E"/>
                <w:sz w:val="17"/>
                <w:szCs w:val="17"/>
              </w:rPr>
              <w:t xml:space="preserve">│     └─ Fallback Chain Build       [&lt; 1ms]     │</w:t>
            </w:r>
          </w:p>
          <w:p>
            <w:pPr>
              <w:spacing w:after="30" w:line="240"/>
            </w:pPr>
            <w:r>
              <w:rPr>
                <w:rFonts w:ascii="Consolas" w:cs="Consolas" w:eastAsia="Consolas" w:hAnsi="Consolas"/>
                <w:color w:val="1A1A2E"/>
                <w:sz w:val="17"/>
                <w:szCs w:val="17"/>
              </w:rPr>
              <w:t xml:space="preserve">│  7. ACT Hold (if streaming)  [&lt; 3ms]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                     Total Gateway: ~18ms</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8. Provider Adapter Call               │</w:t>
            </w:r>
          </w:p>
          <w:p>
            <w:pPr>
              <w:spacing w:after="30" w:line="240"/>
            </w:pPr>
            <w:r>
              <w:rPr>
                <w:rFonts w:ascii="Consolas" w:cs="Consolas" w:eastAsia="Consolas" w:hAnsi="Consolas"/>
                <w:color w:val="1A1A2E"/>
                <w:sz w:val="17"/>
                <w:szCs w:val="17"/>
              </w:rPr>
              <w:t xml:space="preserve">│     ├─ Transform to provider format          │</w:t>
            </w:r>
          </w:p>
          <w:p>
            <w:pPr>
              <w:spacing w:after="30" w:line="240"/>
            </w:pPr>
            <w:r>
              <w:rPr>
                <w:rFonts w:ascii="Consolas" w:cs="Consolas" w:eastAsia="Consolas" w:hAnsi="Consolas"/>
                <w:color w:val="1A1A2E"/>
                <w:sz w:val="17"/>
                <w:szCs w:val="17"/>
              </w:rPr>
              <w:t xml:space="preserve">│     ├─ HTTP request to provider API          │</w:t>
            </w:r>
          </w:p>
          <w:p>
            <w:pPr>
              <w:spacing w:after="30" w:line="240"/>
            </w:pPr>
            <w:r>
              <w:rPr>
                <w:rFonts w:ascii="Consolas" w:cs="Consolas" w:eastAsia="Consolas" w:hAnsi="Consolas"/>
                <w:color w:val="1A1A2E"/>
                <w:sz w:val="17"/>
                <w:szCs w:val="17"/>
              </w:rPr>
              <w:t xml:space="preserve">│     ├─ Stream/await response                 │</w:t>
            </w:r>
          </w:p>
          <w:p>
            <w:pPr>
              <w:spacing w:after="30" w:line="240"/>
            </w:pPr>
            <w:r>
              <w:rPr>
                <w:rFonts w:ascii="Consolas" w:cs="Consolas" w:eastAsia="Consolas" w:hAnsi="Consolas"/>
                <w:color w:val="1A1A2E"/>
                <w:sz w:val="17"/>
                <w:szCs w:val="17"/>
              </w:rPr>
              <w:t xml:space="preserve">│     └─ Transform to UnifiedResponse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                   Provider Time: 200ms-60s</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9. Post-Processing (ASYNC)             │</w:t>
            </w:r>
          </w:p>
          <w:p>
            <w:pPr>
              <w:spacing w:after="30" w:line="240"/>
            </w:pPr>
            <w:r>
              <w:rPr>
                <w:rFonts w:ascii="Consolas" w:cs="Consolas" w:eastAsia="Consolas" w:hAnsi="Consolas"/>
                <w:color w:val="1A1A2E"/>
                <w:sz w:val="17"/>
                <w:szCs w:val="17"/>
              </w:rPr>
              <w:t xml:space="preserve">│     ├─ ACT Debit / Hold Release              │</w:t>
            </w:r>
          </w:p>
          <w:p>
            <w:pPr>
              <w:spacing w:after="30" w:line="240"/>
            </w:pPr>
            <w:r>
              <w:rPr>
                <w:rFonts w:ascii="Consolas" w:cs="Consolas" w:eastAsia="Consolas" w:hAnsi="Consolas"/>
                <w:color w:val="1A1A2E"/>
                <w:sz w:val="17"/>
                <w:szCs w:val="17"/>
              </w:rPr>
              <w:t xml:space="preserve">│     ├─ Emit request.completed event          │</w:t>
            </w:r>
          </w:p>
          <w:p>
            <w:pPr>
              <w:spacing w:after="30" w:line="240"/>
            </w:pPr>
            <w:r>
              <w:rPr>
                <w:rFonts w:ascii="Consolas" w:cs="Consolas" w:eastAsia="Consolas" w:hAnsi="Consolas"/>
                <w:color w:val="1A1A2E"/>
                <w:sz w:val="17"/>
                <w:szCs w:val="17"/>
              </w:rPr>
              <w:t xml:space="preserve">│     └─ Log to api_requests table              │</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Client receives response (total = gateway + provider time)</w:t>
            </w:r>
          </w:p>
        </w:tc>
      </w:tr>
    </w:tbl>
    <w:p>
      <w:pPr>
        <w:spacing w:after="120"/>
      </w:pPr>
    </w:p>
    <w:p>
      <w:pPr>
        <w:pStyle w:val="Heading2"/>
        <w:spacing w:after="160" w:before="280"/>
      </w:pPr>
      <w:r>
        <w:rPr>
          <w:rFonts w:ascii="Calibri" w:cs="Calibri" w:eastAsia="Calibri" w:hAnsi="Calibri"/>
          <w:b/>
          <w:bCs/>
          <w:color w:val="2E86AB"/>
          <w:sz w:val="28"/>
          <w:szCs w:val="28"/>
        </w:rPr>
        <w:t xml:space="preserve">2.2 Streaming Request Lifecycle</w:t>
      </w:r>
    </w:p>
    <w:p>
      <w:pPr>
        <w:spacing w:after="160" w:line="300"/>
      </w:pPr>
      <w:r>
        <w:rPr>
          <w:rFonts w:ascii="Calibri" w:cs="Calibri" w:eastAsia="Calibri" w:hAnsi="Calibri"/>
          <w:color w:val="1A1A2E"/>
          <w:sz w:val="22"/>
          <w:szCs w:val="22"/>
        </w:rPr>
        <w:t xml:space="preserve">Streaming requests follow the same initial pipeline but diverge at step 8. Instead of waiting for a complete response, the gateway establishes a Server-Sent Events connection and pipes provider chunks to the client in real-time. The financial settlement changes: instead of a single debit after completion, the system places a HOLD at step 7, then converts to a DEBIT (or partial RELEASE) at stream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Phase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Non-Streaming</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Streaming</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Pre-flight (steps 1-7)</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~18ms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~18ms (identical)</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 call</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Full response awaited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SSE connection opened, chunks piped</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Client experience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Wait then receive all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See first token in &lt; 500ms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ACT billing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Single DEBIT on completion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HOLD before, DEBIT/RELEASE after</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Error handling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Single retry point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Mid-stream failures require graceful close</w:t>
            </w:r>
          </w:p>
        </w:tc>
      </w:tr>
    </w:tbl>
    <w:p>
      <w:r>
        <w:br w:type="page"/>
      </w:r>
    </w:p>
    <w:p>
      <w:pPr>
        <w:pStyle w:val="Heading1"/>
        <w:spacing w:after="200" w:before="360"/>
      </w:pPr>
      <w:r>
        <w:rPr>
          <w:rFonts w:ascii="Calibri" w:cs="Calibri" w:eastAsia="Calibri" w:hAnsi="Calibri"/>
          <w:b/>
          <w:bCs/>
          <w:color w:val="1B3A5C"/>
          <w:sz w:val="36"/>
          <w:szCs w:val="36"/>
        </w:rPr>
        <w:t xml:space="preserve">3. Smart Conductor System Design</w:t>
      </w:r>
    </w:p>
    <w:p>
      <w:pPr>
        <w:spacing w:after="160" w:line="300"/>
      </w:pPr>
      <w:r>
        <w:rPr>
          <w:rFonts w:ascii="Calibri" w:cs="Calibri" w:eastAsia="Calibri" w:hAnsi="Calibri"/>
          <w:color w:val="1A1A2E"/>
          <w:sz w:val="22"/>
          <w:szCs w:val="22"/>
        </w:rPr>
        <w:t xml:space="preserve">The Conductor is the intelligent routing engine that transforms AiCaffe from a simple proxy into an orchestration platform. This section details the system design decisions behind task classification, model scoring, fallback behavior, and the learning feedback loop.</w:t>
      </w:r>
    </w:p>
    <w:p>
      <w:pPr>
        <w:pStyle w:val="Heading2"/>
        <w:spacing w:after="160" w:before="280"/>
      </w:pPr>
      <w:r>
        <w:rPr>
          <w:rFonts w:ascii="Calibri" w:cs="Calibri" w:eastAsia="Calibri" w:hAnsi="Calibri"/>
          <w:b/>
          <w:bCs/>
          <w:color w:val="2E86AB"/>
          <w:sz w:val="28"/>
          <w:szCs w:val="28"/>
        </w:rPr>
        <w:t xml:space="preserve">3.1 Decision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Input: UnifiedChatRequest + UserContext</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Task Classifier</w:t>
            </w:r>
          </w:p>
          <w:p>
            <w:pPr>
              <w:spacing w:after="30" w:line="240"/>
            </w:pPr>
            <w:r>
              <w:rPr>
                <w:rFonts w:ascii="Consolas" w:cs="Consolas" w:eastAsia="Consolas" w:hAnsi="Consolas"/>
                <w:color w:val="1A1A2E"/>
                <w:sz w:val="17"/>
                <w:szCs w:val="17"/>
              </w:rPr>
              <w:t xml:space="preserve">  │  Input:  message content, message count, attachments</w:t>
            </w:r>
          </w:p>
          <w:p>
            <w:pPr>
              <w:spacing w:after="30" w:line="240"/>
            </w:pPr>
            <w:r>
              <w:rPr>
                <w:rFonts w:ascii="Consolas" w:cs="Consolas" w:eastAsia="Consolas" w:hAnsi="Consolas"/>
                <w:color w:val="1A1A2E"/>
                <w:sz w:val="17"/>
                <w:szCs w:val="17"/>
              </w:rPr>
              <w:t xml:space="preserve">  │  Output: TaskCategory + confidence score</w:t>
            </w:r>
          </w:p>
          <w:p>
            <w:pPr>
              <w:spacing w:after="30" w:line="240"/>
            </w:pPr>
            <w:r>
              <w:rPr>
                <w:rFonts w:ascii="Consolas" w:cs="Consolas" w:eastAsia="Consolas" w:hAnsi="Consolas"/>
                <w:color w:val="1A1A2E"/>
                <w:sz w:val="17"/>
                <w:szCs w:val="17"/>
              </w:rPr>
              <w:t xml:space="preserve">  │  Method: Keyword trie + regex patterns + optional LLM classifier</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Model Scorer</w:t>
            </w:r>
          </w:p>
          <w:p>
            <w:pPr>
              <w:spacing w:after="30" w:line="240"/>
            </w:pPr>
            <w:r>
              <w:rPr>
                <w:rFonts w:ascii="Consolas" w:cs="Consolas" w:eastAsia="Consolas" w:hAnsi="Consolas"/>
                <w:color w:val="1A1A2E"/>
                <w:sz w:val="17"/>
                <w:szCs w:val="17"/>
              </w:rPr>
              <w:t xml:space="preserve">  │  Input:  TaskCategory, user tier, context length, provider health</w:t>
            </w:r>
          </w:p>
          <w:p>
            <w:pPr>
              <w:spacing w:after="30" w:line="240"/>
            </w:pPr>
            <w:r>
              <w:rPr>
                <w:rFonts w:ascii="Consolas" w:cs="Consolas" w:eastAsia="Consolas" w:hAnsi="Consolas"/>
                <w:color w:val="1A1A2E"/>
                <w:sz w:val="17"/>
                <w:szCs w:val="17"/>
              </w:rPr>
              <w:t xml:space="preserve">  │  Output: Ranked list of (model, score) pairs</w:t>
            </w:r>
          </w:p>
          <w:p>
            <w:pPr>
              <w:spacing w:after="30" w:line="240"/>
            </w:pPr>
            <w:r>
              <w:rPr>
                <w:rFonts w:ascii="Consolas" w:cs="Consolas" w:eastAsia="Consolas" w:hAnsi="Consolas"/>
                <w:color w:val="1A1A2E"/>
                <w:sz w:val="17"/>
                <w:szCs w:val="17"/>
              </w:rPr>
              <w:t xml:space="preserve">  │  Method: Weighted multi-criteria scoring (see scoring matrix)</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Fallback Chain Builder</w:t>
            </w:r>
          </w:p>
          <w:p>
            <w:pPr>
              <w:spacing w:after="30" w:line="240"/>
            </w:pPr>
            <w:r>
              <w:rPr>
                <w:rFonts w:ascii="Consolas" w:cs="Consolas" w:eastAsia="Consolas" w:hAnsi="Consolas"/>
                <w:color w:val="1A1A2E"/>
                <w:sz w:val="17"/>
                <w:szCs w:val="17"/>
              </w:rPr>
              <w:t xml:space="preserve">  │  Input:  Ranked model list</w:t>
            </w:r>
          </w:p>
          <w:p>
            <w:pPr>
              <w:spacing w:after="30" w:line="240"/>
            </w:pPr>
            <w:r>
              <w:rPr>
                <w:rFonts w:ascii="Consolas" w:cs="Consolas" w:eastAsia="Consolas" w:hAnsi="Consolas"/>
                <w:color w:val="1A1A2E"/>
                <w:sz w:val="17"/>
                <w:szCs w:val="17"/>
              </w:rPr>
              <w:t xml:space="preserve">  │  Output: Primary model + ordered fallback list (max 3)</w:t>
            </w:r>
          </w:p>
          <w:p>
            <w:pPr>
              <w:spacing w:after="30" w:line="240"/>
            </w:pPr>
            <w:r>
              <w:rPr>
                <w:rFonts w:ascii="Consolas" w:cs="Consolas" w:eastAsia="Consolas" w:hAnsi="Consolas"/>
                <w:color w:val="1A1A2E"/>
                <w:sz w:val="17"/>
                <w:szCs w:val="17"/>
              </w:rPr>
              <w:t xml:space="preserve">  │  Rule:   No two consecutive models from same provider</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Output: RoutingDecision {primary, fallbacks[], taskCategory, scores}</w:t>
            </w:r>
          </w:p>
        </w:tc>
      </w:tr>
    </w:tbl>
    <w:p>
      <w:pPr>
        <w:spacing w:after="120"/>
      </w:pPr>
    </w:p>
    <w:p>
      <w:pPr>
        <w:pStyle w:val="Heading2"/>
        <w:spacing w:after="160" w:before="280"/>
      </w:pPr>
      <w:r>
        <w:rPr>
          <w:rFonts w:ascii="Calibri" w:cs="Calibri" w:eastAsia="Calibri" w:hAnsi="Calibri"/>
          <w:b/>
          <w:bCs/>
          <w:color w:val="2E86AB"/>
          <w:sz w:val="28"/>
          <w:szCs w:val="28"/>
        </w:rPr>
        <w:t xml:space="preserve">3.2 Task Classification Strategy</w:t>
      </w:r>
    </w:p>
    <w:p>
      <w:pPr>
        <w:spacing w:after="160" w:line="300"/>
      </w:pPr>
      <w:r>
        <w:rPr>
          <w:rFonts w:ascii="Calibri" w:cs="Calibri" w:eastAsia="Calibri" w:hAnsi="Calibri"/>
          <w:color w:val="1A1A2E"/>
          <w:sz w:val="22"/>
          <w:szCs w:val="22"/>
        </w:rPr>
        <w:t xml:space="preserve">The classifier uses a tiered approach. Tier 1 (keyword matching) handles 80% of requests in under 1ms. Tier 2 (pattern analysis) catches ambiguous cases in under 3ms. Tier 3 (LLM-based classification) is reserved for complex multi-intent requests and adds 200-500ms but is only triggered when Tier 1 and 2 confidence is below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Tier</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Latency</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Accuracy</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When Used</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Tier 1: Keywords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Trie-based keyword matching against task dictionaries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1ms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~85%</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Always (first pass)</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Tier 2: Patterns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Regex + message structure analysis (code blocks, question marks, length)</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3ms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~92%</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When Tier 1 confidence &lt; 0.8</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Tier 3: LLM</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Fast model (Haiku/Flash) classifies intent from first 500 tokens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200-500ms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~97%</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When Tier 2 confidence &lt; 0.6</w:t>
            </w:r>
          </w:p>
        </w:tc>
      </w:tr>
    </w:tbl>
    <w:p>
      <w:pPr>
        <w:spacing w:after="120"/>
      </w:pPr>
    </w:p>
    <w:p>
      <w:pPr>
        <w:pStyle w:val="Heading2"/>
        <w:spacing w:after="160" w:before="280"/>
      </w:pPr>
      <w:r>
        <w:rPr>
          <w:rFonts w:ascii="Calibri" w:cs="Calibri" w:eastAsia="Calibri" w:hAnsi="Calibri"/>
          <w:b/>
          <w:bCs/>
          <w:color w:val="2E86AB"/>
          <w:sz w:val="28"/>
          <w:szCs w:val="28"/>
        </w:rPr>
        <w:t xml:space="preserve">3.3 Model Scoring Matrix</w:t>
      </w:r>
    </w:p>
    <w:p>
      <w:pPr>
        <w:spacing w:after="160" w:line="300"/>
      </w:pPr>
      <w:r>
        <w:rPr>
          <w:rFonts w:ascii="Calibri" w:cs="Calibri" w:eastAsia="Calibri" w:hAnsi="Calibri"/>
          <w:color w:val="1A1A2E"/>
          <w:sz w:val="22"/>
          <w:szCs w:val="22"/>
        </w:rPr>
        <w:t xml:space="preserve">Each candidate model receives a composite score from 0.0 to 1.0 based on five weighted criteria. The weights can be adjusted per user tier (enterprise users may weight governance compliance higher, for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Criterion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Weight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Score Source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Calculation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Task Fit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40%</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Benchmark data + usage analytics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Pre-computed per (model, taskCategory) pair. Updated weekly from routing_decisions outcomes.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Cost Alignment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20%</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 tier preference vs model tier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 if exact match, 0.7 if one tier apart, 0.3 if two tiers apart.</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Latency Fit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15%</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health monitor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P50 latency normalized: 1.0 for &lt; 500ms, linear decay to 0.0 at 10s.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Context Fit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15%</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 token count vs model context window</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 if request uses &lt; 50% of window, decays linearly to 0.2 at 90%.</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Health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Real-time health check</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 for healthy, 0.5 for degraded, 0.0 for down.</w:t>
            </w:r>
          </w:p>
        </w:tc>
      </w:tr>
    </w:tbl>
    <w:p>
      <w:pPr>
        <w:spacing w:after="120"/>
      </w:pPr>
    </w:p>
    <w:p>
      <w:pPr>
        <w:pStyle w:val="Heading2"/>
        <w:spacing w:after="160" w:before="280"/>
      </w:pPr>
      <w:r>
        <w:rPr>
          <w:rFonts w:ascii="Calibri" w:cs="Calibri" w:eastAsia="Calibri" w:hAnsi="Calibri"/>
          <w:b/>
          <w:bCs/>
          <w:color w:val="2E86AB"/>
          <w:sz w:val="28"/>
          <w:szCs w:val="28"/>
        </w:rPr>
        <w:t xml:space="preserve">3.4 Fallback Execution</w:t>
      </w:r>
    </w:p>
    <w:p>
      <w:pPr>
        <w:spacing w:after="160" w:line="300"/>
      </w:pPr>
      <w:r>
        <w:rPr>
          <w:rFonts w:ascii="Calibri" w:cs="Calibri" w:eastAsia="Calibri" w:hAnsi="Calibri"/>
          <w:color w:val="1A1A2E"/>
          <w:sz w:val="22"/>
          <w:szCs w:val="22"/>
        </w:rPr>
        <w:t xml:space="preserve">When the primary model fails, the Conductor does not re-run the entire scoring pipeline. The fallback chain was pre-computed during routing. Execution simply advances to the next model in the chain. A critical rule prevents consecutive fallbacks to the same provider, ensuring that a provider-wide outage triggers cross-provider fallback rather than repeated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Fallback Execution Algorithm: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attempt = 0</w:t>
            </w:r>
          </w:p>
          <w:p>
            <w:pPr>
              <w:spacing w:after="30" w:line="240"/>
            </w:pPr>
            <w:r>
              <w:rPr>
                <w:rFonts w:ascii="Consolas" w:cs="Consolas" w:eastAsia="Consolas" w:hAnsi="Consolas"/>
                <w:color w:val="1A1A2E"/>
                <w:sz w:val="17"/>
                <w:szCs w:val="17"/>
              </w:rPr>
              <w:t xml:space="preserve">max_retries = 3</w:t>
            </w:r>
          </w:p>
          <w:p>
            <w:pPr>
              <w:spacing w:after="30" w:line="240"/>
            </w:pPr>
            <w:r>
              <w:rPr>
                <w:rFonts w:ascii="Consolas" w:cs="Consolas" w:eastAsia="Consolas" w:hAnsi="Consolas"/>
                <w:color w:val="1A1A2E"/>
                <w:sz w:val="17"/>
                <w:szCs w:val="17"/>
              </w:rPr>
              <w:t xml:space="preserve">while attempt &lt;= max_retries:</w:t>
            </w:r>
          </w:p>
          <w:p>
            <w:pPr>
              <w:spacing w:after="30" w:line="240"/>
            </w:pPr>
            <w:r>
              <w:rPr>
                <w:rFonts w:ascii="Consolas" w:cs="Consolas" w:eastAsia="Consolas" w:hAnsi="Consolas"/>
                <w:color w:val="1A1A2E"/>
                <w:sz w:val="17"/>
                <w:szCs w:val="17"/>
              </w:rPr>
              <w:t xml:space="preserve">    model = fallback_chain[attempt]</w:t>
            </w:r>
          </w:p>
          <w:p>
            <w:pPr>
              <w:spacing w:after="30" w:line="240"/>
            </w:pPr>
            <w:r>
              <w:rPr>
                <w:rFonts w:ascii="Consolas" w:cs="Consolas" w:eastAsia="Consolas" w:hAnsi="Consolas"/>
                <w:color w:val="1A1A2E"/>
                <w:sz w:val="17"/>
                <w:szCs w:val="17"/>
              </w:rPr>
              <w:t xml:space="preserve">    try:</w:t>
            </w:r>
          </w:p>
          <w:p>
            <w:pPr>
              <w:spacing w:after="30" w:line="240"/>
            </w:pPr>
            <w:r>
              <w:rPr>
                <w:rFonts w:ascii="Consolas" w:cs="Consolas" w:eastAsia="Consolas" w:hAnsi="Consolas"/>
                <w:color w:val="1A1A2E"/>
                <w:sz w:val="17"/>
                <w:szCs w:val="17"/>
              </w:rPr>
              <w:t xml:space="preserve">        response = provider_adapter.call(model, request)</w:t>
            </w:r>
          </w:p>
          <w:p>
            <w:pPr>
              <w:spacing w:after="30" w:line="240"/>
            </w:pPr>
            <w:r>
              <w:rPr>
                <w:rFonts w:ascii="Consolas" w:cs="Consolas" w:eastAsia="Consolas" w:hAnsi="Consolas"/>
                <w:color w:val="1A1A2E"/>
                <w:sz w:val="17"/>
                <w:szCs w:val="17"/>
              </w:rPr>
              <w:t xml:space="preserve">        log_routing_decision(model, attempt, 'success')</w:t>
            </w:r>
          </w:p>
          <w:p>
            <w:pPr>
              <w:spacing w:after="30" w:line="240"/>
            </w:pPr>
            <w:r>
              <w:rPr>
                <w:rFonts w:ascii="Consolas" w:cs="Consolas" w:eastAsia="Consolas" w:hAnsi="Consolas"/>
                <w:color w:val="1A1A2E"/>
                <w:sz w:val="17"/>
                <w:szCs w:val="17"/>
              </w:rPr>
              <w:t xml:space="preserve">        return response</w:t>
            </w:r>
          </w:p>
          <w:p>
            <w:pPr>
              <w:spacing w:after="30" w:line="240"/>
            </w:pPr>
            <w:r>
              <w:rPr>
                <w:rFonts w:ascii="Consolas" w:cs="Consolas" w:eastAsia="Consolas" w:hAnsi="Consolas"/>
                <w:color w:val="1A1A2E"/>
                <w:sz w:val="17"/>
                <w:szCs w:val="17"/>
              </w:rPr>
              <w:t xml:space="preserve">    catch ProviderError:</w:t>
            </w:r>
          </w:p>
          <w:p>
            <w:pPr>
              <w:spacing w:after="30" w:line="240"/>
            </w:pPr>
            <w:r>
              <w:rPr>
                <w:rFonts w:ascii="Consolas" w:cs="Consolas" w:eastAsia="Consolas" w:hAnsi="Consolas"/>
                <w:color w:val="1A1A2E"/>
                <w:sz w:val="17"/>
                <w:szCs w:val="17"/>
              </w:rPr>
              <w:t xml:space="preserve">        log_routing_decision(model, attempt, 'failed', error)</w:t>
            </w:r>
          </w:p>
          <w:p>
            <w:pPr>
              <w:spacing w:after="30" w:line="240"/>
            </w:pPr>
            <w:r>
              <w:rPr>
                <w:rFonts w:ascii="Consolas" w:cs="Consolas" w:eastAsia="Consolas" w:hAnsi="Consolas"/>
                <w:color w:val="1A1A2E"/>
                <w:sz w:val="17"/>
                <w:szCs w:val="17"/>
              </w:rPr>
              <w:t xml:space="preserve">        attempt += 1</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throw AllProvidersFailedError(fallback_chain)</w:t>
            </w:r>
          </w:p>
        </w:tc>
      </w:tr>
    </w:tbl>
    <w:p>
      <w:r>
        <w:br w:type="page"/>
      </w:r>
    </w:p>
    <w:p>
      <w:pPr>
        <w:pStyle w:val="Heading1"/>
        <w:spacing w:after="200" w:before="360"/>
      </w:pPr>
      <w:r>
        <w:rPr>
          <w:rFonts w:ascii="Calibri" w:cs="Calibri" w:eastAsia="Calibri" w:hAnsi="Calibri"/>
          <w:b/>
          <w:bCs/>
          <w:color w:val="1B3A5C"/>
          <w:sz w:val="36"/>
          <w:szCs w:val="36"/>
        </w:rPr>
        <w:t xml:space="preserve">4. ACT Financial System Design</w:t>
      </w:r>
    </w:p>
    <w:p>
      <w:pPr>
        <w:spacing w:after="160" w:line="300"/>
      </w:pPr>
      <w:r>
        <w:rPr>
          <w:rFonts w:ascii="Calibri" w:cs="Calibri" w:eastAsia="Calibri" w:hAnsi="Calibri"/>
          <w:color w:val="1A1A2E"/>
          <w:sz w:val="22"/>
          <w:szCs w:val="22"/>
        </w:rPr>
        <w:t xml:space="preserve">The ACT economy handles real money. A ledger inconsistency is not a bug—it is a financial integrity violation. This section describes the transactional guarantees, concurrency control, and reconciliation mechanisms that ensure the system remains correct under all conditions.</w:t>
      </w:r>
    </w:p>
    <w:p>
      <w:pPr>
        <w:pStyle w:val="Heading2"/>
        <w:spacing w:after="160" w:before="280"/>
      </w:pPr>
      <w:r>
        <w:rPr>
          <w:rFonts w:ascii="Calibri" w:cs="Calibri" w:eastAsia="Calibri" w:hAnsi="Calibri"/>
          <w:b/>
          <w:bCs/>
          <w:color w:val="2E86AB"/>
          <w:sz w:val="28"/>
          <w:szCs w:val="28"/>
        </w:rPr>
        <w:t xml:space="preserve">4.1 Transaction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Debit Operation (called on every API request):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BEGIN TRANSACTION ISOLATION LEVEL SERIALIZABLE;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-- 1. Lock the wallet row</w:t>
            </w:r>
          </w:p>
          <w:p>
            <w:pPr>
              <w:spacing w:after="30" w:line="240"/>
            </w:pPr>
            <w:r>
              <w:rPr>
                <w:rFonts w:ascii="Consolas" w:cs="Consolas" w:eastAsia="Consolas" w:hAnsi="Consolas"/>
                <w:color w:val="1A1A2E"/>
                <w:sz w:val="17"/>
                <w:szCs w:val="17"/>
              </w:rPr>
              <w:t xml:space="preserve">  SELECT balance, held_balance</w:t>
            </w:r>
          </w:p>
          <w:p>
            <w:pPr>
              <w:spacing w:after="30" w:line="240"/>
            </w:pPr>
            <w:r>
              <w:rPr>
                <w:rFonts w:ascii="Consolas" w:cs="Consolas" w:eastAsia="Consolas" w:hAnsi="Consolas"/>
                <w:color w:val="1A1A2E"/>
                <w:sz w:val="17"/>
                <w:szCs w:val="17"/>
              </w:rPr>
              <w:t xml:space="preserve">  FROM wallets WHERE user_id = $1</w:t>
            </w:r>
          </w:p>
          <w:p>
            <w:pPr>
              <w:spacing w:after="30" w:line="240"/>
            </w:pPr>
            <w:r>
              <w:rPr>
                <w:rFonts w:ascii="Consolas" w:cs="Consolas" w:eastAsia="Consolas" w:hAnsi="Consolas"/>
                <w:color w:val="1A1A2E"/>
                <w:sz w:val="17"/>
                <w:szCs w:val="17"/>
              </w:rPr>
              <w:t xml:space="preserve">  FOR UPDATE;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-- 2. Verify sufficient balance</w:t>
            </w:r>
          </w:p>
          <w:p>
            <w:pPr>
              <w:spacing w:after="30" w:line="240"/>
            </w:pPr>
            <w:r>
              <w:rPr>
                <w:rFonts w:ascii="Consolas" w:cs="Consolas" w:eastAsia="Consolas" w:hAnsi="Consolas"/>
                <w:color w:val="1A1A2E"/>
                <w:sz w:val="17"/>
                <w:szCs w:val="17"/>
              </w:rPr>
              <w:t xml:space="preserve">  IF balance - held_balance &lt; act_cost THEN</w:t>
            </w:r>
          </w:p>
          <w:p>
            <w:pPr>
              <w:spacing w:after="30" w:line="240"/>
            </w:pPr>
            <w:r>
              <w:rPr>
                <w:rFonts w:ascii="Consolas" w:cs="Consolas" w:eastAsia="Consolas" w:hAnsi="Consolas"/>
                <w:color w:val="1A1A2E"/>
                <w:sz w:val="17"/>
                <w:szCs w:val="17"/>
              </w:rPr>
              <w:t xml:space="preserve">    ROLLBACK;</w:t>
            </w:r>
          </w:p>
          <w:p>
            <w:pPr>
              <w:spacing w:after="30" w:line="240"/>
            </w:pPr>
            <w:r>
              <w:rPr>
                <w:rFonts w:ascii="Consolas" w:cs="Consolas" w:eastAsia="Consolas" w:hAnsi="Consolas"/>
                <w:color w:val="1A1A2E"/>
                <w:sz w:val="17"/>
                <w:szCs w:val="17"/>
              </w:rPr>
              <w:t xml:space="preserve">    RAISE InsufficientBalanceError;</w:t>
            </w:r>
          </w:p>
          <w:p>
            <w:pPr>
              <w:spacing w:after="30" w:line="240"/>
            </w:pPr>
            <w:r>
              <w:rPr>
                <w:rFonts w:ascii="Consolas" w:cs="Consolas" w:eastAsia="Consolas" w:hAnsi="Consolas"/>
                <w:color w:val="1A1A2E"/>
                <w:sz w:val="17"/>
                <w:szCs w:val="17"/>
              </w:rPr>
              <w:t xml:space="preserve">  END IF;</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-- 3. Deduct and record atomically</w:t>
            </w:r>
          </w:p>
          <w:p>
            <w:pPr>
              <w:spacing w:after="30" w:line="240"/>
            </w:pPr>
            <w:r>
              <w:rPr>
                <w:rFonts w:ascii="Consolas" w:cs="Consolas" w:eastAsia="Consolas" w:hAnsi="Consolas"/>
                <w:color w:val="1A1A2E"/>
                <w:sz w:val="17"/>
                <w:szCs w:val="17"/>
              </w:rPr>
              <w:t xml:space="preserve">  UPDATE wallets SET</w:t>
            </w:r>
          </w:p>
          <w:p>
            <w:pPr>
              <w:spacing w:after="30" w:line="240"/>
            </w:pPr>
            <w:r>
              <w:rPr>
                <w:rFonts w:ascii="Consolas" w:cs="Consolas" w:eastAsia="Consolas" w:hAnsi="Consolas"/>
                <w:color w:val="1A1A2E"/>
                <w:sz w:val="17"/>
                <w:szCs w:val="17"/>
              </w:rPr>
              <w:t xml:space="preserve">    balance = balance - act_cost,</w:t>
            </w:r>
          </w:p>
          <w:p>
            <w:pPr>
              <w:spacing w:after="30" w:line="240"/>
            </w:pPr>
            <w:r>
              <w:rPr>
                <w:rFonts w:ascii="Consolas" w:cs="Consolas" w:eastAsia="Consolas" w:hAnsi="Consolas"/>
                <w:color w:val="1A1A2E"/>
                <w:sz w:val="17"/>
                <w:szCs w:val="17"/>
              </w:rPr>
              <w:t xml:space="preserve">    lifetime_debit = lifetime_debit + act_cost,</w:t>
            </w:r>
          </w:p>
          <w:p>
            <w:pPr>
              <w:spacing w:after="30" w:line="240"/>
            </w:pPr>
            <w:r>
              <w:rPr>
                <w:rFonts w:ascii="Consolas" w:cs="Consolas" w:eastAsia="Consolas" w:hAnsi="Consolas"/>
                <w:color w:val="1A1A2E"/>
                <w:sz w:val="17"/>
                <w:szCs w:val="17"/>
              </w:rPr>
              <w:t xml:space="preserve">    updated_at = NOW()</w:t>
            </w:r>
          </w:p>
          <w:p>
            <w:pPr>
              <w:spacing w:after="30" w:line="240"/>
            </w:pPr>
            <w:r>
              <w:rPr>
                <w:rFonts w:ascii="Consolas" w:cs="Consolas" w:eastAsia="Consolas" w:hAnsi="Consolas"/>
                <w:color w:val="1A1A2E"/>
                <w:sz w:val="17"/>
                <w:szCs w:val="17"/>
              </w:rPr>
              <w:t xml:space="preserve">  WHERE user_id = $1;</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INSERT INTO transactions (</w:t>
            </w:r>
          </w:p>
          <w:p>
            <w:pPr>
              <w:spacing w:after="30" w:line="240"/>
            </w:pPr>
            <w:r>
              <w:rPr>
                <w:rFonts w:ascii="Consolas" w:cs="Consolas" w:eastAsia="Consolas" w:hAnsi="Consolas"/>
                <w:color w:val="1A1A2E"/>
                <w:sz w:val="17"/>
                <w:szCs w:val="17"/>
              </w:rPr>
              <w:t xml:space="preserve">    wallet_id, type, amount, balance_after,</w:t>
            </w:r>
          </w:p>
          <w:p>
            <w:pPr>
              <w:spacing w:after="30" w:line="240"/>
            </w:pPr>
            <w:r>
              <w:rPr>
                <w:rFonts w:ascii="Consolas" w:cs="Consolas" w:eastAsia="Consolas" w:hAnsi="Consolas"/>
                <w:color w:val="1A1A2E"/>
                <w:sz w:val="17"/>
                <w:szCs w:val="17"/>
              </w:rPr>
              <w:t xml:space="preserve">    description, reference_type, reference_id</w:t>
            </w:r>
          </w:p>
          <w:p>
            <w:pPr>
              <w:spacing w:after="30" w:line="240"/>
            </w:pPr>
            <w:r>
              <w:rPr>
                <w:rFonts w:ascii="Consolas" w:cs="Consolas" w:eastAsia="Consolas" w:hAnsi="Consolas"/>
                <w:color w:val="1A1A2E"/>
                <w:sz w:val="17"/>
                <w:szCs w:val="17"/>
              </w:rPr>
              <w:t xml:space="preserve">  ) VALUES (</w:t>
            </w:r>
          </w:p>
          <w:p>
            <w:pPr>
              <w:spacing w:after="30" w:line="240"/>
            </w:pPr>
            <w:r>
              <w:rPr>
                <w:rFonts w:ascii="Consolas" w:cs="Consolas" w:eastAsia="Consolas" w:hAnsi="Consolas"/>
                <w:color w:val="1A1A2E"/>
                <w:sz w:val="17"/>
                <w:szCs w:val="17"/>
              </w:rPr>
              <w:t xml:space="preserve">    $wallet_id, 'DEBIT', act_cost, new_balance,</w:t>
            </w:r>
          </w:p>
          <w:p>
            <w:pPr>
              <w:spacing w:after="30" w:line="240"/>
            </w:pPr>
            <w:r>
              <w:rPr>
                <w:rFonts w:ascii="Consolas" w:cs="Consolas" w:eastAsia="Consolas" w:hAnsi="Consolas"/>
                <w:color w:val="1A1A2E"/>
                <w:sz w:val="17"/>
                <w:szCs w:val="17"/>
              </w:rPr>
              <w:t xml:space="preserve">    $description, 'api_request', $request_id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COMMIT;</w:t>
            </w:r>
          </w:p>
        </w:tc>
      </w:tr>
    </w:tbl>
    <w:p>
      <w:pPr>
        <w:spacing w:after="120"/>
      </w:pPr>
    </w:p>
    <w:p>
      <w:pPr>
        <w:pStyle w:val="Heading2"/>
        <w:spacing w:after="160" w:before="280"/>
      </w:pPr>
      <w:r>
        <w:rPr>
          <w:rFonts w:ascii="Calibri" w:cs="Calibri" w:eastAsia="Calibri" w:hAnsi="Calibri"/>
          <w:b/>
          <w:bCs/>
          <w:color w:val="2E86AB"/>
          <w:sz w:val="28"/>
          <w:szCs w:val="28"/>
        </w:rPr>
        <w:t xml:space="preserve">4.2 Concurrency Control</w:t>
      </w:r>
    </w:p>
    <w:p>
      <w:pPr>
        <w:spacing w:after="160" w:line="300"/>
      </w:pPr>
      <w:r>
        <w:rPr>
          <w:rFonts w:ascii="Calibri" w:cs="Calibri" w:eastAsia="Calibri" w:hAnsi="Calibri"/>
          <w:color w:val="1A1A2E"/>
          <w:sz w:val="22"/>
          <w:szCs w:val="22"/>
        </w:rPr>
        <w:t xml:space="preserve">Multiple concurrent API requests from the same user can create race conditions on the wallet balance. The system handles this through PostgreSQL’s SELECT FOR UPDATE row-level locking within SERIALIZABLE transactions. Under high concurrency, some transactions will be automatically retried by the application layer (up to 3 retries with exponential backoff). The Redis-cached balance is updated asynchronously and is eventually consistent (within 1 second) with the database.</w:t>
      </w:r>
    </w:p>
    <w:p>
      <w:pPr>
        <w:pStyle w:val="Heading2"/>
        <w:spacing w:after="160" w:before="280"/>
      </w:pPr>
      <w:r>
        <w:rPr>
          <w:rFonts w:ascii="Calibri" w:cs="Calibri" w:eastAsia="Calibri" w:hAnsi="Calibri"/>
          <w:b/>
          <w:bCs/>
          <w:color w:val="2E86AB"/>
          <w:sz w:val="28"/>
          <w:szCs w:val="28"/>
        </w:rPr>
        <w:t xml:space="preserve">4.3 Nightly Reconciliation</w:t>
      </w:r>
    </w:p>
    <w:p>
      <w:pPr>
        <w:spacing w:after="160" w:line="300"/>
      </w:pPr>
      <w:r>
        <w:rPr>
          <w:rFonts w:ascii="Calibri" w:cs="Calibri" w:eastAsia="Calibri" w:hAnsi="Calibri"/>
          <w:color w:val="1A1A2E"/>
          <w:sz w:val="22"/>
          <w:szCs w:val="22"/>
        </w:rPr>
        <w:t xml:space="preserve">A scheduled job runs at 02:00 UTC daily. It recalculates every wallet balance from the transaction ledger (SUM of credits minus SUM of debits) and compares it to the stored balance. Any discrepancy exceeding 0.000001 ACT triggers an immediate PagerDuty alert. The reconciliation also verifies that every DEBIT transaction has a corresponding api_requests record and every HOLD that is more than 1 hour old is automatically RELEASED (indicating a crashed request that never completed).</w:t>
      </w:r>
    </w:p>
    <w:p>
      <w:pPr>
        <w:pStyle w:val="Heading2"/>
        <w:spacing w:after="160" w:before="280"/>
      </w:pPr>
      <w:r>
        <w:rPr>
          <w:rFonts w:ascii="Calibri" w:cs="Calibri" w:eastAsia="Calibri" w:hAnsi="Calibri"/>
          <w:b/>
          <w:bCs/>
          <w:color w:val="2E86AB"/>
          <w:sz w:val="28"/>
          <w:szCs w:val="28"/>
        </w:rPr>
        <w:t xml:space="preserve">4.4 Hold-Debit-Release Pattern for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Wallet Action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When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Pre-request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HOLD estimated cost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Before provider call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Reserve funds so concurrent requests see reduced available balance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2a. Success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RELEASE hold + DEBIT actual cost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Stream completes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Actual cost may differ from estimate; debit real amount</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2b. Failure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RELEASE hold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error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Return reserved funds to available balance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2c. Timeout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RELEASE hold (auto)</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After 5 min timeout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Prevent permanent fund locking on crashed requests</w:t>
            </w:r>
          </w:p>
        </w:tc>
      </w:tr>
    </w:tbl>
    <w:p>
      <w:r>
        <w:br w:type="page"/>
      </w:r>
    </w:p>
    <w:p>
      <w:pPr>
        <w:pStyle w:val="Heading1"/>
        <w:spacing w:after="200" w:before="360"/>
      </w:pPr>
      <w:r>
        <w:rPr>
          <w:rFonts w:ascii="Calibri" w:cs="Calibri" w:eastAsia="Calibri" w:hAnsi="Calibri"/>
          <w:b/>
          <w:bCs/>
          <w:color w:val="1B3A5C"/>
          <w:sz w:val="36"/>
          <w:szCs w:val="36"/>
        </w:rPr>
        <w:t xml:space="preserve">5. Caching System Design</w:t>
      </w:r>
    </w:p>
    <w:p>
      <w:pPr>
        <w:spacing w:after="160" w:line="300"/>
      </w:pPr>
      <w:r>
        <w:rPr>
          <w:rFonts w:ascii="Calibri" w:cs="Calibri" w:eastAsia="Calibri" w:hAnsi="Calibri"/>
          <w:color w:val="1A1A2E"/>
          <w:sz w:val="22"/>
          <w:szCs w:val="22"/>
        </w:rPr>
        <w:t xml:space="preserve">Redis serves as the caching layer, rate limiter, and lightweight message broker. Caching is critical for maintaining sub-50ms gateway overhead. Every cached value has an explicit TTL and invalidation strategy. The system is designed so that a complete Redis failure degrades performance but does not cause data corruption—all writes go to PostgreSQL, and reads fall back to the database when cache misses occur.</w:t>
      </w:r>
    </w:p>
    <w:p>
      <w:pPr>
        <w:pStyle w:val="Heading2"/>
        <w:spacing w:after="160" w:before="280"/>
      </w:pPr>
      <w:r>
        <w:rPr>
          <w:rFonts w:ascii="Calibri" w:cs="Calibri" w:eastAsia="Calibri" w:hAnsi="Calibri"/>
          <w:b/>
          <w:bCs/>
          <w:color w:val="2E86AB"/>
          <w:sz w:val="28"/>
          <w:szCs w:val="28"/>
        </w:rPr>
        <w:t xml:space="preserve">5.1 Cache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Cache Key Pattern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TTL</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Invalidation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Fallback</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wallet:{userId}:balance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60s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Invalidated on any wallet mutation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Direct DB query (adds ~10ms)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budget:{userId}:spent:{period}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Until period end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Incremented atomically on each debit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Aggregate from transactions table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ratelimit:{userId}:{window}</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Window size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Self-expiring sliding window</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Allow request (fail-open for availability)</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models:registry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 min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Manual invalidation on model changes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DB query on models + providers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provider:{name}:health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30s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Updated by health check worker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Assume healthy (optimistic)</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conductor:scores:{category}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 min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Invalidated on weekly scoring update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Recalculate from base data</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session:{tokenHash}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24h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Deleted on logout or token refresh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Reject (force re-auth)</w:t>
            </w:r>
          </w:p>
        </w:tc>
      </w:tr>
    </w:tbl>
    <w:p>
      <w:pPr>
        <w:spacing w:after="120"/>
      </w:pPr>
    </w:p>
    <w:p>
      <w:pPr>
        <w:pStyle w:val="Heading2"/>
        <w:spacing w:after="160" w:before="280"/>
      </w:pPr>
      <w:r>
        <w:rPr>
          <w:rFonts w:ascii="Calibri" w:cs="Calibri" w:eastAsia="Calibri" w:hAnsi="Calibri"/>
          <w:b/>
          <w:bCs/>
          <w:color w:val="2E86AB"/>
          <w:sz w:val="28"/>
          <w:szCs w:val="28"/>
        </w:rPr>
        <w:t xml:space="preserve">5.2 Cache Consistency Rules</w:t>
      </w:r>
    </w:p>
    <w:p>
      <w:pPr>
        <w:pStyle w:val="ListParagraph"/>
        <w:numPr>
          <w:ilvl w:val="0"/>
          <w:numId w:val="2"/>
        </w:numPr>
        <w:spacing w:after="100" w:line="280"/>
      </w:pPr>
      <w:r>
        <w:rPr>
          <w:rFonts w:ascii="Calibri" w:cs="Calibri" w:eastAsia="Calibri" w:hAnsi="Calibri"/>
          <w:color w:val="1A1A2E"/>
          <w:sz w:val="22"/>
          <w:szCs w:val="22"/>
        </w:rPr>
        <w:t xml:space="preserve">Write-through for financial data: wallet balance updated in both DB and Redis within the same operation.</w:t>
      </w:r>
    </w:p>
    <w:p>
      <w:pPr>
        <w:pStyle w:val="ListParagraph"/>
        <w:numPr>
          <w:ilvl w:val="0"/>
          <w:numId w:val="2"/>
        </w:numPr>
        <w:spacing w:after="100" w:line="280"/>
      </w:pPr>
      <w:r>
        <w:rPr>
          <w:rFonts w:ascii="Calibri" w:cs="Calibri" w:eastAsia="Calibri" w:hAnsi="Calibri"/>
          <w:color w:val="1A1A2E"/>
          <w:sz w:val="22"/>
          <w:szCs w:val="22"/>
        </w:rPr>
        <w:t xml:space="preserve">Read-through for model registry: first miss loads from DB, subsequent hits served from cache.</w:t>
      </w:r>
    </w:p>
    <w:p>
      <w:pPr>
        <w:pStyle w:val="ListParagraph"/>
        <w:numPr>
          <w:ilvl w:val="0"/>
          <w:numId w:val="2"/>
        </w:numPr>
        <w:spacing w:after="100" w:line="280"/>
      </w:pPr>
      <w:r>
        <w:rPr>
          <w:rFonts w:ascii="Calibri" w:cs="Calibri" w:eastAsia="Calibri" w:hAnsi="Calibri"/>
          <w:color w:val="1A1A2E"/>
          <w:sz w:val="22"/>
          <w:szCs w:val="22"/>
        </w:rPr>
        <w:t xml:space="preserve">Fail-open for rate limiting: if Redis is unreachable, requests are allowed through (availability over strictness).</w:t>
      </w:r>
    </w:p>
    <w:p>
      <w:pPr>
        <w:pStyle w:val="ListParagraph"/>
        <w:numPr>
          <w:ilvl w:val="0"/>
          <w:numId w:val="2"/>
        </w:numPr>
        <w:spacing w:after="100" w:line="280"/>
      </w:pPr>
      <w:r>
        <w:rPr>
          <w:rFonts w:ascii="Calibri" w:cs="Calibri" w:eastAsia="Calibri" w:hAnsi="Calibri"/>
          <w:color w:val="1A1A2E"/>
          <w:sz w:val="22"/>
          <w:szCs w:val="22"/>
        </w:rPr>
        <w:t xml:space="preserve">Fail-closed for budget guards: if cached spend data is unavailable, fall back to DB aggregate (correctness over speed).</w:t>
      </w:r>
    </w:p>
    <w:p>
      <w:pPr>
        <w:pStyle w:val="ListParagraph"/>
        <w:numPr>
          <w:ilvl w:val="0"/>
          <w:numId w:val="2"/>
        </w:numPr>
        <w:spacing w:after="100" w:line="280"/>
      </w:pPr>
      <w:r>
        <w:rPr>
          <w:rFonts w:ascii="Calibri" w:cs="Calibri" w:eastAsia="Calibri" w:hAnsi="Calibri"/>
          <w:color w:val="1A1A2E"/>
          <w:sz w:val="22"/>
          <w:szCs w:val="22"/>
        </w:rPr>
        <w:t xml:space="preserve">No cache for transaction ledger: the ledger is append-only and queries are always fresh from PostgreSQL.</w:t>
      </w:r>
    </w:p>
    <w:p>
      <w:r>
        <w:br w:type="page"/>
      </w:r>
    </w:p>
    <w:p>
      <w:pPr>
        <w:pStyle w:val="Heading1"/>
        <w:spacing w:after="200" w:before="360"/>
      </w:pPr>
      <w:r>
        <w:rPr>
          <w:rFonts w:ascii="Calibri" w:cs="Calibri" w:eastAsia="Calibri" w:hAnsi="Calibri"/>
          <w:b/>
          <w:bCs/>
          <w:color w:val="1B3A5C"/>
          <w:sz w:val="36"/>
          <w:szCs w:val="36"/>
        </w:rPr>
        <w:t xml:space="preserve">6. Event-Driven Architecture</w:t>
      </w:r>
    </w:p>
    <w:p>
      <w:pPr>
        <w:spacing w:after="160" w:line="300"/>
      </w:pPr>
      <w:r>
        <w:rPr>
          <w:rFonts w:ascii="Calibri" w:cs="Calibri" w:eastAsia="Calibri" w:hAnsi="Calibri"/>
          <w:color w:val="1A1A2E"/>
          <w:sz w:val="22"/>
          <w:szCs w:val="22"/>
        </w:rPr>
        <w:t xml:space="preserve">The event system ensures that secondary concerns (analytics, notifications, audit logging) never add latency to the API response path. After a request completes, the gateway emits an event to a Redis-backed job queue (BullMQ). Worker processes consume events asynchronously and independently.</w:t>
      </w:r>
    </w:p>
    <w:p>
      <w:pPr>
        <w:pStyle w:val="Heading2"/>
        <w:spacing w:after="160" w:before="280"/>
      </w:pPr>
      <w:r>
        <w:rPr>
          <w:rFonts w:ascii="Calibri" w:cs="Calibri" w:eastAsia="Calibri" w:hAnsi="Calibri"/>
          <w:b/>
          <w:bCs/>
          <w:color w:val="2E86AB"/>
          <w:sz w:val="28"/>
          <w:szCs w:val="28"/>
        </w:rPr>
        <w:t xml:space="preserve">6.1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Event Name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Payload</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Producers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Consumers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request.completed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requestId, userId, modelId, tokens, cost, latency, status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 Gateway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 Worker, Ledger Worker, Budget Monitor</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request.failed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requestId, error, fallbackAttempts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 Adapter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Error Tracker, Alert Worker</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wallet.credited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walletId, amount, source, newBalance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Billing Service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Notification Worker</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wallet.low_balance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walletId, balance, threshold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 Service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Email Worker, Push Notification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budget.threshold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userId/teamId, period, percentUsed, limit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Budget Service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 Alert, User Notification</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provider.status_change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providerId, oldStatus, newStatus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Health Monitor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Conductor (route update), Ops Alert</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user.created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userId, email, tier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 Service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 Creator, Welcome Email, Analytics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model.added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modelId, provider, category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Admin Action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Registry Cache Invalidation</w:t>
            </w:r>
          </w:p>
        </w:tc>
      </w:tr>
    </w:tbl>
    <w:p>
      <w:pPr>
        <w:spacing w:after="120"/>
      </w:pPr>
    </w:p>
    <w:p>
      <w:pPr>
        <w:pStyle w:val="Heading2"/>
        <w:spacing w:after="160" w:before="280"/>
      </w:pPr>
      <w:r>
        <w:rPr>
          <w:rFonts w:ascii="Calibri" w:cs="Calibri" w:eastAsia="Calibri" w:hAnsi="Calibri"/>
          <w:b/>
          <w:bCs/>
          <w:color w:val="2E86AB"/>
          <w:sz w:val="28"/>
          <w:szCs w:val="28"/>
        </w:rPr>
        <w:t xml:space="preserve">6.2 Queue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Queue</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Workers</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Concurrency</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Retry Policy</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Dead Letter</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 pods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 per pod</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 retries, exponential backoff</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analytics.failed</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financial</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 pods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 per pod</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 retries, 1s/2s/4s/8s/16s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financial.failed (ALERT)</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notifications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pod</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 per pod</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 retries, linear 5s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notifications.failed</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health</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 pod</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3 per pod</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 retry (next check will run)</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Financial Queue Alert</w:t>
            </w:r>
          </w:p>
          <w:p>
            <w:pPr>
              <w:spacing w:after="0"/>
            </w:pPr>
            <w:r>
              <w:rPr>
                <w:rFonts w:ascii="Calibri" w:cs="Calibri" w:eastAsia="Calibri" w:hAnsi="Calibri"/>
                <w:i/>
                <w:iCs/>
                <w:color w:val="555555"/>
                <w:sz w:val="21"/>
                <w:szCs w:val="21"/>
              </w:rPr>
              <w:t xml:space="preserve">Any job that lands in the financial.failed dead letter queue triggers an immediate PagerDuty alert. Financial events (ACT deductions, holds, releases) must never be silently dropped. An operator must manually reconcile any failed financial event.</w:t>
            </w:r>
          </w:p>
        </w:tc>
      </w:tr>
    </w:tbl>
    <w:p>
      <w:r>
        <w:br w:type="page"/>
      </w:r>
    </w:p>
    <w:p>
      <w:pPr>
        <w:pStyle w:val="Heading1"/>
        <w:spacing w:after="200" w:before="360"/>
      </w:pPr>
      <w:r>
        <w:rPr>
          <w:rFonts w:ascii="Calibri" w:cs="Calibri" w:eastAsia="Calibri" w:hAnsi="Calibri"/>
          <w:b/>
          <w:bCs/>
          <w:color w:val="1B3A5C"/>
          <w:sz w:val="36"/>
          <w:szCs w:val="36"/>
        </w:rPr>
        <w:t xml:space="preserve">7. Provider Resilience &amp; Fault Tolerance</w:t>
      </w:r>
    </w:p>
    <w:p>
      <w:pPr>
        <w:pStyle w:val="Heading2"/>
        <w:spacing w:after="160" w:before="280"/>
      </w:pPr>
      <w:r>
        <w:rPr>
          <w:rFonts w:ascii="Calibri" w:cs="Calibri" w:eastAsia="Calibri" w:hAnsi="Calibri"/>
          <w:b/>
          <w:bCs/>
          <w:color w:val="2E86AB"/>
          <w:sz w:val="28"/>
          <w:szCs w:val="28"/>
        </w:rPr>
        <w:t xml:space="preserve">7.1 Circuit Breaker Pattern</w:t>
      </w:r>
    </w:p>
    <w:p>
      <w:pPr>
        <w:spacing w:after="160" w:line="300"/>
      </w:pPr>
      <w:r>
        <w:rPr>
          <w:rFonts w:ascii="Calibri" w:cs="Calibri" w:eastAsia="Calibri" w:hAnsi="Calibri"/>
          <w:color w:val="1A1A2E"/>
          <w:sz w:val="22"/>
          <w:szCs w:val="22"/>
        </w:rPr>
        <w:t xml:space="preserve">Each provider adapter is wrapped in a circuit breaker. The breaker tracks error rates over a sliding window and transitions between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State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Behavior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Transition Condition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CLOSED (normal)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Requests flow normally. Errors are counted.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Error rate &gt; 50% over 10 requests → OPEN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OPEN (blocked)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Requests immediately fail. Conductor skips this provider.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After 30s cooldown → HALF-OPEN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HALF-OPEN (testing)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Allow 1 test request. If success → CLOSED. If fail → OPEN.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Success → CLOSED. Failure → OPEN (60s cooldown)</w:t>
            </w:r>
          </w:p>
        </w:tc>
      </w:tr>
    </w:tbl>
    <w:p>
      <w:pPr>
        <w:spacing w:after="120"/>
      </w:pPr>
    </w:p>
    <w:p>
      <w:pPr>
        <w:pStyle w:val="Heading2"/>
        <w:spacing w:after="160" w:before="280"/>
      </w:pPr>
      <w:r>
        <w:rPr>
          <w:rFonts w:ascii="Calibri" w:cs="Calibri" w:eastAsia="Calibri" w:hAnsi="Calibri"/>
          <w:b/>
          <w:bCs/>
          <w:color w:val="2E86AB"/>
          <w:sz w:val="28"/>
          <w:szCs w:val="28"/>
        </w:rPr>
        <w:t xml:space="preserve">7.2 Timeout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Request Type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Timeout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Non-streaming chat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120s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Complex reasoning models (o3, Opus) may take 60-90s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Streaming first byte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30s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If no first byte in 30s, model is likely stuck</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Streaming total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300s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Long outputs (code generation) need extended time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Embedding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30s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Embeddings are fast; timeout indicates provider issue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Health check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Health checks must be quick to be useful</w:t>
            </w:r>
          </w:p>
        </w:tc>
      </w:tr>
    </w:tbl>
    <w:p>
      <w:pPr>
        <w:spacing w:after="120"/>
      </w:pPr>
    </w:p>
    <w:p>
      <w:pPr>
        <w:pStyle w:val="Heading2"/>
        <w:spacing w:after="160" w:before="280"/>
      </w:pPr>
      <w:r>
        <w:rPr>
          <w:rFonts w:ascii="Calibri" w:cs="Calibri" w:eastAsia="Calibri" w:hAnsi="Calibri"/>
          <w:b/>
          <w:bCs/>
          <w:color w:val="2E86AB"/>
          <w:sz w:val="28"/>
          <w:szCs w:val="28"/>
        </w:rPr>
        <w:t xml:space="preserve">7.3 Provider Capacity Management</w:t>
      </w:r>
    </w:p>
    <w:p>
      <w:pPr>
        <w:spacing w:after="160" w:line="300"/>
      </w:pPr>
      <w:r>
        <w:rPr>
          <w:rFonts w:ascii="Calibri" w:cs="Calibri" w:eastAsia="Calibri" w:hAnsi="Calibri"/>
          <w:color w:val="1A1A2E"/>
          <w:sz w:val="22"/>
          <w:szCs w:val="22"/>
        </w:rPr>
        <w:t xml:space="preserve">Each provider has rate limits that must be tracked at the platform level, not per-user. AiCaffe maintains a Redis counter for each provider tracking current requests-per-minute. When a provider approaches 80% of its known rate limit, the Conductor begins load-shedding: routing new requests to alternative providers proactively rather than waiting for 429 errors.</w:t>
      </w:r>
    </w:p>
    <w:p>
      <w:r>
        <w:br w:type="page"/>
      </w:r>
    </w:p>
    <w:p>
      <w:pPr>
        <w:pStyle w:val="Heading1"/>
        <w:spacing w:after="200" w:before="360"/>
      </w:pPr>
      <w:r>
        <w:rPr>
          <w:rFonts w:ascii="Calibri" w:cs="Calibri" w:eastAsia="Calibri" w:hAnsi="Calibri"/>
          <w:b/>
          <w:bCs/>
          <w:color w:val="1B3A5C"/>
          <w:sz w:val="36"/>
          <w:szCs w:val="36"/>
        </w:rPr>
        <w:t xml:space="preserve">8. Security System Design</w:t>
      </w:r>
    </w:p>
    <w:p>
      <w:pPr>
        <w:pStyle w:val="Heading2"/>
        <w:spacing w:after="160" w:before="280"/>
      </w:pPr>
      <w:r>
        <w:rPr>
          <w:rFonts w:ascii="Calibri" w:cs="Calibri" w:eastAsia="Calibri" w:hAnsi="Calibri"/>
          <w:b/>
          <w:bCs/>
          <w:color w:val="2E86AB"/>
          <w:sz w:val="28"/>
          <w:szCs w:val="28"/>
        </w:rPr>
        <w:t xml:space="preserve">8.1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Login Flow:</w:t>
            </w:r>
          </w:p>
          <w:p>
            <w:pPr>
              <w:spacing w:after="30" w:line="240"/>
            </w:pPr>
            <w:r>
              <w:rPr>
                <w:rFonts w:ascii="Consolas" w:cs="Consolas" w:eastAsia="Consolas" w:hAnsi="Consolas"/>
                <w:color w:val="1A1A2E"/>
                <w:sz w:val="17"/>
                <w:szCs w:val="17"/>
              </w:rPr>
              <w:t xml:space="preserve">  Client ─&gt; POST /auth/login {email, password}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Server: Verify credentials (bcrypt compare)</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Generate JWT access token  (15 min expiry, signed HS256)</w:t>
            </w:r>
          </w:p>
          <w:p>
            <w:pPr>
              <w:spacing w:after="30" w:line="240"/>
            </w:pPr>
            <w:r>
              <w:rPr>
                <w:rFonts w:ascii="Consolas" w:cs="Consolas" w:eastAsia="Consolas" w:hAnsi="Consolas"/>
                <w:color w:val="1A1A2E"/>
                <w:sz w:val="17"/>
                <w:szCs w:val="17"/>
              </w:rPr>
              <w:t xml:space="preserve">  Generate refresh token     (opaque, 64-char hex, stored in DB)</w:t>
            </w:r>
          </w:p>
          <w:p>
            <w:pPr>
              <w:spacing w:after="30" w:line="240"/>
            </w:pPr>
            <w:r>
              <w:rPr>
                <w:rFonts w:ascii="Consolas" w:cs="Consolas" w:eastAsia="Consolas" w:hAnsi="Consolas"/>
                <w:color w:val="1A1A2E"/>
                <w:sz w:val="17"/>
                <w:szCs w:val="17"/>
              </w:rPr>
              <w:t xml:space="preserve">  Set refresh token in HTTP-only secure cookie</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Return: {accessToken, expiresIn: 900}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Token Refresh Flow:</w:t>
            </w:r>
          </w:p>
          <w:p>
            <w:pPr>
              <w:spacing w:after="30" w:line="240"/>
            </w:pPr>
            <w:r>
              <w:rPr>
                <w:rFonts w:ascii="Consolas" w:cs="Consolas" w:eastAsia="Consolas" w:hAnsi="Consolas"/>
                <w:color w:val="1A1A2E"/>
                <w:sz w:val="17"/>
                <w:szCs w:val="17"/>
              </w:rPr>
              <w:t xml:space="preserve">  Client ─&gt; POST /auth/refresh (cookie: refreshToken)</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Server: Lookup session by refresh token</w:t>
            </w:r>
          </w:p>
          <w:p>
            <w:pPr>
              <w:spacing w:after="30" w:line="240"/>
            </w:pPr>
            <w:r>
              <w:rPr>
                <w:rFonts w:ascii="Consolas" w:cs="Consolas" w:eastAsia="Consolas" w:hAnsi="Consolas"/>
                <w:color w:val="1A1A2E"/>
                <w:sz w:val="17"/>
                <w:szCs w:val="17"/>
              </w:rPr>
              <w:t xml:space="preserve">  Verify session not expired, not revoked</w:t>
            </w:r>
          </w:p>
          <w:p>
            <w:pPr>
              <w:spacing w:after="30" w:line="240"/>
            </w:pPr>
            <w:r>
              <w:rPr>
                <w:rFonts w:ascii="Consolas" w:cs="Consolas" w:eastAsia="Consolas" w:hAnsi="Consolas"/>
                <w:color w:val="1A1A2E"/>
                <w:sz w:val="17"/>
                <w:szCs w:val="17"/>
              </w:rPr>
              <w:t xml:space="preserve">  Rotate: Generate new refresh token, invalidate old one</w:t>
            </w:r>
          </w:p>
          <w:p>
            <w:pPr>
              <w:spacing w:after="30" w:line="240"/>
            </w:pPr>
            <w:r>
              <w:rPr>
                <w:rFonts w:ascii="Consolas" w:cs="Consolas" w:eastAsia="Consolas" w:hAnsi="Consolas"/>
                <w:color w:val="1A1A2E"/>
                <w:sz w:val="17"/>
                <w:szCs w:val="17"/>
              </w:rPr>
              <w:t xml:space="preserve">  Generate new JWT access token</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Return: {accessToken, expiresIn: 900}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API Key Flow:</w:t>
            </w:r>
          </w:p>
          <w:p>
            <w:pPr>
              <w:spacing w:after="30" w:line="240"/>
            </w:pPr>
            <w:r>
              <w:rPr>
                <w:rFonts w:ascii="Consolas" w:cs="Consolas" w:eastAsia="Consolas" w:hAnsi="Consolas"/>
                <w:color w:val="1A1A2E"/>
                <w:sz w:val="17"/>
                <w:szCs w:val="17"/>
              </w:rPr>
              <w:t xml:space="preserve">  Client ─&gt; Any request with header: Authorization: Bearer aicf_...</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Server: SHA-256 hash the key</w:t>
            </w:r>
          </w:p>
          <w:p>
            <w:pPr>
              <w:spacing w:after="30" w:line="240"/>
            </w:pPr>
            <w:r>
              <w:rPr>
                <w:rFonts w:ascii="Consolas" w:cs="Consolas" w:eastAsia="Consolas" w:hAnsi="Consolas"/>
                <w:color w:val="1A1A2E"/>
                <w:sz w:val="17"/>
                <w:szCs w:val="17"/>
              </w:rPr>
              <w:t xml:space="preserve">  Lookup hash in api_keys table</w:t>
            </w:r>
          </w:p>
          <w:p>
            <w:pPr>
              <w:spacing w:after="30" w:line="240"/>
            </w:pPr>
            <w:r>
              <w:rPr>
                <w:rFonts w:ascii="Consolas" w:cs="Consolas" w:eastAsia="Consolas" w:hAnsi="Consolas"/>
                <w:color w:val="1A1A2E"/>
                <w:sz w:val="17"/>
                <w:szCs w:val="17"/>
              </w:rPr>
              <w:t xml:space="preserve">  Verify: is_active, not expired, IP in whitelist</w:t>
            </w:r>
          </w:p>
          <w:p>
            <w:pPr>
              <w:spacing w:after="30" w:line="240"/>
            </w:pPr>
            <w:r>
              <w:rPr>
                <w:rFonts w:ascii="Consolas" w:cs="Consolas" w:eastAsia="Consolas" w:hAnsi="Consolas"/>
                <w:color w:val="1A1A2E"/>
                <w:sz w:val="17"/>
                <w:szCs w:val="17"/>
              </w:rPr>
              <w:t xml:space="preserve">  Attach user context from key's user_id</w:t>
            </w:r>
          </w:p>
        </w:tc>
      </w:tr>
    </w:tbl>
    <w:p>
      <w:pPr>
        <w:spacing w:after="120"/>
      </w:pPr>
    </w:p>
    <w:p>
      <w:pPr>
        <w:pStyle w:val="Heading2"/>
        <w:spacing w:after="160" w:before="280"/>
      </w:pPr>
      <w:r>
        <w:rPr>
          <w:rFonts w:ascii="Calibri" w:cs="Calibri" w:eastAsia="Calibri" w:hAnsi="Calibri"/>
          <w:b/>
          <w:bCs/>
          <w:color w:val="2E86AB"/>
          <w:sz w:val="28"/>
          <w:szCs w:val="28"/>
        </w:rPr>
        <w:t xml:space="preserve">8.2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Data</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At Rest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In Transit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Access Control</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 passwords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bcrypt (cost 12)</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Never readable; compare only</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API keys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SHA-256 hash</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Prefix visible; full key shown once at creation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API keys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AES-256-GCM (Vault)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Only server process; never in env vars in prod</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Conversation content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PostgreSQL TDE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Row-level security by user_id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Drive files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S3 SSE-S3</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Presigned URLs with 15-min expiry</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JWT tokens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HS256 signed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TLS 1.3</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Short-lived; refresh rotation</w:t>
            </w:r>
          </w:p>
        </w:tc>
      </w:tr>
    </w:tbl>
    <w:p>
      <w:pPr>
        <w:spacing w:after="120"/>
      </w:pPr>
    </w:p>
    <w:p>
      <w:pPr>
        <w:pStyle w:val="Heading2"/>
        <w:spacing w:after="160" w:before="280"/>
      </w:pPr>
      <w:r>
        <w:rPr>
          <w:rFonts w:ascii="Calibri" w:cs="Calibri" w:eastAsia="Calibri" w:hAnsi="Calibri"/>
          <w:b/>
          <w:bCs/>
          <w:color w:val="2E86AB"/>
          <w:sz w:val="28"/>
          <w:szCs w:val="28"/>
        </w:rPr>
        <w:t xml:space="preserve">8.3 Multi-Tenant Isolation</w:t>
      </w:r>
    </w:p>
    <w:p>
      <w:pPr>
        <w:spacing w:after="160" w:line="300"/>
      </w:pPr>
      <w:r>
        <w:rPr>
          <w:rFonts w:ascii="Calibri" w:cs="Calibri" w:eastAsia="Calibri" w:hAnsi="Calibri"/>
          <w:color w:val="1A1A2E"/>
          <w:sz w:val="22"/>
          <w:szCs w:val="22"/>
        </w:rPr>
        <w:t xml:space="preserve">PostgreSQL Row-Level Security (RLS) policies enforce data isolation at the database level. Even if application code has a bug that omits a WHERE user_id = clause, the RLS policy prevents cross-tenant data access. RLS is enabled on all user-facing tables: conversations, messages, drive_files, wallets, transactions, api_requests.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Example RLS policy on conversations table</w:t>
            </w:r>
          </w:p>
          <w:p>
            <w:pPr>
              <w:spacing w:after="30" w:line="240"/>
            </w:pPr>
            <w:r>
              <w:rPr>
                <w:rFonts w:ascii="Consolas" w:cs="Consolas" w:eastAsia="Consolas" w:hAnsi="Consolas"/>
                <w:color w:val="1A1A2E"/>
                <w:sz w:val="17"/>
                <w:szCs w:val="17"/>
              </w:rPr>
              <w:t xml:space="preserve">ALTER TABLE conversations ENABLE ROW LEVEL SECURITY;</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POLICY conversations_user_isolation ON conversations</w:t>
            </w:r>
          </w:p>
          <w:p>
            <w:pPr>
              <w:spacing w:after="30" w:line="240"/>
            </w:pPr>
            <w:r>
              <w:rPr>
                <w:rFonts w:ascii="Consolas" w:cs="Consolas" w:eastAsia="Consolas" w:hAnsi="Consolas"/>
                <w:color w:val="1A1A2E"/>
                <w:sz w:val="17"/>
                <w:szCs w:val="17"/>
              </w:rPr>
              <w:t xml:space="preserve">  USING (user_id = current_setting('app.current_user_id')::UUID);</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Set user context at start of every DB connection</w:t>
            </w:r>
          </w:p>
          <w:p>
            <w:pPr>
              <w:spacing w:after="30" w:line="240"/>
            </w:pPr>
            <w:r>
              <w:rPr>
                <w:rFonts w:ascii="Consolas" w:cs="Consolas" w:eastAsia="Consolas" w:hAnsi="Consolas"/>
                <w:color w:val="1A1A2E"/>
                <w:sz w:val="17"/>
                <w:szCs w:val="17"/>
              </w:rPr>
              <w:t xml:space="preserve">SET app.current_user_id = 'uuid-of-authenticated-user';</w:t>
            </w:r>
          </w:p>
        </w:tc>
      </w:tr>
    </w:tbl>
    <w:p>
      <w:r>
        <w:br w:type="page"/>
      </w:r>
    </w:p>
    <w:p>
      <w:pPr>
        <w:pStyle w:val="Heading1"/>
        <w:spacing w:after="200" w:before="360"/>
      </w:pPr>
      <w:r>
        <w:rPr>
          <w:rFonts w:ascii="Calibri" w:cs="Calibri" w:eastAsia="Calibri" w:hAnsi="Calibri"/>
          <w:b/>
          <w:bCs/>
          <w:color w:val="1B3A5C"/>
          <w:sz w:val="36"/>
          <w:szCs w:val="36"/>
        </w:rPr>
        <w:t xml:space="preserve">9. Scaling System Design</w:t>
      </w:r>
    </w:p>
    <w:p>
      <w:pPr>
        <w:pStyle w:val="Heading2"/>
        <w:spacing w:after="160" w:before="280"/>
      </w:pPr>
      <w:r>
        <w:rPr>
          <w:rFonts w:ascii="Calibri" w:cs="Calibri" w:eastAsia="Calibri" w:hAnsi="Calibri"/>
          <w:b/>
          <w:bCs/>
          <w:color w:val="2E86AB"/>
          <w:sz w:val="28"/>
          <w:szCs w:val="28"/>
        </w:rPr>
        <w:t xml:space="preserve">9.1 Horizontal Scaling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CDN    │  (Static assets, frontend)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Load Balancer │  (L7, health-check aware)</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GW-1││ GW-2││ GW-N│  API Gateway pods</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Redis Sentinel Cluster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           │           │</w:t>
            </w:r>
          </w:p>
          <w:p>
            <w:pPr>
              <w:spacing w:after="30" w:line="240"/>
            </w:pPr>
            <w:r>
              <w:rPr>
                <w:rFonts w:ascii="Consolas" w:cs="Consolas" w:eastAsia="Consolas" w:hAnsi="Consolas"/>
                <w:color w:val="1A1A2E"/>
                <w:sz w:val="17"/>
                <w:szCs w:val="17"/>
              </w:rPr>
              <w:t xml:space="preserve"> ┌──────┐ ┌──────┐ ┌────────┐ ┌───────┐</w:t>
            </w:r>
          </w:p>
          <w:p>
            <w:pPr>
              <w:spacing w:after="30" w:line="240"/>
            </w:pPr>
            <w:r>
              <w:rPr>
                <w:rFonts w:ascii="Consolas" w:cs="Consolas" w:eastAsia="Consolas" w:hAnsi="Consolas"/>
                <w:color w:val="1A1A2E"/>
                <w:sz w:val="17"/>
                <w:szCs w:val="17"/>
              </w:rPr>
              <w:t xml:space="preserve"> │PG-Pri│ │PG-R1 │ │PG-R2   │ │ S3    │</w:t>
            </w:r>
          </w:p>
          <w:p>
            <w:pPr>
              <w:spacing w:after="30" w:line="240"/>
            </w:pPr>
            <w:r>
              <w:rPr>
                <w:rFonts w:ascii="Consolas" w:cs="Consolas" w:eastAsia="Consolas" w:hAnsi="Consolas"/>
                <w:color w:val="1A1A2E"/>
                <w:sz w:val="17"/>
                <w:szCs w:val="17"/>
              </w:rPr>
              <w:t xml:space="preserve"> │(Write)│ │(Read) │ │(Read)  │ │(Files)│</w:t>
            </w:r>
          </w:p>
          <w:p>
            <w:pPr>
              <w:spacing w:after="30" w:line="240"/>
            </w:pPr>
            <w:r>
              <w:rPr>
                <w:rFonts w:ascii="Consolas" w:cs="Consolas" w:eastAsia="Consolas" w:hAnsi="Consolas"/>
                <w:color w:val="1A1A2E"/>
                <w:sz w:val="17"/>
                <w:szCs w:val="17"/>
              </w:rPr>
              <w:t xml:space="preserve"> └──────┘ └──────┘ └────────┘ └───────┘</w:t>
            </w:r>
          </w:p>
        </w:tc>
      </w:tr>
    </w:tbl>
    <w:p>
      <w:pPr>
        <w:spacing w:after="120"/>
      </w:pPr>
    </w:p>
    <w:p>
      <w:pPr>
        <w:pStyle w:val="Heading2"/>
        <w:spacing w:after="160" w:before="280"/>
      </w:pPr>
      <w:r>
        <w:rPr>
          <w:rFonts w:ascii="Calibri" w:cs="Calibri" w:eastAsia="Calibri" w:hAnsi="Calibri"/>
          <w:b/>
          <w:bCs/>
          <w:color w:val="2E86AB"/>
          <w:sz w:val="28"/>
          <w:szCs w:val="28"/>
        </w:rPr>
        <w:t xml:space="preserve">9.2 Read/Write Splitting</w:t>
      </w:r>
    </w:p>
    <w:p>
      <w:pPr>
        <w:spacing w:after="160" w:line="300"/>
      </w:pPr>
      <w:r>
        <w:rPr>
          <w:rFonts w:ascii="Calibri" w:cs="Calibri" w:eastAsia="Calibri" w:hAnsi="Calibri"/>
          <w:color w:val="1A1A2E"/>
          <w:sz w:val="22"/>
          <w:szCs w:val="22"/>
        </w:rPr>
        <w:t xml:space="preserve">All write operations (wallet mutations, transaction inserts, conversation saves) target the PostgreSQL primary. All read operations (usage analytics, model registry lookups, conversation listing) are routed to read replicas. The application layer uses Prisma’s read replica configuration to handle this transparently. Write operations that require immediate read-after-write consistency (e.g., checking balance after debit) read from the primary within the same transaction.</w:t>
      </w:r>
    </w:p>
    <w:p>
      <w:pPr>
        <w:pStyle w:val="Heading2"/>
        <w:spacing w:after="160" w:before="280"/>
      </w:pPr>
      <w:r>
        <w:rPr>
          <w:rFonts w:ascii="Calibri" w:cs="Calibri" w:eastAsia="Calibri" w:hAnsi="Calibri"/>
          <w:b/>
          <w:bCs/>
          <w:color w:val="2E86AB"/>
          <w:sz w:val="28"/>
          <w:szCs w:val="28"/>
        </w:rPr>
        <w:t xml:space="preserve">9.3 Connection Pooling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Pool Size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Max Overflow</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Timeout</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 Gateway → PostgreSQL Primary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 per pod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API Gateway → PostgreSQL Replicas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30 per pod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15</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 Gateway → Redis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50 per pod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25</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Workers → PostgreSQL Primary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 per worker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10s</w:t>
            </w:r>
          </w:p>
        </w:tc>
      </w:tr>
    </w:tbl>
    <w:p>
      <w:r>
        <w:br w:type="page"/>
      </w:r>
    </w:p>
    <w:p>
      <w:pPr>
        <w:pStyle w:val="Heading1"/>
        <w:spacing w:after="200" w:before="360"/>
      </w:pPr>
      <w:r>
        <w:rPr>
          <w:rFonts w:ascii="Calibri" w:cs="Calibri" w:eastAsia="Calibri" w:hAnsi="Calibri"/>
          <w:b/>
          <w:bCs/>
          <w:color w:val="1B3A5C"/>
          <w:sz w:val="36"/>
          <w:szCs w:val="36"/>
        </w:rPr>
        <w:t xml:space="preserve">10. Monitoring &amp; Alerting Design</w:t>
      </w:r>
    </w:p>
    <w:p>
      <w:pPr>
        <w:pStyle w:val="Heading2"/>
        <w:spacing w:after="160" w:before="280"/>
      </w:pPr>
      <w:r>
        <w:rPr>
          <w:rFonts w:ascii="Calibri" w:cs="Calibri" w:eastAsia="Calibri" w:hAnsi="Calibri"/>
          <w:b/>
          <w:bCs/>
          <w:color w:val="2E86AB"/>
          <w:sz w:val="28"/>
          <w:szCs w:val="28"/>
        </w:rPr>
        <w:t xml:space="preserve">10.1 Dashboard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Dashboard</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Audience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Key Panels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Refresh</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Executive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Leadership</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Revenue, MAU, total ACT volume, provider cost vs revenue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Hourly</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Operations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Engineering On-Call</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 health, error rates, queue depths, DB latency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15s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Health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Engineering</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Per-provider: latency P50/P95/P99, error rate, rate limit usage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30s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Financial</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Finance/Engineering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 balances, daily ACT flow, margin analysis, reconciliation status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 min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Conductor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ML/Product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Routing accuracy, task classification distribution, fallback frequency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 min</w:t>
            </w:r>
          </w:p>
        </w:tc>
      </w:tr>
    </w:tbl>
    <w:p>
      <w:pPr>
        <w:spacing w:after="120"/>
      </w:pPr>
    </w:p>
    <w:p>
      <w:pPr>
        <w:pStyle w:val="Heading2"/>
        <w:spacing w:after="160" w:before="280"/>
      </w:pPr>
      <w:r>
        <w:rPr>
          <w:rFonts w:ascii="Calibri" w:cs="Calibri" w:eastAsia="Calibri" w:hAnsi="Calibri"/>
          <w:b/>
          <w:bCs/>
          <w:color w:val="2E86AB"/>
          <w:sz w:val="28"/>
          <w:szCs w:val="28"/>
        </w:rPr>
        <w:t xml:space="preserve">10.2 Alert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Severity</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Response Time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Examples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Channel</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P0 - Critical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Immediate (&lt; 5 min)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Ledger discrepancy, DB unreachable, auth system failure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PagerDuty + Phone + Slack #incident</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P1 - High</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30 min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 fully down, error rate &gt; 10%, queue backlog &gt; 1000</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PagerDuty + Slack #alerts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P2 - Medium</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2 hours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degraded, single worker crash, cache hit rate drop</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Slack #alerts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P3 - Low</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Next business day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Slow query detected, disk usage &gt; 70%, certificate expiry &lt; 30d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Slack #ops</w:t>
            </w:r>
          </w:p>
        </w:tc>
      </w:tr>
    </w:tbl>
    <w:p>
      <w:r>
        <w:br w:type="page"/>
      </w:r>
    </w:p>
    <w:p>
      <w:pPr>
        <w:pStyle w:val="Heading1"/>
        <w:spacing w:after="200" w:before="360"/>
      </w:pPr>
      <w:r>
        <w:rPr>
          <w:rFonts w:ascii="Calibri" w:cs="Calibri" w:eastAsia="Calibri" w:hAnsi="Calibri"/>
          <w:b/>
          <w:bCs/>
          <w:color w:val="1B3A5C"/>
          <w:sz w:val="36"/>
          <w:szCs w:val="36"/>
        </w:rPr>
        <w:t xml:space="preserve">11. Disaster Recovery &amp; Business Continuity</w:t>
      </w:r>
    </w:p>
    <w:p>
      <w:pPr>
        <w:pStyle w:val="Heading2"/>
        <w:spacing w:after="160" w:before="280"/>
      </w:pPr>
      <w:r>
        <w:rPr>
          <w:rFonts w:ascii="Calibri" w:cs="Calibri" w:eastAsia="Calibri" w:hAnsi="Calibri"/>
          <w:b/>
          <w:bCs/>
          <w:color w:val="2E86AB"/>
          <w:sz w:val="28"/>
          <w:szCs w:val="28"/>
        </w:rPr>
        <w:t xml:space="preserve">11.1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Backup Method</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Frequency</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Retention</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RTO / RPO</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PostgreSQL</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 archiving + pg_basebackup</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Continuous WAL + daily base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30 days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RTO: 1h / RPO: 0</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Redis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RDB snapshots + AOF</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RDB every 1h, AOF continuous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7 days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RTO: 5min / RPO: 1s</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S3 (Drive files)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Cross-region replication</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Real-time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Indefinite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RTO: 0 / RPO: 0</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Secrets Vault</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Encrypted backup to separate region</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Daily</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90 days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RTO: 30min / RPO: 24h</w:t>
            </w:r>
          </w:p>
        </w:tc>
      </w:tr>
    </w:tbl>
    <w:p>
      <w:pPr>
        <w:spacing w:after="120"/>
      </w:pPr>
    </w:p>
    <w:p>
      <w:pPr>
        <w:pStyle w:val="Heading2"/>
        <w:spacing w:after="160" w:before="280"/>
      </w:pPr>
      <w:r>
        <w:rPr>
          <w:rFonts w:ascii="Calibri" w:cs="Calibri" w:eastAsia="Calibri" w:hAnsi="Calibri"/>
          <w:b/>
          <w:bCs/>
          <w:color w:val="2E86AB"/>
          <w:sz w:val="28"/>
          <w:szCs w:val="28"/>
        </w:rPr>
        <w:t xml:space="preserve">11.2 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Scenario</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Impact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Automated Response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Manual Escalation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Single API pod crash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None (load balancer routes away)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K8s restarts pod in &lt; 30s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None needed</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Redis primary failure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Rate limiter disabled, increased DB load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Sentinel promotes replica in &lt; 10s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Monitor DB load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PostgreSQL primary failure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Writes blocked for ~60s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Replica promoted via automated failover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Verify replication lag</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Single provider outage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That provider's models unavailable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Circuit breaker + Conductor fallback</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None needed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providers down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Chat completions unavailable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Return 503 with retry-after header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Status page update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S3 outage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File upload/download unavailable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Graceful error to users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Wait for AWS resolution</w:t>
            </w:r>
          </w:p>
        </w:tc>
      </w:tr>
    </w:tbl>
    <w:p>
      <w:r>
        <w:br w:type="page"/>
      </w:r>
    </w:p>
    <w:p>
      <w:pPr>
        <w:pStyle w:val="Heading1"/>
        <w:spacing w:after="200" w:before="360"/>
      </w:pPr>
      <w:r>
        <w:rPr>
          <w:rFonts w:ascii="Calibri" w:cs="Calibri" w:eastAsia="Calibri" w:hAnsi="Calibri"/>
          <w:b/>
          <w:bCs/>
          <w:color w:val="1B3A5C"/>
          <w:sz w:val="36"/>
          <w:szCs w:val="36"/>
        </w:rPr>
        <w:t xml:space="preserve">12. Document Change Log</w:t>
      </w:r>
    </w:p>
    <w:p>
      <w:pPr>
        <w:spacing w:after="160" w:line="300"/>
      </w:pPr>
      <w:r>
        <w:rPr>
          <w:rFonts w:ascii="Calibri" w:cs="Calibri" w:eastAsia="Calibri" w:hAnsi="Calibri"/>
          <w:color w:val="1A1A2E"/>
          <w:sz w:val="22"/>
          <w:szCs w:val="22"/>
        </w:rPr>
        <w:t xml:space="preserve">Every modification to this System Design Document must be recorded here with the date, author, and description of what changed. This ensures traceability and makes it easy to understand when and why architectural decisions were made or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Date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Author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Change Description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2026-02-26</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Founding Team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Initial document creation. All sections from 1 through 11.</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Reminder</w:t>
            </w:r>
          </w:p>
          <w:p>
            <w:pPr>
              <w:spacing w:after="0"/>
            </w:pPr>
            <w:r>
              <w:rPr>
                <w:rFonts w:ascii="Calibri" w:cs="Calibri" w:eastAsia="Calibri" w:hAnsi="Calibri"/>
                <w:i/>
                <w:iCs/>
                <w:color w:val="555555"/>
                <w:sz w:val="21"/>
                <w:szCs w:val="21"/>
              </w:rPr>
              <w:t xml:space="preserve">This is a living document. Update it BEFORE implementing changes, not after. The system design described here is the agreed-upon architecture. Deviations from this document require explicit review and approval.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AiCaffe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2026-02-26T12:59:46.789Z</dcterms:created>
  <dcterms:modified xsi:type="dcterms:W3CDTF">2026-02-26T12:59:46.790Z</dcterms:modified>
</cp:coreProperties>
</file>

<file path=docProps/custom.xml><?xml version="1.0" encoding="utf-8"?>
<Properties xmlns="http://schemas.openxmlformats.org/officeDocument/2006/custom-properties" xmlns:vt="http://schemas.openxmlformats.org/officeDocument/2006/docPropsVTypes"/>
</file>