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0F3E" w14:textId="77777777" w:rsidR="00D5655C" w:rsidRDefault="00000000">
      <w:r>
        <w:br/>
      </w:r>
      <w:r>
        <w:br/>
      </w:r>
    </w:p>
    <w:p w14:paraId="6105F67A" w14:textId="77777777" w:rsidR="00455F00" w:rsidRDefault="00455F00"/>
    <w:p w14:paraId="340227D3" w14:textId="77777777" w:rsidR="00455F00" w:rsidRDefault="00455F00"/>
    <w:p w14:paraId="18177B85" w14:textId="77777777" w:rsidR="00455F00" w:rsidRDefault="00455F00"/>
    <w:p w14:paraId="5421824C" w14:textId="77777777" w:rsidR="00455F00" w:rsidRDefault="00455F00"/>
    <w:p w14:paraId="16CA82D6" w14:textId="77777777" w:rsidR="00D5655C" w:rsidRPr="00455F00" w:rsidRDefault="00000000">
      <w:pPr>
        <w:jc w:val="center"/>
        <w:rPr>
          <w:lang w:val="es-GT"/>
        </w:rPr>
      </w:pPr>
      <w:r w:rsidRPr="00455F00">
        <w:rPr>
          <w:rFonts w:ascii="Segoe UI" w:hAnsi="Segoe UI"/>
          <w:b/>
          <w:color w:val="182B49"/>
          <w:sz w:val="56"/>
          <w:lang w:val="es-GT"/>
        </w:rPr>
        <w:t>PAN, PUNTOS Y PREMIOS</w:t>
      </w:r>
      <w:r w:rsidRPr="00455F00">
        <w:rPr>
          <w:rFonts w:ascii="Segoe UI" w:hAnsi="Segoe UI"/>
          <w:b/>
          <w:color w:val="182B49"/>
          <w:sz w:val="56"/>
          <w:lang w:val="es-GT"/>
        </w:rPr>
        <w:br/>
      </w:r>
      <w:r w:rsidRPr="00455F00">
        <w:rPr>
          <w:rFonts w:ascii="Segoe UI" w:hAnsi="Segoe UI"/>
          <w:b/>
          <w:color w:val="2874A6"/>
          <w:sz w:val="36"/>
          <w:lang w:val="es-GT"/>
        </w:rPr>
        <w:t>Documentación Técnica y Manual de Usuario</w:t>
      </w:r>
    </w:p>
    <w:p w14:paraId="720A0B5B" w14:textId="77777777" w:rsidR="00D5655C" w:rsidRPr="00455F00" w:rsidRDefault="00000000">
      <w:pPr>
        <w:spacing w:after="600"/>
        <w:jc w:val="center"/>
        <w:rPr>
          <w:lang w:val="es-GT"/>
        </w:rPr>
      </w:pPr>
      <w:r w:rsidRPr="00455F00">
        <w:rPr>
          <w:b/>
          <w:color w:val="8E44AD"/>
          <w:lang w:val="es-GT"/>
        </w:rPr>
        <w:t>――――――――――――――――――――――――――――――――</w:t>
      </w:r>
    </w:p>
    <w:p w14:paraId="06628412" w14:textId="67F48707" w:rsidR="00D5655C" w:rsidRPr="00455F00" w:rsidRDefault="00000000">
      <w:pPr>
        <w:spacing w:line="312" w:lineRule="auto"/>
        <w:jc w:val="center"/>
        <w:rPr>
          <w:lang w:val="es-GT"/>
        </w:rPr>
      </w:pPr>
      <w:r w:rsidRPr="00455F00">
        <w:rPr>
          <w:rFonts w:ascii="Segoe UI" w:hAnsi="Segoe UI"/>
          <w:b/>
          <w:color w:val="182B49"/>
          <w:sz w:val="24"/>
          <w:lang w:val="es-GT"/>
        </w:rPr>
        <w:t>Universidad Mariano Gálvez de Guatemala</w:t>
      </w:r>
      <w:r w:rsidRPr="00455F00">
        <w:rPr>
          <w:rFonts w:ascii="Segoe UI" w:hAnsi="Segoe UI"/>
          <w:b/>
          <w:color w:val="182B49"/>
          <w:sz w:val="24"/>
          <w:lang w:val="es-GT"/>
        </w:rPr>
        <w:br/>
      </w:r>
      <w:r w:rsidRPr="00455F00">
        <w:rPr>
          <w:rFonts w:ascii="Segoe UI" w:hAnsi="Segoe UI"/>
          <w:color w:val="2C3E50"/>
          <w:lang w:val="es-GT"/>
        </w:rPr>
        <w:t>Curso: Programación II — Proyecto Final</w:t>
      </w:r>
      <w:r w:rsidRPr="00455F00">
        <w:rPr>
          <w:rFonts w:ascii="Segoe UI" w:hAnsi="Segoe UI"/>
          <w:color w:val="2C3E50"/>
          <w:lang w:val="es-GT"/>
        </w:rPr>
        <w:br/>
        <w:t>Docente: Josseph Emmanuel Turnil Murga</w:t>
      </w:r>
      <w:r w:rsidRPr="00455F00">
        <w:rPr>
          <w:rFonts w:ascii="Segoe UI" w:hAnsi="Segoe UI"/>
          <w:color w:val="2C3E50"/>
          <w:lang w:val="es-GT"/>
        </w:rPr>
        <w:br/>
      </w:r>
      <w:r w:rsidRPr="00455F00">
        <w:rPr>
          <w:rFonts w:ascii="Segoe UI" w:hAnsi="Segoe UI"/>
          <w:color w:val="2C3E50"/>
          <w:lang w:val="es-GT"/>
        </w:rPr>
        <w:br/>
      </w:r>
      <w:r w:rsidRPr="00455F00">
        <w:rPr>
          <w:rFonts w:ascii="Segoe UI" w:hAnsi="Segoe UI"/>
          <w:b/>
          <w:color w:val="8E44AD"/>
          <w:sz w:val="24"/>
          <w:lang w:val="es-GT"/>
        </w:rPr>
        <w:t xml:space="preserve">Versión del Sistema: </w:t>
      </w:r>
      <w:r w:rsidR="00455F00">
        <w:rPr>
          <w:rFonts w:ascii="Segoe UI" w:hAnsi="Segoe UI"/>
          <w:b/>
          <w:color w:val="8E44AD"/>
          <w:sz w:val="24"/>
          <w:lang w:val="es-GT"/>
        </w:rPr>
        <w:t>1</w:t>
      </w:r>
      <w:r w:rsidRPr="00455F00">
        <w:rPr>
          <w:rFonts w:ascii="Segoe UI" w:hAnsi="Segoe UI"/>
          <w:b/>
          <w:color w:val="8E44AD"/>
          <w:sz w:val="24"/>
          <w:lang w:val="es-GT"/>
        </w:rPr>
        <w:t>.0 (Edición Final Consolidada)</w:t>
      </w:r>
      <w:r w:rsidRPr="00455F00">
        <w:rPr>
          <w:rFonts w:ascii="Segoe UI" w:hAnsi="Segoe UI"/>
          <w:b/>
          <w:color w:val="8E44AD"/>
          <w:sz w:val="24"/>
          <w:lang w:val="es-GT"/>
        </w:rPr>
        <w:br/>
      </w:r>
      <w:r w:rsidRPr="00455F00">
        <w:rPr>
          <w:rFonts w:ascii="Segoe UI" w:hAnsi="Segoe UI"/>
          <w:color w:val="2C3E50"/>
          <w:sz w:val="21"/>
          <w:lang w:val="es-GT"/>
        </w:rPr>
        <w:t>Arquitectura: Java Swing + Servidor API HTTP + App Android</w:t>
      </w:r>
      <w:r w:rsidRPr="00455F00">
        <w:rPr>
          <w:rFonts w:ascii="Segoe UI" w:hAnsi="Segoe UI"/>
          <w:color w:val="2C3E50"/>
          <w:sz w:val="21"/>
          <w:lang w:val="es-GT"/>
        </w:rPr>
        <w:br/>
        <w:t xml:space="preserve">Base de Datos: Oracle </w:t>
      </w:r>
      <w:proofErr w:type="spellStart"/>
      <w:r w:rsidRPr="00455F00">
        <w:rPr>
          <w:rFonts w:ascii="Segoe UI" w:hAnsi="Segoe UI"/>
          <w:color w:val="2C3E50"/>
          <w:sz w:val="21"/>
          <w:lang w:val="es-GT"/>
        </w:rPr>
        <w:t>Database</w:t>
      </w:r>
      <w:proofErr w:type="spellEnd"/>
      <w:r w:rsidRPr="00455F00">
        <w:rPr>
          <w:rFonts w:ascii="Segoe UI" w:hAnsi="Segoe UI"/>
          <w:color w:val="2C3E50"/>
          <w:sz w:val="21"/>
          <w:lang w:val="es-GT"/>
        </w:rPr>
        <w:t xml:space="preserve"> XE 21c (JDBC)</w:t>
      </w:r>
      <w:r w:rsidRPr="00455F00">
        <w:rPr>
          <w:rFonts w:ascii="Segoe UI" w:hAnsi="Segoe UI"/>
          <w:color w:val="2C3E50"/>
          <w:sz w:val="21"/>
          <w:lang w:val="es-GT"/>
        </w:rPr>
        <w:br/>
      </w:r>
    </w:p>
    <w:p w14:paraId="0C714A22" w14:textId="77777777" w:rsidR="00D5655C" w:rsidRPr="00455F00" w:rsidRDefault="00000000">
      <w:pPr>
        <w:rPr>
          <w:lang w:val="es-GT"/>
        </w:rPr>
      </w:pPr>
      <w:r w:rsidRPr="00455F00">
        <w:rPr>
          <w:lang w:val="es-GT"/>
        </w:rPr>
        <w:br w:type="page"/>
      </w:r>
    </w:p>
    <w:p w14:paraId="7135B88A" w14:textId="77777777" w:rsidR="00D5655C" w:rsidRPr="00455F00" w:rsidRDefault="00000000">
      <w:pPr>
        <w:keepNext/>
        <w:spacing w:before="360" w:after="160"/>
        <w:rPr>
          <w:lang w:val="es-GT"/>
        </w:rPr>
      </w:pPr>
      <w:r w:rsidRPr="00455F00">
        <w:rPr>
          <w:rFonts w:ascii="Segoe UI" w:hAnsi="Segoe UI"/>
          <w:b/>
          <w:color w:val="182B49"/>
          <w:sz w:val="30"/>
          <w:lang w:val="es-GT"/>
        </w:rPr>
        <w:lastRenderedPageBreak/>
        <w:t>1. Descripción General</w:t>
      </w:r>
    </w:p>
    <w:p w14:paraId="34F57D32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"Pan, Puntos y Premios" es un sistema de punto de venta (POS) para un negocio de sándwiches, bebidas y acompañamientos, con un programa de fidelización de clientes basado en puntos. Toda la información se guarda en tiempo real en Oracle XE.</w:t>
      </w:r>
    </w:p>
    <w:p w14:paraId="48D0B2C4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Con el sistema se puede:</w:t>
      </w:r>
    </w:p>
    <w:p w14:paraId="0966ED9C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Administrar usuarios del sistema (Administradores y Cajeros).</w:t>
      </w:r>
    </w:p>
    <w:p w14:paraId="4CB63C6F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Registrar y administrar clientes, con su saldo de puntos.</w:t>
      </w:r>
    </w:p>
    <w:p w14:paraId="0639421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Controlar el inventario de productos (alta, edición, baja y abastecimiento).</w:t>
      </w:r>
    </w:p>
    <w:p w14:paraId="5DA96F67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Registrar ventas con pago en efectivo, tarjeta, mixto o mediante cupón.</w:t>
      </w:r>
    </w:p>
    <w:p w14:paraId="4823B6B5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Acumular puntos automáticamente con cada compra.</w:t>
      </w:r>
    </w:p>
    <w:p w14:paraId="1D251400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Canjear puntos por premios y generar cupones (código PAN-XXXXX).</w:t>
      </w:r>
    </w:p>
    <w:p w14:paraId="327CFA1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Consultar reportes de ventas, productos más vendidos y fidelización.</w:t>
      </w:r>
    </w:p>
    <w:p w14:paraId="7F93707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Permitir que los clientes consulten y canjeen sus puntos desde una aplicación Android, a través de un servidor API integrado.</w:t>
      </w:r>
    </w:p>
    <w:p w14:paraId="564E67D6" w14:textId="77777777" w:rsidR="00D5655C" w:rsidRDefault="00000000">
      <w:pPr>
        <w:keepNext/>
        <w:spacing w:before="360" w:after="160"/>
      </w:pPr>
      <w:r>
        <w:rPr>
          <w:rFonts w:ascii="Segoe UI" w:hAnsi="Segoe UI"/>
          <w:b/>
          <w:color w:val="182B49"/>
          <w:sz w:val="30"/>
        </w:rPr>
        <w:t>2. Integrantes del Grupo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721"/>
        <w:gridCol w:w="4649"/>
      </w:tblGrid>
      <w:tr w:rsidR="00D5655C" w14:paraId="41529891" w14:textId="77777777">
        <w:trPr>
          <w:jc w:val="center"/>
        </w:trPr>
        <w:tc>
          <w:tcPr>
            <w:tcW w:w="1701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F25815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Carné</w:t>
            </w:r>
          </w:p>
        </w:tc>
        <w:tc>
          <w:tcPr>
            <w:tcW w:w="2721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429E137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Nombre</w:t>
            </w:r>
          </w:p>
        </w:tc>
        <w:tc>
          <w:tcPr>
            <w:tcW w:w="4649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5B1CEAC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Rol / Aportes</w:t>
            </w:r>
          </w:p>
        </w:tc>
      </w:tr>
      <w:tr w:rsidR="00D5655C" w:rsidRPr="00455F00" w14:paraId="3342C517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3C4BA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5190-12-242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EC31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Franklin Alexander Mejía Donis</w:t>
            </w:r>
          </w:p>
        </w:tc>
        <w:tc>
          <w:tcPr>
            <w:tcW w:w="46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E8FE2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Líder / Full-Stack: Usuarios, Pedidos y Cobros, Diseño, Base de Datos, App Android, Ciberseguridad</w:t>
            </w:r>
          </w:p>
        </w:tc>
      </w:tr>
      <w:tr w:rsidR="00D5655C" w:rsidRPr="00455F00" w14:paraId="446E703B" w14:textId="77777777">
        <w:trPr>
          <w:jc w:val="center"/>
        </w:trPr>
        <w:tc>
          <w:tcPr>
            <w:tcW w:w="170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FE41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3190-24-1950</w:t>
            </w:r>
          </w:p>
        </w:tc>
        <w:tc>
          <w:tcPr>
            <w:tcW w:w="272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E0CF0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Natalia Galicia</w:t>
            </w:r>
          </w:p>
        </w:tc>
        <w:tc>
          <w:tcPr>
            <w:tcW w:w="464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33113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Desarrollo POS: Inventario y Reportes</w:t>
            </w:r>
          </w:p>
        </w:tc>
      </w:tr>
      <w:tr w:rsidR="00D5655C" w:rsidRPr="00455F00" w14:paraId="3EA1E582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4687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7690-25-15213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87FAF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Gerver Alejandro Morales Toledo</w:t>
            </w:r>
          </w:p>
        </w:tc>
        <w:tc>
          <w:tcPr>
            <w:tcW w:w="46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75058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Desarrollo POS: Clientes y Fidelización</w:t>
            </w:r>
          </w:p>
        </w:tc>
      </w:tr>
      <w:tr w:rsidR="00D5655C" w:rsidRPr="00455F00" w14:paraId="71E27222" w14:textId="77777777">
        <w:trPr>
          <w:jc w:val="center"/>
        </w:trPr>
        <w:tc>
          <w:tcPr>
            <w:tcW w:w="170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E862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1390-25-5611</w:t>
            </w:r>
          </w:p>
        </w:tc>
        <w:tc>
          <w:tcPr>
            <w:tcW w:w="272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CEBB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Diego Rolando Padilla Espino</w:t>
            </w:r>
          </w:p>
        </w:tc>
        <w:tc>
          <w:tcPr>
            <w:tcW w:w="464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BC71D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Desarrollo POS: Módulo Principal y unificación de módulos</w:t>
            </w:r>
          </w:p>
        </w:tc>
      </w:tr>
      <w:tr w:rsidR="00D5655C" w:rsidRPr="00455F00" w14:paraId="347018B9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170F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1390-25-5606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6D1A6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José Eduardo Ramírez Cruz</w:t>
            </w:r>
          </w:p>
        </w:tc>
        <w:tc>
          <w:tcPr>
            <w:tcW w:w="46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5B00F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QA / Documentación: pruebas piloto, detección de errores, documentación y diseño</w:t>
            </w:r>
          </w:p>
        </w:tc>
      </w:tr>
    </w:tbl>
    <w:p w14:paraId="4B7152EA" w14:textId="77777777" w:rsidR="00D5655C" w:rsidRPr="00455F00" w:rsidRDefault="00D5655C">
      <w:pPr>
        <w:spacing w:after="120"/>
        <w:rPr>
          <w:lang w:val="es-GT"/>
        </w:rPr>
      </w:pPr>
    </w:p>
    <w:p w14:paraId="5586AF73" w14:textId="77777777" w:rsidR="00D5655C" w:rsidRDefault="00000000">
      <w:pPr>
        <w:keepNext/>
        <w:spacing w:before="360" w:after="160"/>
      </w:pPr>
      <w:r>
        <w:rPr>
          <w:rFonts w:ascii="Segoe UI" w:hAnsi="Segoe UI"/>
          <w:b/>
          <w:color w:val="182B49"/>
          <w:sz w:val="30"/>
        </w:rPr>
        <w:lastRenderedPageBreak/>
        <w:t>3. Requisitos e Instalación</w:t>
      </w:r>
    </w:p>
    <w:p w14:paraId="2B05C3D1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>3.1 Requisitos</w:t>
      </w:r>
    </w:p>
    <w:p w14:paraId="1735F821" w14:textId="77777777" w:rsidR="00D5655C" w:rsidRDefault="00000000">
      <w:pPr>
        <w:pStyle w:val="Listaconvietas"/>
        <w:spacing w:after="60"/>
      </w:pPr>
      <w:r>
        <w:rPr>
          <w:rFonts w:ascii="Calibri" w:hAnsi="Calibri"/>
          <w:color w:val="2C3E50"/>
          <w:sz w:val="20"/>
        </w:rPr>
        <w:t>Java JDK 8 o superior (se recomienda JDK 17 o más reciente).</w:t>
      </w:r>
    </w:p>
    <w:p w14:paraId="0C7CBD3E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Apache NetBeans para abrir y ejecutar el proyecto.</w:t>
      </w:r>
    </w:p>
    <w:p w14:paraId="2874B04B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 xml:space="preserve">Oracle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Database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 xml:space="preserve"> XE 21c instalado y en ejecución.</w:t>
      </w:r>
    </w:p>
    <w:p w14:paraId="1F9BECA3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Driver JDBC de Oracle (ojdbc8.jar u ojdbc11.jar) agregado en "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Libraries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" del proyecto.</w:t>
      </w:r>
    </w:p>
    <w:p w14:paraId="3BD1F651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Script SQL del proyecto ejecutado (crea tablas, secuencias y datos iniciales).</w:t>
      </w:r>
    </w:p>
    <w:p w14:paraId="00E357BF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Para la App Android: teléfono conectado a la misma red que la computadora.</w:t>
      </w:r>
    </w:p>
    <w:p w14:paraId="2CA9F774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 xml:space="preserve">3.2 </w:t>
      </w:r>
      <w:proofErr w:type="spellStart"/>
      <w:r>
        <w:rPr>
          <w:rFonts w:ascii="Segoe UI" w:hAnsi="Segoe UI"/>
          <w:b/>
          <w:color w:val="2874A6"/>
          <w:sz w:val="25"/>
        </w:rPr>
        <w:t>Objetos</w:t>
      </w:r>
      <w:proofErr w:type="spellEnd"/>
      <w:r>
        <w:rPr>
          <w:rFonts w:ascii="Segoe UI" w:hAnsi="Segoe UI"/>
          <w:b/>
          <w:color w:val="2874A6"/>
          <w:sz w:val="25"/>
        </w:rPr>
        <w:t xml:space="preserve"> de Base de Datos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D5655C" w14:paraId="085BDF06" w14:textId="77777777">
        <w:trPr>
          <w:jc w:val="center"/>
        </w:trPr>
        <w:tc>
          <w:tcPr>
            <w:tcW w:w="2551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F86F868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Tabla</w:t>
            </w:r>
          </w:p>
        </w:tc>
        <w:tc>
          <w:tcPr>
            <w:tcW w:w="6520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F475E6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Campos / Estructura</w:t>
            </w:r>
          </w:p>
        </w:tc>
      </w:tr>
      <w:tr w:rsidR="00D5655C" w:rsidRPr="00455F00" w14:paraId="162DD4CC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7988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USUARIOS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391D1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ID_USUARIO, USERNAME, PASSWORD, NOMBRE, ROL, ESTADO</w:t>
            </w:r>
          </w:p>
        </w:tc>
      </w:tr>
      <w:tr w:rsidR="00D5655C" w14:paraId="412AFCAF" w14:textId="77777777">
        <w:trPr>
          <w:jc w:val="center"/>
        </w:trPr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94FBA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CLIENTES</w:t>
            </w:r>
          </w:p>
        </w:tc>
        <w:tc>
          <w:tcPr>
            <w:tcW w:w="652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4868F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NIT, NOMBRE, PUNTOS, ESTADO</w:t>
            </w:r>
          </w:p>
        </w:tc>
      </w:tr>
      <w:tr w:rsidR="00D5655C" w14:paraId="68F4AB33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C8C2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PRODUCTOS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9B86B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ID_PRODUCTO, NOMBRE, CATEGORIA, PRECIO, EXISTENCIA, ESTADO</w:t>
            </w:r>
          </w:p>
        </w:tc>
      </w:tr>
      <w:tr w:rsidR="00D5655C" w14:paraId="5620372E" w14:textId="77777777">
        <w:trPr>
          <w:jc w:val="center"/>
        </w:trPr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8A490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PEDIDOS</w:t>
            </w:r>
          </w:p>
        </w:tc>
        <w:tc>
          <w:tcPr>
            <w:tcW w:w="652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DE46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ID_PEDIDO, NIT_CLIENTE, FECHA, TOTAL, PUNTOS_GANADOS, METODO_PAGO, NO_REFERENCIA, ESTADO</w:t>
            </w:r>
          </w:p>
        </w:tc>
      </w:tr>
      <w:tr w:rsidR="00D5655C" w:rsidRPr="00455F00" w14:paraId="4633C40C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1D1E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DETALLE_PEDIDOS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E5DDD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ID_DETALLE, ID_PEDIDO, ID_PRODUCTO, CANTIDAD, PRECIO_UNITARIO, SUBTOTAL, PUNTOS_GENERADOS</w:t>
            </w:r>
          </w:p>
        </w:tc>
      </w:tr>
    </w:tbl>
    <w:p w14:paraId="4AF4D541" w14:textId="77777777" w:rsidR="00D5655C" w:rsidRPr="00455F00" w:rsidRDefault="00D5655C">
      <w:pPr>
        <w:spacing w:after="120"/>
        <w:rPr>
          <w:lang w:val="es-GT"/>
        </w:rPr>
      </w:pPr>
    </w:p>
    <w:p w14:paraId="2DA5F0BC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b/>
          <w:color w:val="2C3E50"/>
          <w:sz w:val="21"/>
          <w:lang w:val="es-GT"/>
        </w:rPr>
        <w:t xml:space="preserve">Secuencias en Oracle: </w:t>
      </w:r>
      <w:r w:rsidRPr="00455F00">
        <w:rPr>
          <w:rFonts w:ascii="Calibri" w:hAnsi="Calibri"/>
          <w:color w:val="2C3E50"/>
          <w:sz w:val="21"/>
          <w:lang w:val="es-GT"/>
        </w:rPr>
        <w:t>SEQ_USUARIOS, SEQ_PRODUCTOS, SEQ_PEDIDOS, SEQ_DETALLE_PEDIDOS.</w:t>
      </w:r>
    </w:p>
    <w:p w14:paraId="52113922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b/>
          <w:color w:val="2C3E50"/>
          <w:sz w:val="21"/>
          <w:lang w:val="es-GT"/>
        </w:rPr>
        <w:t xml:space="preserve">Datos Mínimos Iniciales: </w:t>
      </w:r>
      <w:r w:rsidRPr="00455F00">
        <w:rPr>
          <w:rFonts w:ascii="Calibri" w:hAnsi="Calibri"/>
          <w:color w:val="2C3E50"/>
          <w:sz w:val="21"/>
          <w:lang w:val="es-GT"/>
        </w:rPr>
        <w:t>Para el correcto funcionamiento desde la primera ejecución se requiere:</w:t>
      </w:r>
    </w:p>
    <w:p w14:paraId="79C9A93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Al menos un usuario Administrador activo (ESTADO = 1).</w:t>
      </w:r>
    </w:p>
    <w:p w14:paraId="486D70FB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Un cliente con NIT "CF" (Consumidor Final). El módulo de pedidos lo carga automáticamente al abrirse.</w:t>
      </w:r>
    </w:p>
    <w:p w14:paraId="29942A7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Productos con categoría "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Sandwich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", "Bebida" y "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Acompanamiento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", y los menús o combos con categoría "Combo".</w:t>
      </w:r>
    </w:p>
    <w:p w14:paraId="342E1CE7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3.3 Configurar la Conexión</w:t>
      </w:r>
    </w:p>
    <w:p w14:paraId="6817A58E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 xml:space="preserve">Abrir la clase </w:t>
      </w:r>
      <w:proofErr w:type="gramStart"/>
      <w:r w:rsidRPr="00455F00">
        <w:rPr>
          <w:rFonts w:ascii="Calibri" w:hAnsi="Calibri"/>
          <w:color w:val="2C3E50"/>
          <w:sz w:val="21"/>
          <w:lang w:val="es-GT"/>
        </w:rPr>
        <w:t>proyecto.progra2.conexion</w:t>
      </w:r>
      <w:proofErr w:type="gramEnd"/>
      <w:r w:rsidRPr="00455F00">
        <w:rPr>
          <w:rFonts w:ascii="Calibri" w:hAnsi="Calibri"/>
          <w:color w:val="2C3E50"/>
          <w:sz w:val="21"/>
          <w:lang w:val="es-GT"/>
        </w:rPr>
        <w:t>.ConexionOracle y ajustar las constantes de conexión:</w:t>
      </w:r>
    </w:p>
    <w:p w14:paraId="6E37180B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URL JDBC: </w:t>
      </w:r>
      <w:proofErr w:type="spellStart"/>
      <w:proofErr w:type="gramStart"/>
      <w:r w:rsidRPr="00455F00">
        <w:rPr>
          <w:rFonts w:ascii="Calibri" w:hAnsi="Calibri"/>
          <w:color w:val="2C3E50"/>
          <w:sz w:val="20"/>
          <w:lang w:val="es-GT"/>
        </w:rPr>
        <w:t>jdbc:oracle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>:</w:t>
      </w:r>
      <w:proofErr w:type="gramStart"/>
      <w:r w:rsidRPr="00455F00">
        <w:rPr>
          <w:rFonts w:ascii="Calibri" w:hAnsi="Calibri"/>
          <w:color w:val="2C3E50"/>
          <w:sz w:val="20"/>
          <w:lang w:val="es-GT"/>
        </w:rPr>
        <w:t>thin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:@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>localhost:</w:t>
      </w:r>
      <w:proofErr w:type="gramStart"/>
      <w:r w:rsidRPr="00455F00">
        <w:rPr>
          <w:rFonts w:ascii="Calibri" w:hAnsi="Calibri"/>
          <w:color w:val="2C3E50"/>
          <w:sz w:val="20"/>
          <w:lang w:val="es-GT"/>
        </w:rPr>
        <w:t>1521:XE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 xml:space="preserve"> (o </w:t>
      </w:r>
      <w:proofErr w:type="spellStart"/>
      <w:proofErr w:type="gramStart"/>
      <w:r w:rsidRPr="00455F00">
        <w:rPr>
          <w:rFonts w:ascii="Calibri" w:hAnsi="Calibri"/>
          <w:color w:val="2C3E50"/>
          <w:sz w:val="20"/>
          <w:lang w:val="es-GT"/>
        </w:rPr>
        <w:t>jdbc:oracle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>:</w:t>
      </w:r>
      <w:proofErr w:type="gramStart"/>
      <w:r w:rsidRPr="00455F00">
        <w:rPr>
          <w:rFonts w:ascii="Calibri" w:hAnsi="Calibri"/>
          <w:color w:val="2C3E50"/>
          <w:sz w:val="20"/>
          <w:lang w:val="es-GT"/>
        </w:rPr>
        <w:t>thin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:@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>localhost:1521/XEPDB1 si se usa la base de datos conectable).</w:t>
      </w:r>
    </w:p>
    <w:p w14:paraId="52A24792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lastRenderedPageBreak/>
        <w:t xml:space="preserve">USUARIO: </w:t>
      </w:r>
      <w:r w:rsidRPr="00455F00">
        <w:rPr>
          <w:rFonts w:ascii="Calibri" w:hAnsi="Calibri"/>
          <w:color w:val="2C3E50"/>
          <w:sz w:val="20"/>
          <w:lang w:val="es-GT"/>
        </w:rPr>
        <w:t>Usuario de Oracle donde están creadas las tablas.</w:t>
      </w:r>
    </w:p>
    <w:p w14:paraId="36A08355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CLAVE: </w:t>
      </w:r>
      <w:r w:rsidRPr="00455F00">
        <w:rPr>
          <w:rFonts w:ascii="Calibri" w:hAnsi="Calibri"/>
          <w:color w:val="2C3E50"/>
          <w:sz w:val="20"/>
          <w:lang w:val="es-GT"/>
        </w:rPr>
        <w:t>Contraseña del usuario correspondiente.</w:t>
      </w:r>
    </w:p>
    <w:p w14:paraId="46DB1ECF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 xml:space="preserve">3.4 </w:t>
      </w:r>
      <w:proofErr w:type="spellStart"/>
      <w:r>
        <w:rPr>
          <w:rFonts w:ascii="Segoe UI" w:hAnsi="Segoe UI"/>
          <w:b/>
          <w:color w:val="2874A6"/>
          <w:sz w:val="25"/>
        </w:rPr>
        <w:t>Ejecutar</w:t>
      </w:r>
      <w:proofErr w:type="spellEnd"/>
      <w:r>
        <w:rPr>
          <w:rFonts w:ascii="Segoe UI" w:hAnsi="Segoe UI"/>
          <w:b/>
          <w:color w:val="2874A6"/>
          <w:sz w:val="25"/>
        </w:rPr>
        <w:t xml:space="preserve"> el Sistema</w:t>
      </w:r>
    </w:p>
    <w:p w14:paraId="5F39B740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Iniciar el servicio de Oracle XE.</w:t>
      </w:r>
    </w:p>
    <w:p w14:paraId="4437FA1A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 xml:space="preserve">En NetBeans, ejecutar la clase </w:t>
      </w:r>
      <w:proofErr w:type="gramStart"/>
      <w:r w:rsidRPr="00455F00">
        <w:rPr>
          <w:rFonts w:ascii="Calibri" w:hAnsi="Calibri"/>
          <w:color w:val="2C3E50"/>
          <w:sz w:val="20"/>
          <w:lang w:val="es-GT"/>
        </w:rPr>
        <w:t>proyecto.progra2.vistas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>.FrmLogin (configurarla como clase principal del proyecto).</w:t>
      </w:r>
    </w:p>
    <w:p w14:paraId="328287D8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Al abrirse el inicio de sesión, se levanta automáticamente el Servidor API en el puerto 80 para la App Android.</w:t>
      </w:r>
    </w:p>
    <w:p w14:paraId="54A23F7C" w14:textId="77777777" w:rsidR="00D5655C" w:rsidRPr="00455F00" w:rsidRDefault="00000000">
      <w:pPr>
        <w:keepNext/>
        <w:spacing w:before="360" w:after="160"/>
        <w:rPr>
          <w:lang w:val="es-GT"/>
        </w:rPr>
      </w:pPr>
      <w:r w:rsidRPr="00455F00">
        <w:rPr>
          <w:rFonts w:ascii="Segoe UI" w:hAnsi="Segoe UI"/>
          <w:b/>
          <w:color w:val="182B49"/>
          <w:sz w:val="30"/>
          <w:lang w:val="es-GT"/>
        </w:rPr>
        <w:t>4. Arquitectura y Estructura del Proyecto</w:t>
      </w:r>
    </w:p>
    <w:p w14:paraId="6F6A65F7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El proyecto está estructurado en tres paquetes principales siguiendo el modelo de capas: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D5655C" w14:paraId="293CE31E" w14:textId="77777777">
        <w:trPr>
          <w:jc w:val="center"/>
        </w:trPr>
        <w:tc>
          <w:tcPr>
            <w:tcW w:w="28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FD6A07A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 xml:space="preserve">Clase / </w:t>
            </w:r>
            <w:proofErr w:type="spellStart"/>
            <w:r>
              <w:rPr>
                <w:rFonts w:ascii="Segoe UI" w:hAnsi="Segoe UI"/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6236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D749F4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Función y Responsabilidad</w:t>
            </w:r>
          </w:p>
        </w:tc>
      </w:tr>
      <w:tr w:rsidR="00D5655C" w:rsidRPr="00455F00" w14:paraId="45A74F8C" w14:textId="77777777">
        <w:trPr>
          <w:jc w:val="center"/>
        </w:trPr>
        <w:tc>
          <w:tcPr>
            <w:tcW w:w="2835" w:type="dxa"/>
            <w:shd w:val="clear" w:color="auto" w:fill="EAEC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1C8B2" w14:textId="77777777" w:rsidR="00D5655C" w:rsidRDefault="00000000">
            <w:r>
              <w:rPr>
                <w:rFonts w:ascii="Calibri" w:hAnsi="Calibri"/>
                <w:b/>
                <w:color w:val="182B49"/>
                <w:sz w:val="20"/>
              </w:rPr>
              <w:t>PAQUETE: proyecto.progra2.conexion</w:t>
            </w:r>
          </w:p>
        </w:tc>
        <w:tc>
          <w:tcPr>
            <w:tcW w:w="6236" w:type="dxa"/>
            <w:shd w:val="clear" w:color="auto" w:fill="EAEC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D237D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b/>
                <w:color w:val="182B49"/>
                <w:sz w:val="20"/>
                <w:lang w:val="es-GT"/>
              </w:rPr>
              <w:t>Gestión de enlace JDBC y Servicios API HTTP</w:t>
            </w:r>
          </w:p>
        </w:tc>
      </w:tr>
      <w:tr w:rsidR="00D5655C" w14:paraId="4FE181C5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37F3B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ConexionOracle</w:t>
            </w:r>
            <w:proofErr w:type="spellEnd"/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4DE51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Abre conexiones JDBC a Oracle XE.</w:t>
            </w:r>
          </w:p>
        </w:tc>
      </w:tr>
      <w:tr w:rsidR="00D5655C" w:rsidRPr="00455F00" w14:paraId="2BEE814B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C5330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ServidorApi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00C24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Servidor HTTP en el puerto 80 para la App Android.</w:t>
            </w:r>
          </w:p>
        </w:tc>
      </w:tr>
      <w:tr w:rsidR="00D5655C" w:rsidRPr="00455F00" w14:paraId="669BB4EB" w14:textId="77777777">
        <w:trPr>
          <w:jc w:val="center"/>
        </w:trPr>
        <w:tc>
          <w:tcPr>
            <w:tcW w:w="2835" w:type="dxa"/>
            <w:shd w:val="clear" w:color="auto" w:fill="EAEC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2E745" w14:textId="77777777" w:rsidR="00D5655C" w:rsidRDefault="00000000">
            <w:r>
              <w:rPr>
                <w:rFonts w:ascii="Calibri" w:hAnsi="Calibri"/>
                <w:b/>
                <w:color w:val="182B49"/>
                <w:sz w:val="20"/>
              </w:rPr>
              <w:t xml:space="preserve">PAQUETE: </w:t>
            </w:r>
            <w:proofErr w:type="gramStart"/>
            <w:r>
              <w:rPr>
                <w:rFonts w:ascii="Calibri" w:hAnsi="Calibri"/>
                <w:b/>
                <w:color w:val="182B49"/>
                <w:sz w:val="20"/>
              </w:rPr>
              <w:t>proyecto.progra2.modelos</w:t>
            </w:r>
            <w:proofErr w:type="gramEnd"/>
          </w:p>
        </w:tc>
        <w:tc>
          <w:tcPr>
            <w:tcW w:w="6236" w:type="dxa"/>
            <w:shd w:val="clear" w:color="auto" w:fill="EAEC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F37C7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b/>
                <w:color w:val="182B49"/>
                <w:sz w:val="20"/>
                <w:lang w:val="es-GT"/>
              </w:rPr>
              <w:t>Modelos de Dominio y Lógica de Negocio</w:t>
            </w:r>
          </w:p>
        </w:tc>
      </w:tr>
      <w:tr w:rsidR="00D5655C" w:rsidRPr="00455F00" w14:paraId="29A9B4A6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87D39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Usuario</w:t>
            </w:r>
            <w:proofErr w:type="spellEnd"/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8FC73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Datos de un usuario del sistema.</w:t>
            </w:r>
          </w:p>
        </w:tc>
      </w:tr>
      <w:tr w:rsidR="00D5655C" w:rsidRPr="00455F00" w14:paraId="7DF8D113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41B4B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Cliente</w:t>
            </w:r>
            <w:proofErr w:type="spellEnd"/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80807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Datos del cliente y manejo de puntos.</w:t>
            </w:r>
          </w:p>
        </w:tc>
      </w:tr>
      <w:tr w:rsidR="00D5655C" w:rsidRPr="00455F00" w14:paraId="56CCDA8E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9D29E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ItemVenta</w:t>
            </w:r>
            <w:proofErr w:type="spellEnd"/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1D608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Clase abstracta base de todo lo que se vende.</w:t>
            </w:r>
          </w:p>
        </w:tc>
      </w:tr>
      <w:tr w:rsidR="00D5655C" w14:paraId="4DE5841D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957C6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ProductoIndividual</w:t>
            </w:r>
            <w:proofErr w:type="spellEnd"/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906C6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Hereda de ItemVenta: sándwich, bebida o acompañamiento.</w:t>
            </w:r>
          </w:p>
        </w:tc>
      </w:tr>
      <w:tr w:rsidR="00D5655C" w14:paraId="05E36591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A307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MenuCompleto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3111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Hereda de ItemVenta: combo de tres componentes.</w:t>
            </w:r>
          </w:p>
        </w:tc>
      </w:tr>
      <w:tr w:rsidR="00D5655C" w:rsidRPr="00455F00" w14:paraId="06699488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C26B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DetallePedido</w:t>
            </w:r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63FC6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Línea de un pedido (ítem y cantidad).</w:t>
            </w:r>
          </w:p>
        </w:tc>
      </w:tr>
      <w:tr w:rsidR="00D5655C" w:rsidRPr="00455F00" w14:paraId="5AD28FC1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3D3CA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Pedido</w:t>
            </w:r>
            <w:proofErr w:type="spellEnd"/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0B091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Encabezado del pedido, cálculo de total y puntos.</w:t>
            </w:r>
          </w:p>
        </w:tc>
      </w:tr>
      <w:tr w:rsidR="00D5655C" w14:paraId="6B53F097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1BA3A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lastRenderedPageBreak/>
              <w:t>Recompensa</w:t>
            </w:r>
            <w:proofErr w:type="spellEnd"/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2181E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Premio canjeable por puntos.</w:t>
            </w:r>
          </w:p>
        </w:tc>
      </w:tr>
      <w:tr w:rsidR="00D5655C" w:rsidRPr="00455F00" w14:paraId="3CCCB02D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1CBD1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Producto</w:t>
            </w:r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4C741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Clase de apoyo para productos.</w:t>
            </w:r>
          </w:p>
        </w:tc>
      </w:tr>
      <w:tr w:rsidR="00D5655C" w:rsidRPr="00455F00" w14:paraId="07AE0FD0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F8498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GestionUsuarios</w:t>
            </w:r>
            <w:proofErr w:type="spellEnd"/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E7152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Altas, cambios, autenticación y estado de usuarios en Oracle.</w:t>
            </w:r>
          </w:p>
        </w:tc>
      </w:tr>
      <w:tr w:rsidR="00D5655C" w:rsidRPr="00455F00" w14:paraId="0EB3BDF0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15ACE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GestionClientes</w:t>
            </w:r>
            <w:proofErr w:type="spellEnd"/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56C2D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Altas, cambios, estado y descuento de puntos de clientes en Oracle.</w:t>
            </w:r>
          </w:p>
        </w:tc>
      </w:tr>
      <w:tr w:rsidR="00D5655C" w:rsidRPr="00455F00" w14:paraId="6D7CD450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A4D85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GestionInventario</w:t>
            </w:r>
            <w:proofErr w:type="spellEnd"/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CBD08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Altas, cambios, bajas, combos y existencias de productos en Oracle.</w:t>
            </w:r>
          </w:p>
        </w:tc>
      </w:tr>
      <w:tr w:rsidR="00D5655C" w14:paraId="57F01CD2" w14:textId="77777777">
        <w:trPr>
          <w:jc w:val="center"/>
        </w:trPr>
        <w:tc>
          <w:tcPr>
            <w:tcW w:w="2835" w:type="dxa"/>
            <w:shd w:val="clear" w:color="auto" w:fill="EAEC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9FD5E" w14:textId="77777777" w:rsidR="00D5655C" w:rsidRDefault="00000000">
            <w:r>
              <w:rPr>
                <w:rFonts w:ascii="Calibri" w:hAnsi="Calibri"/>
                <w:b/>
                <w:color w:val="182B49"/>
                <w:sz w:val="20"/>
              </w:rPr>
              <w:t xml:space="preserve">PAQUETE: </w:t>
            </w:r>
            <w:proofErr w:type="gramStart"/>
            <w:r>
              <w:rPr>
                <w:rFonts w:ascii="Calibri" w:hAnsi="Calibri"/>
                <w:b/>
                <w:color w:val="182B49"/>
                <w:sz w:val="20"/>
              </w:rPr>
              <w:t>proyecto.progra2.vistas</w:t>
            </w:r>
            <w:proofErr w:type="gramEnd"/>
          </w:p>
        </w:tc>
        <w:tc>
          <w:tcPr>
            <w:tcW w:w="6236" w:type="dxa"/>
            <w:shd w:val="clear" w:color="auto" w:fill="EAECE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9E62C" w14:textId="77777777" w:rsidR="00D5655C" w:rsidRDefault="00000000">
            <w:r>
              <w:rPr>
                <w:rFonts w:ascii="Calibri" w:hAnsi="Calibri"/>
                <w:b/>
                <w:color w:val="182B49"/>
                <w:sz w:val="20"/>
              </w:rPr>
              <w:t>Capa de Presentación Interfaz Swing</w:t>
            </w:r>
          </w:p>
        </w:tc>
      </w:tr>
      <w:tr w:rsidR="00D5655C" w:rsidRPr="00455F00" w14:paraId="258D24FA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E816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FrmLogin / FrmPrincipal</w:t>
            </w:r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803F8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Inicio de sesión / Menú principal con los 6 módulos.</w:t>
            </w:r>
          </w:p>
        </w:tc>
      </w:tr>
      <w:tr w:rsidR="00D5655C" w14:paraId="6FE87570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0432B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FrmUsuarios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FrmClientes</w:t>
            </w:r>
            <w:proofErr w:type="spellEnd"/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D92DF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Módulo 1: Usuarios / Módulo 2: Clientes.</w:t>
            </w:r>
          </w:p>
        </w:tc>
      </w:tr>
      <w:tr w:rsidR="00D5655C" w:rsidRPr="00455F00" w14:paraId="381421EF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E306A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FrmInventario / FrmPedidos</w:t>
            </w:r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42D8C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Módulo 3: Inventario / Módulo 4: Pedidos y Cobro.</w:t>
            </w:r>
          </w:p>
        </w:tc>
      </w:tr>
      <w:tr w:rsidR="00D5655C" w14:paraId="3B01C843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6B200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FrmCanjePuntos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/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FrmReportes</w:t>
            </w:r>
            <w:proofErr w:type="spellEnd"/>
          </w:p>
        </w:tc>
        <w:tc>
          <w:tcPr>
            <w:tcW w:w="623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7A495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Módulo 5: Fidelización / Módulo 6: Reportes.</w:t>
            </w:r>
          </w:p>
        </w:tc>
      </w:tr>
      <w:tr w:rsidR="00D5655C" w14:paraId="71321679" w14:textId="77777777">
        <w:trPr>
          <w:jc w:val="center"/>
        </w:trPr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C8DE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FrmAbout / DialogAutorizacion</w:t>
            </w:r>
          </w:p>
        </w:tc>
        <w:tc>
          <w:tcPr>
            <w:tcW w:w="6236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CAF6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Acerca de / Ventana que solicita credenciales de Administrador.</w:t>
            </w:r>
          </w:p>
        </w:tc>
      </w:tr>
    </w:tbl>
    <w:p w14:paraId="29951D2A" w14:textId="77777777" w:rsidR="00D5655C" w:rsidRDefault="00D5655C">
      <w:pPr>
        <w:spacing w:after="120"/>
      </w:pPr>
    </w:p>
    <w:p w14:paraId="588C9BD0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>4.1 Conceptos de Programación II Aplicados</w:t>
      </w:r>
    </w:p>
    <w:p w14:paraId="25426650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Herencia: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ProductoIndividual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 xml:space="preserve"> y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MenuCompleto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 xml:space="preserve"> heredan de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ItemVenta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.</w:t>
      </w:r>
    </w:p>
    <w:p w14:paraId="7F5BC62D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Abstracción: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ItemVenta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 xml:space="preserve"> es abstracta y define el método </w:t>
      </w:r>
      <w:proofErr w:type="spellStart"/>
      <w:proofErr w:type="gramStart"/>
      <w:r w:rsidRPr="00455F00">
        <w:rPr>
          <w:rFonts w:ascii="Calibri" w:hAnsi="Calibri"/>
          <w:color w:val="2C3E50"/>
          <w:sz w:val="20"/>
          <w:lang w:val="es-GT"/>
        </w:rPr>
        <w:t>calcularPuntos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(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>).</w:t>
      </w:r>
    </w:p>
    <w:p w14:paraId="7ECEB89C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Polimorfismo: </w:t>
      </w:r>
      <w:r w:rsidRPr="00455F00">
        <w:rPr>
          <w:rFonts w:ascii="Calibri" w:hAnsi="Calibri"/>
          <w:color w:val="2C3E50"/>
          <w:sz w:val="20"/>
          <w:lang w:val="es-GT"/>
        </w:rPr>
        <w:t xml:space="preserve">Cada tipo de ítem calcula sus puntos de forma distinta y el pedido los trata a todos como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ItemVenta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.</w:t>
      </w:r>
    </w:p>
    <w:p w14:paraId="5B8D3A12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Encapsulamiento: </w:t>
      </w:r>
      <w:r w:rsidRPr="00455F00">
        <w:rPr>
          <w:rFonts w:ascii="Calibri" w:hAnsi="Calibri"/>
          <w:color w:val="2C3E50"/>
          <w:sz w:val="20"/>
          <w:lang w:val="es-GT"/>
        </w:rPr>
        <w:t xml:space="preserve">Atributos privados con métodos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get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 xml:space="preserve"> y set.</w:t>
      </w:r>
    </w:p>
    <w:p w14:paraId="53F9B90D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Persistencia: </w:t>
      </w:r>
      <w:r w:rsidRPr="00455F00">
        <w:rPr>
          <w:rFonts w:ascii="Calibri" w:hAnsi="Calibri"/>
          <w:color w:val="2C3E50"/>
          <w:sz w:val="20"/>
          <w:lang w:val="es-GT"/>
        </w:rPr>
        <w:t xml:space="preserve">JDBC con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PreparedStatement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, que además evita la inyección SQL.</w:t>
      </w:r>
    </w:p>
    <w:p w14:paraId="2E3D12DF" w14:textId="77777777" w:rsidR="00D5655C" w:rsidRDefault="00000000">
      <w:pPr>
        <w:pStyle w:val="Listaconvietas"/>
        <w:spacing w:after="60"/>
      </w:pPr>
      <w:proofErr w:type="spellStart"/>
      <w:r>
        <w:rPr>
          <w:rFonts w:ascii="Calibri" w:hAnsi="Calibri"/>
          <w:b/>
          <w:color w:val="2C3E50"/>
          <w:sz w:val="20"/>
        </w:rPr>
        <w:t>Interfaz</w:t>
      </w:r>
      <w:proofErr w:type="spellEnd"/>
      <w:r>
        <w:rPr>
          <w:rFonts w:ascii="Calibri" w:hAnsi="Calibri"/>
          <w:b/>
          <w:color w:val="2C3E50"/>
          <w:sz w:val="20"/>
        </w:rPr>
        <w:t xml:space="preserve"> Gráfica: </w:t>
      </w:r>
      <w:r>
        <w:rPr>
          <w:rFonts w:ascii="Calibri" w:hAnsi="Calibri"/>
          <w:color w:val="2C3E50"/>
          <w:sz w:val="20"/>
        </w:rPr>
        <w:t xml:space="preserve">Vistas </w:t>
      </w:r>
      <w:proofErr w:type="spellStart"/>
      <w:r>
        <w:rPr>
          <w:rFonts w:ascii="Calibri" w:hAnsi="Calibri"/>
          <w:color w:val="2C3E50"/>
          <w:sz w:val="20"/>
        </w:rPr>
        <w:t>diseñadas</w:t>
      </w:r>
      <w:proofErr w:type="spellEnd"/>
      <w:r>
        <w:rPr>
          <w:rFonts w:ascii="Calibri" w:hAnsi="Calibri"/>
          <w:color w:val="2C3E50"/>
          <w:sz w:val="20"/>
        </w:rPr>
        <w:t xml:space="preserve"> con componentes de Java Swing.</w:t>
      </w:r>
    </w:p>
    <w:p w14:paraId="7809C51B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Integración Móvil: </w:t>
      </w:r>
      <w:r w:rsidRPr="00455F00">
        <w:rPr>
          <w:rFonts w:ascii="Calibri" w:hAnsi="Calibri"/>
          <w:color w:val="2C3E50"/>
          <w:sz w:val="20"/>
          <w:lang w:val="es-GT"/>
        </w:rPr>
        <w:t xml:space="preserve">Servidor HTTP interno construido con </w:t>
      </w:r>
      <w:proofErr w:type="spellStart"/>
      <w:proofErr w:type="gramStart"/>
      <w:r w:rsidRPr="00455F00">
        <w:rPr>
          <w:rFonts w:ascii="Calibri" w:hAnsi="Calibri"/>
          <w:color w:val="2C3E50"/>
          <w:sz w:val="20"/>
          <w:lang w:val="es-GT"/>
        </w:rPr>
        <w:t>com.sun.net.httpserver</w:t>
      </w:r>
      <w:proofErr w:type="spellEnd"/>
      <w:proofErr w:type="gramEnd"/>
      <w:r w:rsidRPr="00455F00">
        <w:rPr>
          <w:rFonts w:ascii="Calibri" w:hAnsi="Calibri"/>
          <w:color w:val="2C3E50"/>
          <w:sz w:val="20"/>
          <w:lang w:val="es-GT"/>
        </w:rPr>
        <w:t>.</w:t>
      </w:r>
    </w:p>
    <w:p w14:paraId="29DBA3AE" w14:textId="77777777" w:rsidR="00D5655C" w:rsidRDefault="00000000">
      <w:pPr>
        <w:keepNext/>
        <w:spacing w:before="360" w:after="160"/>
      </w:pPr>
      <w:r>
        <w:rPr>
          <w:rFonts w:ascii="Segoe UI" w:hAnsi="Segoe UI"/>
          <w:b/>
          <w:color w:val="182B49"/>
          <w:sz w:val="30"/>
        </w:rPr>
        <w:lastRenderedPageBreak/>
        <w:t>5. Roles y Permisos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551"/>
        <w:gridCol w:w="2551"/>
      </w:tblGrid>
      <w:tr w:rsidR="00D5655C" w14:paraId="609692FC" w14:textId="77777777">
        <w:trPr>
          <w:jc w:val="center"/>
        </w:trPr>
        <w:tc>
          <w:tcPr>
            <w:tcW w:w="3969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A232240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Acción / Módulo</w:t>
            </w:r>
          </w:p>
        </w:tc>
        <w:tc>
          <w:tcPr>
            <w:tcW w:w="2551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0E5DB7F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Administrador</w:t>
            </w:r>
          </w:p>
        </w:tc>
        <w:tc>
          <w:tcPr>
            <w:tcW w:w="2551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D2286B4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Cajero</w:t>
            </w:r>
          </w:p>
        </w:tc>
      </w:tr>
      <w:tr w:rsidR="00D5655C" w14:paraId="78F9EF64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1C775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Iniciar sesión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D9B4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B19CF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</w:tr>
      <w:tr w:rsidR="00D5655C" w14:paraId="50E06822" w14:textId="77777777">
        <w:trPr>
          <w:jc w:val="center"/>
        </w:trPr>
        <w:tc>
          <w:tcPr>
            <w:tcW w:w="39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1BD5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Módulo Usuarios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8E580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9633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No (acceso bloqueado)</w:t>
            </w:r>
          </w:p>
        </w:tc>
      </w:tr>
      <w:tr w:rsidR="00D5655C" w14:paraId="1D61B5FD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7C5CE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Registrar clientes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C476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D0766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</w:tr>
      <w:tr w:rsidR="00D5655C" w14:paraId="5D054581" w14:textId="77777777">
        <w:trPr>
          <w:jc w:val="center"/>
        </w:trPr>
        <w:tc>
          <w:tcPr>
            <w:tcW w:w="39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F6DE5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Editar o desactivar clientes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7D2DE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15EF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Con autorización de Administrador</w:t>
            </w:r>
          </w:p>
        </w:tc>
      </w:tr>
      <w:tr w:rsidR="00D5655C" w14:paraId="4A004B9C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857E8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Registrar productos y abastecer stock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1244B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Sí</w:t>
            </w:r>
            <w:proofErr w:type="spellEnd"/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A0FE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</w:tr>
      <w:tr w:rsidR="00D5655C" w14:paraId="544D2155" w14:textId="77777777">
        <w:trPr>
          <w:jc w:val="center"/>
        </w:trPr>
        <w:tc>
          <w:tcPr>
            <w:tcW w:w="39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178D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Editar o eliminar productos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5896E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5F2B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Con autorización de Administrador</w:t>
            </w:r>
          </w:p>
        </w:tc>
      </w:tr>
      <w:tr w:rsidR="00D5655C" w14:paraId="37617DD9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4A554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Registrar ventas y cobrar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74D21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694A6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</w:tr>
      <w:tr w:rsidR="00D5655C" w14:paraId="39CDFEC1" w14:textId="77777777">
        <w:trPr>
          <w:jc w:val="center"/>
        </w:trPr>
        <w:tc>
          <w:tcPr>
            <w:tcW w:w="39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5BAA2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Canjear puntos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5B9A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055F1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</w:tr>
      <w:tr w:rsidR="00D5655C" w14:paraId="06ED4179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303D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Ver reportes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7EF4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36742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Sí</w:t>
            </w:r>
          </w:p>
        </w:tc>
      </w:tr>
    </w:tbl>
    <w:p w14:paraId="56F5610C" w14:textId="77777777" w:rsidR="00D5655C" w:rsidRDefault="00D5655C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5655C" w:rsidRPr="00455F00" w14:paraId="6E086264" w14:textId="77777777">
        <w:trPr>
          <w:jc w:val="center"/>
        </w:trPr>
        <w:tc>
          <w:tcPr>
            <w:tcW w:w="9071" w:type="dxa"/>
            <w:tcBorders>
              <w:left w:val="single" w:sz="36" w:space="0" w:color="2874A6"/>
            </w:tcBorders>
            <w:shd w:val="clear" w:color="auto" w:fill="F8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98FC01" w14:textId="77777777" w:rsidR="00D5655C" w:rsidRPr="00455F00" w:rsidRDefault="00000000">
            <w:pPr>
              <w:spacing w:after="80"/>
              <w:rPr>
                <w:lang w:val="es-GT"/>
              </w:rPr>
            </w:pPr>
            <w:r w:rsidRPr="00455F00">
              <w:rPr>
                <w:rFonts w:ascii="Segoe UI" w:hAnsi="Segoe UI"/>
                <w:b/>
                <w:color w:val="2874A6"/>
                <w:sz w:val="21"/>
                <w:lang w:val="es-GT"/>
              </w:rPr>
              <w:t>Mecanismo de Autorización Dinámica:</w:t>
            </w:r>
            <w:r w:rsidRPr="00455F00">
              <w:rPr>
                <w:rFonts w:ascii="Segoe UI" w:hAnsi="Segoe UI"/>
                <w:b/>
                <w:color w:val="2874A6"/>
                <w:sz w:val="21"/>
                <w:lang w:val="es-GT"/>
              </w:rPr>
              <w:br/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El sistema muestra una ventana donde un Administrador debe escribir su propio usuario y contraseña. Solo si las credenciales son válidas, la cuenta está activa y su rol es Administrador, se permite la acción. Los usuarios inactivos no pueden iniciar sesión ni autorizar acciones.</w:t>
            </w:r>
          </w:p>
        </w:tc>
      </w:tr>
    </w:tbl>
    <w:p w14:paraId="52B380BA" w14:textId="77777777" w:rsidR="00D5655C" w:rsidRDefault="00D5655C">
      <w:pPr>
        <w:spacing w:after="80"/>
        <w:rPr>
          <w:lang w:val="es-GT"/>
        </w:rPr>
      </w:pPr>
    </w:p>
    <w:p w14:paraId="53D35901" w14:textId="77777777" w:rsidR="00455F00" w:rsidRPr="00455F00" w:rsidRDefault="00455F00">
      <w:pPr>
        <w:spacing w:after="80"/>
        <w:rPr>
          <w:lang w:val="es-GT"/>
        </w:rPr>
      </w:pPr>
    </w:p>
    <w:p w14:paraId="4B5E36B6" w14:textId="77777777" w:rsidR="00D5655C" w:rsidRPr="00455F00" w:rsidRDefault="00000000">
      <w:pPr>
        <w:keepNext/>
        <w:spacing w:before="360" w:after="160"/>
        <w:rPr>
          <w:lang w:val="es-GT"/>
        </w:rPr>
      </w:pPr>
      <w:r w:rsidRPr="00455F00">
        <w:rPr>
          <w:rFonts w:ascii="Segoe UI" w:hAnsi="Segoe UI"/>
          <w:b/>
          <w:color w:val="182B49"/>
          <w:sz w:val="30"/>
          <w:lang w:val="es-GT"/>
        </w:rPr>
        <w:lastRenderedPageBreak/>
        <w:t>6. Reglas del Programa de Puntos</w:t>
      </w:r>
    </w:p>
    <w:p w14:paraId="7865C778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6.1 Acumulación de Puntos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5655C" w14:paraId="5C5F0315" w14:textId="77777777">
        <w:trPr>
          <w:jc w:val="center"/>
        </w:trPr>
        <w:tc>
          <w:tcPr>
            <w:tcW w:w="45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A24140" w14:textId="77777777" w:rsidR="00D5655C" w:rsidRDefault="00000000">
            <w:proofErr w:type="spellStart"/>
            <w:r>
              <w:rPr>
                <w:rFonts w:ascii="Segoe UI" w:hAnsi="Segoe UI"/>
                <w:b/>
                <w:color w:val="FFFFFF"/>
                <w:sz w:val="20"/>
              </w:rPr>
              <w:t>Producto</w:t>
            </w:r>
            <w:proofErr w:type="spellEnd"/>
          </w:p>
        </w:tc>
        <w:tc>
          <w:tcPr>
            <w:tcW w:w="45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AE1B6D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Puntos por Unidad</w:t>
            </w:r>
          </w:p>
        </w:tc>
      </w:tr>
      <w:tr w:rsidR="00D5655C" w14:paraId="1D9B205D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6185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Sándwich individual</w:t>
            </w:r>
          </w:p>
        </w:tc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0A80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2</w:t>
            </w:r>
          </w:p>
        </w:tc>
      </w:tr>
      <w:tr w:rsidR="00D5655C" w14:paraId="1F0B6AC3" w14:textId="77777777">
        <w:trPr>
          <w:jc w:val="center"/>
        </w:trPr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5410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Menú completo (combo)</w:t>
            </w:r>
          </w:p>
        </w:tc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BF6E5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8</w:t>
            </w:r>
          </w:p>
        </w:tc>
      </w:tr>
      <w:tr w:rsidR="00D5655C" w14:paraId="119E96D8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B7DD4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Bebida</w:t>
            </w:r>
          </w:p>
        </w:tc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6F054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0</w:t>
            </w:r>
          </w:p>
        </w:tc>
      </w:tr>
      <w:tr w:rsidR="00D5655C" w14:paraId="67B2ABA0" w14:textId="77777777">
        <w:trPr>
          <w:jc w:val="center"/>
        </w:trPr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D852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Acompañamiento</w:t>
            </w:r>
          </w:p>
        </w:tc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A1B35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0</w:t>
            </w:r>
          </w:p>
        </w:tc>
      </w:tr>
    </w:tbl>
    <w:p w14:paraId="4C6EFE34" w14:textId="77777777" w:rsidR="00D5655C" w:rsidRDefault="00D5655C">
      <w:pPr>
        <w:spacing w:after="120"/>
      </w:pPr>
    </w:p>
    <w:p w14:paraId="591AEC01" w14:textId="77777777" w:rsidR="00D5655C" w:rsidRDefault="00000000">
      <w:pPr>
        <w:spacing w:after="120"/>
      </w:pPr>
      <w:r>
        <w:rPr>
          <w:rFonts w:ascii="Calibri" w:hAnsi="Calibri"/>
          <w:b/>
          <w:color w:val="2C3E50"/>
          <w:sz w:val="21"/>
        </w:rPr>
        <w:t xml:space="preserve">Ejemplo de Cálculo: </w:t>
      </w:r>
      <w:r>
        <w:rPr>
          <w:rFonts w:ascii="Calibri" w:hAnsi="Calibri"/>
          <w:color w:val="2C3E50"/>
          <w:sz w:val="21"/>
        </w:rPr>
        <w:t>2 sándwiches + 1 menú = (2 × 2) + (1 × 8) = 12 puntos.</w:t>
      </w:r>
    </w:p>
    <w:p w14:paraId="78DCB767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Todo cliente nuevo inicia con 0 puntos.</w:t>
      </w:r>
    </w:p>
    <w:p w14:paraId="4674F0D7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Los pedidos pagados con cupón de canje no generan puntos.</w:t>
      </w:r>
    </w:p>
    <w:p w14:paraId="0F483CDA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 xml:space="preserve">6.2 </w:t>
      </w:r>
      <w:proofErr w:type="spellStart"/>
      <w:r>
        <w:rPr>
          <w:rFonts w:ascii="Segoe UI" w:hAnsi="Segoe UI"/>
          <w:b/>
          <w:color w:val="2874A6"/>
          <w:sz w:val="25"/>
        </w:rPr>
        <w:t>Catálogo</w:t>
      </w:r>
      <w:proofErr w:type="spellEnd"/>
      <w:r>
        <w:rPr>
          <w:rFonts w:ascii="Segoe UI" w:hAnsi="Segoe UI"/>
          <w:b/>
          <w:color w:val="2874A6"/>
          <w:sz w:val="25"/>
        </w:rPr>
        <w:t xml:space="preserve"> de </w:t>
      </w:r>
      <w:proofErr w:type="spellStart"/>
      <w:r>
        <w:rPr>
          <w:rFonts w:ascii="Segoe UI" w:hAnsi="Segoe UI"/>
          <w:b/>
          <w:color w:val="2874A6"/>
          <w:sz w:val="25"/>
        </w:rPr>
        <w:t>Premios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5655C" w14:paraId="684C4789" w14:textId="77777777">
        <w:trPr>
          <w:jc w:val="center"/>
        </w:trPr>
        <w:tc>
          <w:tcPr>
            <w:tcW w:w="45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1533B61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Premio</w:t>
            </w:r>
          </w:p>
        </w:tc>
        <w:tc>
          <w:tcPr>
            <w:tcW w:w="45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119DD51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Puntos Requeridos</w:t>
            </w:r>
          </w:p>
        </w:tc>
      </w:tr>
      <w:tr w:rsidR="00D5655C" w14:paraId="48AD0E60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14E2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Gaseosa / Bebida</w:t>
            </w:r>
          </w:p>
        </w:tc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0F46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10</w:t>
            </w:r>
          </w:p>
        </w:tc>
      </w:tr>
      <w:tr w:rsidR="00D5655C" w14:paraId="3211E783" w14:textId="77777777">
        <w:trPr>
          <w:jc w:val="center"/>
        </w:trPr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D557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Papas Fritas</w:t>
            </w:r>
          </w:p>
        </w:tc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5635E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15</w:t>
            </w:r>
          </w:p>
        </w:tc>
      </w:tr>
      <w:tr w:rsidR="00D5655C" w14:paraId="229997F7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B68A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Sándwich Jamón y Queso</w:t>
            </w:r>
          </w:p>
        </w:tc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B97C1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25</w:t>
            </w:r>
          </w:p>
        </w:tc>
      </w:tr>
      <w:tr w:rsidR="00D5655C" w14:paraId="1642681D" w14:textId="77777777">
        <w:trPr>
          <w:jc w:val="center"/>
        </w:trPr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791D4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Menú Completo</w:t>
            </w:r>
          </w:p>
        </w:tc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26D9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50</w:t>
            </w:r>
          </w:p>
        </w:tc>
      </w:tr>
    </w:tbl>
    <w:p w14:paraId="0CA0CD7F" w14:textId="77777777" w:rsidR="00D5655C" w:rsidRDefault="00D5655C">
      <w:pPr>
        <w:spacing w:after="120"/>
      </w:pPr>
    </w:p>
    <w:p w14:paraId="1BF24EE5" w14:textId="77777777" w:rsidR="00455F00" w:rsidRDefault="00455F00">
      <w:pPr>
        <w:spacing w:after="120"/>
      </w:pPr>
    </w:p>
    <w:p w14:paraId="7EDB8A71" w14:textId="77777777" w:rsidR="00455F00" w:rsidRDefault="00455F00">
      <w:pPr>
        <w:spacing w:after="120"/>
      </w:pPr>
    </w:p>
    <w:p w14:paraId="0FF83404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lastRenderedPageBreak/>
        <w:t>6.3 Niveles de Fidelidad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D5655C" w14:paraId="2E25690C" w14:textId="77777777">
        <w:trPr>
          <w:jc w:val="center"/>
        </w:trPr>
        <w:tc>
          <w:tcPr>
            <w:tcW w:w="45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FF03DBE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Nivel</w:t>
            </w:r>
          </w:p>
        </w:tc>
        <w:tc>
          <w:tcPr>
            <w:tcW w:w="45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7D7604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Puntos Acumulados</w:t>
            </w:r>
          </w:p>
        </w:tc>
      </w:tr>
      <w:tr w:rsidR="00D5655C" w14:paraId="7EBABA7D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BB2EB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Oro ***</w:t>
            </w:r>
          </w:p>
        </w:tc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BDF1A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50 o más</w:t>
            </w:r>
          </w:p>
        </w:tc>
      </w:tr>
      <w:tr w:rsidR="00D5655C" w14:paraId="6ECC39AD" w14:textId="77777777">
        <w:trPr>
          <w:jc w:val="center"/>
        </w:trPr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149A4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Plata **</w:t>
            </w:r>
          </w:p>
        </w:tc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2F8B6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30 a 49</w:t>
            </w:r>
          </w:p>
        </w:tc>
      </w:tr>
      <w:tr w:rsidR="00D5655C" w14:paraId="72AECFEB" w14:textId="77777777">
        <w:trPr>
          <w:jc w:val="center"/>
        </w:trPr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DA0B4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Bronce *</w:t>
            </w:r>
          </w:p>
        </w:tc>
        <w:tc>
          <w:tcPr>
            <w:tcW w:w="45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AE0C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10 a 29</w:t>
            </w:r>
          </w:p>
        </w:tc>
      </w:tr>
      <w:tr w:rsidR="00D5655C" w14:paraId="4F0589F7" w14:textId="77777777">
        <w:trPr>
          <w:jc w:val="center"/>
        </w:trPr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B541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Bronce</w:t>
            </w:r>
          </w:p>
        </w:tc>
        <w:tc>
          <w:tcPr>
            <w:tcW w:w="45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601F3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Menos de 10</w:t>
            </w:r>
          </w:p>
        </w:tc>
      </w:tr>
    </w:tbl>
    <w:p w14:paraId="228A9589" w14:textId="77777777" w:rsidR="00D5655C" w:rsidRDefault="00D5655C">
      <w:pPr>
        <w:spacing w:after="120"/>
      </w:pPr>
    </w:p>
    <w:p w14:paraId="39976337" w14:textId="77777777" w:rsidR="00D5655C" w:rsidRDefault="00000000">
      <w:pPr>
        <w:keepNext/>
        <w:spacing w:before="360" w:after="160"/>
      </w:pPr>
      <w:r>
        <w:rPr>
          <w:rFonts w:ascii="Segoe UI" w:hAnsi="Segoe UI"/>
          <w:b/>
          <w:color w:val="182B49"/>
          <w:sz w:val="30"/>
        </w:rPr>
        <w:t>7. Manual de Uso por Pantalla</w:t>
      </w:r>
    </w:p>
    <w:p w14:paraId="7FC60287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>7.1 Inicio de Sesión</w:t>
      </w:r>
    </w:p>
    <w:p w14:paraId="6A5BF52B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Escriba su usuario (no distingue mayúsculas de minúsculas).</w:t>
      </w:r>
    </w:p>
    <w:p w14:paraId="64D963D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Escriba su contraseña. El botón "Ver" la muestra u oculta.</w:t>
      </w:r>
    </w:p>
    <w:p w14:paraId="02D7F432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Presione "Iniciar Sesión" o la tecla Enter.</w:t>
      </w:r>
    </w:p>
    <w:p w14:paraId="31BFC16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Si los datos son correctos, aparece un mensaje de bienvenida con su nombre y rol, y se abre el Menú Principal.</w:t>
      </w:r>
    </w:p>
    <w:p w14:paraId="246BA92C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El botón "Salir" cierra la aplicación.</w:t>
      </w:r>
    </w:p>
    <w:p w14:paraId="5145C72A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Si aparece "Usuario o contraseña incorrectos, o la cuenta está inactiva", verifique los datos o pida a un Administrador que reactive la cuenta.</w:t>
      </w:r>
    </w:p>
    <w:p w14:paraId="7CF6695A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 xml:space="preserve">7.2 </w:t>
      </w:r>
      <w:proofErr w:type="spellStart"/>
      <w:r>
        <w:rPr>
          <w:rFonts w:ascii="Segoe UI" w:hAnsi="Segoe UI"/>
          <w:b/>
          <w:color w:val="2874A6"/>
          <w:sz w:val="25"/>
        </w:rPr>
        <w:t>Menú</w:t>
      </w:r>
      <w:proofErr w:type="spellEnd"/>
      <w:r>
        <w:rPr>
          <w:rFonts w:ascii="Segoe UI" w:hAnsi="Segoe UI"/>
          <w:b/>
          <w:color w:val="2874A6"/>
          <w:sz w:val="25"/>
        </w:rPr>
        <w:t xml:space="preserve"> Principal</w:t>
      </w:r>
    </w:p>
    <w:p w14:paraId="14348C65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En la parte superior se muestra el usuario activo y su rol.</w:t>
      </w:r>
    </w:p>
    <w:p w14:paraId="3EFACB58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Se presentan seis tarjetas, cada una con el botón "Abrir Módulo": Usuarios, Clientes, Inventario, Pedidos y Cobro, Fidelización y Reportes.</w:t>
      </w:r>
    </w:p>
    <w:p w14:paraId="3657C1D7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Acerca de / Integrantes: información del proyecto y del grupo.</w:t>
      </w:r>
    </w:p>
    <w:p w14:paraId="5FB42AE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Cerrar Sesión: pide confirmación y regresa al inicio de sesión.</w:t>
      </w:r>
    </w:p>
    <w:p w14:paraId="1DDE9292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Todos los módulos tienen el botón "Volver al Menú" para regresar a esta pantalla.</w:t>
      </w:r>
    </w:p>
    <w:p w14:paraId="7EA9BCC8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7.3 Módulo 1: Usuarios (Solo Administrador)</w:t>
      </w:r>
    </w:p>
    <w:p w14:paraId="50BC4B60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La pantalla se divide en un formulario a la izquierda y la tabla de usuarios a la derecha, con las columnas Usuario, Nombre Completo, Rol y Estado.</w:t>
      </w:r>
    </w:p>
    <w:p w14:paraId="62A4927E" w14:textId="77777777" w:rsidR="00D5655C" w:rsidRDefault="00000000">
      <w:pPr>
        <w:pStyle w:val="Listaconvietas"/>
        <w:spacing w:after="60"/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Crear Usuario: </w:t>
      </w:r>
      <w:r w:rsidRPr="00455F00">
        <w:rPr>
          <w:rFonts w:ascii="Calibri" w:hAnsi="Calibri"/>
          <w:color w:val="2C3E50"/>
          <w:sz w:val="20"/>
          <w:lang w:val="es-GT"/>
        </w:rPr>
        <w:t xml:space="preserve">Llene Usuario, Nombre y Contraseña. Seleccione el rol: Administrador o Cajero. </w:t>
      </w:r>
      <w:proofErr w:type="spellStart"/>
      <w:r>
        <w:rPr>
          <w:rFonts w:ascii="Calibri" w:hAnsi="Calibri"/>
          <w:color w:val="2C3E50"/>
          <w:sz w:val="20"/>
        </w:rPr>
        <w:t>Presione</w:t>
      </w:r>
      <w:proofErr w:type="spellEnd"/>
      <w:r>
        <w:rPr>
          <w:rFonts w:ascii="Calibri" w:hAnsi="Calibri"/>
          <w:color w:val="2C3E50"/>
          <w:sz w:val="20"/>
        </w:rPr>
        <w:t xml:space="preserve"> "</w:t>
      </w:r>
      <w:proofErr w:type="spellStart"/>
      <w:r>
        <w:rPr>
          <w:rFonts w:ascii="Calibri" w:hAnsi="Calibri"/>
          <w:color w:val="2C3E50"/>
          <w:sz w:val="20"/>
        </w:rPr>
        <w:t>Guardar</w:t>
      </w:r>
      <w:proofErr w:type="spellEnd"/>
      <w:r>
        <w:rPr>
          <w:rFonts w:ascii="Calibri" w:hAnsi="Calibri"/>
          <w:color w:val="2C3E50"/>
          <w:sz w:val="20"/>
        </w:rPr>
        <w:t>". No se permiten nombres de usuario repetidos.</w:t>
      </w:r>
    </w:p>
    <w:p w14:paraId="5E94C5D6" w14:textId="77777777" w:rsidR="00D5655C" w:rsidRDefault="00000000">
      <w:pPr>
        <w:pStyle w:val="Listaconvietas"/>
        <w:spacing w:after="60"/>
      </w:pPr>
      <w:r w:rsidRPr="00455F00">
        <w:rPr>
          <w:rFonts w:ascii="Calibri" w:hAnsi="Calibri"/>
          <w:b/>
          <w:color w:val="2C3E50"/>
          <w:sz w:val="20"/>
          <w:lang w:val="es-GT"/>
        </w:rPr>
        <w:lastRenderedPageBreak/>
        <w:t xml:space="preserve">Editar Usuario: </w:t>
      </w:r>
      <w:r w:rsidRPr="00455F00">
        <w:rPr>
          <w:rFonts w:ascii="Calibri" w:hAnsi="Calibri"/>
          <w:color w:val="2C3E50"/>
          <w:sz w:val="20"/>
          <w:lang w:val="es-GT"/>
        </w:rPr>
        <w:t xml:space="preserve">Haga clic en un usuario de la tabla. Se cargan sus datos y el campo Usuario queda bloqueado. </w:t>
      </w:r>
      <w:proofErr w:type="spellStart"/>
      <w:r>
        <w:rPr>
          <w:rFonts w:ascii="Calibri" w:hAnsi="Calibri"/>
          <w:color w:val="2C3E50"/>
          <w:sz w:val="20"/>
        </w:rPr>
        <w:t>Modifique</w:t>
      </w:r>
      <w:proofErr w:type="spellEnd"/>
      <w:r>
        <w:rPr>
          <w:rFonts w:ascii="Calibri" w:hAnsi="Calibri"/>
          <w:color w:val="2C3E50"/>
          <w:sz w:val="20"/>
        </w:rPr>
        <w:t xml:space="preserve"> el nombre o el rol y presione "Editar".</w:t>
      </w:r>
    </w:p>
    <w:p w14:paraId="0C768953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Cambiar Contraseña: </w:t>
      </w:r>
      <w:r w:rsidRPr="00455F00">
        <w:rPr>
          <w:rFonts w:ascii="Calibri" w:hAnsi="Calibri"/>
          <w:color w:val="2C3E50"/>
          <w:sz w:val="20"/>
          <w:lang w:val="es-GT"/>
        </w:rPr>
        <w:t>Seleccione el usuario en la tabla. Presione "Cambiar Contraseña" y escriba la nueva clave.</w:t>
      </w:r>
    </w:p>
    <w:p w14:paraId="3A7EDBD1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Desactivar o Reactivar: </w:t>
      </w:r>
      <w:r w:rsidRPr="00455F00">
        <w:rPr>
          <w:rFonts w:ascii="Calibri" w:hAnsi="Calibri"/>
          <w:color w:val="2C3E50"/>
          <w:sz w:val="20"/>
          <w:lang w:val="es-GT"/>
        </w:rPr>
        <w:t>Seleccione el usuario. El botón cambia a "Desactivar" (rojo) o "Reactivar" (verde) según su estado. Confirme la acción. Un usuario inactivo no puede iniciar sesión.</w:t>
      </w:r>
    </w:p>
    <w:p w14:paraId="2FC3B047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El botón "Ver" muestra la contraseña del formulario y "Limpiar" vacía todos los campos.</w:t>
      </w:r>
    </w:p>
    <w:p w14:paraId="014E54FC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7.4 Módulo 2: Clientes</w:t>
      </w:r>
    </w:p>
    <w:p w14:paraId="351EFC13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La tabla muestra NIT/DPI, Nombre, Dirección, Teléfono, Puntos y Estado.</w:t>
      </w:r>
    </w:p>
    <w:p w14:paraId="00B9250C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Registrar Cliente: </w:t>
      </w:r>
      <w:r w:rsidRPr="00455F00">
        <w:rPr>
          <w:rFonts w:ascii="Calibri" w:hAnsi="Calibri"/>
          <w:color w:val="2C3E50"/>
          <w:sz w:val="20"/>
          <w:lang w:val="es-GT"/>
        </w:rPr>
        <w:t>Escriba NIT/DPI y Nombre (obligatorios), además de Dirección y Teléfono. Presione "Guardar". El cliente inicia con 0 puntos. Si el NIT ya existe, se muestra el aviso "Duplicado".</w:t>
      </w:r>
    </w:p>
    <w:p w14:paraId="59CEE88E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Editar Cliente: </w:t>
      </w:r>
      <w:r w:rsidRPr="00455F00">
        <w:rPr>
          <w:rFonts w:ascii="Calibri" w:hAnsi="Calibri"/>
          <w:color w:val="2C3E50"/>
          <w:sz w:val="20"/>
          <w:lang w:val="es-GT"/>
        </w:rPr>
        <w:t>Seleccione el cliente en la tabla, modifique el nombre y presione "Editar". Si la sesión es de Cajero, se pedirá autorización de Administrador.</w:t>
      </w:r>
    </w:p>
    <w:p w14:paraId="71BC71B4" w14:textId="77777777" w:rsidR="00D5655C" w:rsidRDefault="00000000">
      <w:pPr>
        <w:pStyle w:val="Listaconvietas"/>
        <w:spacing w:after="60"/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Desactivar o Reactivar: </w:t>
      </w:r>
      <w:r w:rsidRPr="00455F00">
        <w:rPr>
          <w:rFonts w:ascii="Calibri" w:hAnsi="Calibri"/>
          <w:color w:val="2C3E50"/>
          <w:sz w:val="20"/>
          <w:lang w:val="es-GT"/>
        </w:rPr>
        <w:t xml:space="preserve">Seleccione el cliente y presione el botón de estado. Si la sesión es de Cajero, se pedirá autorización de Administrador. </w:t>
      </w:r>
      <w:r>
        <w:rPr>
          <w:rFonts w:ascii="Calibri" w:hAnsi="Calibri"/>
          <w:color w:val="2C3E50"/>
          <w:sz w:val="20"/>
        </w:rPr>
        <w:t xml:space="preserve">Un </w:t>
      </w:r>
      <w:proofErr w:type="spellStart"/>
      <w:r>
        <w:rPr>
          <w:rFonts w:ascii="Calibri" w:hAnsi="Calibri"/>
          <w:color w:val="2C3E50"/>
          <w:sz w:val="20"/>
        </w:rPr>
        <w:t>cliente</w:t>
      </w:r>
      <w:proofErr w:type="spellEnd"/>
      <w:r>
        <w:rPr>
          <w:rFonts w:ascii="Calibri" w:hAnsi="Calibri"/>
          <w:color w:val="2C3E50"/>
          <w:sz w:val="20"/>
        </w:rPr>
        <w:t xml:space="preserve"> </w:t>
      </w:r>
      <w:proofErr w:type="spellStart"/>
      <w:r>
        <w:rPr>
          <w:rFonts w:ascii="Calibri" w:hAnsi="Calibri"/>
          <w:color w:val="2C3E50"/>
          <w:sz w:val="20"/>
        </w:rPr>
        <w:t>inactivo</w:t>
      </w:r>
      <w:proofErr w:type="spellEnd"/>
      <w:r>
        <w:rPr>
          <w:rFonts w:ascii="Calibri" w:hAnsi="Calibri"/>
          <w:color w:val="2C3E50"/>
          <w:sz w:val="20"/>
        </w:rPr>
        <w:t xml:space="preserve"> no puede comprar ni canjear puntos.</w:t>
      </w:r>
    </w:p>
    <w:p w14:paraId="6562F97B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El campo "Saldo Puntos" es solo de lectura: los puntos cambian únicamente por compras (suman) o por canjes (restan).</w:t>
      </w:r>
    </w:p>
    <w:p w14:paraId="2109BD86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7.5 Módulo 3: Inventario</w:t>
      </w:r>
    </w:p>
    <w:p w14:paraId="0DB88F5B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La tabla muestra Código, Nombre, Categoría, Precio (Q), Existencia y Estado. Solo aparecen los productos individuales activos; los combos no se listan aquí.</w:t>
      </w:r>
    </w:p>
    <w:p w14:paraId="7C604915" w14:textId="77777777" w:rsidR="00D5655C" w:rsidRDefault="00000000">
      <w:pPr>
        <w:pStyle w:val="Listaconvietas"/>
        <w:spacing w:after="60"/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Registrar Producto: </w:t>
      </w:r>
      <w:r w:rsidRPr="00455F00">
        <w:rPr>
          <w:rFonts w:ascii="Calibri" w:hAnsi="Calibri"/>
          <w:color w:val="2C3E50"/>
          <w:sz w:val="20"/>
          <w:lang w:val="es-GT"/>
        </w:rPr>
        <w:t xml:space="preserve">Escriba un código de referencia, el nombre, el precio y el stock inicial. Seleccione la categoría: SANDWICH, BEBIDA o ACOMPANAMIENTO. Presione "Guardar". (El código definitivo lo asigna la BD automáticamente y se muestra como P01, P02, etc. </w:t>
      </w:r>
      <w:r>
        <w:rPr>
          <w:rFonts w:ascii="Calibri" w:hAnsi="Calibri"/>
          <w:color w:val="2C3E50"/>
          <w:sz w:val="20"/>
        </w:rPr>
        <w:t xml:space="preserve">No se </w:t>
      </w:r>
      <w:proofErr w:type="spellStart"/>
      <w:r>
        <w:rPr>
          <w:rFonts w:ascii="Calibri" w:hAnsi="Calibri"/>
          <w:color w:val="2C3E50"/>
          <w:sz w:val="20"/>
        </w:rPr>
        <w:t>aceptan</w:t>
      </w:r>
      <w:proofErr w:type="spellEnd"/>
      <w:r>
        <w:rPr>
          <w:rFonts w:ascii="Calibri" w:hAnsi="Calibri"/>
          <w:color w:val="2C3E50"/>
          <w:sz w:val="20"/>
        </w:rPr>
        <w:t xml:space="preserve"> </w:t>
      </w:r>
      <w:proofErr w:type="spellStart"/>
      <w:r>
        <w:rPr>
          <w:rFonts w:ascii="Calibri" w:hAnsi="Calibri"/>
          <w:color w:val="2C3E50"/>
          <w:sz w:val="20"/>
        </w:rPr>
        <w:t>precios</w:t>
      </w:r>
      <w:proofErr w:type="spellEnd"/>
      <w:r>
        <w:rPr>
          <w:rFonts w:ascii="Calibri" w:hAnsi="Calibri"/>
          <w:color w:val="2C3E50"/>
          <w:sz w:val="20"/>
        </w:rPr>
        <w:t xml:space="preserve"> ni existencias negativas).</w:t>
      </w:r>
    </w:p>
    <w:p w14:paraId="14E09F38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Editar Producto: </w:t>
      </w:r>
      <w:r w:rsidRPr="00455F00">
        <w:rPr>
          <w:rFonts w:ascii="Calibri" w:hAnsi="Calibri"/>
          <w:color w:val="2C3E50"/>
          <w:sz w:val="20"/>
          <w:lang w:val="es-GT"/>
        </w:rPr>
        <w:t>Seleccione el producto en la tabla, cambie nombre, categoría o precio. La existencia no se edita aquí; para eso se usa "Abastecer". Presione "Editar". Si la sesión es de Cajero, se requiere autorización de Administrador.</w:t>
      </w:r>
    </w:p>
    <w:p w14:paraId="0848F31A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Eliminar Producto: </w:t>
      </w:r>
      <w:r w:rsidRPr="00455F00">
        <w:rPr>
          <w:rFonts w:ascii="Calibri" w:hAnsi="Calibri"/>
          <w:color w:val="2C3E50"/>
          <w:sz w:val="20"/>
          <w:lang w:val="es-GT"/>
        </w:rPr>
        <w:t>Seleccione el producto y presione "Eliminar". Confirme la acción. Si la sesión es de Cajero, se requiere autorización. El producto se desactiva (eliminación lógica): deja de aparecer en inventario y ventas, pero se conserva en el historial.</w:t>
      </w:r>
    </w:p>
    <w:p w14:paraId="71A2D20E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Abastecer Existencias: </w:t>
      </w:r>
      <w:r w:rsidRPr="00455F00">
        <w:rPr>
          <w:rFonts w:ascii="Calibri" w:hAnsi="Calibri"/>
          <w:color w:val="2C3E50"/>
          <w:sz w:val="20"/>
          <w:lang w:val="es-GT"/>
        </w:rPr>
        <w:t>Seleccione el producto en la tabla. En el recuadro "Abastecer Existencias" escriba la cantidad a sumar y presione "Ingresar Stock".</w:t>
      </w:r>
    </w:p>
    <w:p w14:paraId="0E616A56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7.6 Módulo 4: Pedidos y Cobro</w:t>
      </w:r>
    </w:p>
    <w:p w14:paraId="4A391379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Al abrirse, el módulo carga automáticamente al cliente "CF" (Consumidor Final) para ventas rápidas.</w:t>
      </w:r>
    </w:p>
    <w:p w14:paraId="0AACE592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Paso 1 (Datos del Cliente): </w:t>
      </w:r>
      <w:r w:rsidRPr="00455F00">
        <w:rPr>
          <w:rFonts w:ascii="Calibri" w:hAnsi="Calibri"/>
          <w:color w:val="2C3E50"/>
          <w:sz w:val="20"/>
          <w:lang w:val="es-GT"/>
        </w:rPr>
        <w:t>Escriba el NIT/DPI y presione "Buscar". Se muestran el nombre y los puntos. Al cambiar de cliente se inicia un pedido nuevo.</w:t>
      </w:r>
    </w:p>
    <w:p w14:paraId="25EFD900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Paso 2 (Validar Cupón - Opcional): </w:t>
      </w:r>
      <w:r w:rsidRPr="00455F00">
        <w:rPr>
          <w:rFonts w:ascii="Calibri" w:hAnsi="Calibri"/>
          <w:color w:val="2C3E50"/>
          <w:sz w:val="20"/>
          <w:lang w:val="es-GT"/>
        </w:rPr>
        <w:t>Si el cliente trae un cupón de canje (generado en Módulo 5 o en la App Android), escríbalo con el formato PAN-XXXXX y presione "Aplicar". Antes deben existir productos en el pedido. Con el cupón aplicado, el pedido queda con 100 % de descuento (Q0.00) y no genera puntos.</w:t>
      </w:r>
    </w:p>
    <w:p w14:paraId="7D6488FF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lastRenderedPageBreak/>
        <w:t xml:space="preserve">Paso 3 (Agregar Productos): </w:t>
      </w:r>
      <w:r w:rsidRPr="00455F00">
        <w:rPr>
          <w:rFonts w:ascii="Calibri" w:hAnsi="Calibri"/>
          <w:color w:val="2C3E50"/>
          <w:sz w:val="20"/>
          <w:lang w:val="es-GT"/>
        </w:rPr>
        <w:t>Seleccione un producto o menú en la lista, indique la cantidad (1 a 999) y presione "Agregar al Pedido". Si no hay existencia suficiente, se muestra el stock disponible. Para quitar una línea, selecciónela en la tabla y presione "Quitar Ítem".</w:t>
      </w:r>
    </w:p>
    <w:p w14:paraId="14E8A117" w14:textId="77777777" w:rsidR="00D5655C" w:rsidRDefault="00000000">
      <w:pPr>
        <w:spacing w:after="120"/>
      </w:pPr>
      <w:r>
        <w:rPr>
          <w:rFonts w:ascii="Calibri" w:hAnsi="Calibri"/>
          <w:b/>
          <w:color w:val="2C3E50"/>
          <w:sz w:val="21"/>
        </w:rPr>
        <w:t xml:space="preserve">Formas de </w:t>
      </w:r>
      <w:proofErr w:type="spellStart"/>
      <w:r>
        <w:rPr>
          <w:rFonts w:ascii="Calibri" w:hAnsi="Calibri"/>
          <w:b/>
          <w:color w:val="2C3E50"/>
          <w:sz w:val="21"/>
        </w:rPr>
        <w:t>Cobro</w:t>
      </w:r>
      <w:proofErr w:type="spellEnd"/>
      <w:r>
        <w:rPr>
          <w:rFonts w:ascii="Calibri" w:hAnsi="Calibri"/>
          <w:b/>
          <w:color w:val="2C3E50"/>
          <w:sz w:val="21"/>
        </w:rPr>
        <w:t xml:space="preserve"> Disponible: </w:t>
      </w:r>
      <w:r>
        <w:rPr>
          <w:rFonts w:ascii="Calibri" w:hAnsi="Calibri"/>
          <w:color w:val="2C3E50"/>
          <w:sz w:val="21"/>
        </w:rPr>
        <w:t>Opciones de Pago:</w:t>
      </w:r>
    </w:p>
    <w:p w14:paraId="3B78ABF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Efectivo: ingrese el monto recibido y el sistema calcula el cambio. Si el monto es menor al total, el pago se rechaza.</w:t>
      </w:r>
    </w:p>
    <w:p w14:paraId="1F6A474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Tarjeta: ingrese el número de referencia y confirme si el POS aprobó la transacción (simulación).</w:t>
      </w:r>
    </w:p>
    <w:p w14:paraId="4B3D1DC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Mixto: ingrese el abono en efectivo, el abono con tarjeta y la referencia (obligatoria si hay monto con tarjeta). La suma debe cubrir el total y se calcula el cambio.</w:t>
      </w:r>
    </w:p>
    <w:p w14:paraId="02AC0A80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Canjear Cupón: cierra la venta con el cupón aplicado (Q0.00).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5655C" w:rsidRPr="00455F00" w14:paraId="462102C9" w14:textId="77777777">
        <w:trPr>
          <w:jc w:val="center"/>
        </w:trPr>
        <w:tc>
          <w:tcPr>
            <w:tcW w:w="9071" w:type="dxa"/>
            <w:tcBorders>
              <w:left w:val="single" w:sz="36" w:space="0" w:color="2874A6"/>
            </w:tcBorders>
            <w:shd w:val="clear" w:color="auto" w:fill="F8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1B949D" w14:textId="77777777" w:rsidR="00D5655C" w:rsidRPr="00455F00" w:rsidRDefault="00000000">
            <w:pPr>
              <w:spacing w:after="80"/>
              <w:rPr>
                <w:lang w:val="es-GT"/>
              </w:rPr>
            </w:pPr>
            <w:r w:rsidRPr="00455F00">
              <w:rPr>
                <w:rFonts w:ascii="Segoe UI" w:hAnsi="Segoe UI"/>
                <w:b/>
                <w:color w:val="2874A6"/>
                <w:sz w:val="21"/>
                <w:lang w:val="es-GT"/>
              </w:rPr>
              <w:t>Procesamiento Automático de Venta:</w:t>
            </w:r>
            <w:r w:rsidRPr="00455F00">
              <w:rPr>
                <w:rFonts w:ascii="Segoe UI" w:hAnsi="Segoe UI"/>
                <w:b/>
                <w:color w:val="2874A6"/>
                <w:sz w:val="21"/>
                <w:lang w:val="es-GT"/>
              </w:rPr>
              <w:br/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Al confirmar la venta, el sistema automáticamente:</w:t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br/>
              <w:t>1. Guarda el pedido y su detalle en Oracle XE.</w:t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br/>
              <w:t>2. Descuenta el inventario (en combos descuenta 1 sándwich, 1 bebida y 1 acompañamiento por cada menú).</w:t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br/>
              <w:t>3. Suma los puntos al cliente.</w:t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br/>
              <w:t>4. Muestra el comprobante con número de orden (PED-0001), total, método de pago, cupón y saldo actualizado.</w:t>
            </w:r>
          </w:p>
        </w:tc>
      </w:tr>
    </w:tbl>
    <w:p w14:paraId="7B74A8E4" w14:textId="77777777" w:rsidR="00D5655C" w:rsidRPr="00455F00" w:rsidRDefault="00D5655C">
      <w:pPr>
        <w:spacing w:after="80"/>
        <w:rPr>
          <w:lang w:val="es-GT"/>
        </w:rPr>
      </w:pPr>
    </w:p>
    <w:p w14:paraId="458024CB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7.7 Módulo 5: Fidelización (Canje de Puntos)</w:t>
      </w:r>
    </w:p>
    <w:p w14:paraId="6010643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Escriba el NIT/DPI del cliente y presione "Buscar Cliente". Se muestran su nombre y los puntos disponibles.</w:t>
      </w:r>
    </w:p>
    <w:p w14:paraId="6FE1CECC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Seleccione el premio en la lista (ver el catálogo de la sección 6.2).</w:t>
      </w:r>
    </w:p>
    <w:p w14:paraId="44C75E1F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Presione "PROCESAR CANJE Y GENERAR CUPÓN".</w:t>
      </w:r>
    </w:p>
    <w:p w14:paraId="2F72A86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Si el cliente tiene puntos suficientes, se descuentan en la base de datos y se genera un cupón con formato PAN-XXXXX, visible en pantalla.</w:t>
      </w:r>
    </w:p>
    <w:p w14:paraId="5CB3226D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Entregue el código al cliente o úselo de inmediato en el Módulo 4 (Paso 2) para entregar el premio sin costo.</w:t>
      </w:r>
    </w:p>
    <w:p w14:paraId="5F3C937A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Si los puntos no alcanzan, el sistema indica cuántos requiere el premio.</w:t>
      </w:r>
    </w:p>
    <w:p w14:paraId="31F28E08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7.8 Módulo 6: Reportes</w:t>
      </w:r>
    </w:p>
    <w:p w14:paraId="413F9329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Los datos se consultan en tiempo real desde Oracle XE. Al abrir el módulo se carga el reporte de ventas.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685"/>
        <w:gridCol w:w="2835"/>
      </w:tblGrid>
      <w:tr w:rsidR="00D5655C" w14:paraId="3C7408E1" w14:textId="77777777">
        <w:trPr>
          <w:jc w:val="center"/>
        </w:trPr>
        <w:tc>
          <w:tcPr>
            <w:tcW w:w="2551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EFD65F5" w14:textId="77777777" w:rsidR="00D5655C" w:rsidRDefault="00000000">
            <w:proofErr w:type="spellStart"/>
            <w:r>
              <w:rPr>
                <w:rFonts w:ascii="Segoe UI" w:hAnsi="Segoe UI"/>
                <w:b/>
                <w:color w:val="FFFFFF"/>
                <w:sz w:val="20"/>
              </w:rPr>
              <w:t>Reporte</w:t>
            </w:r>
            <w:proofErr w:type="spellEnd"/>
          </w:p>
        </w:tc>
        <w:tc>
          <w:tcPr>
            <w:tcW w:w="368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A3D4E95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Información Mostrada</w:t>
            </w:r>
          </w:p>
        </w:tc>
        <w:tc>
          <w:tcPr>
            <w:tcW w:w="2835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CFC7728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Indicadores KPI</w:t>
            </w:r>
          </w:p>
        </w:tc>
      </w:tr>
      <w:tr w:rsidR="00D5655C" w14:paraId="124D909A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5874A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1. Historial de Ventas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3FCC4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ID de pedido, NIT, nombre del cliente, fecha y hora, método de pago, total y puntos ganados (más reciente primero).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4F811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 xml:space="preserve">Total de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ingresos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número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de pedidos y puntos emitidos.</w:t>
            </w:r>
          </w:p>
        </w:tc>
      </w:tr>
      <w:tr w:rsidR="00D5655C" w:rsidRPr="00455F00" w14:paraId="4D9C6F79" w14:textId="77777777">
        <w:trPr>
          <w:jc w:val="center"/>
        </w:trPr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1110D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2. Productos Más Vendidos</w:t>
            </w:r>
          </w:p>
        </w:tc>
        <w:tc>
          <w:tcPr>
            <w:tcW w:w="368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806E6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ID de producto, nombre, categoría, </w:t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lastRenderedPageBreak/>
              <w:t>unidades vendidas y total recaudado, de mayor a menor.</w:t>
            </w:r>
          </w:p>
        </w:tc>
        <w:tc>
          <w:tcPr>
            <w:tcW w:w="2835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D83F6" w14:textId="77777777" w:rsidR="00D5655C" w:rsidRPr="00455F00" w:rsidRDefault="00000000">
            <w:pPr>
              <w:rPr>
                <w:lang w:val="es-GT"/>
              </w:rPr>
            </w:pPr>
            <w:proofErr w:type="gramStart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lastRenderedPageBreak/>
              <w:t>Total</w:t>
            </w:r>
            <w:proofErr w:type="gramEnd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 recaudado y unidades </w:t>
            </w: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lastRenderedPageBreak/>
              <w:t>vendidas.</w:t>
            </w:r>
          </w:p>
        </w:tc>
      </w:tr>
      <w:tr w:rsidR="00D5655C" w:rsidRPr="00455F00" w14:paraId="3BC95301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D5F95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lastRenderedPageBreak/>
              <w:t>3. Puntos y Fidelización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89CD0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NIT, nombre, puntos, estado y nivel de fidelidad (Oro, Plata, Bronce), ordenado por puntos.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4AE8F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Clientes activos y total de puntos acumulados.</w:t>
            </w:r>
          </w:p>
        </w:tc>
      </w:tr>
    </w:tbl>
    <w:p w14:paraId="358229E7" w14:textId="77777777" w:rsidR="00D5655C" w:rsidRPr="00455F00" w:rsidRDefault="00D5655C">
      <w:pPr>
        <w:spacing w:after="120"/>
        <w:rPr>
          <w:lang w:val="es-GT"/>
        </w:rPr>
      </w:pPr>
    </w:p>
    <w:p w14:paraId="5D8E42E8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7.9 Acerca de / Integrantes</w:t>
      </w:r>
    </w:p>
    <w:p w14:paraId="35A99CC4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Muestra la universidad, el curso, la base de datos, el ecosistema, la versión y la tabla de integrantes con su rol y aportes. El botón "Volver" cierra la ventana.</w:t>
      </w:r>
    </w:p>
    <w:p w14:paraId="46EFE6EA" w14:textId="77777777" w:rsidR="00D5655C" w:rsidRPr="00455F00" w:rsidRDefault="00000000">
      <w:pPr>
        <w:keepNext/>
        <w:spacing w:before="360" w:after="160"/>
        <w:rPr>
          <w:lang w:val="es-GT"/>
        </w:rPr>
      </w:pPr>
      <w:r w:rsidRPr="00455F00">
        <w:rPr>
          <w:rFonts w:ascii="Segoe UI" w:hAnsi="Segoe UI"/>
          <w:b/>
          <w:color w:val="182B49"/>
          <w:sz w:val="30"/>
          <w:lang w:val="es-GT"/>
        </w:rPr>
        <w:t>8. Servidor API y App Android</w:t>
      </w:r>
    </w:p>
    <w:p w14:paraId="7C7A856E" w14:textId="77777777" w:rsidR="00D5655C" w:rsidRPr="00455F00" w:rsidRDefault="00000000">
      <w:pPr>
        <w:spacing w:after="120"/>
        <w:rPr>
          <w:lang w:val="es-GT"/>
        </w:rPr>
      </w:pPr>
      <w:r w:rsidRPr="00455F00">
        <w:rPr>
          <w:rFonts w:ascii="Calibri" w:hAnsi="Calibri"/>
          <w:color w:val="2C3E50"/>
          <w:sz w:val="21"/>
          <w:lang w:val="es-GT"/>
        </w:rPr>
        <w:t>Al abrir el inicio de sesión, el sistema inicia un servidor HTTP en el puerto 80. Solo se inicia una vez, aunque se cierre y abra sesión varias veces. La App Android se conecta usando la IP de la computadora (ejemplo: http://192.168.1.10/api/puntos?nit=1234567).</w:t>
      </w:r>
    </w:p>
    <w:p w14:paraId="035DD8C8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 xml:space="preserve">8.1 </w:t>
      </w:r>
      <w:proofErr w:type="spellStart"/>
      <w:r>
        <w:rPr>
          <w:rFonts w:ascii="Segoe UI" w:hAnsi="Segoe UI"/>
          <w:b/>
          <w:color w:val="2874A6"/>
          <w:sz w:val="25"/>
        </w:rPr>
        <w:t>Consultar</w:t>
      </w:r>
      <w:proofErr w:type="spellEnd"/>
      <w:r>
        <w:rPr>
          <w:rFonts w:ascii="Segoe UI" w:hAnsi="Segoe UI"/>
          <w:b/>
          <w:color w:val="2874A6"/>
          <w:sz w:val="25"/>
        </w:rPr>
        <w:t xml:space="preserve"> Puntos</w:t>
      </w:r>
    </w:p>
    <w:p w14:paraId="4252220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Método HTTP: </w:t>
      </w:r>
      <w:r w:rsidRPr="00455F00">
        <w:rPr>
          <w:rFonts w:ascii="Calibri" w:hAnsi="Calibri"/>
          <w:color w:val="2C3E50"/>
          <w:sz w:val="20"/>
          <w:lang w:val="es-GT"/>
        </w:rPr>
        <w:t>GET /api/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puntos?nit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=NIT_DEL_CLIENTE</w:t>
      </w:r>
    </w:p>
    <w:p w14:paraId="63F081A5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Respuesta Exitosa (200 OK): </w:t>
      </w:r>
      <w:r w:rsidRPr="00455F00">
        <w:rPr>
          <w:rFonts w:ascii="Calibri" w:hAnsi="Calibri"/>
          <w:color w:val="2C3E50"/>
          <w:sz w:val="20"/>
          <w:lang w:val="es-GT"/>
        </w:rPr>
        <w:t>{"status":"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success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", "nit":"1234567", "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nombre":"Juan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 xml:space="preserve"> Pérez", "puntos":30}</w:t>
      </w:r>
    </w:p>
    <w:p w14:paraId="1CAA70A2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Error (404 Not Found): </w:t>
      </w:r>
      <w:r w:rsidRPr="00455F00">
        <w:rPr>
          <w:rFonts w:ascii="Calibri" w:hAnsi="Calibri"/>
          <w:color w:val="2C3E50"/>
          <w:sz w:val="20"/>
          <w:lang w:val="es-GT"/>
        </w:rPr>
        <w:t>Si el cliente no existe o está inactivo responde con código 404 y el mensaje "Cliente no encontrado o inactivo".</w:t>
      </w:r>
    </w:p>
    <w:p w14:paraId="51AFBA96" w14:textId="77777777" w:rsidR="00D5655C" w:rsidRDefault="00000000">
      <w:pPr>
        <w:keepNext/>
        <w:spacing w:before="280" w:after="120"/>
      </w:pPr>
      <w:r>
        <w:rPr>
          <w:rFonts w:ascii="Segoe UI" w:hAnsi="Segoe UI"/>
          <w:b/>
          <w:color w:val="2874A6"/>
          <w:sz w:val="25"/>
        </w:rPr>
        <w:t xml:space="preserve">8.2 </w:t>
      </w:r>
      <w:proofErr w:type="spellStart"/>
      <w:r>
        <w:rPr>
          <w:rFonts w:ascii="Segoe UI" w:hAnsi="Segoe UI"/>
          <w:b/>
          <w:color w:val="2874A6"/>
          <w:sz w:val="25"/>
        </w:rPr>
        <w:t>Canjear</w:t>
      </w:r>
      <w:proofErr w:type="spellEnd"/>
      <w:r>
        <w:rPr>
          <w:rFonts w:ascii="Segoe UI" w:hAnsi="Segoe UI"/>
          <w:b/>
          <w:color w:val="2874A6"/>
          <w:sz w:val="25"/>
        </w:rPr>
        <w:t xml:space="preserve"> Puntos</w:t>
      </w:r>
    </w:p>
    <w:p w14:paraId="5D95EE1F" w14:textId="77777777" w:rsidR="00D5655C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Método HTTP: </w:t>
      </w:r>
      <w:r>
        <w:rPr>
          <w:rFonts w:ascii="Calibri" w:hAnsi="Calibri"/>
          <w:color w:val="2C3E50"/>
          <w:sz w:val="20"/>
        </w:rPr>
        <w:t>POST /api/canjear</w:t>
      </w:r>
    </w:p>
    <w:p w14:paraId="5BDD0F19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Cuerpo de Petición (JSON): </w:t>
      </w:r>
      <w:r w:rsidRPr="00455F00">
        <w:rPr>
          <w:rFonts w:ascii="Calibri" w:hAnsi="Calibri"/>
          <w:color w:val="2C3E50"/>
          <w:sz w:val="20"/>
          <w:lang w:val="es-GT"/>
        </w:rPr>
        <w:t>{"nit":"1234567", "puntos":25}</w:t>
      </w:r>
    </w:p>
    <w:p w14:paraId="4A992B3E" w14:textId="77777777" w:rsidR="00D5655C" w:rsidRDefault="00000000">
      <w:pPr>
        <w:pStyle w:val="Listaconvietas"/>
        <w:spacing w:after="60"/>
      </w:pPr>
      <w:r>
        <w:rPr>
          <w:rFonts w:ascii="Calibri" w:hAnsi="Calibri"/>
          <w:b/>
          <w:color w:val="2C3E50"/>
          <w:sz w:val="20"/>
        </w:rPr>
        <w:t xml:space="preserve">Respuesta </w:t>
      </w:r>
      <w:proofErr w:type="spellStart"/>
      <w:r>
        <w:rPr>
          <w:rFonts w:ascii="Calibri" w:hAnsi="Calibri"/>
          <w:b/>
          <w:color w:val="2C3E50"/>
          <w:sz w:val="20"/>
        </w:rPr>
        <w:t>Exitosa</w:t>
      </w:r>
      <w:proofErr w:type="spellEnd"/>
      <w:r>
        <w:rPr>
          <w:rFonts w:ascii="Calibri" w:hAnsi="Calibri"/>
          <w:b/>
          <w:color w:val="2C3E50"/>
          <w:sz w:val="20"/>
        </w:rPr>
        <w:t xml:space="preserve"> (200 OK): </w:t>
      </w:r>
      <w:r>
        <w:rPr>
          <w:rFonts w:ascii="Calibri" w:hAnsi="Calibri"/>
          <w:color w:val="2C3E50"/>
          <w:sz w:val="20"/>
        </w:rPr>
        <w:t>{"success</w:t>
      </w:r>
      <w:proofErr w:type="gramStart"/>
      <w:r>
        <w:rPr>
          <w:rFonts w:ascii="Calibri" w:hAnsi="Calibri"/>
          <w:color w:val="2C3E50"/>
          <w:sz w:val="20"/>
        </w:rPr>
        <w:t>":true</w:t>
      </w:r>
      <w:proofErr w:type="gramEnd"/>
      <w:r>
        <w:rPr>
          <w:rFonts w:ascii="Calibri" w:hAnsi="Calibri"/>
          <w:color w:val="2C3E50"/>
          <w:sz w:val="20"/>
        </w:rPr>
        <w:t>, "message":"Canje realizado con exito", "codigo":"PAN-A1B2C3", "puntosRestantes":5}</w:t>
      </w:r>
    </w:p>
    <w:p w14:paraId="711CB858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b/>
          <w:color w:val="2C3E50"/>
          <w:sz w:val="20"/>
          <w:lang w:val="es-GT"/>
        </w:rPr>
        <w:t xml:space="preserve">Error (400 Bad </w:t>
      </w:r>
      <w:proofErr w:type="spellStart"/>
      <w:r w:rsidRPr="00455F00">
        <w:rPr>
          <w:rFonts w:ascii="Calibri" w:hAnsi="Calibri"/>
          <w:b/>
          <w:color w:val="2C3E50"/>
          <w:sz w:val="20"/>
          <w:lang w:val="es-GT"/>
        </w:rPr>
        <w:t>Request</w:t>
      </w:r>
      <w:proofErr w:type="spellEnd"/>
      <w:r w:rsidRPr="00455F00">
        <w:rPr>
          <w:rFonts w:ascii="Calibri" w:hAnsi="Calibri"/>
          <w:b/>
          <w:color w:val="2C3E50"/>
          <w:sz w:val="20"/>
          <w:lang w:val="es-GT"/>
        </w:rPr>
        <w:t xml:space="preserve">): </w:t>
      </w:r>
      <w:r w:rsidRPr="00455F00">
        <w:rPr>
          <w:rFonts w:ascii="Calibri" w:hAnsi="Calibri"/>
          <w:color w:val="2C3E50"/>
          <w:sz w:val="20"/>
          <w:lang w:val="es-GT"/>
        </w:rPr>
        <w:t xml:space="preserve">Si los puntos son insuficientes o el cliente no existe, responde con código 400. El cliente muestra el código PAN-XXXXXX en </w:t>
      </w:r>
      <w:proofErr w:type="gramStart"/>
      <w:r w:rsidRPr="00455F00">
        <w:rPr>
          <w:rFonts w:ascii="Calibri" w:hAnsi="Calibri"/>
          <w:color w:val="2C3E50"/>
          <w:sz w:val="20"/>
          <w:lang w:val="es-GT"/>
        </w:rPr>
        <w:t>caja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 xml:space="preserve"> y el cajero lo valida en el Módulo 4 (Paso 2).</w:t>
      </w:r>
    </w:p>
    <w:p w14:paraId="75D90B77" w14:textId="77777777" w:rsidR="00D5655C" w:rsidRPr="00455F00" w:rsidRDefault="00000000">
      <w:pPr>
        <w:keepNext/>
        <w:spacing w:before="280" w:after="120"/>
        <w:rPr>
          <w:lang w:val="es-GT"/>
        </w:rPr>
      </w:pPr>
      <w:r w:rsidRPr="00455F00">
        <w:rPr>
          <w:rFonts w:ascii="Segoe UI" w:hAnsi="Segoe UI"/>
          <w:b/>
          <w:color w:val="2874A6"/>
          <w:sz w:val="25"/>
          <w:lang w:val="es-GT"/>
        </w:rPr>
        <w:t>8.3 Requisitos para la Conexión de la App</w:t>
      </w:r>
    </w:p>
    <w:p w14:paraId="2299CC0B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Teléfono y computadora conectados a la misma red Wi-Fi.</w:t>
      </w:r>
    </w:p>
    <w:p w14:paraId="0135868F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Puerto 80 libre (no usado por IIS, Apache u otros programas).</w:t>
      </w:r>
    </w:p>
    <w:p w14:paraId="7D77D724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En Windows puede ser necesario ejecutar NetBeans como administrador y permitir Java en el Firewall.</w:t>
      </w:r>
    </w:p>
    <w:p w14:paraId="79856CF2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El servidor tiene CORS habilitado, por lo que acepta peticiones de cualquier origen.</w:t>
      </w:r>
    </w:p>
    <w:p w14:paraId="0EB188D0" w14:textId="77777777" w:rsidR="00D5655C" w:rsidRDefault="00000000">
      <w:pPr>
        <w:keepNext/>
        <w:spacing w:before="360" w:after="160"/>
      </w:pPr>
      <w:r>
        <w:rPr>
          <w:rFonts w:ascii="Segoe UI" w:hAnsi="Segoe UI"/>
          <w:b/>
          <w:color w:val="182B49"/>
          <w:sz w:val="30"/>
        </w:rPr>
        <w:lastRenderedPageBreak/>
        <w:t>9. Flujos de Trabajo Típicos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D5655C" w:rsidRPr="00455F00" w14:paraId="3950ED99" w14:textId="77777777">
        <w:trPr>
          <w:jc w:val="center"/>
        </w:trPr>
        <w:tc>
          <w:tcPr>
            <w:tcW w:w="2551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DA41A5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Caso de Uso</w:t>
            </w:r>
          </w:p>
        </w:tc>
        <w:tc>
          <w:tcPr>
            <w:tcW w:w="6520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F15259F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Segoe UI" w:hAnsi="Segoe UI"/>
                <w:b/>
                <w:color w:val="FFFFFF"/>
                <w:sz w:val="20"/>
                <w:lang w:val="es-GT"/>
              </w:rPr>
              <w:t>Secuencia de Pasos en el Sistema</w:t>
            </w:r>
          </w:p>
        </w:tc>
      </w:tr>
      <w:tr w:rsidR="00D5655C" w14:paraId="58A44013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7E032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 xml:space="preserve">Venta a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cliente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registrado</w:t>
            </w:r>
            <w:proofErr w:type="spellEnd"/>
          </w:p>
        </w:tc>
        <w:tc>
          <w:tcPr>
            <w:tcW w:w="6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0C14B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Módulo 4 → Buscar NIT → Agregar productos → Cobrar (Efectivo, Tarjeta o Mixto) → Comprobante con puntos acreditados.</w:t>
            </w:r>
          </w:p>
        </w:tc>
      </w:tr>
      <w:tr w:rsidR="00D5655C" w:rsidRPr="00455F00" w14:paraId="5FE79079" w14:textId="77777777">
        <w:trPr>
          <w:jc w:val="center"/>
        </w:trPr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AECF9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Venta rápida</w:t>
            </w:r>
          </w:p>
        </w:tc>
        <w:tc>
          <w:tcPr>
            <w:tcW w:w="652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1DEA7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Módulo 4 → (CF ya cargado) → Agregar productos → Cobrar.</w:t>
            </w:r>
          </w:p>
        </w:tc>
      </w:tr>
      <w:tr w:rsidR="00D5655C" w14:paraId="4294171B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E49B3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Cliente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nuevo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E2667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Módulo 2 → Guardar cliente → Módulo 4 → Buscar NIT → Vender.</w:t>
            </w:r>
          </w:p>
        </w:tc>
      </w:tr>
      <w:tr w:rsidR="00D5655C" w:rsidRPr="00455F00" w14:paraId="120A9F7D" w14:textId="77777777">
        <w:trPr>
          <w:jc w:val="center"/>
        </w:trPr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750E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Canje en caja</w:t>
            </w:r>
          </w:p>
        </w:tc>
        <w:tc>
          <w:tcPr>
            <w:tcW w:w="652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7B5EA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Módulo 5 → Buscar cliente → Elegir premio → Procesar canje → Copiar cupón → Módulo 4 → Buscar cliente → Agregar el producto del premio → Aplicar cupón → Canjear Cupón.</w:t>
            </w:r>
          </w:p>
        </w:tc>
      </w:tr>
      <w:tr w:rsidR="00D5655C" w:rsidRPr="00455F00" w14:paraId="364F6D62" w14:textId="77777777">
        <w:trPr>
          <w:jc w:val="center"/>
        </w:trPr>
        <w:tc>
          <w:tcPr>
            <w:tcW w:w="25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52AD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 xml:space="preserve">Canje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desde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la App</w:t>
            </w:r>
          </w:p>
        </w:tc>
        <w:tc>
          <w:tcPr>
            <w:tcW w:w="65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96F4B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El cliente canjea en la App y recibe PAN-XXXXXX → En </w:t>
            </w:r>
            <w:proofErr w:type="gramStart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caja</w:t>
            </w:r>
            <w:proofErr w:type="gramEnd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: Módulo 4 → Agregar el producto del premio → Aplicar cupón → Canjear Cupón.</w:t>
            </w:r>
          </w:p>
        </w:tc>
      </w:tr>
      <w:tr w:rsidR="00D5655C" w:rsidRPr="00455F00" w14:paraId="79DB46F3" w14:textId="77777777">
        <w:trPr>
          <w:jc w:val="center"/>
        </w:trPr>
        <w:tc>
          <w:tcPr>
            <w:tcW w:w="2551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419FA" w14:textId="77777777" w:rsidR="00D5655C" w:rsidRDefault="00000000">
            <w:proofErr w:type="spellStart"/>
            <w:r>
              <w:rPr>
                <w:rFonts w:ascii="Calibri" w:hAnsi="Calibri"/>
                <w:color w:val="2C3E50"/>
                <w:sz w:val="20"/>
              </w:rPr>
              <w:t>Reabastecimiento</w:t>
            </w:r>
            <w:proofErr w:type="spellEnd"/>
          </w:p>
        </w:tc>
        <w:tc>
          <w:tcPr>
            <w:tcW w:w="652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54957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Módulo 3 → Seleccionar producto → Escribir cantidad → Ingresar Stock.</w:t>
            </w:r>
          </w:p>
        </w:tc>
      </w:tr>
    </w:tbl>
    <w:p w14:paraId="6C3DC8E4" w14:textId="77777777" w:rsidR="00D5655C" w:rsidRPr="00455F00" w:rsidRDefault="00D5655C">
      <w:pPr>
        <w:spacing w:after="120"/>
        <w:rPr>
          <w:lang w:val="es-GT"/>
        </w:rPr>
      </w:pPr>
    </w:p>
    <w:p w14:paraId="1950D355" w14:textId="77777777" w:rsidR="00D5655C" w:rsidRPr="00455F00" w:rsidRDefault="00000000">
      <w:pPr>
        <w:keepNext/>
        <w:spacing w:before="360" w:after="160"/>
        <w:rPr>
          <w:lang w:val="es-GT"/>
        </w:rPr>
      </w:pPr>
      <w:r w:rsidRPr="00455F00">
        <w:rPr>
          <w:rFonts w:ascii="Segoe UI" w:hAnsi="Segoe UI"/>
          <w:b/>
          <w:color w:val="182B49"/>
          <w:sz w:val="30"/>
          <w:lang w:val="es-GT"/>
        </w:rPr>
        <w:t>10. Mensajes Frecuentes y Solución de Problemas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D5655C" w14:paraId="44AF4575" w14:textId="77777777">
        <w:trPr>
          <w:jc w:val="center"/>
        </w:trPr>
        <w:tc>
          <w:tcPr>
            <w:tcW w:w="3402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CC82B23" w14:textId="77777777" w:rsidR="00D5655C" w:rsidRDefault="00000000">
            <w:proofErr w:type="spellStart"/>
            <w:r>
              <w:rPr>
                <w:rFonts w:ascii="Segoe UI" w:hAnsi="Segoe UI"/>
                <w:b/>
                <w:color w:val="FFFFFF"/>
                <w:sz w:val="20"/>
              </w:rPr>
              <w:t>Problema</w:t>
            </w:r>
            <w:proofErr w:type="spellEnd"/>
            <w:r>
              <w:rPr>
                <w:rFonts w:ascii="Segoe UI" w:hAnsi="Segoe UI"/>
                <w:b/>
                <w:color w:val="FFFFFF"/>
                <w:sz w:val="20"/>
              </w:rPr>
              <w:t xml:space="preserve"> o </w:t>
            </w:r>
            <w:proofErr w:type="spellStart"/>
            <w:r>
              <w:rPr>
                <w:rFonts w:ascii="Segoe UI" w:hAnsi="Segoe UI"/>
                <w:b/>
                <w:color w:val="FFFFFF"/>
                <w:sz w:val="20"/>
              </w:rPr>
              <w:t>Mensaje</w:t>
            </w:r>
            <w:proofErr w:type="spellEnd"/>
          </w:p>
        </w:tc>
        <w:tc>
          <w:tcPr>
            <w:tcW w:w="5669" w:type="dxa"/>
            <w:shd w:val="clear" w:color="auto" w:fill="182B4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62BAD97" w14:textId="77777777" w:rsidR="00D5655C" w:rsidRDefault="00000000">
            <w:r>
              <w:rPr>
                <w:rFonts w:ascii="Segoe UI" w:hAnsi="Segoe UI"/>
                <w:b/>
                <w:color w:val="FFFFFF"/>
                <w:sz w:val="20"/>
              </w:rPr>
              <w:t>Solución Sugerida</w:t>
            </w:r>
          </w:p>
        </w:tc>
      </w:tr>
      <w:tr w:rsidR="00D5655C" w:rsidRPr="00455F00" w14:paraId="080F678E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87DE9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"Error de </w:t>
            </w:r>
            <w:proofErr w:type="spellStart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conexion</w:t>
            </w:r>
            <w:proofErr w:type="spellEnd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 a Oracle XE" o tablas vacías</w:t>
            </w:r>
          </w:p>
        </w:tc>
        <w:tc>
          <w:tcPr>
            <w:tcW w:w="56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31668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Verifique que el servicio de Oracle XE esté iniciado y que la URL, el usuario y la contraseña de </w:t>
            </w:r>
            <w:proofErr w:type="spellStart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ConexionOracle</w:t>
            </w:r>
            <w:proofErr w:type="spellEnd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 sean correctos.</w:t>
            </w:r>
          </w:p>
        </w:tc>
      </w:tr>
      <w:tr w:rsidR="00D5655C" w:rsidRPr="00455F00" w14:paraId="4F063748" w14:textId="77777777">
        <w:trPr>
          <w:jc w:val="center"/>
        </w:trPr>
        <w:tc>
          <w:tcPr>
            <w:tcW w:w="3402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468E8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"Driver JDBC de Oracle no encontrado"</w:t>
            </w:r>
          </w:p>
        </w:tc>
        <w:tc>
          <w:tcPr>
            <w:tcW w:w="56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98093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Agregue ojdbc8.jar u ojdbc11.jar en </w:t>
            </w:r>
            <w:proofErr w:type="spellStart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Libraries</w:t>
            </w:r>
            <w:proofErr w:type="spellEnd"/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 xml:space="preserve"> del proyecto.</w:t>
            </w:r>
          </w:p>
        </w:tc>
      </w:tr>
      <w:tr w:rsidR="00D5655C" w:rsidRPr="00455F00" w14:paraId="34702043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3A19E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"Error iniciando el servidor API"</w:t>
            </w:r>
          </w:p>
        </w:tc>
        <w:tc>
          <w:tcPr>
            <w:tcW w:w="56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C09C9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El puerto 80 está ocupado o se requieren permisos de administrador. El sistema de escritorio sigue funcionando, pero la App no podrá conectarse.</w:t>
            </w:r>
          </w:p>
        </w:tc>
      </w:tr>
      <w:tr w:rsidR="00D5655C" w:rsidRPr="00455F00" w14:paraId="424690CE" w14:textId="77777777">
        <w:trPr>
          <w:jc w:val="center"/>
        </w:trPr>
        <w:tc>
          <w:tcPr>
            <w:tcW w:w="3402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285AD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No se puede iniciar sesión</w:t>
            </w:r>
          </w:p>
        </w:tc>
        <w:tc>
          <w:tcPr>
            <w:tcW w:w="56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F27CC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Usuario o contraseña incorrectos, o la cuenta está inactiva.</w:t>
            </w:r>
          </w:p>
        </w:tc>
      </w:tr>
      <w:tr w:rsidR="00D5655C" w:rsidRPr="00455F00" w14:paraId="075355B9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E048E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lastRenderedPageBreak/>
              <w:t>"Acceso Restringido" al abrir Usuarios</w:t>
            </w:r>
          </w:p>
        </w:tc>
        <w:tc>
          <w:tcPr>
            <w:tcW w:w="56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18DA3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La sesión es de Cajero; ingrese con un Administrador.</w:t>
            </w:r>
          </w:p>
        </w:tc>
      </w:tr>
      <w:tr w:rsidR="00D5655C" w:rsidRPr="00455F00" w14:paraId="22F6A950" w14:textId="77777777">
        <w:trPr>
          <w:jc w:val="center"/>
        </w:trPr>
        <w:tc>
          <w:tcPr>
            <w:tcW w:w="3402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C53D4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>"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Autorización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Requerida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Administrador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>"</w:t>
            </w:r>
          </w:p>
        </w:tc>
        <w:tc>
          <w:tcPr>
            <w:tcW w:w="56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8B9A5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Un Administrador debe escribir sus credenciales para continuar.</w:t>
            </w:r>
          </w:p>
        </w:tc>
      </w:tr>
      <w:tr w:rsidR="00D5655C" w:rsidRPr="00455F00" w14:paraId="457FD26B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A28A5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 xml:space="preserve">"Stock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insuficiente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>"</w:t>
            </w:r>
          </w:p>
        </w:tc>
        <w:tc>
          <w:tcPr>
            <w:tcW w:w="56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61FD4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Abastezca el producto en el Módulo 3.</w:t>
            </w:r>
          </w:p>
        </w:tc>
      </w:tr>
      <w:tr w:rsidR="00D5655C" w:rsidRPr="00455F00" w14:paraId="5E38331B" w14:textId="77777777">
        <w:trPr>
          <w:jc w:val="center"/>
        </w:trPr>
        <w:tc>
          <w:tcPr>
            <w:tcW w:w="3402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83ADF" w14:textId="77777777" w:rsidR="00D5655C" w:rsidRDefault="00000000">
            <w:r>
              <w:rPr>
                <w:rFonts w:ascii="Calibri" w:hAnsi="Calibri"/>
                <w:color w:val="2C3E50"/>
                <w:sz w:val="20"/>
              </w:rPr>
              <w:t xml:space="preserve">"Puntos </w:t>
            </w:r>
            <w:proofErr w:type="spellStart"/>
            <w:r>
              <w:rPr>
                <w:rFonts w:ascii="Calibri" w:hAnsi="Calibri"/>
                <w:color w:val="2C3E50"/>
                <w:sz w:val="20"/>
              </w:rPr>
              <w:t>insuficientes</w:t>
            </w:r>
            <w:proofErr w:type="spellEnd"/>
            <w:r>
              <w:rPr>
                <w:rFonts w:ascii="Calibri" w:hAnsi="Calibri"/>
                <w:color w:val="2C3E50"/>
                <w:sz w:val="20"/>
              </w:rPr>
              <w:t>"</w:t>
            </w:r>
          </w:p>
        </w:tc>
        <w:tc>
          <w:tcPr>
            <w:tcW w:w="56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75B58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El cliente no tiene los puntos que requiere el premio.</w:t>
            </w:r>
          </w:p>
        </w:tc>
      </w:tr>
      <w:tr w:rsidR="00D5655C" w:rsidRPr="00455F00" w14:paraId="2CE666D1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D817B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"El pedido no tiene ítems agregados"</w:t>
            </w:r>
          </w:p>
        </w:tc>
        <w:tc>
          <w:tcPr>
            <w:tcW w:w="56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D0A05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Agregue al menos un producto antes de cobrar o aplicar un cupón.</w:t>
            </w:r>
          </w:p>
        </w:tc>
      </w:tr>
      <w:tr w:rsidR="00D5655C" w:rsidRPr="00455F00" w14:paraId="7ABA8490" w14:textId="77777777">
        <w:trPr>
          <w:jc w:val="center"/>
        </w:trPr>
        <w:tc>
          <w:tcPr>
            <w:tcW w:w="3402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3234A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El Módulo 4 abre sin cliente cargado</w:t>
            </w:r>
          </w:p>
        </w:tc>
        <w:tc>
          <w:tcPr>
            <w:tcW w:w="5669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D8CAB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No existe el cliente "CF"; créelo en el Módulo 2.</w:t>
            </w:r>
          </w:p>
        </w:tc>
      </w:tr>
      <w:tr w:rsidR="00D5655C" w:rsidRPr="00455F00" w14:paraId="226F414A" w14:textId="77777777">
        <w:trPr>
          <w:jc w:val="center"/>
        </w:trPr>
        <w:tc>
          <w:tcPr>
            <w:tcW w:w="34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C7FAC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La App Móvil no conecta</w:t>
            </w:r>
          </w:p>
        </w:tc>
        <w:tc>
          <w:tcPr>
            <w:tcW w:w="566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AD0F6" w14:textId="77777777" w:rsidR="00D5655C" w:rsidRPr="00455F00" w:rsidRDefault="00000000">
            <w:pPr>
              <w:rPr>
                <w:lang w:val="es-GT"/>
              </w:rPr>
            </w:pPr>
            <w:r w:rsidRPr="00455F00">
              <w:rPr>
                <w:rFonts w:ascii="Calibri" w:hAnsi="Calibri"/>
                <w:color w:val="2C3E50"/>
                <w:sz w:val="20"/>
                <w:lang w:val="es-GT"/>
              </w:rPr>
              <w:t>Asegúrese de estar en la misma red Wi-Fi y de haber dado permisos en el Firewall.</w:t>
            </w:r>
          </w:p>
        </w:tc>
      </w:tr>
    </w:tbl>
    <w:p w14:paraId="21287825" w14:textId="77777777" w:rsidR="00D5655C" w:rsidRPr="00455F00" w:rsidRDefault="00D5655C">
      <w:pPr>
        <w:spacing w:after="120"/>
        <w:rPr>
          <w:lang w:val="es-GT"/>
        </w:rPr>
      </w:pPr>
    </w:p>
    <w:p w14:paraId="2895E920" w14:textId="0B5000C3" w:rsidR="00D5655C" w:rsidRPr="00455F00" w:rsidRDefault="00000000">
      <w:pPr>
        <w:keepNext/>
        <w:spacing w:before="360" w:after="160"/>
        <w:rPr>
          <w:lang w:val="es-GT"/>
        </w:rPr>
      </w:pPr>
      <w:r w:rsidRPr="00455F00">
        <w:rPr>
          <w:rFonts w:ascii="Segoe UI" w:hAnsi="Segoe UI"/>
          <w:b/>
          <w:color w:val="182B49"/>
          <w:sz w:val="30"/>
          <w:lang w:val="es-GT"/>
        </w:rPr>
        <w:t xml:space="preserve">11. Consideraciones y Limitaciones Conocidas (Versión </w:t>
      </w:r>
      <w:r w:rsidR="00455F00">
        <w:rPr>
          <w:rFonts w:ascii="Segoe UI" w:hAnsi="Segoe UI"/>
          <w:b/>
          <w:color w:val="182B49"/>
          <w:sz w:val="30"/>
          <w:lang w:val="es-GT"/>
        </w:rPr>
        <w:t>1</w:t>
      </w:r>
      <w:r w:rsidRPr="00455F00">
        <w:rPr>
          <w:rFonts w:ascii="Segoe UI" w:hAnsi="Segoe UI"/>
          <w:b/>
          <w:color w:val="182B49"/>
          <w:sz w:val="30"/>
          <w:lang w:val="es-GT"/>
        </w:rPr>
        <w:t>.0)</w:t>
      </w:r>
    </w:p>
    <w:p w14:paraId="1A1D479F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La dirección y el teléfono del cliente se capturan en pantalla, pero la tabla CLIENTES solo guarda NIT, nombre, puntos y estado; por eso en la tabla aparecen valores genéricos ("Ciudad" / "00000000").</w:t>
      </w:r>
    </w:p>
    <w:p w14:paraId="70514DD0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 xml:space="preserve">La validación de cupones en </w:t>
      </w:r>
      <w:proofErr w:type="gramStart"/>
      <w:r w:rsidRPr="00455F00">
        <w:rPr>
          <w:rFonts w:ascii="Calibri" w:hAnsi="Calibri"/>
          <w:color w:val="2C3E50"/>
          <w:sz w:val="20"/>
          <w:lang w:val="es-GT"/>
        </w:rPr>
        <w:t>caja</w:t>
      </w:r>
      <w:proofErr w:type="gramEnd"/>
      <w:r w:rsidRPr="00455F00">
        <w:rPr>
          <w:rFonts w:ascii="Calibri" w:hAnsi="Calibri"/>
          <w:color w:val="2C3E50"/>
          <w:sz w:val="20"/>
          <w:lang w:val="es-GT"/>
        </w:rPr>
        <w:t xml:space="preserve"> revisa el formato (que inicie con "PAN-"). Los cupones no se registran en una tabla separada, por lo que la validación se basa en la aplicación del descuento directo.</w:t>
      </w:r>
    </w:p>
    <w:p w14:paraId="7A232776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Un cupón aplicado deja en Q0.00 todo el pedido, por lo que se recomienda agregar únicamente el producto del premio canjeado en esa transacción.</w:t>
      </w:r>
    </w:p>
    <w:p w14:paraId="31ADC04C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>Los menús o combos se crean directamente en la base de datos (categoría "Combo"). Al venderlos se descuenta el primer sándwich, bebida y acompañamiento disponibles.</w:t>
      </w:r>
    </w:p>
    <w:p w14:paraId="71B6E2C5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 xml:space="preserve">Las contraseñas se guardan en texto plano en la base de datos de desarrollo; para un entorno de producción real se recomienda cifrarlas (hash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bcrypt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>/SHA-256) y usar HTTPS en la API.</w:t>
      </w:r>
    </w:p>
    <w:p w14:paraId="1026A47E" w14:textId="77777777" w:rsidR="00D5655C" w:rsidRPr="00455F00" w:rsidRDefault="00000000">
      <w:pPr>
        <w:pStyle w:val="Listaconvietas"/>
        <w:spacing w:after="60"/>
        <w:rPr>
          <w:lang w:val="es-GT"/>
        </w:rPr>
      </w:pPr>
      <w:r w:rsidRPr="00455F00">
        <w:rPr>
          <w:rFonts w:ascii="Calibri" w:hAnsi="Calibri"/>
          <w:color w:val="2C3E50"/>
          <w:sz w:val="20"/>
          <w:lang w:val="es-GT"/>
        </w:rPr>
        <w:t xml:space="preserve">El pago con tarjeta es una simulación operativa: el cajero </w:t>
      </w:r>
      <w:proofErr w:type="spellStart"/>
      <w:r w:rsidRPr="00455F00">
        <w:rPr>
          <w:rFonts w:ascii="Calibri" w:hAnsi="Calibri"/>
          <w:color w:val="2C3E50"/>
          <w:sz w:val="20"/>
          <w:lang w:val="es-GT"/>
        </w:rPr>
        <w:t>confirms</w:t>
      </w:r>
      <w:proofErr w:type="spellEnd"/>
      <w:r w:rsidRPr="00455F00">
        <w:rPr>
          <w:rFonts w:ascii="Calibri" w:hAnsi="Calibri"/>
          <w:color w:val="2C3E50"/>
          <w:sz w:val="20"/>
          <w:lang w:val="es-GT"/>
        </w:rPr>
        <w:t xml:space="preserve"> la aprobación del POS físico e ingresa el número de referencia impreso.</w:t>
      </w:r>
    </w:p>
    <w:sectPr w:rsidR="00D5655C" w:rsidRPr="00455F0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517503">
    <w:abstractNumId w:val="8"/>
  </w:num>
  <w:num w:numId="2" w16cid:durableId="1185903421">
    <w:abstractNumId w:val="6"/>
  </w:num>
  <w:num w:numId="3" w16cid:durableId="876282963">
    <w:abstractNumId w:val="5"/>
  </w:num>
  <w:num w:numId="4" w16cid:durableId="1650674651">
    <w:abstractNumId w:val="4"/>
  </w:num>
  <w:num w:numId="5" w16cid:durableId="251279644">
    <w:abstractNumId w:val="7"/>
  </w:num>
  <w:num w:numId="6" w16cid:durableId="13117587">
    <w:abstractNumId w:val="3"/>
  </w:num>
  <w:num w:numId="7" w16cid:durableId="95487181">
    <w:abstractNumId w:val="2"/>
  </w:num>
  <w:num w:numId="8" w16cid:durableId="729351663">
    <w:abstractNumId w:val="1"/>
  </w:num>
  <w:num w:numId="9" w16cid:durableId="213077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609"/>
    <w:rsid w:val="00326F90"/>
    <w:rsid w:val="00455F00"/>
    <w:rsid w:val="00AA1D8D"/>
    <w:rsid w:val="00B47730"/>
    <w:rsid w:val="00CB0664"/>
    <w:rsid w:val="00D565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A98206"/>
  <w14:defaultImageDpi w14:val="300"/>
  <w15:docId w15:val="{8BBFC843-88D7-4CCE-8202-43936E4F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2894</Words>
  <Characters>15920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Franklin Mejia</cp:lastModifiedBy>
  <cp:revision>2</cp:revision>
  <dcterms:created xsi:type="dcterms:W3CDTF">2013-12-23T23:15:00Z</dcterms:created>
  <dcterms:modified xsi:type="dcterms:W3CDTF">2026-10-15T14:29:00Z</dcterms:modified>
  <cp:category/>
</cp:coreProperties>
</file>