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DrillUp.g_BVi_list_length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  <w:proofErr w:type="spellEnd"/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proofErr w:type="gramStart"/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proofErr w:type="gramEnd"/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</w:p>
          <w:p w14:paraId="4A8FD59F" w14:textId="7E449A5D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372107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37DEF9E1" w14:textId="290959F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Drill_CoreOfBallistics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Drill_CoreOfWindowAuxiliary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75D869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Drill_CoreOfString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F9B6D" w14:textId="4D5EDE97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34597D6D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534014B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（看看</w:t>
            </w:r>
            <w:hyperlink w:anchor="_指令类型" w:history="1">
              <w:r w:rsidR="00B60E74" w:rsidRPr="00B60E74">
                <w:rPr>
                  <w:rStyle w:val="a4"/>
                  <w:rFonts w:ascii="Tahoma" w:eastAsia="微软雅黑" w:hAnsi="Tahoma" w:hint="eastAsia"/>
                  <w:kern w:val="0"/>
                  <w:sz w:val="18"/>
                  <w:szCs w:val="18"/>
                  <w:shd w:val="pct15" w:color="auto" w:fill="FFFFFF"/>
                </w:rPr>
                <w:t>指令类型</w:t>
              </w:r>
            </w:hyperlink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proofErr w:type="gramStart"/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proofErr w:type="gramEnd"/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3A7745B1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0CB95ABD" w14:textId="56BF6B84" w:rsidR="00916D4D" w:rsidRPr="00E41DB8" w:rsidRDefault="00916D4D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10E89981" w14:textId="78EE5C4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 w:rsidR="005F254B" w:rsidRPr="00916D4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09CC91BD" w14:textId="77777777" w:rsidR="00916D4D" w:rsidRDefault="00E41DB8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7E8D019" w14:textId="3C8BEA88" w:rsidR="00636624" w:rsidRPr="00636624" w:rsidRDefault="00916D4D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（根据关键字“以下是旧版本的指令”分段）</w:t>
            </w:r>
          </w:p>
          <w:p w14:paraId="398459A0" w14:textId="10444849" w:rsidR="00636624" w:rsidRPr="00BA0E99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BA0E9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以下是旧版本的指令，也可以用：</w:t>
            </w:r>
            <w:r w:rsidR="00BA0E9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174193D9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55B8566" w14:textId="77777777" w:rsidR="00480537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C94C491" w14:textId="7908D92C" w:rsidR="002D4279" w:rsidRPr="00E41DB8" w:rsidRDefault="00480537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5AA8BBEF" w14:textId="44DF41A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A09FFC" w14:textId="18257FB8" w:rsidR="00480537" w:rsidRPr="00E41DB8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F264915" w14:textId="77777777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ACE8FDC" w14:textId="5FC9F8DB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知识点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插件细节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71ADAF" w14:textId="43FA685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使用此插件时，需要能够会使用的加速度公式。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120E659" w14:textId="1E081A62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加速度公式即：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v0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+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0.5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a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  <w:vertAlign w:val="superscript"/>
              </w:rPr>
              <w:t>2</w:t>
            </w:r>
          </w:p>
          <w:p w14:paraId="5D9EA2FC" w14:textId="74AFD258" w:rsidR="00E41DB8" w:rsidRPr="005F254B" w:rsidRDefault="00480537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proofErr w:type="gram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proofErr w:type="gram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460DB3BF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条件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消耗列表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1296ABE0" w:rsidR="00587934" w:rsidRPr="00614D1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proofErr w:type="gramStart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</w:t>
            </w:r>
            <w:proofErr w:type="gramEnd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03D33ADF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863069" w14:textId="0BFC1D37" w:rsidR="00BA0E99" w:rsidRDefault="00BA0E99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6885D7" w14:textId="35B16D3D" w:rsidR="00BA0E99" w:rsidRDefault="00BA0E99" w:rsidP="00BA0E99">
      <w:pPr>
        <w:pStyle w:val="3"/>
      </w:pPr>
      <w:bookmarkStart w:id="0" w:name="_指令类型"/>
      <w:bookmarkEnd w:id="0"/>
      <w:r>
        <w:rPr>
          <w:rFonts w:hint="eastAsia"/>
        </w:rPr>
        <w:t>指令类型</w:t>
      </w:r>
    </w:p>
    <w:p w14:paraId="1966A2C7" w14:textId="77777777" w:rsidR="0087785D" w:rsidRDefault="0087785D" w:rsidP="00B60E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87785D" w14:paraId="459FD9A6" w14:textId="77777777" w:rsidTr="0087785D">
        <w:tc>
          <w:tcPr>
            <w:tcW w:w="1668" w:type="dxa"/>
          </w:tcPr>
          <w:p w14:paraId="4A31973F" w14:textId="7240A4AA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插件指令</w:t>
            </w:r>
          </w:p>
        </w:tc>
        <w:tc>
          <w:tcPr>
            <w:tcW w:w="9014" w:type="dxa"/>
          </w:tcPr>
          <w:p w14:paraId="6B84182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553315A7" w14:textId="77777777" w:rsidTr="0087785D">
        <w:tc>
          <w:tcPr>
            <w:tcW w:w="1668" w:type="dxa"/>
          </w:tcPr>
          <w:p w14:paraId="206D9FC8" w14:textId="61F4B14D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事件注释</w:t>
            </w:r>
          </w:p>
        </w:tc>
        <w:tc>
          <w:tcPr>
            <w:tcW w:w="9014" w:type="dxa"/>
          </w:tcPr>
          <w:p w14:paraId="2897736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AB2252D" w14:textId="77777777" w:rsidTr="0087785D">
        <w:tc>
          <w:tcPr>
            <w:tcW w:w="1668" w:type="dxa"/>
          </w:tcPr>
          <w:p w14:paraId="672A62C4" w14:textId="16F809C9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地图备注</w:t>
            </w:r>
          </w:p>
        </w:tc>
        <w:tc>
          <w:tcPr>
            <w:tcW w:w="9014" w:type="dxa"/>
          </w:tcPr>
          <w:p w14:paraId="601BEF2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849BB9D" w14:textId="77777777" w:rsidTr="0087785D">
        <w:tc>
          <w:tcPr>
            <w:tcW w:w="1668" w:type="dxa"/>
          </w:tcPr>
          <w:p w14:paraId="0A0ED31C" w14:textId="508D21F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角色注释</w:t>
            </w:r>
          </w:p>
        </w:tc>
        <w:tc>
          <w:tcPr>
            <w:tcW w:w="9014" w:type="dxa"/>
          </w:tcPr>
          <w:p w14:paraId="75C5974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6C5C7A24" w14:textId="77777777" w:rsidTr="0087785D">
        <w:tc>
          <w:tcPr>
            <w:tcW w:w="1668" w:type="dxa"/>
          </w:tcPr>
          <w:p w14:paraId="5C8AA557" w14:textId="5319731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敌人注释</w:t>
            </w:r>
          </w:p>
        </w:tc>
        <w:tc>
          <w:tcPr>
            <w:tcW w:w="9014" w:type="dxa"/>
          </w:tcPr>
          <w:p w14:paraId="4DF5DE42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4E7A5A76" w14:textId="77777777" w:rsidTr="0087785D">
        <w:tc>
          <w:tcPr>
            <w:tcW w:w="1668" w:type="dxa"/>
          </w:tcPr>
          <w:p w14:paraId="1549E17F" w14:textId="4342E254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状态注释</w:t>
            </w:r>
          </w:p>
        </w:tc>
        <w:tc>
          <w:tcPr>
            <w:tcW w:w="9014" w:type="dxa"/>
          </w:tcPr>
          <w:p w14:paraId="4E5C8580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7B8BB504" w14:textId="77777777" w:rsidTr="0087785D">
        <w:tc>
          <w:tcPr>
            <w:tcW w:w="1668" w:type="dxa"/>
          </w:tcPr>
          <w:p w14:paraId="4D805E11" w14:textId="39616EE8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技能注释</w:t>
            </w:r>
          </w:p>
        </w:tc>
        <w:tc>
          <w:tcPr>
            <w:tcW w:w="9014" w:type="dxa"/>
          </w:tcPr>
          <w:p w14:paraId="50A59681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79FB370" w14:textId="77777777" w:rsidTr="0087785D">
        <w:tc>
          <w:tcPr>
            <w:tcW w:w="1668" w:type="dxa"/>
          </w:tcPr>
          <w:p w14:paraId="30A49183" w14:textId="2DC6DFC7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物品注释</w:t>
            </w:r>
          </w:p>
        </w:tc>
        <w:tc>
          <w:tcPr>
            <w:tcW w:w="9014" w:type="dxa"/>
          </w:tcPr>
          <w:p w14:paraId="346F29B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32F84E1" w14:textId="77777777" w:rsidTr="0087785D">
        <w:tc>
          <w:tcPr>
            <w:tcW w:w="1668" w:type="dxa"/>
          </w:tcPr>
          <w:p w14:paraId="3D8F37A7" w14:textId="4592EC1F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武器注释</w:t>
            </w:r>
          </w:p>
        </w:tc>
        <w:tc>
          <w:tcPr>
            <w:tcW w:w="9014" w:type="dxa"/>
          </w:tcPr>
          <w:p w14:paraId="3A56E8D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0430CE18" w14:textId="77777777" w:rsidTr="0087785D">
        <w:tc>
          <w:tcPr>
            <w:tcW w:w="1668" w:type="dxa"/>
          </w:tcPr>
          <w:p w14:paraId="344E90A4" w14:textId="0D9A9CF4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护甲注释</w:t>
            </w:r>
          </w:p>
        </w:tc>
        <w:tc>
          <w:tcPr>
            <w:tcW w:w="9014" w:type="dxa"/>
          </w:tcPr>
          <w:p w14:paraId="450FA4C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92EA450" w14:textId="77777777" w:rsidTr="0087785D">
        <w:tc>
          <w:tcPr>
            <w:tcW w:w="1668" w:type="dxa"/>
          </w:tcPr>
          <w:p w14:paraId="23D7FE92" w14:textId="0B66A6BD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移动路线指令</w:t>
            </w:r>
          </w:p>
        </w:tc>
        <w:tc>
          <w:tcPr>
            <w:tcW w:w="9014" w:type="dxa"/>
          </w:tcPr>
          <w:p w14:paraId="304DF14B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1AC27343" w14:textId="02C51C2D" w:rsidR="00F01B44" w:rsidRPr="00AC1740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B640EAE" w14:textId="77777777" w:rsidR="0016591D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C1740">
        <w:rPr>
          <w:rFonts w:ascii="Tahoma" w:eastAsia="微软雅黑" w:hAnsi="Tahoma" w:hint="eastAsia"/>
          <w:kern w:val="0"/>
          <w:sz w:val="22"/>
        </w:rPr>
        <w:t>注意，没有“玩家注释”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没有“移动路线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  <w:r w:rsidR="0016591D">
        <w:rPr>
          <w:rFonts w:ascii="Tahoma" w:eastAsia="微软雅黑" w:hAnsi="Tahoma" w:hint="eastAsia"/>
          <w:kern w:val="0"/>
          <w:sz w:val="22"/>
        </w:rPr>
        <w:t>，</w:t>
      </w:r>
    </w:p>
    <w:p w14:paraId="5ED69C79" w14:textId="62DB1FE9" w:rsidR="00F01B44" w:rsidRPr="00AC1740" w:rsidRDefault="0016591D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没有“</w:t>
      </w:r>
      <w:r w:rsidRPr="0016591D">
        <w:rPr>
          <w:rFonts w:ascii="Tahoma" w:eastAsia="微软雅黑" w:hAnsi="Tahoma" w:hint="eastAsia"/>
          <w:kern w:val="0"/>
          <w:sz w:val="22"/>
        </w:rPr>
        <w:t>事件备注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</w:p>
    <w:p w14:paraId="3038814C" w14:textId="77777777" w:rsidR="00F01B44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F01B44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8401" w14:textId="77777777" w:rsidR="008E4469" w:rsidRDefault="008E4469" w:rsidP="00F268BE">
      <w:r>
        <w:separator/>
      </w:r>
    </w:p>
  </w:endnote>
  <w:endnote w:type="continuationSeparator" w:id="0">
    <w:p w14:paraId="6F3C4BFF" w14:textId="77777777" w:rsidR="008E4469" w:rsidRDefault="008E446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DAB6" w14:textId="77777777" w:rsidR="008E4469" w:rsidRDefault="008E4469" w:rsidP="00F268BE">
      <w:r>
        <w:separator/>
      </w:r>
    </w:p>
  </w:footnote>
  <w:footnote w:type="continuationSeparator" w:id="0">
    <w:p w14:paraId="7D65DBC0" w14:textId="77777777" w:rsidR="008E4469" w:rsidRDefault="008E446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279"/>
    <w:rsid w:val="00143AFA"/>
    <w:rsid w:val="00154FDB"/>
    <w:rsid w:val="00157471"/>
    <w:rsid w:val="001608BF"/>
    <w:rsid w:val="001634A0"/>
    <w:rsid w:val="001638AE"/>
    <w:rsid w:val="0016432F"/>
    <w:rsid w:val="0016591D"/>
    <w:rsid w:val="001669E2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800"/>
    <w:rsid w:val="00475E30"/>
    <w:rsid w:val="00480269"/>
    <w:rsid w:val="00480537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79B"/>
    <w:rsid w:val="00625C82"/>
    <w:rsid w:val="00635E34"/>
    <w:rsid w:val="0063662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7785D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4469"/>
    <w:rsid w:val="008E6BDD"/>
    <w:rsid w:val="008F038D"/>
    <w:rsid w:val="008F1717"/>
    <w:rsid w:val="008F33FF"/>
    <w:rsid w:val="008F35D8"/>
    <w:rsid w:val="008F3735"/>
    <w:rsid w:val="0090643F"/>
    <w:rsid w:val="00912E54"/>
    <w:rsid w:val="00916D4D"/>
    <w:rsid w:val="00917211"/>
    <w:rsid w:val="00923902"/>
    <w:rsid w:val="009311D5"/>
    <w:rsid w:val="00933DCC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1740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0E74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0E99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67DD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1B44"/>
    <w:rsid w:val="00F04E73"/>
    <w:rsid w:val="00F11555"/>
    <w:rsid w:val="00F11632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3BED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B6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1049-B1CC-462A-AA4C-3FBC6DA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1355126171@qq.com</cp:lastModifiedBy>
  <cp:revision>439</cp:revision>
  <dcterms:created xsi:type="dcterms:W3CDTF">2018-10-01T08:22:00Z</dcterms:created>
  <dcterms:modified xsi:type="dcterms:W3CDTF">2021-12-10T07:36:00Z</dcterms:modified>
</cp:coreProperties>
</file>