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Pr="00D468C6"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75589A" w:rsidRPr="00D468C6">
        <w:rPr>
          <w:rFonts w:ascii="Times New Roman" w:eastAsia="SimSun" w:hAnsi="Times New Roman" w:cs="Times New Roman"/>
          <w:sz w:val="24"/>
          <w:szCs w:val="40"/>
        </w:rPr>
        <w:t>projects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accomplishes the detection and attenuation of sound artifacts by using signal filtering, neural networks (for detecting noise and distortion in an audio signal) and linear prediction (for reconstructing the distorted signal sequences). </w:t>
      </w:r>
    </w:p>
    <w:p w:rsidR="0075589A" w:rsidRPr="00D468C6" w:rsidRDefault="0075589A" w:rsidP="0075589A">
      <w:pPr>
        <w:spacing w:line="276" w:lineRule="auto"/>
        <w:ind w:firstLine="708"/>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4</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5</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 faster equivalent to the FIR filtering: Overlap-Add Short-Time Fourier Transform ………</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8E202A" w:rsidRPr="00D468C6">
        <w:rPr>
          <w:rFonts w:ascii="Times New Roman" w:eastAsia="SimSun" w:hAnsi="Times New Roman" w:cs="Times New Roman"/>
          <w:sz w:val="24"/>
          <w:szCs w:val="20"/>
        </w:rPr>
        <w:t xml:space="preserve"> ……………………………………………………………</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FC2419" w:rsidRPr="00D468C6">
        <w:rPr>
          <w:rFonts w:ascii="Times New Roman" w:eastAsia="SimSun" w:hAnsi="Times New Roman" w:cs="Times New Roman"/>
          <w:sz w:val="24"/>
          <w:szCs w:val="20"/>
        </w:rPr>
        <w:tab/>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8E202A" w:rsidRPr="00D468C6">
        <w:rPr>
          <w:rFonts w:ascii="Times New Roman" w:eastAsia="SimSun" w:hAnsi="Times New Roman" w:cs="Times New Roman"/>
          <w:sz w:val="24"/>
          <w:szCs w:val="20"/>
        </w:rPr>
        <w:t xml:space="preserve"> ………………………………………………………</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8E202A" w:rsidRPr="00D468C6">
        <w:rPr>
          <w:rFonts w:ascii="Times New Roman" w:eastAsia="SimSun" w:hAnsi="Times New Roman" w:cs="Times New Roman"/>
          <w:sz w:val="24"/>
          <w:szCs w:val="20"/>
        </w:rPr>
        <w:t>………………………</w:t>
      </w:r>
      <w:r>
        <w:rPr>
          <w:rFonts w:ascii="Times New Roman" w:eastAsia="SimSun" w:hAnsi="Times New Roman" w:cs="Times New Roman"/>
          <w:sz w:val="24"/>
          <w:szCs w:val="20"/>
        </w:rPr>
        <w:t>…</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8E202A" w:rsidRPr="00D468C6">
        <w:rPr>
          <w:rFonts w:ascii="Times New Roman" w:eastAsia="SimSun" w:hAnsi="Times New Roman" w:cs="Times New Roman"/>
          <w:sz w:val="24"/>
          <w:szCs w:val="20"/>
        </w:rPr>
        <w:t xml:space="preserve"> ……………………………</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8E202A" w:rsidRPr="00D468C6">
        <w:rPr>
          <w:rFonts w:ascii="Times New Roman" w:eastAsia="SimSun" w:hAnsi="Times New Roman" w:cs="Times New Roman"/>
          <w:sz w:val="24"/>
          <w:szCs w:val="20"/>
        </w:rPr>
        <w:t xml:space="preserve"> ………………</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8E202A" w:rsidRPr="00D468C6">
        <w:rPr>
          <w:rFonts w:ascii="Times New Roman" w:eastAsia="SimSun" w:hAnsi="Times New Roman" w:cs="Times New Roman"/>
          <w:sz w:val="24"/>
          <w:szCs w:val="20"/>
        </w:rPr>
        <w:t xml:space="preserve"> ……………………………………………</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8E202A" w:rsidRPr="00D468C6">
        <w:rPr>
          <w:rFonts w:ascii="Times New Roman" w:eastAsia="SimSun" w:hAnsi="Times New Roman" w:cs="Times New Roman"/>
          <w:sz w:val="24"/>
          <w:szCs w:val="20"/>
        </w:rPr>
        <w:t xml:space="preserve"> ……………………………</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6B433D">
        <w:rPr>
          <w:rFonts w:ascii="Times New Roman" w:eastAsia="SimSun" w:hAnsi="Times New Roman" w:cs="Times New Roman"/>
          <w:sz w:val="24"/>
          <w:szCs w:val="20"/>
        </w:rPr>
        <w:t>…………………………</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8E202A" w:rsidRPr="00D468C6">
        <w:rPr>
          <w:rFonts w:ascii="Times New Roman" w:eastAsia="SimSun" w:hAnsi="Times New Roman" w:cs="Times New Roman"/>
          <w:sz w:val="24"/>
          <w:szCs w:val="20"/>
        </w:rPr>
        <w:t>…………………</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Other implementation improvements</w:t>
      </w:r>
      <w:r w:rsidR="008E202A" w:rsidRPr="00D468C6">
        <w:rPr>
          <w:rFonts w:ascii="Times New Roman" w:eastAsia="SimSun" w:hAnsi="Times New Roman" w:cs="Times New Roman"/>
          <w:sz w:val="24"/>
          <w:szCs w:val="20"/>
        </w:rPr>
        <w:t xml:space="preserve"> …………………………………………………</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Bug fixes</w:t>
      </w:r>
      <w:r w:rsidR="008E202A" w:rsidRPr="00D468C6">
        <w:rPr>
          <w:rFonts w:ascii="Times New Roman" w:eastAsia="SimSun" w:hAnsi="Times New Roman" w:cs="Times New Roman"/>
          <w:sz w:val="24"/>
          <w:szCs w:val="20"/>
        </w:rPr>
        <w:t xml:space="preserve"> ………………………………………………………………………………</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xml:space="preserve">, the way we’ve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9D03BD">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9D03BD">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the material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 xml:space="preserve">depending on the soundbox and tonarm,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0F202B" w:rsidRPr="00D468C6">
        <w:rPr>
          <w:rFonts w:ascii="Times New Roman" w:eastAsia="SimSun" w:hAnsi="Times New Roman" w:cs="Times New Roman"/>
          <w:sz w:val="24"/>
          <w:szCs w:val="20"/>
        </w:rPr>
        <w:t>, distributed over an area of a few 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9D03BD" w:rsidP="00612A5F">
      <w:pPr>
        <w:ind w:firstLine="708"/>
        <w:jc w:val="both"/>
        <w:rPr>
          <w:rFonts w:ascii="Times New Roman" w:eastAsia="SimSun" w:hAnsi="Times New Roman" w:cs="Times New Roman"/>
          <w:sz w:val="24"/>
          <w:szCs w:val="20"/>
        </w:rPr>
      </w:pPr>
      <w:r w:rsidRPr="009D03BD">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631EBF" w:rsidRPr="008F05C8" w:rsidRDefault="00631EBF"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wasn’t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n coils and permanents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 and 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1F09F8" w:rsidP="00612A5F">
      <w:pPr>
        <w:ind w:firstLine="708"/>
        <w:jc w:val="both"/>
        <w:rPr>
          <w:rFonts w:ascii="Times New Roman" w:eastAsia="SimSun" w:hAnsi="Times New Roman" w:cs="Times New Roman"/>
          <w:sz w:val="24"/>
          <w:szCs w:val="20"/>
        </w:rPr>
      </w:pP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1"/>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053E9C" w:rsidP="001F09F8">
      <w:pPr>
        <w:jc w:val="center"/>
        <w:rPr>
          <w:rFonts w:ascii="Times New Roman" w:hAnsi="Times New Roman" w:cs="Times New Roman"/>
        </w:rPr>
      </w:pPr>
      <w:r>
        <w:rPr>
          <w:rFonts w:ascii="Times New Roman" w:hAnsi="Times New Roman" w:cs="Times New Roman"/>
        </w:rPr>
        <w:t>VM540ML, TBD</w:t>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9D03BD" w:rsidP="001F09F8">
      <w:pPr>
        <w:jc w:val="center"/>
        <w:rPr>
          <w:rFonts w:ascii="Times New Roman" w:hAnsi="Times New Roman" w:cs="Times New Roman"/>
        </w:rPr>
      </w:pPr>
      <w:r w:rsidRPr="009D03BD">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631EBF" w:rsidRPr="001F09F8" w:rsidRDefault="00631EBF"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diamond-tipped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631EBF" w:rsidRPr="001F09F8" w:rsidRDefault="00631EBF"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631EBF" w:rsidRPr="001F09F8" w:rsidRDefault="00631EBF"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1D1991" w:rsidP="00612A5F">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 surface of the discs is prone to scratches</w:t>
      </w:r>
      <w:r w:rsidR="00D0116C">
        <w:rPr>
          <w:rFonts w:ascii="Times New Roman" w:eastAsia="SimSun" w:hAnsi="Times New Roman" w:cs="Times New Roman"/>
          <w:sz w:val="24"/>
          <w:szCs w:val="20"/>
        </w:rPr>
        <w:t xml:space="preserve"> (Fig. 1.4b)</w:t>
      </w:r>
      <w:r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groove damage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3"/>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4"/>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1F2CF0" w:rsidRDefault="001F2CF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5"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9D03BD">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w:t>
          </w:r>
          <w:r w:rsidR="009D03BD">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yield a much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9D03BD">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9D03BD">
            <w:rPr>
              <w:rFonts w:ascii="Times New Roman" w:eastAsia="SimSun" w:hAnsi="Times New Roman" w:cs="Times New Roman"/>
              <w:sz w:val="24"/>
              <w:szCs w:val="20"/>
            </w:rPr>
            <w:fldChar w:fldCharType="begin"/>
          </w:r>
          <w:r w:rsidR="00063E50">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 efficiency and accuracy domain,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9D03BD">
            <w:rPr>
              <w:rFonts w:ascii="Times New Roman" w:hAnsi="Times New Roman" w:cs="Times New Roman"/>
              <w:sz w:val="24"/>
            </w:rPr>
            <w:fldChar w:fldCharType="begin"/>
          </w:r>
          <w:r w:rsidR="00063E50">
            <w:rPr>
              <w:rFonts w:ascii="Times New Roman" w:hAnsi="Times New Roman" w:cs="Times New Roman"/>
              <w:sz w:val="24"/>
            </w:rPr>
            <w:instrText xml:space="preserve"> CITATION Licenta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(2)</w:t>
          </w:r>
          <w:r w:rsidR="009D03BD">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AudioDataSource: this offers an interface for retrieving and storing audio data, either in memory or in files. The module contains some implementations of this interface</w:t>
      </w:r>
      <w:r w:rsidR="00005B69" w:rsidRPr="00D468C6">
        <w:rPr>
          <w:rFonts w:ascii="Times New Roman" w:hAnsi="Times New Roman" w:cs="Times New Roman"/>
          <w:sz w:val="24"/>
        </w:rPr>
        <w:t xml:space="preserve"> that</w:t>
      </w:r>
      <w:r w:rsidRPr="00D468C6">
        <w:rPr>
          <w:rFonts w:ascii="Times New Roman" w:hAnsi="Times New Roman" w:cs="Times New Roman"/>
          <w:sz w:val="24"/>
        </w:rPr>
        <w:t xml:space="preserve"> offers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 is a caching mechanism, consisting of several fixed-size cache pages, that is designed to reduce the number of read/writes to an underlying File AudioDataSource. There’s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when 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 stores</w:t>
      </w:r>
      <w:r w:rsidR="0059660C" w:rsidRPr="00D468C6">
        <w:rPr>
          <w:rFonts w:ascii="Times New Roman" w:hAnsi="Times New Roman" w:cs="Times New Roman"/>
          <w:sz w:val="24"/>
        </w:rPr>
        <w:t xml:space="preserve"> in new temporary files only </w:t>
      </w:r>
      <w:r w:rsidR="00875962" w:rsidRPr="00D468C6">
        <w:rPr>
          <w:rFonts w:ascii="Times New Roman" w:hAnsi="Times New Roman" w:cs="Times New Roman"/>
          <w:sz w:val="24"/>
        </w:rPr>
        <w:t xml:space="preserve">the </w:t>
      </w:r>
      <w:r w:rsidR="0059660C" w:rsidRPr="00D468C6">
        <w:rPr>
          <w:rFonts w:ascii="Times New Roman" w:hAnsi="Times New Roman" w:cs="Times New Roman"/>
          <w:sz w:val="24"/>
        </w:rPr>
        <w:t>modified data; data that was not changed from the previous version is not unnecessarily copied. To be able to retrieve the correct data, each ADS version stores a project to file mapping 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SignalProcessing: this offers low-level implementations for various signal processing techniques. These implementations are completely uncoupled from the project-specific data structures that store audio signal data; they only use primitive types as inputs or outputs, so that they could be reused in any other project as they are. The implemented effects are: casual and non-casual FIR filters, IIR filters, Fast Fourier Transforms, a linear function interpolator, linear prediction and an implementation of the Burg method of computing the linear prediction coefficients, and some standard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all the sound file into memory, and then directly used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Besides wrappers over the SignalProcessing functionalities, there are two important algorithms in this package: the one which reconstructs signal using bilateral linear prediction, the one which detects signal regions that contain distortion, and the one which repairs all the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markings.</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greatly improved by splitting the signal into a few frequency bands, and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after the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ecause extrapolating the ripples introduces a new spike in the resulting signal. This case has been handled by computing whether the marking contains a spike, and reconstructing it without frequency band splitting, which has the desired effect of removing the amplitude burst.</w:t>
      </w:r>
    </w:p>
    <w:p w:rsidR="005F7807" w:rsidRPr="00D468C6" w:rsidRDefault="005F7807" w:rsidP="005F7807">
      <w:pPr>
        <w:jc w:val="both"/>
        <w:rPr>
          <w:rFonts w:ascii="Times New Roman" w:eastAsia="SimSun" w:hAnsi="Times New Roman" w:cs="Times New Roman"/>
          <w:sz w:val="24"/>
          <w:szCs w:val="20"/>
        </w:rPr>
      </w:pPr>
    </w:p>
    <w:p w:rsidR="005F7807" w:rsidRPr="00D468C6"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 N * 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w:t>
      </w:r>
      <w:r w:rsidRPr="00D468C6">
        <w:rPr>
          <w:rFonts w:ascii="Times New Roman" w:hAnsi="Times New Roman" w:cs="Times New Roman"/>
          <w:sz w:val="24"/>
        </w:rPr>
        <w:lastRenderedPageBreak/>
        <w:t xml:space="preserve">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96kHz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The AI classifier also has room for improvement. The current Neural Network configuration has 129 inputs and one output, so that it is ran once for each sample being classified. This may turn out to be inefficient, as configurations with a larger number of outputs could achieve a greater number of predictions/second.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 xml:space="preserve">Another missing feature, with a big negative impact on the application’s usability, is that the AI output (a “damaged” probability for each signal sample)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previous.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Pr="00D468C6"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6E401E" w:rsidRDefault="00FA1AC0">
      <w:pPr>
        <w:rPr>
          <w:rFonts w:ascii="Times New Roman" w:hAnsi="Times New Roman" w:cs="Times New Roman"/>
          <w:sz w:val="24"/>
        </w:rPr>
      </w:pPr>
      <w:r>
        <w:rPr>
          <w:rFonts w:ascii="Times New Roman" w:hAnsi="Times New Roman" w:cs="Times New Roman"/>
          <w:sz w:val="24"/>
        </w:rPr>
        <w:t>[examples of the application’s results]</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found as “tone control” in audio amplifiers, loudspeaker cabinets, and even the room you are listening music in,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9D03BD">
            <w:rPr>
              <w:rFonts w:ascii="Times New Roman" w:hAnsi="Times New Roman" w:cs="Times New Roman"/>
              <w:sz w:val="24"/>
            </w:rPr>
            <w:fldChar w:fldCharType="begin"/>
          </w:r>
          <w:r w:rsidR="00063E50">
            <w:rPr>
              <w:rFonts w:ascii="Times New Roman" w:hAnsi="Times New Roman" w:cs="Times New Roman"/>
              <w:sz w:val="24"/>
            </w:rPr>
            <w:instrText xml:space="preserve"> CITATION Jul07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9D03BD">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9D03BD" w:rsidP="00207E16">
      <w:pPr>
        <w:jc w:val="both"/>
        <w:rPr>
          <w:rFonts w:ascii="Times New Roman" w:hAnsi="Times New Roman" w:cs="Times New Roman"/>
          <w:sz w:val="24"/>
        </w:rPr>
      </w:pPr>
      <w:r w:rsidRPr="009D03BD">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631EBF" w:rsidRPr="00A215F4" w:rsidRDefault="00631EBF"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Pr>
                          <w:rFonts w:asciiTheme="majorHAnsi" w:hAnsiTheme="majorHAnsi"/>
                          <w:i/>
                          <w:noProof/>
                        </w:rPr>
                        <w:t xml:space="preserve"> </w:t>
                      </w:r>
                      <w:r w:rsidRPr="002E201A">
                        <w:rPr>
                          <w:rFonts w:asciiTheme="majorHAnsi" w:hAnsiTheme="majorHAnsi"/>
                          <w:noProof/>
                        </w:rPr>
                        <w:t>(12)</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casual, 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126447">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1E56DF" w:rsidRPr="005A59EE" w:rsidRDefault="001E56DF" w:rsidP="00207E16">
      <w:pPr>
        <w:jc w:val="both"/>
        <w:rPr>
          <w:rFonts w:ascii="Times New Roman" w:hAnsi="Times New Roman" w:cs="Times New Roman"/>
          <w:sz w:val="24"/>
        </w:rPr>
      </w:pP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9D03BD">
            <w:rPr>
              <w:rFonts w:ascii="Times New Roman" w:hAnsi="Times New Roman" w:cs="Times New Roman"/>
            </w:rPr>
            <w:fldChar w:fldCharType="begin"/>
          </w:r>
          <w:r w:rsidR="00B53D29">
            <w:rPr>
              <w:rFonts w:ascii="Times New Roman" w:hAnsi="Times New Roman" w:cs="Times New Roman"/>
            </w:rPr>
            <w:instrText xml:space="preserve"> CITATION MKa \l 1033  </w:instrText>
          </w:r>
          <w:r w:rsidR="009D03BD">
            <w:rPr>
              <w:rFonts w:ascii="Times New Roman" w:hAnsi="Times New Roman" w:cs="Times New Roman"/>
            </w:rPr>
            <w:fldChar w:fldCharType="separate"/>
          </w:r>
          <w:r w:rsidR="002E201A">
            <w:rPr>
              <w:rFonts w:ascii="Times New Roman" w:hAnsi="Times New Roman" w:cs="Times New Roman"/>
              <w:noProof/>
            </w:rPr>
            <w:t xml:space="preserve"> </w:t>
          </w:r>
          <w:r w:rsidR="002E201A" w:rsidRPr="002E201A">
            <w:rPr>
              <w:rFonts w:ascii="Times New Roman" w:hAnsi="Times New Roman" w:cs="Times New Roman"/>
              <w:noProof/>
            </w:rPr>
            <w:t>(4)</w:t>
          </w:r>
          <w:r w:rsidR="009D03BD">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lastRenderedPageBreak/>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7F035B" w:rsidRPr="005A59EE" w:rsidRDefault="007F035B" w:rsidP="007F035B">
      <w:pPr>
        <w:ind w:firstLine="708"/>
        <w:jc w:val="both"/>
        <w:rPr>
          <w:rFonts w:ascii="Times New Roman" w:hAnsi="Times New Roman" w:cs="Times New Roman"/>
        </w:rPr>
      </w:pPr>
    </w:p>
    <w:p w:rsidR="005A59EE" w:rsidRDefault="005A59EE" w:rsidP="004A2F33">
      <w:pPr>
        <w:ind w:firstLine="708"/>
        <w:jc w:val="both"/>
        <w:rPr>
          <w:rFonts w:ascii="Times New Roman" w:hAnsi="Times New Roman" w:cs="Times New Roman"/>
        </w:rPr>
      </w:pPr>
      <w:r w:rsidRPr="005A59EE">
        <w:rPr>
          <w:rFonts w:ascii="Times New Roman" w:hAnsi="Times New Roman" w:cs="Times New Roman"/>
        </w:rPr>
        <w:t xml:space="preserve">This </w:t>
      </w:r>
      <w:r>
        <w:rPr>
          <w:rFonts w:ascii="Times New Roman" w:hAnsi="Times New Roman" w:cs="Times New Roman"/>
        </w:rPr>
        <w:t>type of filter is called Infinite Impulse Response (IIR) filter, with the “infinite” meaning that, due to its feedback, it can continue to output non-zero values even if the input samples are 0. By removing the feedback component, the filter equation becomes</w:t>
      </w:r>
      <w:r w:rsidR="00571E67">
        <w:rPr>
          <w:rFonts w:ascii="Times New Roman" w:hAnsi="Times New Roman" w:cs="Times New Roman"/>
        </w:rPr>
        <w:t>:</w:t>
      </w:r>
    </w:p>
    <w:p w:rsidR="005A59EE" w:rsidRDefault="009D03BD"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631EBF" w:rsidRPr="00571E67" w:rsidRDefault="00631EBF"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Pr="002E201A">
                        <w:rPr>
                          <w:rFonts w:asciiTheme="majorHAnsi" w:hAnsiTheme="majorHAnsi"/>
                          <w:noProof/>
                        </w:rPr>
                        <w:t>(12)</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9D03BD">
            <w:rPr>
              <w:rFonts w:ascii="Times New Roman" w:hAnsi="Times New Roman" w:cs="Times New Roman"/>
              <w:sz w:val="24"/>
            </w:rPr>
            <w:fldChar w:fldCharType="begin"/>
          </w:r>
          <w:r w:rsidR="00107418">
            <w:rPr>
              <w:rFonts w:ascii="Times New Roman" w:hAnsi="Times New Roman" w:cs="Times New Roman"/>
              <w:sz w:val="24"/>
            </w:rPr>
            <w:instrText xml:space="preserve"> CITATION Iow20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(5)</w:t>
          </w:r>
          <w:r w:rsidR="009D03BD">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9D03BD">
            <w:rPr>
              <w:rFonts w:ascii="Times New Roman" w:hAnsi="Times New Roman" w:cs="Times New Roman"/>
              <w:sz w:val="24"/>
            </w:rPr>
            <w:fldChar w:fldCharType="begin"/>
          </w:r>
          <w:r w:rsidR="00107418">
            <w:rPr>
              <w:rFonts w:ascii="Times New Roman" w:hAnsi="Times New Roman" w:cs="Times New Roman"/>
              <w:sz w:val="24"/>
            </w:rPr>
            <w:instrText xml:space="preserve"> CITATION MKa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(4)</w:t>
          </w:r>
          <w:r w:rsidR="009D03BD">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9D03BD">
            <w:rPr>
              <w:rFonts w:ascii="Times New Roman" w:hAnsi="Times New Roman" w:cs="Times New Roman"/>
              <w:sz w:val="24"/>
            </w:rPr>
            <w:fldChar w:fldCharType="begin"/>
          </w:r>
          <w:r w:rsidR="00107418">
            <w:rPr>
              <w:rFonts w:ascii="Times New Roman" w:hAnsi="Times New Roman" w:cs="Times New Roman"/>
              <w:sz w:val="24"/>
            </w:rPr>
            <w:instrText xml:space="preserve"> CITATION Jos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(6)</w:t>
          </w:r>
          <w:r w:rsidR="009D03BD">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9D03BD">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9D03BD">
            <w:rPr>
              <w:rFonts w:ascii="Times New Roman" w:hAnsi="Times New Roman" w:cs="Times New Roman"/>
              <w:sz w:val="24"/>
            </w:rPr>
            <w:fldChar w:fldCharType="separate"/>
          </w:r>
          <w:r w:rsidR="002E201A" w:rsidRPr="002E201A">
            <w:rPr>
              <w:rFonts w:ascii="Times New Roman" w:hAnsi="Times New Roman" w:cs="Times New Roman"/>
              <w:noProof/>
              <w:sz w:val="24"/>
            </w:rPr>
            <w:t>(7)</w:t>
          </w:r>
          <w:r w:rsidR="009D03BD">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DE0FA7">
        <w:rPr>
          <w:rFonts w:ascii="Times New Roman" w:hAnsi="Times New Roman" w:cs="Times New Roman"/>
          <w:b/>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Figure 2.1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468C6" w:rsidRDefault="00D468C6" w:rsidP="00D468C6">
      <w:pPr>
        <w:rPr>
          <w:rFonts w:ascii="Times New Roman" w:hAnsi="Times New Roman" w:cs="Times New Roman"/>
          <w:sz w:val="32"/>
        </w:rPr>
      </w:pPr>
      <w:r w:rsidRPr="00D468C6">
        <w:rPr>
          <w:rFonts w:ascii="Times New Roman" w:hAnsi="Times New Roman" w:cs="Times New Roman"/>
          <w:sz w:val="32"/>
        </w:rPr>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E61393" w:rsidRDefault="00E61393" w:rsidP="00D468C6">
      <w:pPr>
        <w:rPr>
          <w:rFonts w:ascii="Times New Roman" w:hAnsi="Times New Roman" w:cs="Times New Roman"/>
          <w:sz w:val="24"/>
        </w:rPr>
      </w:pPr>
      <w:r w:rsidRPr="00E61393">
        <w:rPr>
          <w:rFonts w:ascii="Times New Roman" w:hAnsi="Times New Roman" w:cs="Times New Roman"/>
          <w:sz w:val="24"/>
        </w:rPr>
        <w:tab/>
        <w:t>TBD</w:t>
      </w:r>
    </w:p>
    <w:p w:rsidR="00587218" w:rsidRDefault="00587218" w:rsidP="00D468C6">
      <w:pPr>
        <w:rPr>
          <w:rFonts w:ascii="Times New Roman" w:hAnsi="Times New Roman" w:cs="Times New Roman"/>
          <w:sz w:val="24"/>
        </w:rPr>
      </w:pPr>
    </w:p>
    <w:p w:rsidR="00587218" w:rsidRDefault="00587218" w:rsidP="00587218">
      <w:pPr>
        <w:jc w:val="both"/>
        <w:rPr>
          <w:rFonts w:ascii="Times New Roman" w:hAnsi="Times New Roman" w:cs="Times New Roman"/>
          <w:sz w:val="24"/>
        </w:rPr>
      </w:pPr>
      <w:r w:rsidRPr="00DE0FA7">
        <w:rPr>
          <w:rFonts w:ascii="Times New Roman" w:hAnsi="Times New Roman" w:cs="Times New Roman"/>
          <w:sz w:val="24"/>
        </w:rPr>
        <w:t xml:space="preserve">An important notion in the FFT is the “twiddle factor” W, given by formula (2.8).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Pr>
          <w:rFonts w:ascii="Times New Roman" w:hAnsi="Times New Roman" w:cs="Times New Roman"/>
          <w:sz w:val="24"/>
        </w:rPr>
        <w:t>, and</w:t>
      </w:r>
      <w:r w:rsidRPr="00DE0FA7">
        <w:rPr>
          <w:rFonts w:ascii="Times New Roman" w:hAnsi="Times New Roman" w:cs="Times New Roman"/>
          <w:sz w:val="24"/>
        </w:rPr>
        <w:t xml:space="preserve"> that the IFFT can be expressed as a FFT </w:t>
      </w:r>
      <w:r>
        <w:rPr>
          <w:rFonts w:ascii="Times New Roman" w:hAnsi="Times New Roman" w:cs="Times New Roman"/>
          <w:sz w:val="24"/>
        </w:rPr>
        <w:t>if some</w:t>
      </w:r>
      <w:r w:rsidRPr="007A4D6C">
        <w:rPr>
          <w:rFonts w:ascii="Times New Roman" w:hAnsi="Times New Roman" w:cs="Times New Roman"/>
          <w:b/>
          <w:sz w:val="24"/>
        </w:rPr>
        <w:t xml:space="preserve"> θ( N</w:t>
      </w:r>
      <w:r>
        <w:rPr>
          <w:rFonts w:ascii="Times New Roman" w:hAnsi="Times New Roman" w:cs="Times New Roman"/>
          <w:b/>
          <w:sz w:val="24"/>
        </w:rPr>
        <w:t xml:space="preserve"> )</w:t>
      </w:r>
      <w:r>
        <w:rPr>
          <w:rFonts w:ascii="Times New Roman" w:hAnsi="Times New Roman" w:cs="Times New Roman"/>
          <w:sz w:val="24"/>
        </w:rPr>
        <w:t xml:space="preserve"> pre- and post-processing is done.</w:t>
      </w:r>
    </w:p>
    <w:p w:rsidR="00587218" w:rsidRPr="00DE0FA7" w:rsidRDefault="00587218" w:rsidP="00587218">
      <w:pPr>
        <w:jc w:val="both"/>
        <w:rPr>
          <w:rFonts w:ascii="Times New Roman" w:hAnsi="Times New Roman" w:cs="Times New Roman"/>
          <w:sz w:val="24"/>
        </w:rPr>
      </w:pPr>
    </w:p>
    <w:p w:rsidR="00587218" w:rsidRPr="00DE0FA7" w:rsidRDefault="009D03BD" w:rsidP="00587218">
      <w:pPr>
        <w:rPr>
          <w:rFonts w:ascii="Times New Roman" w:hAnsi="Times New Roman" w:cs="Times New Roman"/>
          <w:sz w:val="24"/>
        </w:rPr>
      </w:pPr>
      <m:oMathPara>
        <m:oMathParaPr>
          <m:jc m:val="right"/>
        </m:oMathParaP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n</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f>
                <m:fPr>
                  <m:ctrlPr>
                    <w:rPr>
                      <w:rFonts w:ascii="Cambria Math" w:hAnsi="Cambria Math" w:cs="Times New Roman"/>
                      <w:i/>
                      <w:sz w:val="24"/>
                    </w:rPr>
                  </m:ctrlPr>
                </m:fPr>
                <m:num>
                  <m:r>
                    <w:rPr>
                      <w:rFonts w:ascii="Cambria Math" w:hAnsi="Cambria Math" w:cs="Times New Roman"/>
                      <w:sz w:val="24"/>
                    </w:rPr>
                    <m:t>-i2πn</m:t>
                  </m:r>
                </m:num>
                <m:den>
                  <m:r>
                    <w:rPr>
                      <w:rFonts w:ascii="Cambria Math" w:hAnsi="Cambria Math" w:cs="Times New Roman"/>
                      <w:sz w:val="24"/>
                    </w:rPr>
                    <m:t>N</m:t>
                  </m:r>
                </m:den>
              </m:f>
            </m:sup>
          </m:sSup>
          <m:r>
            <w:rPr>
              <w:rFonts w:ascii="Cambria Math" w:eastAsiaTheme="minorEastAsia" w:hAnsi="Cambria Math" w:cs="Times New Roman"/>
              <w:sz w:val="24"/>
            </w:rPr>
            <m:t xml:space="preserve">                                                                  (2.8)</m:t>
          </m:r>
        </m:oMath>
      </m:oMathPara>
    </w:p>
    <w:p w:rsidR="00587218" w:rsidRPr="00DE0FA7" w:rsidRDefault="00587218" w:rsidP="00587218">
      <w:pPr>
        <w:rPr>
          <w:rFonts w:ascii="Times New Roman" w:hAnsi="Times New Roman" w:cs="Times New Roman"/>
          <w:sz w:val="24"/>
        </w:rPr>
      </w:pPr>
    </w:p>
    <w:p w:rsidR="00587218" w:rsidRPr="00DE0FA7" w:rsidRDefault="00587218" w:rsidP="00587218">
      <w:pPr>
        <w:jc w:val="both"/>
        <w:rPr>
          <w:rFonts w:ascii="Times New Roman" w:hAnsi="Times New Roman" w:cs="Times New Roman"/>
          <w:sz w:val="24"/>
        </w:rPr>
      </w:pPr>
      <w:r w:rsidRPr="00DE0FA7">
        <w:rPr>
          <w:rFonts w:ascii="Times New Roman" w:hAnsi="Times New Roman" w:cs="Times New Roman"/>
          <w:sz w:val="24"/>
        </w:rPr>
        <w:tab/>
        <w:t xml:space="preserve">The recursive definition of the FFT algorithm separates the even and odd terms and, because of that, the iterative version of it requires to reorder the inputs in reverse-binary. As an </w:t>
      </w:r>
      <w:r w:rsidRPr="00DE0FA7">
        <w:rPr>
          <w:rFonts w:ascii="Times New Roman" w:hAnsi="Times New Roman" w:cs="Times New Roman"/>
          <w:sz w:val="24"/>
        </w:rPr>
        <w:lastRenderedPageBreak/>
        <w:t>example, for N = 8, the inputs need to be rearranged from [ 0, 1, 2, 3, 4, 5, 6, 7 ] (which in binary is [ 000, 001, 010, 011, 100, 101, 110, 111 ]) to [ 0, 4, 2, 6, 1, 5, 3, 7 ] (which in binary is [ 000, 100, 010, 110, 001, 101, 011, 111 ]). Note how the binary representation of each index was reversed.</w:t>
      </w:r>
    </w:p>
    <w:p w:rsidR="00E61393" w:rsidRDefault="00E61393">
      <w:pPr>
        <w:rPr>
          <w:rFonts w:ascii="Times New Roman" w:hAnsi="Times New Roman" w:cs="Times New Roman"/>
          <w:sz w:val="32"/>
        </w:rPr>
      </w:pPr>
    </w:p>
    <w:p w:rsidR="00E61393" w:rsidRDefault="00D468C6" w:rsidP="00E61393">
      <w:pPr>
        <w:rPr>
          <w:rFonts w:ascii="Times New Roman" w:hAnsi="Times New Roman" w:cs="Times New Roman"/>
          <w:sz w:val="32"/>
        </w:rPr>
      </w:pPr>
      <w:r w:rsidRPr="00D468C6">
        <w:rPr>
          <w:rFonts w:ascii="Times New Roman" w:hAnsi="Times New Roman" w:cs="Times New Roman"/>
          <w:sz w:val="32"/>
        </w:rPr>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9D03BD">
            <w:rPr>
              <w:rFonts w:ascii="Times New Roman" w:hAnsi="Times New Roman" w:cs="Times New Roman"/>
              <w:sz w:val="24"/>
            </w:rPr>
            <w:fldChar w:fldCharType="begin"/>
          </w:r>
          <w:r w:rsidR="00014C61">
            <w:rPr>
              <w:rFonts w:ascii="Times New Roman" w:hAnsi="Times New Roman" w:cs="Times New Roman"/>
              <w:sz w:val="24"/>
            </w:rPr>
            <w:instrText xml:space="preserve"> CITATION Jul07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(3)</w:t>
          </w:r>
          <w:r w:rsidR="009D03BD">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9D03BD">
            <w:rPr>
              <w:rFonts w:ascii="Times New Roman" w:hAnsi="Times New Roman" w:cs="Times New Roman"/>
              <w:sz w:val="24"/>
            </w:rPr>
            <w:fldChar w:fldCharType="begin"/>
          </w:r>
          <w:r w:rsidR="00014C61">
            <w:rPr>
              <w:rFonts w:ascii="Times New Roman" w:hAnsi="Times New Roman" w:cs="Times New Roman"/>
              <w:sz w:val="24"/>
            </w:rPr>
            <w:instrText xml:space="preserve"> CITATION Udo \l 1033 </w:instrText>
          </w:r>
          <w:r w:rsidR="009D03BD">
            <w:rPr>
              <w:rFonts w:ascii="Times New Roman" w:hAnsi="Times New Roman" w:cs="Times New Roman"/>
              <w:sz w:val="24"/>
            </w:rPr>
            <w:fldChar w:fldCharType="separate"/>
          </w:r>
          <w:r w:rsidR="002E201A">
            <w:rPr>
              <w:rFonts w:ascii="Times New Roman" w:hAnsi="Times New Roman" w:cs="Times New Roman"/>
              <w:noProof/>
              <w:sz w:val="24"/>
            </w:rPr>
            <w:t xml:space="preserve"> </w:t>
          </w:r>
          <w:r w:rsidR="002E201A" w:rsidRPr="002E201A">
            <w:rPr>
              <w:rFonts w:ascii="Times New Roman" w:hAnsi="Times New Roman" w:cs="Times New Roman"/>
              <w:noProof/>
              <w:sz w:val="24"/>
            </w:rPr>
            <w:t>(7)</w:t>
          </w:r>
          <w:r w:rsidR="009D03BD">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9D03BD">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D03BD">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9D03BD">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9D03BD">
            <w:rPr>
              <w:rFonts w:ascii="Times New Roman" w:eastAsiaTheme="minorEastAsia" w:hAnsi="Times New Roman" w:cs="Times New Roman"/>
              <w:i/>
              <w:sz w:val="24"/>
            </w:rPr>
            <w:fldChar w:fldCharType="begin"/>
          </w:r>
          <w:r w:rsidR="00AA28B2">
            <w:rPr>
              <w:rFonts w:ascii="Times New Roman" w:eastAsiaTheme="minorEastAsia" w:hAnsi="Times New Roman" w:cs="Times New Roman"/>
              <w:i/>
              <w:sz w:val="24"/>
            </w:rPr>
            <w:instrText xml:space="preserve"> CITATION Jul07 \l 1033 </w:instrText>
          </w:r>
          <w:r w:rsidR="009D03BD">
            <w:rPr>
              <w:rFonts w:ascii="Times New Roman" w:eastAsiaTheme="minorEastAsia" w:hAnsi="Times New Roman" w:cs="Times New Roman"/>
              <w:i/>
              <w:sz w:val="24"/>
            </w:rPr>
            <w:fldChar w:fldCharType="separate"/>
          </w:r>
          <w:r w:rsidR="002E201A">
            <w:rPr>
              <w:rFonts w:ascii="Times New Roman" w:eastAsiaTheme="minorEastAsia" w:hAnsi="Times New Roman" w:cs="Times New Roman"/>
              <w:i/>
              <w:noProof/>
              <w:sz w:val="24"/>
            </w:rPr>
            <w:t xml:space="preserve"> </w:t>
          </w:r>
          <w:r w:rsidR="002E201A" w:rsidRPr="002E201A">
            <w:rPr>
              <w:rFonts w:ascii="Times New Roman" w:eastAsiaTheme="minorEastAsia" w:hAnsi="Times New Roman" w:cs="Times New Roman"/>
              <w:noProof/>
              <w:sz w:val="24"/>
            </w:rPr>
            <w:t>(3)</w:t>
          </w:r>
          <w:r w:rsidR="009D03BD">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eastAsiaTheme="minorEastAsia"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t improve the efficiency of the process at all; in fact, it is much slower in practice. But there are some things that can be done to get a significantly lower complexity.</w:t>
      </w:r>
    </w:p>
    <w:p w:rsidR="00C12A0D" w:rsidRPr="00DE0FA7" w:rsidRDefault="00C12A0D" w:rsidP="00AA28B2">
      <w:pPr>
        <w:jc w:val="both"/>
        <w:rPr>
          <w:rFonts w:ascii="Times New Roman" w:hAnsi="Times New Roman" w:cs="Times New Roman"/>
          <w:sz w:val="24"/>
        </w:rPr>
      </w:pPr>
      <w:r w:rsidRPr="00DE0FA7">
        <w:rPr>
          <w:rFonts w:ascii="Times New Roman" w:hAnsi="Times New Roman" w:cs="Times New Roman"/>
          <w:sz w:val="24"/>
        </w:rPr>
        <w:tab/>
        <w:t xml:space="preserve">A very efficient method of calculating the DFT is the </w:t>
      </w:r>
      <w:r w:rsidRPr="00DE0FA7">
        <w:rPr>
          <w:rFonts w:ascii="Times New Roman" w:hAnsi="Times New Roman" w:cs="Times New Roman"/>
          <w:b/>
          <w:sz w:val="24"/>
        </w:rPr>
        <w:t>Fast Fourier Transform</w:t>
      </w:r>
      <w:r w:rsidRPr="00DE0FA7">
        <w:rPr>
          <w:rFonts w:ascii="Times New Roman" w:hAnsi="Times New Roman" w:cs="Times New Roman"/>
          <w:sz w:val="24"/>
        </w:rPr>
        <w:t xml:space="preserve">. The most common FFT algorithm is the </w:t>
      </w:r>
      <w:r w:rsidRPr="00DE0FA7">
        <w:rPr>
          <w:rFonts w:ascii="Times New Roman" w:hAnsi="Times New Roman" w:cs="Times New Roman"/>
          <w:b/>
          <w:sz w:val="24"/>
        </w:rPr>
        <w:t>radix-2 Cooley–Tukey algorithm</w:t>
      </w:r>
      <w:r>
        <w:rPr>
          <w:rFonts w:ascii="Times New Roman" w:hAnsi="Times New Roman" w:cs="Times New Roman"/>
          <w:sz w:val="24"/>
        </w:rPr>
        <w:t>, previously discussed. What i</w:t>
      </w:r>
      <w:r w:rsidRPr="00DE0FA7">
        <w:rPr>
          <w:rFonts w:ascii="Times New Roman" w:hAnsi="Times New Roman" w:cs="Times New Roman"/>
          <w:sz w:val="24"/>
        </w:rPr>
        <w:t xml:space="preserve">s so important about it is that it provides a means to reduce the complexity of the DFT to </w:t>
      </w:r>
      <w:r w:rsidRPr="00DE0FA7">
        <w:rPr>
          <w:rFonts w:ascii="Times New Roman" w:hAnsi="Times New Roman" w:cs="Times New Roman"/>
          <w:b/>
          <w:sz w:val="24"/>
        </w:rPr>
        <w:t>θ(Nlog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by reducing the number of redundant/repeated operations that occur in the normal DFT algorithm. </w:t>
      </w:r>
    </w:p>
    <w:p w:rsidR="00C12A0D" w:rsidRPr="00DE0FA7" w:rsidRDefault="00C12A0D" w:rsidP="00AA28B2">
      <w:pPr>
        <w:jc w:val="both"/>
        <w:rPr>
          <w:rFonts w:ascii="Times New Roman" w:hAnsi="Times New Roman" w:cs="Times New Roman"/>
          <w:sz w:val="24"/>
        </w:rPr>
      </w:pPr>
      <w:r>
        <w:rPr>
          <w:rFonts w:ascii="Times New Roman" w:hAnsi="Times New Roman" w:cs="Times New Roman"/>
          <w:sz w:val="24"/>
        </w:rPr>
        <w:t xml:space="preserve">           </w:t>
      </w:r>
      <w:r w:rsidRPr="00DE0FA7">
        <w:rPr>
          <w:rFonts w:ascii="Times New Roman" w:hAnsi="Times New Roman" w:cs="Times New Roman"/>
          <w:sz w:val="24"/>
        </w:rPr>
        <w:t>Using the FFT algorithm, we</w:t>
      </w:r>
      <w:r>
        <w:rPr>
          <w:rFonts w:ascii="Times New Roman" w:hAnsi="Times New Roman" w:cs="Times New Roman"/>
          <w:sz w:val="24"/>
        </w:rPr>
        <w:t xml:space="preserve"> ha</w:t>
      </w:r>
      <w:r w:rsidRPr="00DE0FA7">
        <w:rPr>
          <w:rFonts w:ascii="Times New Roman" w:hAnsi="Times New Roman" w:cs="Times New Roman"/>
          <w:sz w:val="24"/>
        </w:rPr>
        <w:t>ve reduced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 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problems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frames.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DFT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9D03BD">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D03BD">
            <w:rPr>
              <w:rFonts w:ascii="Times New Roman" w:hAnsi="Times New Roman" w:cs="Times New Roman"/>
              <w:bCs/>
              <w:sz w:val="24"/>
            </w:rPr>
            <w:fldChar w:fldCharType="separate"/>
          </w:r>
          <w:r w:rsidR="002E201A">
            <w:rPr>
              <w:rFonts w:ascii="Times New Roman" w:hAnsi="Times New Roman" w:cs="Times New Roman"/>
              <w:bCs/>
              <w:noProof/>
              <w:sz w:val="24"/>
            </w:rPr>
            <w:t xml:space="preserve"> </w:t>
          </w:r>
          <w:r w:rsidR="002E201A" w:rsidRPr="002E201A">
            <w:rPr>
              <w:rFonts w:ascii="Times New Roman" w:hAnsi="Times New Roman" w:cs="Times New Roman"/>
              <w:noProof/>
              <w:sz w:val="24"/>
            </w:rPr>
            <w:t>(8)</w:t>
          </w:r>
          <w:r w:rsidR="009D03BD">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On short,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 = 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xml:space="preserve">, the input signal is split into overlapping frames of length N. The hop-size R (the distance in </w:t>
      </w:r>
      <w:r w:rsidRPr="00DE0FA7">
        <w:rPr>
          <w:rFonts w:ascii="Times New Roman" w:hAnsi="Times New Roman" w:cs="Times New Roman"/>
          <w:bCs/>
          <w:sz w:val="24"/>
        </w:rPr>
        <w:lastRenderedPageBreak/>
        <w:t>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9D03BD">
            <w:rPr>
              <w:rFonts w:ascii="Times New Roman" w:hAnsi="Times New Roman" w:cs="Times New Roman"/>
              <w:bCs/>
              <w:sz w:val="24"/>
            </w:rPr>
            <w:fldChar w:fldCharType="begin"/>
          </w:r>
          <w:r w:rsidR="002E201A">
            <w:rPr>
              <w:rFonts w:ascii="Times New Roman" w:hAnsi="Times New Roman" w:cs="Times New Roman"/>
              <w:bCs/>
              <w:sz w:val="24"/>
            </w:rPr>
            <w:instrText xml:space="preserve"> CITATION III11 \l 1033  </w:instrText>
          </w:r>
          <w:r w:rsidR="009D03BD">
            <w:rPr>
              <w:rFonts w:ascii="Times New Roman" w:hAnsi="Times New Roman" w:cs="Times New Roman"/>
              <w:bCs/>
              <w:sz w:val="24"/>
            </w:rPr>
            <w:fldChar w:fldCharType="separate"/>
          </w:r>
          <w:r w:rsidR="002E201A" w:rsidRPr="002E201A">
            <w:rPr>
              <w:rFonts w:ascii="Times New Roman" w:hAnsi="Times New Roman" w:cs="Times New Roman"/>
              <w:noProof/>
              <w:sz w:val="24"/>
            </w:rPr>
            <w:t>(8)</w:t>
          </w:r>
          <w:r w:rsidR="009D03BD">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8575" cy="3200400"/>
                    </a:xfrm>
                    <a:prstGeom prst="rect">
                      <a:avLst/>
                    </a:prstGeom>
                    <a:noFill/>
                    <a:ln>
                      <a:noFill/>
                    </a:ln>
                  </pic:spPr>
                </pic:pic>
              </a:graphicData>
            </a:graphic>
          </wp:anchor>
        </w:drawing>
      </w:r>
      <w:r>
        <w:rPr>
          <w:rFonts w:ascii="Times New Roman" w:hAnsi="Times New Roman" w:cs="Times New Roman"/>
          <w:bCs/>
          <w:sz w:val="24"/>
        </w:rPr>
        <w:t>We ha</w:t>
      </w:r>
      <w:r w:rsidRPr="00DE0FA7">
        <w:rPr>
          <w:rFonts w:ascii="Times New Roman" w:hAnsi="Times New Roman" w:cs="Times New Roman"/>
          <w:bCs/>
          <w:sz w:val="24"/>
        </w:rPr>
        <w:t xml:space="preserve">ve now got a new way of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 xml:space="preserve">arbitrary length M: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 N log N ) operations, and there are M/(N/2) frames, this algorithm comes at a time cost of </w:t>
      </w:r>
      <w:r w:rsidRPr="00DE0FA7">
        <w:rPr>
          <w:rFonts w:ascii="Times New Roman" w:hAnsi="Times New Roman" w:cs="Times New Roman"/>
          <w:b/>
          <w:bCs/>
          <w:sz w:val="24"/>
        </w:rPr>
        <w:t>θ( N 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 * M / N ) = θ(Mlog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D468C6" w:rsidRDefault="00461E2B" w:rsidP="00461E2B">
      <w:pPr>
        <w:ind w:firstLine="708"/>
        <w:rPr>
          <w:rFonts w:ascii="Times New Roman" w:eastAsia="SimSun" w:hAnsi="Times New Roman" w:cs="Times New Roman"/>
          <w:sz w:val="24"/>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as robustness checking is missing, and anything that goes wrong is handled exclusively by stopping the Python script and redirecting stderr output to a file. This whole AI component can be improved by completely rewriting the Python script and the Java module that communicates with the script. We propose a new communication protocol, using the same stdin/stdout pipes, but with more robustness and expandability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improvement of the Java-Python communication will be made using a new implementation and communication protocol, which will allow for better maintainability and expandability. 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w:t>
      </w:r>
      <w:r w:rsidRPr="002A58FA">
        <w:rPr>
          <w:rFonts w:ascii="Times New Roman" w:eastAsia="SimSun" w:hAnsi="Times New Roman" w:cs="Times New Roman"/>
          <w:sz w:val="24"/>
          <w:szCs w:val="20"/>
        </w:rPr>
        <w:lastRenderedPageBreak/>
        <w:t>commands 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9D03BD">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9D03BD">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(9)</w:t>
          </w:r>
          <w:r w:rsidR="009D03BD">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9D03BD">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(9)</w:t>
          </w:r>
          <w:r w:rsidR="009D03BD">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system is given in Fig. 4.2.</w:t>
      </w:r>
    </w:p>
    <w:p w:rsidR="0007494F" w:rsidRPr="00461E2B" w:rsidRDefault="0007494F" w:rsidP="0007494F">
      <w:pPr>
        <w:rPr>
          <w:rFonts w:ascii="Times New Roman" w:eastAsia="SimSun" w:hAnsi="Times New Roman" w:cs="Times New Roman"/>
          <w:sz w:val="56"/>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D468C6" w:rsidRDefault="0007494F" w:rsidP="0007494F">
      <w:pPr>
        <w:ind w:firstLine="708"/>
        <w:rPr>
          <w:rFonts w:ascii="Times New Roman" w:eastAsia="SimSun" w:hAnsi="Times New Roman" w:cs="Times New Roman"/>
          <w:sz w:val="24"/>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 messages in such a way that it’s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AE54A1">
      <w:pPr>
        <w:ind w:firstLine="708"/>
        <w:jc w:val="both"/>
        <w:rPr>
          <w:rFonts w:ascii="Times New Roman" w:eastAsia="SimSun" w:hAnsi="Times New Roman" w:cs="Times New Roman"/>
          <w:sz w:val="24"/>
          <w:szCs w:val="20"/>
        </w:rPr>
      </w:pPr>
    </w:p>
    <w:p w:rsidR="0007494F" w:rsidRDefault="0007494F"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[Fig 4.3 si Alg 4.1]</w:t>
      </w:r>
    </w:p>
    <w:p w:rsidR="0007494F" w:rsidRDefault="0007494F">
      <w:pPr>
        <w:rPr>
          <w:rFonts w:ascii="Times New Roman" w:eastAsia="SimSun" w:hAnsi="Times New Roman" w:cs="Times New Roman"/>
          <w:sz w:val="24"/>
          <w:szCs w:val="20"/>
        </w:rPr>
      </w:pP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65536 bytes. The ID – 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be grouped by functionality, i.e.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9D03BD" w:rsidP="006B7A97">
      <w:pPr>
        <w:jc w:val="both"/>
        <w:rPr>
          <w:rFonts w:ascii="Times New Roman" w:eastAsia="SimSun" w:hAnsi="Times New Roman" w:cs="Times New Roman"/>
          <w:sz w:val="24"/>
          <w:szCs w:val="20"/>
        </w:rPr>
      </w:pPr>
      <w:r w:rsidRPr="009D03BD">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631EBF" w:rsidRPr="00D46245" w:rsidRDefault="00631EBF">
                  <w:pPr>
                    <w:rPr>
                      <w:rFonts w:ascii="Lucida Console" w:hAnsi="Lucida Console"/>
                      <w:sz w:val="20"/>
                      <w:lang w:val="ro-RO"/>
                    </w:rPr>
                  </w:pPr>
                  <w:r w:rsidRPr="00D46245">
                    <w:rPr>
                      <w:rFonts w:ascii="Lucida Console" w:hAnsi="Lucida Console"/>
                      <w:sz w:val="20"/>
                      <w:lang w:val="ro-RO"/>
                    </w:rPr>
                    <w:t>typedef struct</w:t>
                  </w:r>
                </w:p>
                <w:p w:rsidR="00631EBF" w:rsidRPr="00D46245" w:rsidRDefault="00631EBF">
                  <w:pPr>
                    <w:rPr>
                      <w:rFonts w:ascii="Lucida Console" w:hAnsi="Lucida Console"/>
                      <w:sz w:val="20"/>
                      <w:lang w:val="ro-RO"/>
                    </w:rPr>
                  </w:pPr>
                  <w:r w:rsidRPr="00D46245">
                    <w:rPr>
                      <w:rFonts w:ascii="Lucida Console" w:hAnsi="Lucida Console"/>
                      <w:sz w:val="20"/>
                      <w:lang w:val="ro-RO"/>
                    </w:rPr>
                    <w:t>{</w:t>
                  </w:r>
                </w:p>
                <w:p w:rsidR="00631EBF" w:rsidRPr="00D46245" w:rsidRDefault="00631EBF">
                  <w:pPr>
                    <w:rPr>
                      <w:rFonts w:ascii="Lucida Console" w:hAnsi="Lucida Console"/>
                      <w:sz w:val="20"/>
                      <w:lang w:val="ro-RO"/>
                    </w:rPr>
                  </w:pPr>
                  <w:r w:rsidRPr="00D46245">
                    <w:rPr>
                      <w:rFonts w:ascii="Lucida Console" w:hAnsi="Lucida Console"/>
                      <w:sz w:val="20"/>
                      <w:lang w:val="ro-RO"/>
                    </w:rPr>
                    <w:t xml:space="preserve">    unsigned char id;</w:t>
                  </w:r>
                </w:p>
                <w:p w:rsidR="00631EBF" w:rsidRPr="00D46245" w:rsidRDefault="00631EBF">
                  <w:pPr>
                    <w:rPr>
                      <w:rFonts w:ascii="Lucida Console" w:hAnsi="Lucida Console"/>
                      <w:sz w:val="20"/>
                      <w:lang w:val="ro-RO"/>
                    </w:rPr>
                  </w:pPr>
                  <w:r w:rsidRPr="00D46245">
                    <w:rPr>
                      <w:rFonts w:ascii="Lucida Console" w:hAnsi="Lucida Console"/>
                      <w:sz w:val="20"/>
                      <w:lang w:val="ro-RO"/>
                    </w:rPr>
                    <w:t xml:space="preserve">    unsigned char sub_id;</w:t>
                  </w:r>
                </w:p>
                <w:p w:rsidR="00631EBF" w:rsidRPr="00D46245" w:rsidRDefault="00631EBF">
                  <w:pPr>
                    <w:rPr>
                      <w:rFonts w:ascii="Lucida Console" w:hAnsi="Lucida Console"/>
                      <w:sz w:val="20"/>
                      <w:lang w:val="ro-RO"/>
                    </w:rPr>
                  </w:pPr>
                  <w:r w:rsidRPr="00D46245">
                    <w:rPr>
                      <w:rFonts w:ascii="Lucida Console" w:hAnsi="Lucida Console"/>
                      <w:sz w:val="20"/>
                      <w:lang w:val="ro-RO"/>
                    </w:rPr>
                    <w:t xml:space="preserve">    unsigned short size;</w:t>
                  </w:r>
                </w:p>
                <w:p w:rsidR="00631EBF" w:rsidRPr="00D46245" w:rsidRDefault="00631EBF">
                  <w:pPr>
                    <w:rPr>
                      <w:rFonts w:ascii="Lucida Console" w:hAnsi="Lucida Console"/>
                      <w:sz w:val="20"/>
                      <w:lang w:val="ro-RO"/>
                    </w:rPr>
                  </w:pPr>
                  <w:r w:rsidRPr="00D46245">
                    <w:rPr>
                      <w:rFonts w:ascii="Lucida Console" w:hAnsi="Lucida Console"/>
                      <w:sz w:val="20"/>
                      <w:lang w:val="ro-RO"/>
                    </w:rPr>
                    <w:t>} msg_hdr_type;</w:t>
                  </w:r>
                </w:p>
                <w:p w:rsidR="00631EBF" w:rsidRPr="00D46245" w:rsidRDefault="00631EBF">
                  <w:pPr>
                    <w:rPr>
                      <w:rFonts w:ascii="Lucida Console" w:hAnsi="Lucida Console"/>
                      <w:sz w:val="20"/>
                      <w:lang w:val="ro-RO"/>
                    </w:rPr>
                  </w:pPr>
                </w:p>
                <w:p w:rsidR="00631EBF" w:rsidRPr="00D46245" w:rsidRDefault="00631EBF">
                  <w:pPr>
                    <w:rPr>
                      <w:rFonts w:ascii="Lucida Console" w:hAnsi="Lucida Console"/>
                      <w:sz w:val="20"/>
                      <w:lang w:val="ro-RO"/>
                    </w:rPr>
                  </w:pPr>
                  <w:r w:rsidRPr="00D46245">
                    <w:rPr>
                      <w:rFonts w:ascii="Lucida Console" w:hAnsi="Lucida Console"/>
                      <w:sz w:val="20"/>
                      <w:lang w:val="ro-RO"/>
                    </w:rPr>
                    <w:t>typedef struct</w:t>
                  </w:r>
                </w:p>
                <w:p w:rsidR="00631EBF" w:rsidRPr="00D46245" w:rsidRDefault="00631EBF">
                  <w:pPr>
                    <w:rPr>
                      <w:rFonts w:ascii="Lucida Console" w:hAnsi="Lucida Console"/>
                      <w:sz w:val="20"/>
                      <w:lang w:val="ro-RO"/>
                    </w:rPr>
                  </w:pPr>
                  <w:r w:rsidRPr="00D46245">
                    <w:rPr>
                      <w:rFonts w:ascii="Lucida Console" w:hAnsi="Lucida Console"/>
                      <w:sz w:val="20"/>
                      <w:lang w:val="ro-RO"/>
                    </w:rPr>
                    <w:t>{</w:t>
                  </w:r>
                </w:p>
                <w:p w:rsidR="00631EBF" w:rsidRPr="00D46245" w:rsidRDefault="00631EBF">
                  <w:pPr>
                    <w:rPr>
                      <w:rFonts w:ascii="Lucida Console" w:hAnsi="Lucida Console"/>
                      <w:sz w:val="20"/>
                      <w:lang w:val="ro-RO"/>
                    </w:rPr>
                  </w:pPr>
                  <w:r w:rsidRPr="00D46245">
                    <w:rPr>
                      <w:rFonts w:ascii="Lucida Console" w:hAnsi="Lucida Console"/>
                      <w:sz w:val="20"/>
                      <w:lang w:val="ro-RO"/>
                    </w:rPr>
                    <w:t xml:space="preserve">    msg_hdr_type hdr;</w:t>
                  </w:r>
                </w:p>
                <w:p w:rsidR="00631EBF" w:rsidRPr="00D46245" w:rsidRDefault="00631EBF">
                  <w:pPr>
                    <w:rPr>
                      <w:rFonts w:ascii="Lucida Console" w:hAnsi="Lucida Console"/>
                      <w:sz w:val="20"/>
                      <w:lang w:val="ro-RO"/>
                    </w:rPr>
                  </w:pPr>
                  <w:r w:rsidRPr="00D46245">
                    <w:rPr>
                      <w:rFonts w:ascii="Lucida Console" w:hAnsi="Lucida Console"/>
                      <w:sz w:val="20"/>
                      <w:lang w:val="ro-RO"/>
                    </w:rPr>
                    <w:t xml:space="preserve">    unsigned char * data;</w:t>
                  </w:r>
                </w:p>
                <w:p w:rsidR="00631EBF" w:rsidRPr="00D46245" w:rsidRDefault="00631EBF">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9D03BD" w:rsidP="00FE396A">
      <w:pPr>
        <w:ind w:left="2832" w:firstLine="708"/>
        <w:jc w:val="center"/>
        <w:rPr>
          <w:rFonts w:ascii="Times New Roman" w:eastAsia="SimSun" w:hAnsi="Times New Roman" w:cs="Times New Roman"/>
          <w:sz w:val="24"/>
          <w:szCs w:val="20"/>
        </w:rPr>
      </w:pPr>
      <w:r w:rsidRPr="009D03BD">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631EBF" w:rsidRPr="00FE396A" w:rsidRDefault="00631EBF"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631EBF" w:rsidRPr="00FE396A" w:rsidRDefault="00631EBF"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461E2B" w:rsidRDefault="00E70313" w:rsidP="00E70313">
      <w:pPr>
        <w:rPr>
          <w:rFonts w:ascii="Times New Roman" w:eastAsia="SimSun" w:hAnsi="Times New Roman" w:cs="Times New Roman"/>
          <w:sz w:val="56"/>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1"/>
          <w:headerReference w:type="default" r:id="rId22"/>
          <w:footerReference w:type="even" r:id="rId23"/>
          <w:footerReference w:type="default" r:id="rId24"/>
          <w:headerReference w:type="first" r:id="rId25"/>
          <w:footerReference w:type="first" r:id="rId26"/>
          <w:pgSz w:w="12240" w:h="15840"/>
          <w:pgMar w:top="1134" w:right="1418" w:bottom="1134" w:left="1418" w:header="720" w:footer="720" w:gutter="0"/>
          <w:cols w:space="720"/>
        </w:sectPr>
      </w:pPr>
    </w:p>
    <w:tbl>
      <w:tblPr>
        <w:tblW w:w="14700" w:type="dxa"/>
        <w:tblInd w:w="91" w:type="dxa"/>
        <w:tblLook w:val="04A0"/>
      </w:tblPr>
      <w:tblGrid>
        <w:gridCol w:w="1293"/>
        <w:gridCol w:w="1037"/>
        <w:gridCol w:w="3216"/>
        <w:gridCol w:w="2976"/>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Python-&gt;Java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Java-&gt;Python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3F1AEF">
          <w:pgSz w:w="15840" w:h="12240" w:orient="landscape"/>
          <w:pgMar w:top="567" w:right="567" w:bottom="567" w:left="567" w:header="720" w:footer="720" w:gutter="0"/>
          <w:cols w:space="720"/>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subchapter goes through the process of implementing the Overlap-Add Short-Time Fourier Transform algorithm, improving the FFT implementation, overcoming issues caused by this algorithm as it is,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 in</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Pr="00A262F3">
        <w:rPr>
          <w:rFonts w:ascii="Times New Roman" w:eastAsia="SimSun" w:hAnsi="Times New Roman" w:cs="Times New Roman"/>
          <w:sz w:val="24"/>
          <w:szCs w:val="20"/>
          <w:vertAlign w:val="superscript"/>
        </w:rPr>
        <w:t>2</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will each be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lastRenderedPageBreak/>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9D03BD">
            <w:rPr>
              <w:rFonts w:ascii="Times New Roman" w:eastAsia="SimSun" w:hAnsi="Times New Roman" w:cs="Times New Roman"/>
              <w:szCs w:val="20"/>
            </w:rPr>
            <w:fldChar w:fldCharType="begin"/>
          </w:r>
          <w:r w:rsidR="00A76E43">
            <w:rPr>
              <w:rFonts w:ascii="Times New Roman" w:eastAsia="SimSun" w:hAnsi="Times New Roman" w:cs="Times New Roman"/>
              <w:szCs w:val="20"/>
            </w:rPr>
            <w:instrText xml:space="preserve"> CITATION Sel \l 1033 </w:instrText>
          </w:r>
          <w:r w:rsidR="009D03BD">
            <w:rPr>
              <w:rFonts w:ascii="Times New Roman" w:eastAsia="SimSun" w:hAnsi="Times New Roman" w:cs="Times New Roman"/>
              <w:szCs w:val="20"/>
            </w:rPr>
            <w:fldChar w:fldCharType="separate"/>
          </w:r>
          <w:r w:rsidR="002E201A" w:rsidRPr="002E201A">
            <w:rPr>
              <w:rFonts w:ascii="Times New Roman" w:eastAsia="SimSun" w:hAnsi="Times New Roman" w:cs="Times New Roman"/>
              <w:noProof/>
              <w:szCs w:val="20"/>
            </w:rPr>
            <w:t>(10)</w:t>
          </w:r>
          <w:r w:rsidR="009D03BD">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FFT_0</w:t>
      </w:r>
      <w:r>
        <w:rPr>
          <w:rFonts w:ascii="Times New Roman" w:eastAsia="SimSun" w:hAnsi="Times New Roman" w:cs="Times New Roman"/>
          <w:sz w:val="24"/>
          <w:szCs w:val="20"/>
        </w:rPr>
        <w:t>, is using a class for complex numbers, and complex number operations are done by calling the corresponding method of the class. Each time the FFT function is called, the input signal is copied into a newly allocated array, the bit reversal table is generated, and the Butterfly (described in Chapter 3) is done as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12</w:t>
      </w:r>
      <w:r w:rsidR="00224044">
        <w:rPr>
          <w:rFonts w:ascii="Times New Roman" w:eastAsia="SimSun" w:hAnsi="Times New Roman" w:cs="Times New Roman"/>
          <w:sz w:val="24"/>
          <w:szCs w:val="20"/>
        </w:rPr>
        <w:t>.</w:t>
      </w:r>
    </w:p>
    <w:p w:rsidR="00224044" w:rsidRDefault="00224044" w:rsidP="00224044">
      <w:pPr>
        <w:ind w:firstLine="708"/>
        <w:jc w:val="center"/>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92032" behindDoc="1" locked="0" layoutInCell="1" allowOverlap="1">
            <wp:simplePos x="0" y="0"/>
            <wp:positionH relativeFrom="page">
              <wp:posOffset>2114550</wp:posOffset>
            </wp:positionH>
            <wp:positionV relativeFrom="page">
              <wp:posOffset>3181350</wp:posOffset>
            </wp:positionV>
            <wp:extent cx="3600450" cy="2619375"/>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2619375"/>
                    </a:xfrm>
                    <a:prstGeom prst="rect">
                      <a:avLst/>
                    </a:prstGeom>
                    <a:noFill/>
                    <a:ln>
                      <a:noFill/>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224044">
      <w:pPr>
        <w:jc w:val="center"/>
        <w:rPr>
          <w:rFonts w:ascii="Times New Roman" w:eastAsia="SimSun" w:hAnsi="Times New Roman" w:cs="Times New Roman"/>
          <w:sz w:val="24"/>
          <w:szCs w:val="20"/>
        </w:rPr>
      </w:pPr>
      <w:r>
        <w:rPr>
          <w:rFonts w:ascii="Times New Roman" w:eastAsia="SimSun" w:hAnsi="Times New Roman" w:cs="Times New Roman"/>
          <w:sz w:val="24"/>
          <w:szCs w:val="20"/>
        </w:rPr>
        <w:tab/>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FFT_0 are easy to notice: an unnecessary memory allocation overhead, and large function call overhead. The next implementation attempt, noted as </w:t>
      </w:r>
      <w:r w:rsidRPr="00A002DD">
        <w:rPr>
          <w:rFonts w:ascii="Times New Roman" w:eastAsia="SimSun" w:hAnsi="Times New Roman" w:cs="Times New Roman"/>
          <w:b/>
          <w:sz w:val="24"/>
          <w:szCs w:val="20"/>
        </w:rPr>
        <w:t>FFT_1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six-fold, as it can be seen in Fig. 5.2.</w:t>
      </w:r>
    </w:p>
    <w:p w:rsidR="00A002DD" w:rsidRDefault="00A002DD" w:rsidP="00A002DD">
      <w:pPr>
        <w:ind w:firstLine="708"/>
        <w:jc w:val="both"/>
        <w:rPr>
          <w:rFonts w:ascii="Times New Roman" w:hAnsi="Times New Roman" w:cs="Times New Roman"/>
          <w:sz w:val="24"/>
        </w:rPr>
      </w:pPr>
      <w:r w:rsidRPr="00DE0FA7">
        <w:rPr>
          <w:rFonts w:ascii="Times New Roman" w:hAnsi="Times New Roman" w:cs="Times New Roman"/>
          <w:sz w:val="24"/>
        </w:rPr>
        <w:t xml:space="preserve">Let’s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Pr>
          <w:rFonts w:ascii="Times New Roman" w:hAnsi="Times New Roman" w:cs="Times New Roman"/>
          <w:sz w:val="24"/>
        </w:rPr>
        <w:t xml:space="preserve">the </w:t>
      </w:r>
      <w:r w:rsidRPr="00A002DD">
        <w:rPr>
          <w:rFonts w:ascii="Times New Roman" w:hAnsi="Times New Roman" w:cs="Times New Roman"/>
          <w:b/>
          <w:sz w:val="24"/>
        </w:rPr>
        <w:t>FFT_2</w:t>
      </w:r>
      <w:r w:rsidRPr="00A002DD">
        <w:rPr>
          <w:rFonts w:ascii="Times New Roman" w:hAnsi="Times New Roman" w:cs="Times New Roman"/>
          <w:sz w:val="24"/>
        </w:rPr>
        <w:t xml:space="preserve"> implementation</w:t>
      </w:r>
      <w:r w:rsidRPr="00DE0FA7">
        <w:rPr>
          <w:rFonts w:ascii="Times New Roman" w:hAnsi="Times New Roman" w:cs="Times New Roman"/>
          <w:b/>
          <w:sz w:val="24"/>
        </w:rPr>
        <w:t>,</w:t>
      </w:r>
      <w:r>
        <w:rPr>
          <w:rFonts w:ascii="Times New Roman" w:hAnsi="Times New Roman" w:cs="Times New Roman"/>
          <w:b/>
          <w:sz w:val="24"/>
        </w:rPr>
        <w:t xml:space="preserve"> </w:t>
      </w:r>
      <w:r w:rsidRPr="00DE0FA7">
        <w:rPr>
          <w:rFonts w:ascii="Times New Roman" w:hAnsi="Times New Roman" w:cs="Times New Roman"/>
          <w:sz w:val="24"/>
        </w:rPr>
        <w:t xml:space="preserve">those tables will be computed once and then used in every FFT call. The execution-time saved by this algorithm can be seen in Fig. </w:t>
      </w:r>
      <w:r>
        <w:rPr>
          <w:rFonts w:ascii="Times New Roman" w:hAnsi="Times New Roman" w:cs="Times New Roman"/>
          <w:sz w:val="24"/>
        </w:rPr>
        <w:t>5</w:t>
      </w:r>
      <w:r w:rsidRPr="00DE0FA7">
        <w:rPr>
          <w:rFonts w:ascii="Times New Roman" w:hAnsi="Times New Roman" w:cs="Times New Roman"/>
          <w:sz w:val="24"/>
        </w:rPr>
        <w:t>.</w:t>
      </w:r>
      <w:r>
        <w:rPr>
          <w:rFonts w:ascii="Times New Roman" w:hAnsi="Times New Roman" w:cs="Times New Roman"/>
          <w:sz w:val="24"/>
        </w:rPr>
        <w:t>2</w:t>
      </w:r>
      <w:r w:rsidRPr="00DE0FA7">
        <w:rPr>
          <w:rFonts w:ascii="Times New Roman" w:hAnsi="Times New Roman" w:cs="Times New Roman"/>
          <w:sz w:val="24"/>
        </w:rPr>
        <w:t xml:space="preserve">, </w:t>
      </w:r>
      <w:r>
        <w:rPr>
          <w:rFonts w:ascii="Times New Roman" w:hAnsi="Times New Roman" w:cs="Times New Roman"/>
          <w:sz w:val="24"/>
        </w:rPr>
        <w:t>and we can observe that</w:t>
      </w:r>
      <w:r w:rsidRPr="00DE0FA7">
        <w:rPr>
          <w:rFonts w:ascii="Times New Roman" w:hAnsi="Times New Roman" w:cs="Times New Roman"/>
          <w:sz w:val="24"/>
        </w:rPr>
        <w:t xml:space="preserve"> the execution time of FFT_</w:t>
      </w:r>
      <w:r>
        <w:rPr>
          <w:rFonts w:ascii="Times New Roman" w:hAnsi="Times New Roman" w:cs="Times New Roman"/>
          <w:sz w:val="24"/>
        </w:rPr>
        <w:t>2</w:t>
      </w:r>
      <w:r w:rsidRPr="00DE0FA7">
        <w:rPr>
          <w:rFonts w:ascii="Times New Roman" w:hAnsi="Times New Roman" w:cs="Times New Roman"/>
          <w:sz w:val="24"/>
        </w:rPr>
        <w:t xml:space="preserve"> </w:t>
      </w:r>
      <w:bookmarkStart w:id="0" w:name="_GoBack"/>
      <w:bookmarkEnd w:id="0"/>
      <w:r w:rsidRPr="00DE0FA7">
        <w:rPr>
          <w:rFonts w:ascii="Times New Roman" w:hAnsi="Times New Roman" w:cs="Times New Roman"/>
          <w:sz w:val="24"/>
        </w:rPr>
        <w:t xml:space="preserve">is </w:t>
      </w:r>
      <w:r>
        <w:rPr>
          <w:rFonts w:ascii="Times New Roman" w:hAnsi="Times New Roman" w:cs="Times New Roman"/>
          <w:sz w:val="24"/>
        </w:rPr>
        <w:t>~3 times better than FFT_1</w:t>
      </w:r>
      <w:r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w:t>
      </w:r>
      <w:r w:rsidR="00857FA9">
        <w:rPr>
          <w:rFonts w:ascii="Times New Roman" w:hAnsi="Times New Roman" w:cs="Times New Roman"/>
          <w:sz w:val="24"/>
        </w:rPr>
        <w:lastRenderedPageBreak/>
        <w:t xml:space="preserve">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FFT_</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 xml:space="preserve">2, together with all </w:t>
      </w:r>
      <w:r w:rsidRPr="0039074C">
        <w:rPr>
          <w:rFonts w:ascii="Times New Roman" w:hAnsi="Times New Roman" w:cs="Times New Roman"/>
          <w:sz w:val="24"/>
        </w:rPr>
        <w:t>the algorithms presented here.</w:t>
      </w:r>
    </w:p>
    <w:p w:rsidR="00224044" w:rsidRDefault="00224044">
      <w:pPr>
        <w:rPr>
          <w:rFonts w:ascii="Times New Roman" w:hAnsi="Times New Roman" w:cs="Times New Roman"/>
          <w:sz w:val="24"/>
        </w:rPr>
      </w:pPr>
    </w:p>
    <w:p w:rsidR="00224044" w:rsidRPr="00224044" w:rsidRDefault="0054589C" w:rsidP="003F78C0">
      <w:pPr>
        <w:jc w:val="cente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94080" behindDoc="0" locked="0" layoutInCell="1" allowOverlap="1">
            <wp:simplePos x="0" y="0"/>
            <wp:positionH relativeFrom="page">
              <wp:posOffset>2095500</wp:posOffset>
            </wp:positionH>
            <wp:positionV relativeFrom="paragraph">
              <wp:posOffset>232410</wp:posOffset>
            </wp:positionV>
            <wp:extent cx="3600450" cy="2609850"/>
            <wp:effectExtent l="1905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2609850"/>
                    </a:xfrm>
                    <a:prstGeom prst="rect">
                      <a:avLst/>
                    </a:prstGeom>
                    <a:noFill/>
                    <a:ln>
                      <a:noFill/>
                    </a:ln>
                  </pic:spPr>
                </pic:pic>
              </a:graphicData>
            </a:graphic>
          </wp:anchor>
        </w:drawing>
      </w:r>
      <w:r w:rsidR="003F78C0">
        <w:rPr>
          <w:rFonts w:ascii="Times New Roman" w:hAnsi="Times New Roman" w:cs="Times New Roman"/>
          <w:sz w:val="24"/>
        </w:rPr>
        <w:t>[ big pic ]</w:t>
      </w:r>
      <w:r w:rsidRPr="0054589C">
        <w:rPr>
          <w:rFonts w:ascii="Times New Roman" w:hAnsi="Times New Roman" w:cs="Times New Roman"/>
          <w:noProof/>
          <w:sz w:val="24"/>
          <w:lang w:val="ro-RO" w:eastAsia="ro-RO"/>
        </w:rPr>
        <w:t xml:space="preserve"> </w:t>
      </w: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Default="00BA1601">
      <w:pPr>
        <w:rPr>
          <w:rFonts w:ascii="Times New Roman" w:hAnsi="Times New Roman" w:cs="Times New Roman"/>
          <w:sz w:val="24"/>
        </w:rPr>
      </w:pPr>
    </w:p>
    <w:p w:rsidR="00BA1601" w:rsidRDefault="00BA1601">
      <w:pPr>
        <w:rPr>
          <w:rFonts w:ascii="Times New Roman" w:hAnsi="Times New Roman" w:cs="Times New Roman"/>
          <w:sz w:val="24"/>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1B4572" w:rsidP="001B4572">
      <w:pPr>
        <w:jc w:val="center"/>
        <w:rPr>
          <w:rFonts w:ascii="Times New Roman" w:hAnsi="Times New Roman" w:cs="Times New Roman"/>
          <w:sz w:val="24"/>
        </w:rPr>
      </w:pPr>
      <w:r>
        <w:rPr>
          <w:rFonts w:ascii="Times New Roman" w:hAnsi="Times New Roman" w:cs="Times New Roman"/>
          <w:sz w:val="24"/>
        </w:rPr>
        <w:t>TBD</w:t>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Pr>
          <w:rFonts w:ascii="Times New Roman" w:hAnsi="Times New Roman" w:cs="Times New Roman"/>
          <w:sz w:val="24"/>
        </w:rPr>
        <w:tab/>
      </w: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Pr>
          <w:rFonts w:ascii="Times New Roman" w:hAnsi="Times New Roman" w:cs="Times New Roman"/>
          <w:sz w:val="24"/>
        </w:rPr>
        <w:t>Aliasing effects near the FFT convolution intervals</w:t>
      </w:r>
    </w:p>
    <w:p w:rsidR="00D720C4" w:rsidRDefault="00D720C4" w:rsidP="005B5799">
      <w:pPr>
        <w:jc w:val="both"/>
        <w:rPr>
          <w:rFonts w:ascii="Times New Roman" w:hAnsi="Times New Roman" w:cs="Times New Roman"/>
          <w:sz w:val="24"/>
        </w:rPr>
      </w:pP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and right of the signal, in hope that it will attenuate the effects of signal acyclicity. The quantity of each zero-padding (left and right) was chosen to be the half of the signal length, so that the new length is also a power of 2 and FFT can be 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9D03BD">
            <w:rPr>
              <w:rFonts w:ascii="Times New Roman" w:hAnsi="Times New Roman" w:cs="Times New Roman"/>
              <w:sz w:val="24"/>
            </w:rPr>
            <w:fldChar w:fldCharType="begin"/>
          </w:r>
          <w:r>
            <w:rPr>
              <w:rFonts w:ascii="Times New Roman" w:hAnsi="Times New Roman" w:cs="Times New Roman"/>
              <w:sz w:val="24"/>
            </w:rPr>
            <w:instrText xml:space="preserve"> CITATION Sel \l 1033 </w:instrText>
          </w:r>
          <w:r w:rsidR="009D03BD">
            <w:rPr>
              <w:rFonts w:ascii="Times New Roman" w:hAnsi="Times New Roman" w:cs="Times New Roman"/>
              <w:sz w:val="24"/>
            </w:rPr>
            <w:fldChar w:fldCharType="separate"/>
          </w:r>
          <w:r w:rsidR="002E201A" w:rsidRPr="002E201A">
            <w:rPr>
              <w:rFonts w:ascii="Times New Roman" w:hAnsi="Times New Roman" w:cs="Times New Roman"/>
              <w:noProof/>
              <w:sz w:val="24"/>
            </w:rPr>
            <w:t>(10)</w:t>
          </w:r>
          <w:r w:rsidR="009D03BD">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Default="003254C4" w:rsidP="001E77E1">
      <w:pPr>
        <w:rPr>
          <w:rFonts w:ascii="Times New Roman" w:eastAsia="SimSun" w:hAnsi="Times New Roman" w:cs="Times New Roman"/>
          <w:sz w:val="24"/>
          <w:szCs w:val="20"/>
        </w:rPr>
      </w:pPr>
      <w:r w:rsidRPr="006D470A">
        <w:rPr>
          <w:rFonts w:ascii="Times New Roman" w:eastAsia="SimSun" w:hAnsi="Times New Roman" w:cs="Times New Roman"/>
          <w:sz w:val="28"/>
          <w:szCs w:val="20"/>
        </w:rPr>
        <w:t>5.1.</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 xml:space="preserve">. </w:t>
      </w:r>
      <w:r w:rsidRPr="00D468C6">
        <w:rPr>
          <w:rFonts w:ascii="Times New Roman" w:eastAsia="SimSun" w:hAnsi="Times New Roman" w:cs="Times New Roman"/>
          <w:sz w:val="24"/>
          <w:szCs w:val="20"/>
        </w:rPr>
        <w:t>Performance results of OLA STFT filtering vs FIR filtering</w:t>
      </w:r>
    </w:p>
    <w:p w:rsidR="003254C4" w:rsidRDefault="003254C4" w:rsidP="001E77E1">
      <w:pPr>
        <w:rPr>
          <w:rFonts w:ascii="Times New Roman" w:eastAsia="SimSun" w:hAnsi="Times New Roman" w:cs="Times New Roman"/>
          <w:sz w:val="24"/>
          <w:szCs w:val="20"/>
        </w:rPr>
      </w:pPr>
    </w:p>
    <w:p w:rsidR="003254C4" w:rsidRDefault="003254C4" w:rsidP="001E77E1">
      <w:pPr>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 xml:space="preserve">the described FFT improvements, implementing the OLA STFT method and making sure we do a noncyclic convolution, we obtained a filtering algorithm equivalent to the FIR filtering, but with a way better time-performance. The results of these two filtering methods, embedded into the main Java application, are shown in Fig. 5.4. </w:t>
      </w:r>
      <w:r w:rsidR="00D720C4" w:rsidRPr="00D720C4">
        <w:rPr>
          <w:rFonts w:ascii="Times New Roman" w:eastAsia="SimSun" w:hAnsi="Times New Roman" w:cs="Times New Roman"/>
          <w:sz w:val="24"/>
          <w:szCs w:val="20"/>
          <w:highlight w:val="yellow"/>
        </w:rPr>
        <w:t>Interpretation of the results.</w:t>
      </w:r>
    </w:p>
    <w:p w:rsidR="003254C4" w:rsidRDefault="00D720C4"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D720C4" w:rsidRDefault="00D720C4" w:rsidP="00D720C4">
      <w:pPr>
        <w:jc w:val="center"/>
        <w:rPr>
          <w:rFonts w:ascii="Times New Roman" w:eastAsia="SimSun" w:hAnsi="Times New Roman" w:cs="Times New Roman"/>
          <w:sz w:val="24"/>
          <w:szCs w:val="20"/>
        </w:rPr>
      </w:pPr>
      <w:r>
        <w:rPr>
          <w:rFonts w:ascii="Times New Roman" w:eastAsia="SimSun" w:hAnsi="Times New Roman" w:cs="Times New Roman"/>
          <w:sz w:val="24"/>
          <w:szCs w:val="20"/>
        </w:rPr>
        <w:t>[</w:t>
      </w:r>
      <w:r w:rsidR="001B4572">
        <w:rPr>
          <w:rFonts w:ascii="Times New Roman" w:eastAsia="SimSun" w:hAnsi="Times New Roman" w:cs="Times New Roman"/>
          <w:sz w:val="24"/>
          <w:szCs w:val="20"/>
        </w:rPr>
        <w:t>TDB</w:t>
      </w:r>
      <w:r>
        <w:rPr>
          <w:rFonts w:ascii="Times New Roman" w:eastAsia="SimSun" w:hAnsi="Times New Roman" w:cs="Times New Roman"/>
          <w:sz w:val="24"/>
          <w:szCs w:val="20"/>
        </w:rPr>
        <w:t>]</w:t>
      </w: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921700" w:rsidRDefault="00921700">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lastRenderedPageBreak/>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also hardcoded in the Java code, because they are needed when sending the signal data for classification. This meant that any change in the NN’s 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65), and these values are to be used instead of the old hardcoded ones.</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from one process to another using the Python process’s stdin and stdout pipes as a mean of directly sending binary data from one process to another. The Python script is exclusively launched by the main Java application. This makes the classifier a child process of the Java program, thus allowing the latter to access the stdin/stdout pipes of the child process. </w:t>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9D03BD">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sidR="009D03BD">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xml:space="preserve">. When attempting to read from an empty pipe, the system call will block until there’s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D03BD">
            <w:rPr>
              <w:rFonts w:ascii="Times New Roman" w:eastAsia="SimSun" w:hAnsi="Times New Roman" w:cs="Times New Roman"/>
              <w:sz w:val="24"/>
              <w:szCs w:val="20"/>
            </w:rPr>
            <w:fldChar w:fldCharType="separate"/>
          </w:r>
          <w:r w:rsidR="002E201A">
            <w:rPr>
              <w:rFonts w:ascii="Times New Roman" w:eastAsia="SimSun" w:hAnsi="Times New Roman" w:cs="Times New Roman"/>
              <w:noProof/>
              <w:sz w:val="24"/>
              <w:szCs w:val="20"/>
            </w:rPr>
            <w:t xml:space="preserve"> </w:t>
          </w:r>
          <w:r w:rsidR="002E201A" w:rsidRPr="002E201A">
            <w:rPr>
              <w:rFonts w:ascii="Times New Roman" w:eastAsia="SimSun" w:hAnsi="Times New Roman" w:cs="Times New Roman"/>
              <w:noProof/>
              <w:sz w:val="24"/>
              <w:szCs w:val="20"/>
            </w:rPr>
            <w:t>(11)</w:t>
          </w:r>
          <w:r w:rsidR="009D03B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means of two mechanisms. First, the messaging sequence will never be in a state where both </w:t>
      </w:r>
      <w:r w:rsidR="00633C1B">
        <w:rPr>
          <w:rFonts w:ascii="Times New Roman" w:eastAsia="SimSun" w:hAnsi="Times New Roman" w:cs="Times New Roman"/>
          <w:sz w:val="24"/>
          <w:szCs w:val="20"/>
        </w:rPr>
        <w:lastRenderedPageBreak/>
        <w:t xml:space="preserve">processes send large amounts of data at the same time;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EF38E4" w:rsidRDefault="009D03BD"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pict>
          <v:shape id="_x0000_s1089" type="#_x0000_t202" style="position:absolute;left:0;text-align:left;margin-left:-16.95pt;margin-top:14.75pt;width:505.1pt;height:390.75pt;z-index:251695104;mso-width-relative:margin;mso-height-relative:margin">
            <v:textbox style="mso-next-textbox:#_x0000_s1089">
              <w:txbxContent>
                <w:p w:rsidR="00631EBF" w:rsidRPr="005A07E2" w:rsidRDefault="00631EBF"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while( run_condition is true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while( true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631EBF" w:rsidRPr="005A07E2" w:rsidRDefault="00631EBF" w:rsidP="00EF38E4">
                  <w:pPr>
                    <w:rPr>
                      <w:rFonts w:ascii="Lucida Console" w:hAnsi="Lucida Console"/>
                      <w:sz w:val="20"/>
                      <w:lang w:val="ro-RO"/>
                    </w:rPr>
                  </w:pP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if( msg != NULL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process_message( msg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else</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if( bytes_read == 0 )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break;</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631EBF" w:rsidRPr="005A07E2" w:rsidRDefault="00631EBF"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631EBF" w:rsidRPr="005A07E2" w:rsidRDefault="00631EBF"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ED7B26" w:rsidRDefault="001063F1"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w:t>
      </w:r>
      <w:r w:rsidR="00075459">
        <w:rPr>
          <w:rFonts w:ascii="Times New Roman" w:eastAsia="SimSun" w:hAnsi="Times New Roman" w:cs="Times New Roman"/>
          <w:sz w:val="24"/>
          <w:szCs w:val="20"/>
        </w:rPr>
        <w:t xml:space="preserve">, we found that the problem was that our debug prints, which were written to stderr, were piling into the pipe until it got full and blocked, </w:t>
      </w:r>
      <w:r w:rsidR="00476BDA">
        <w:rPr>
          <w:rFonts w:ascii="Times New Roman" w:eastAsia="SimSun" w:hAnsi="Times New Roman" w:cs="Times New Roman"/>
          <w:sz w:val="24"/>
          <w:szCs w:val="20"/>
        </w:rPr>
        <w:t>as the receiving end (Java) was</w:t>
      </w:r>
      <w:r w:rsidR="00075459">
        <w:rPr>
          <w:rFonts w:ascii="Times New Roman" w:eastAsia="SimSun" w:hAnsi="Times New Roman" w:cs="Times New Roman"/>
          <w:sz w:val="24"/>
          <w:szCs w:val="20"/>
        </w:rPr>
        <w:t xml:space="preserve"> not reading anything from that pipe</w:t>
      </w:r>
      <w:r w:rsidR="00476BDA">
        <w:rPr>
          <w:rFonts w:ascii="Times New Roman" w:eastAsia="SimSun" w:hAnsi="Times New Roman" w:cs="Times New Roman"/>
          <w:sz w:val="24"/>
          <w:szCs w:val="20"/>
        </w:rPr>
        <w:t xml:space="preserve"> (as designed)</w:t>
      </w:r>
      <w:r w:rsidR="00075459">
        <w:rPr>
          <w:rFonts w:ascii="Times New Roman" w:eastAsia="SimSun" w:hAnsi="Times New Roman" w:cs="Times New Roman"/>
          <w:sz w:val="24"/>
          <w:szCs w:val="20"/>
        </w:rPr>
        <w:t>.</w:t>
      </w: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0A6E26">
        <w:rPr>
          <w:rFonts w:ascii="Times New Roman" w:eastAsia="SimSun" w:hAnsi="Times New Roman" w:cs="Times New Roman"/>
          <w:sz w:val="24"/>
          <w:szCs w:val="20"/>
        </w:rPr>
        <w:t>baud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(11)</w:t>
          </w:r>
          <w:r w:rsidR="009D03BD">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w:t>
      </w:r>
      <w:r w:rsidR="00D67EE3">
        <w:rPr>
          <w:rFonts w:ascii="Times New Roman" w:eastAsia="SimSun" w:hAnsi="Times New Roman" w:cs="Times New Roman"/>
          <w:sz w:val="24"/>
          <w:szCs w:val="20"/>
        </w:rPr>
        <w:lastRenderedPageBreak/>
        <w:t xml:space="preserve">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 xml:space="preserve">distorted samples as “markings”. Because we want our dataset to contain lots of input data variations, we need lots of labeled audio data – on the order of millions of training samples. It’d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9D03BD">
            <w:rPr>
              <w:rFonts w:ascii="Times New Roman" w:eastAsia="SimSun" w:hAnsi="Times New Roman" w:cs="Times New Roman"/>
              <w:sz w:val="24"/>
              <w:szCs w:val="20"/>
            </w:rPr>
            <w:fldChar w:fldCharType="begin"/>
          </w:r>
          <w:r w:rsidR="00213E7D">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2E201A" w:rsidRPr="002E201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Balance the channels manually, filter the signal using an inverse RIIA filter to accentuate high frequencies and a high-pass to remove low frequencies which are not usually affected by groove damage, and we’re left with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The generated markings were tied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quite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lots of 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as being damaged, even if they actually had no damage whatsoever. The</w:t>
      </w:r>
      <w:r w:rsidR="00586517">
        <w:rPr>
          <w:rFonts w:ascii="Times New Roman" w:eastAsia="SimSun" w:hAnsi="Times New Roman" w:cs="Times New Roman"/>
          <w:sz w:val="24"/>
          <w:szCs w:val="20"/>
        </w:rPr>
        <w:t>se</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for exporting unmarked samples. </w:t>
      </w:r>
      <w:r w:rsidR="00B76BE9">
        <w:rPr>
          <w:rFonts w:ascii="Times New Roman" w:eastAsia="SimSun" w:hAnsi="Times New Roman" w:cs="Times New Roman"/>
          <w:sz w:val="24"/>
          <w:szCs w:val="20"/>
        </w:rPr>
        <w:t xml:space="preserve">Table 5.1 also presents the number of training samples generated from each of the marked recordings, and the class balance ratio.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9D03BD">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Pr="00F74AAE">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average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6B433D" w:rsidRDefault="006B433D" w:rsidP="00F013A6">
      <w:pPr>
        <w:jc w:val="both"/>
        <w:rPr>
          <w:rFonts w:ascii="Times New Roman" w:eastAsia="SimSun" w:hAnsi="Times New Roman" w:cs="Times New Roman"/>
          <w:sz w:val="24"/>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9D03BD" w:rsidRPr="006B433D">
            <w:rPr>
              <w:rFonts w:ascii="Times New Roman" w:eastAsia="SimSun" w:hAnsi="Times New Roman" w:cs="Times New Roman"/>
              <w:sz w:val="24"/>
              <w:szCs w:val="20"/>
            </w:rPr>
            <w:fldChar w:fldCharType="begin"/>
          </w:r>
          <w:r w:rsidRPr="006B433D">
            <w:rPr>
              <w:rFonts w:ascii="Times New Roman" w:eastAsia="SimSun" w:hAnsi="Times New Roman" w:cs="Times New Roman"/>
              <w:sz w:val="24"/>
              <w:szCs w:val="20"/>
            </w:rPr>
            <w:instrText xml:space="preserve"> CITATION Licenta \l 1033 </w:instrText>
          </w:r>
          <w:r w:rsidR="009D03BD" w:rsidRPr="006B433D">
            <w:rPr>
              <w:rFonts w:ascii="Times New Roman" w:eastAsia="SimSun" w:hAnsi="Times New Roman" w:cs="Times New Roman"/>
              <w:sz w:val="24"/>
              <w:szCs w:val="20"/>
            </w:rPr>
            <w:fldChar w:fldCharType="separate"/>
          </w:r>
          <w:r w:rsidRPr="006B433D">
            <w:rPr>
              <w:rFonts w:ascii="Times New Roman" w:eastAsia="SimSun" w:hAnsi="Times New Roman" w:cs="Times New Roman"/>
              <w:noProof/>
              <w:sz w:val="24"/>
              <w:szCs w:val="20"/>
            </w:rPr>
            <w:t>(2)</w:t>
          </w:r>
          <w:r w:rsidR="009D03BD" w:rsidRPr="006B433D">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94182" w:rsidRPr="006B433D" w:rsidRDefault="00294182" w:rsidP="00785B43">
      <w:pPr>
        <w:pStyle w:val="NormalWeb"/>
        <w:spacing w:before="0" w:beforeAutospacing="0" w:after="0" w:afterAutospacing="0"/>
        <w:ind w:firstLine="708"/>
        <w:jc w:val="both"/>
        <w:rPr>
          <w:color w:val="000000"/>
          <w:lang w:val="en-US"/>
        </w:rPr>
      </w:pPr>
      <w:r w:rsidRPr="006B433D">
        <w:rPr>
          <w:rFonts w:eastAsia="SimSun"/>
          <w:szCs w:val="20"/>
          <w:lang w:val="en-US"/>
        </w:rPr>
        <w:t>The metric we hoped to improve was the overall F1 score</w:t>
      </w:r>
      <w:r w:rsidRPr="006B433D">
        <w:rPr>
          <w:rStyle w:val="Referinnotdesubsol"/>
          <w:rFonts w:eastAsia="SimSun"/>
          <w:szCs w:val="20"/>
          <w:lang w:val="en-US"/>
        </w:rPr>
        <w:footnoteReference w:id="14"/>
      </w:r>
      <w:r w:rsidRPr="006B433D">
        <w:rPr>
          <w:rFonts w:eastAsia="SimSun"/>
          <w:szCs w:val="20"/>
          <w:lang w:val="en-US"/>
        </w:rPr>
        <w:t>,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AA130A" w:rsidRPr="006B433D">
        <w:rPr>
          <w:rFonts w:eastAsia="SimSun"/>
          <w:szCs w:val="20"/>
          <w:lang w:val="en-US"/>
        </w:rPr>
        <w:t xml:space="preserve">To mitigate the impact of class imbalance, we used different weights for each of the two classes while computing the loss. </w:t>
      </w:r>
      <w:r w:rsidRPr="006B433D">
        <w:rPr>
          <w:rFonts w:eastAsia="SimSun"/>
          <w:szCs w:val="20"/>
          <w:lang w:val="en-US"/>
        </w:rPr>
        <w:t xml:space="preserve">The </w:t>
      </w:r>
      <w:r w:rsidRPr="006B433D">
        <w:rPr>
          <w:rFonts w:eastAsia="SimSun"/>
          <w:szCs w:val="20"/>
          <w:lang w:val="en-US"/>
        </w:rPr>
        <w:lastRenderedPageBreak/>
        <w:t>first attempts proved to be a failure. F1 score</w:t>
      </w:r>
      <w:r w:rsidR="00BF4989" w:rsidRPr="006B433D">
        <w:rPr>
          <w:rFonts w:eastAsia="SimSun"/>
          <w:szCs w:val="20"/>
          <w:lang w:val="en-US"/>
        </w:rPr>
        <w:t xml:space="preserve"> quickly stopped increasing and did not go over </w:t>
      </w:r>
      <w:r w:rsidR="00AA130A"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 S strides (which is optional and defaults to 1)</w:t>
      </w:r>
      <w:r w:rsidR="00F013A6" w:rsidRPr="006B433D">
        <w:rPr>
          <w:rFonts w:eastAsia="SimSun"/>
          <w:szCs w:val="20"/>
          <w:lang w:val="en-US"/>
        </w:rPr>
        <w:t xml:space="preserve"> and F output features.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65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might be a bug in our code that’s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9D03BD">
            <w:rPr>
              <w:rFonts w:ascii="Times New Roman" w:eastAsia="SimSun" w:hAnsi="Times New Roman" w:cs="Times New Roman"/>
              <w:sz w:val="24"/>
              <w:szCs w:val="20"/>
            </w:rPr>
            <w:fldChar w:fldCharType="begin"/>
          </w:r>
          <w:r w:rsidR="00AA130A">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AA130A" w:rsidRPr="00AA130A">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- 1, 1 ), Conv( X,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 trained</w:t>
      </w:r>
      <w:r w:rsidR="00C01949">
        <w:rPr>
          <w:rFonts w:ascii="Times New Roman" w:eastAsia="SimSun" w:hAnsi="Times New Roman" w:cs="Times New Roman"/>
          <w:sz w:val="24"/>
          <w:szCs w:val="20"/>
        </w:rPr>
        <w:t xml:space="preserve"> the model </w:t>
      </w:r>
      <w:r w:rsidR="00C01949" w:rsidRPr="006B433D">
        <w:rPr>
          <w:rFonts w:ascii="Times New Roman" w:eastAsia="SimSun" w:hAnsi="Times New Roman" w:cs="Times New Roman"/>
          <w:sz w:val="24"/>
          <w:szCs w:val="20"/>
        </w:rPr>
        <w:t>from column 1</w:t>
      </w:r>
      <w:r w:rsidR="00C01949">
        <w:rPr>
          <w:rFonts w:ascii="Times New Roman" w:eastAsia="SimSun" w:hAnsi="Times New Roman" w:cs="Times New Roman"/>
          <w:sz w:val="24"/>
          <w:szCs w:val="20"/>
        </w:rPr>
        <w:t xml:space="preserve"> of Table 5.3 for over 200 epochs, and its evolution in time can be seen in Fig 5.5. Although 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9D03BD">
            <w:rPr>
              <w:rFonts w:ascii="Times New Roman" w:eastAsia="SimSun" w:hAnsi="Times New Roman" w:cs="Times New Roman"/>
              <w:sz w:val="24"/>
              <w:szCs w:val="20"/>
            </w:rPr>
            <w:fldChar w:fldCharType="begin"/>
          </w:r>
          <w:r w:rsidR="00C01949">
            <w:rPr>
              <w:rFonts w:ascii="Times New Roman" w:eastAsia="SimSun" w:hAnsi="Times New Roman" w:cs="Times New Roman"/>
              <w:sz w:val="24"/>
              <w:szCs w:val="20"/>
            </w:rPr>
            <w:instrText xml:space="preserve"> CITATION Licenta \l 1033 </w:instrText>
          </w:r>
          <w:r w:rsidR="009D03BD">
            <w:rPr>
              <w:rFonts w:ascii="Times New Roman" w:eastAsia="SimSun" w:hAnsi="Times New Roman" w:cs="Times New Roman"/>
              <w:sz w:val="24"/>
              <w:szCs w:val="20"/>
            </w:rPr>
            <w:fldChar w:fldCharType="separate"/>
          </w:r>
          <w:r w:rsidR="00C01949" w:rsidRPr="00C01949">
            <w:rPr>
              <w:rFonts w:ascii="Times New Roman" w:eastAsia="SimSun" w:hAnsi="Times New Roman" w:cs="Times New Roman"/>
              <w:noProof/>
              <w:sz w:val="24"/>
              <w:szCs w:val="20"/>
            </w:rPr>
            <w:t>(2)</w:t>
          </w:r>
          <w:r w:rsidR="009D03BD">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1E77E1">
      <w:pPr>
        <w:rPr>
          <w:rFonts w:ascii="Times New Roman" w:eastAsia="SimSun" w:hAnsi="Times New Roman" w:cs="Times New Roman"/>
          <w:sz w:val="24"/>
          <w:szCs w:val="20"/>
        </w:rPr>
      </w:pPr>
      <w:r>
        <w:rPr>
          <w:rFonts w:ascii="Times New Roman" w:eastAsia="SimSun" w:hAnsi="Times New Roman" w:cs="Times New Roman"/>
          <w:sz w:val="24"/>
          <w:szCs w:val="20"/>
        </w:rPr>
        <w:tab/>
      </w:r>
    </w:p>
    <w:p w:rsidR="006275F7" w:rsidRDefault="006275F7" w:rsidP="001E77E1">
      <w:pPr>
        <w:rPr>
          <w:rFonts w:ascii="Times New Roman" w:eastAsia="SimSun" w:hAnsi="Times New Roman" w:cs="Times New Roman"/>
          <w:sz w:val="24"/>
          <w:szCs w:val="20"/>
        </w:rPr>
      </w:pPr>
      <w:r>
        <w:rPr>
          <w:rFonts w:ascii="Times New Roman" w:eastAsia="SimSun" w:hAnsi="Times New Roman" w:cs="Times New Roman"/>
          <w:sz w:val="24"/>
          <w:szCs w:val="20"/>
        </w:rPr>
        <w:tab/>
        <w:t>TBD</w:t>
      </w:r>
    </w:p>
    <w:p w:rsidR="006275F7" w:rsidRDefault="006275F7" w:rsidP="001E77E1">
      <w:pPr>
        <w:rPr>
          <w:rFonts w:ascii="Times New Roman" w:eastAsia="SimSun" w:hAnsi="Times New Roman" w:cs="Times New Roman"/>
          <w:sz w:val="24"/>
          <w:szCs w:val="20"/>
        </w:rPr>
      </w:pPr>
    </w:p>
    <w:p w:rsidR="00F277F7" w:rsidRDefault="003254C4">
      <w:pPr>
        <w:rPr>
          <w:rFonts w:ascii="Times New Roman" w:eastAsia="SimSun" w:hAnsi="Times New Roman" w:cs="Times New Roman"/>
          <w:sz w:val="24"/>
          <w:szCs w:val="20"/>
        </w:rPr>
      </w:pPr>
      <w:r>
        <w:rPr>
          <w:rFonts w:ascii="Times New Roman" w:eastAsia="SimSun" w:hAnsi="Times New Roman" w:cs="Times New Roman"/>
          <w:sz w:val="24"/>
          <w:szCs w:val="20"/>
        </w:rPr>
        <w:t>EOP-&gt;</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1248" behindDoc="1" locked="0" layoutInCell="1" allowOverlap="1">
            <wp:simplePos x="0" y="0"/>
            <wp:positionH relativeFrom="column">
              <wp:posOffset>-192405</wp:posOffset>
            </wp:positionH>
            <wp:positionV relativeFrom="paragraph">
              <wp:posOffset>283210</wp:posOffset>
            </wp:positionV>
            <wp:extent cx="9741535" cy="552450"/>
            <wp:effectExtent l="19050" t="0" r="0" b="0"/>
            <wp:wrapTight wrapText="bothSides">
              <wp:wrapPolygon edited="0">
                <wp:start x="-42" y="0"/>
                <wp:lineTo x="-42" y="20110"/>
                <wp:lineTo x="19219" y="20110"/>
                <wp:lineTo x="21162" y="19366"/>
                <wp:lineTo x="21542" y="12662"/>
                <wp:lineTo x="21500" y="11917"/>
                <wp:lineTo x="21585" y="8938"/>
                <wp:lineTo x="21585" y="0"/>
                <wp:lineTo x="-42" y="0"/>
              </wp:wrapPolygon>
            </wp:wrapTight>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srcRect/>
                    <a:stretch>
                      <a:fillRect/>
                    </a:stretch>
                  </pic:blipFill>
                  <pic:spPr bwMode="auto">
                    <a:xfrm>
                      <a:off x="0" y="0"/>
                      <a:ext cx="9741535" cy="552450"/>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 with parameter variations</w:t>
      </w:r>
      <w:r w:rsidR="0024683D">
        <w:rPr>
          <w:rFonts w:ascii="Times New Roman" w:eastAsia="SimSun" w:hAnsi="Times New Roman" w:cs="Times New Roman"/>
          <w:sz w:val="24"/>
          <w:szCs w:val="20"/>
        </w:rPr>
        <w:t xml:space="preserve"> (TBD)</w:t>
      </w:r>
    </w:p>
    <w:p w:rsidR="00332ABE" w:rsidRDefault="00332ABE" w:rsidP="00F277F7">
      <w:pPr>
        <w:jc w:val="center"/>
        <w:rPr>
          <w:rFonts w:ascii="Times New Roman" w:eastAsia="SimSun" w:hAnsi="Times New Roman" w:cs="Times New Roman"/>
          <w:sz w:val="24"/>
          <w:szCs w:val="20"/>
        </w:rPr>
      </w:pPr>
    </w:p>
    <w:p w:rsidR="00332ABE" w:rsidRDefault="00332ABE" w:rsidP="00F277F7">
      <w:pPr>
        <w:jc w:val="center"/>
        <w:rPr>
          <w:rFonts w:ascii="Times New Roman" w:eastAsia="SimSun" w:hAnsi="Times New Roman" w:cs="Times New Roman"/>
          <w:sz w:val="24"/>
          <w:szCs w:val="20"/>
        </w:rPr>
      </w:pP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sdt>
      <w:sdtPr>
        <w:rPr>
          <w:rFonts w:asciiTheme="minorHAnsi" w:eastAsiaTheme="minorHAnsi" w:hAnsiTheme="minorHAnsi" w:cstheme="minorBidi"/>
          <w:b w:val="0"/>
          <w:bCs w:val="0"/>
          <w:color w:val="auto"/>
          <w:sz w:val="22"/>
          <w:szCs w:val="22"/>
          <w:lang w:val="en-US"/>
        </w:rPr>
        <w:id w:val="50013146"/>
        <w:docPartObj>
          <w:docPartGallery w:val="Bibliographies"/>
          <w:docPartUnique/>
        </w:docPartObj>
      </w:sdtPr>
      <w:sdtContent>
        <w:p w:rsidR="009D1DFC" w:rsidRDefault="009D1DFC">
          <w:pPr>
            <w:pStyle w:val="Titlu1"/>
          </w:pPr>
          <w:r>
            <w:t>Bibliografie</w:t>
          </w:r>
        </w:p>
        <w:sdt>
          <w:sdtPr>
            <w:rPr>
              <w:lang w:val="ro-RO"/>
            </w:rPr>
            <w:id w:val="111145805"/>
            <w:bibliography/>
          </w:sdtPr>
          <w:sdtContent>
            <w:p w:rsidR="002E201A" w:rsidRDefault="009D03BD" w:rsidP="002E201A">
              <w:pPr>
                <w:pStyle w:val="Bibliografie"/>
                <w:rPr>
                  <w:noProof/>
                </w:rPr>
              </w:pPr>
              <w:r>
                <w:rPr>
                  <w:lang w:val="ro-RO"/>
                </w:rPr>
                <w:fldChar w:fldCharType="begin"/>
              </w:r>
              <w:r w:rsidR="009D1DFC">
                <w:rPr>
                  <w:lang w:val="ro-RO"/>
                </w:rPr>
                <w:instrText xml:space="preserve"> BIBLIOGRAPHY </w:instrText>
              </w:r>
              <w:r>
                <w:rPr>
                  <w:lang w:val="ro-RO"/>
                </w:rPr>
                <w:fldChar w:fldCharType="separate"/>
              </w:r>
              <w:r w:rsidR="002E201A">
                <w:rPr>
                  <w:noProof/>
                </w:rPr>
                <w:t xml:space="preserve">1. </w:t>
              </w:r>
              <w:r w:rsidR="002E201A">
                <w:rPr>
                  <w:b/>
                  <w:bCs/>
                  <w:noProof/>
                </w:rPr>
                <w:t>The Recording Industry Association of America.</w:t>
              </w:r>
              <w:r w:rsidR="002E201A">
                <w:rPr>
                  <w:noProof/>
                </w:rPr>
                <w:t xml:space="preserve"> U.S. Recorded Music Revenues by Format. [Online] [Cited: 06 03, 2020.] https://www.riaa.com/u-s-sales-database/.</w:t>
              </w:r>
            </w:p>
            <w:p w:rsidR="002E201A" w:rsidRDefault="002E201A" w:rsidP="002E201A">
              <w:pPr>
                <w:pStyle w:val="Bibliografie"/>
                <w:rPr>
                  <w:noProof/>
                  <w:lang w:val="ro-RO"/>
                </w:rPr>
              </w:pPr>
              <w:r>
                <w:rPr>
                  <w:noProof/>
                </w:rPr>
                <w:t xml:space="preserve">2. </w:t>
              </w:r>
              <w:r>
                <w:rPr>
                  <w:i/>
                  <w:iCs/>
                  <w:noProof/>
                </w:rPr>
                <w:t xml:space="preserve">Distortion detection and attenuation on recordings from mechanical analog audio formats. </w:t>
              </w:r>
              <w:r>
                <w:rPr>
                  <w:b/>
                  <w:bCs/>
                  <w:noProof/>
                </w:rPr>
                <w:t>Alexandru, Drimba.</w:t>
              </w:r>
              <w:r>
                <w:rPr>
                  <w:noProof/>
                </w:rPr>
                <w:t xml:space="preserve"> s.l. : Babeş-Balyai University Cluj-Napoca, 2018.</w:t>
              </w:r>
            </w:p>
            <w:p w:rsidR="002E201A" w:rsidRDefault="002E201A" w:rsidP="002E201A">
              <w:pPr>
                <w:pStyle w:val="Bibliografie"/>
                <w:rPr>
                  <w:noProof/>
                </w:rPr>
              </w:pPr>
              <w:r>
                <w:rPr>
                  <w:noProof/>
                </w:rPr>
                <w:t xml:space="preserve">3. </w:t>
              </w:r>
              <w:r>
                <w:rPr>
                  <w:b/>
                  <w:bCs/>
                  <w:noProof/>
                </w:rPr>
                <w:t>Julius Orion Smith III.</w:t>
              </w:r>
              <w:r>
                <w:rPr>
                  <w:noProof/>
                </w:rPr>
                <w:t xml:space="preserve"> </w:t>
              </w:r>
              <w:r>
                <w:rPr>
                  <w:i/>
                  <w:iCs/>
                  <w:noProof/>
                </w:rPr>
                <w:t xml:space="preserve">Introduction to Digital Filters with Audio Applications. </w:t>
              </w:r>
              <w:r>
                <w:rPr>
                  <w:noProof/>
                </w:rPr>
                <w:t>https://www.dsprelated.com/freebooks/filters/ : Online Book, 2007.</w:t>
              </w:r>
            </w:p>
            <w:p w:rsidR="002E201A" w:rsidRDefault="002E201A" w:rsidP="002E201A">
              <w:pPr>
                <w:pStyle w:val="Bibliografie"/>
                <w:rPr>
                  <w:noProof/>
                </w:rPr>
              </w:pPr>
              <w:r>
                <w:rPr>
                  <w:noProof/>
                </w:rPr>
                <w:t xml:space="preserve">4. </w:t>
              </w:r>
              <w:r>
                <w:rPr>
                  <w:b/>
                  <w:bCs/>
                  <w:noProof/>
                </w:rPr>
                <w:t>M., Kathirvelu.</w:t>
              </w:r>
              <w:r>
                <w:rPr>
                  <w:noProof/>
                </w:rPr>
                <w:t xml:space="preserve"> Chapter 5: FIR Filter Design. </w:t>
              </w:r>
              <w:r>
                <w:rPr>
                  <w:i/>
                  <w:iCs/>
                  <w:noProof/>
                </w:rPr>
                <w:t xml:space="preserve">Certain Investigation On Optimized Area And Power Delay Product In Digital Circuit Applications. </w:t>
              </w:r>
              <w:r>
                <w:rPr>
                  <w:noProof/>
                </w:rPr>
                <w:t>http://shodhganga.inflibnet.ac.in/bitstream/10603/24055/10/10_chapter%205.pdf.</w:t>
              </w:r>
            </w:p>
            <w:p w:rsidR="002E201A" w:rsidRDefault="002E201A" w:rsidP="002E201A">
              <w:pPr>
                <w:pStyle w:val="Bibliografie"/>
                <w:rPr>
                  <w:noProof/>
                  <w:lang w:val="ro-RO"/>
                </w:rPr>
              </w:pPr>
              <w:r>
                <w:rPr>
                  <w:noProof/>
                </w:rPr>
                <w:t xml:space="preserve">5. </w:t>
              </w:r>
              <w:r>
                <w:rPr>
                  <w:b/>
                  <w:bCs/>
                  <w:noProof/>
                </w:rPr>
                <w:t>Iowegian International.</w:t>
              </w:r>
              <w:r>
                <w:rPr>
                  <w:noProof/>
                </w:rPr>
                <w:t xml:space="preserve"> FIR Filter Basics. [Interactiv] [Citat: 05 06 2020.] http://dspguru.com/dsp/faqs/fir/basics/.</w:t>
              </w:r>
            </w:p>
            <w:p w:rsidR="002E201A" w:rsidRDefault="002E201A" w:rsidP="002E201A">
              <w:pPr>
                <w:pStyle w:val="Bibliografie"/>
                <w:rPr>
                  <w:noProof/>
                </w:rPr>
              </w:pPr>
              <w:r>
                <w:rPr>
                  <w:noProof/>
                </w:rPr>
                <w:t xml:space="preserve">6. </w:t>
              </w:r>
              <w:r>
                <w:rPr>
                  <w:b/>
                  <w:bCs/>
                  <w:noProof/>
                </w:rPr>
                <w:t>Jose Maria Giron-Sierra.</w:t>
              </w:r>
              <w:r>
                <w:rPr>
                  <w:noProof/>
                </w:rPr>
                <w:t xml:space="preserve"> </w:t>
              </w:r>
              <w:r>
                <w:rPr>
                  <w:i/>
                  <w:iCs/>
                  <w:noProof/>
                </w:rPr>
                <w:t xml:space="preserve">Digital Signal Processing with Matlab Examples. </w:t>
              </w:r>
              <w:r>
                <w:rPr>
                  <w:noProof/>
                </w:rPr>
                <w:t>s.l. : Springer. ISBN 978-981-10-2534-1.</w:t>
              </w:r>
            </w:p>
            <w:p w:rsidR="002E201A" w:rsidRDefault="002E201A" w:rsidP="002E201A">
              <w:pPr>
                <w:pStyle w:val="Bibliografie"/>
                <w:rPr>
                  <w:noProof/>
                </w:rPr>
              </w:pPr>
              <w:r>
                <w:rPr>
                  <w:noProof/>
                </w:rPr>
                <w:t xml:space="preserve">7. </w:t>
              </w:r>
              <w:r>
                <w:rPr>
                  <w:b/>
                  <w:bCs/>
                  <w:noProof/>
                </w:rPr>
                <w:t>Zölzer, Udo.</w:t>
              </w:r>
              <w:r>
                <w:rPr>
                  <w:noProof/>
                </w:rPr>
                <w:t xml:space="preserve"> Chapter 5: Equalizers. </w:t>
              </w:r>
              <w:r>
                <w:rPr>
                  <w:i/>
                  <w:iCs/>
                  <w:noProof/>
                </w:rPr>
                <w:t xml:space="preserve">Digital Audio Signal Processing. </w:t>
              </w:r>
            </w:p>
            <w:p w:rsidR="002E201A" w:rsidRDefault="002E201A" w:rsidP="002E201A">
              <w:pPr>
                <w:pStyle w:val="Bibliografie"/>
                <w:rPr>
                  <w:noProof/>
                </w:rPr>
              </w:pPr>
              <w:r>
                <w:rPr>
                  <w:noProof/>
                </w:rPr>
                <w:t xml:space="preserve">8. </w:t>
              </w:r>
              <w:r>
                <w:rPr>
                  <w:b/>
                  <w:bCs/>
                  <w:noProof/>
                </w:rPr>
                <w:t>Julius Orion Smith III.</w:t>
              </w:r>
              <w:r>
                <w:rPr>
                  <w:noProof/>
                </w:rPr>
                <w:t xml:space="preserve"> Spectral Audio Signal Processing. [autorul cărții] Overlap-Add (OLA) STFT Processing. s.l. : Online Book, 2011. https://www.dsprelated.com/freebooks/sasp/Overlap_Add_OLA_STFT_Processing.html.</w:t>
              </w:r>
            </w:p>
            <w:p w:rsidR="002E201A" w:rsidRDefault="002E201A" w:rsidP="002E201A">
              <w:pPr>
                <w:pStyle w:val="Bibliografie"/>
                <w:rPr>
                  <w:noProof/>
                </w:rPr>
              </w:pPr>
              <w:r>
                <w:rPr>
                  <w:noProof/>
                </w:rPr>
                <w:t xml:space="preserve">9. </w:t>
              </w:r>
              <w:r>
                <w:rPr>
                  <w:b/>
                  <w:bCs/>
                  <w:noProof/>
                </w:rPr>
                <w:t>Worcester Polytechnic Institute.</w:t>
              </w:r>
              <w:r>
                <w:rPr>
                  <w:noProof/>
                </w:rPr>
                <w:t xml:space="preserve"> Networks: Bit and Byte Stuffing. [Interactiv] [Citat: 05 06 2020.] https://web.cs.wpi.edu/~rek/Undergrad_Nets/C04/BitByteStuffing.pdf.</w:t>
              </w:r>
            </w:p>
            <w:p w:rsidR="002E201A" w:rsidRDefault="002E201A" w:rsidP="002E201A">
              <w:pPr>
                <w:pStyle w:val="Bibliografie"/>
                <w:rPr>
                  <w:noProof/>
                </w:rPr>
              </w:pPr>
              <w:r>
                <w:rPr>
                  <w:noProof/>
                </w:rPr>
                <w:t xml:space="preserve">10. </w:t>
              </w:r>
              <w:r>
                <w:rPr>
                  <w:b/>
                  <w:bCs/>
                  <w:noProof/>
                </w:rPr>
                <w:t>Selesnick, I.W. &amp; Burrus, C.S.</w:t>
              </w:r>
              <w:r>
                <w:rPr>
                  <w:noProof/>
                </w:rPr>
                <w:t xml:space="preserve"> Chapter 8. Fast Convolution and Filtering. </w:t>
              </w:r>
              <w:r>
                <w:rPr>
                  <w:i/>
                  <w:iCs/>
                  <w:noProof/>
                </w:rPr>
                <w:t xml:space="preserve">Digital Signal Processing Handbook. </w:t>
              </w:r>
              <w:r>
                <w:rPr>
                  <w:noProof/>
                </w:rPr>
                <w:t>http://dsp-book.narod.ru/DSPMW/08.PDF.</w:t>
              </w:r>
            </w:p>
            <w:p w:rsidR="002E201A" w:rsidRDefault="002E201A" w:rsidP="002E201A">
              <w:pPr>
                <w:pStyle w:val="Bibliografie"/>
                <w:rPr>
                  <w:noProof/>
                </w:rPr>
              </w:pPr>
              <w:r>
                <w:rPr>
                  <w:noProof/>
                </w:rPr>
                <w:t xml:space="preserve">11. Linux Programmer's Manual. </w:t>
              </w:r>
              <w:r>
                <w:rPr>
                  <w:i/>
                  <w:iCs/>
                  <w:noProof/>
                </w:rPr>
                <w:t xml:space="preserve">Overview of pipes and FIFOs. </w:t>
              </w:r>
              <w:r>
                <w:rPr>
                  <w:noProof/>
                </w:rPr>
                <w:t>[Interactiv] [Citat: 08 06 2020.] https://www.man7.org/linux/man-pages/man7/pipe.7.html.</w:t>
              </w:r>
            </w:p>
            <w:p w:rsidR="002E201A" w:rsidRDefault="002E201A" w:rsidP="002E201A">
              <w:pPr>
                <w:pStyle w:val="Bibliografie"/>
                <w:rPr>
                  <w:noProof/>
                </w:rPr>
              </w:pPr>
              <w:r>
                <w:rPr>
                  <w:noProof/>
                </w:rPr>
                <w:t xml:space="preserve">12. </w:t>
              </w:r>
              <w:r>
                <w:rPr>
                  <w:b/>
                  <w:bCs/>
                  <w:noProof/>
                </w:rPr>
                <w:t>Siemens.</w:t>
              </w:r>
              <w:r>
                <w:rPr>
                  <w:noProof/>
                </w:rPr>
                <w:t xml:space="preserve"> Introduction to Filters: FIR versus IIR. [Interactiv] [Citat: 05 06 2020.] https://community.sw.siemens.com/s/article/introduction-to-filters-fir-versus-iir.</w:t>
              </w:r>
            </w:p>
            <w:p w:rsidR="009D1DFC" w:rsidRDefault="009D03BD" w:rsidP="002E201A">
              <w:pPr>
                <w:rPr>
                  <w:lang w:val="ro-RO"/>
                </w:rPr>
              </w:pPr>
              <w:r>
                <w:rPr>
                  <w:lang w:val="ro-RO"/>
                </w:rPr>
                <w:fldChar w:fldCharType="end"/>
              </w:r>
            </w:p>
          </w:sdtContent>
        </w:sdt>
      </w:sdtContent>
    </w:sdt>
    <w:p w:rsidR="009D1DFC" w:rsidRDefault="009D1DFC" w:rsidP="009D1DFC">
      <w:pPr>
        <w:rPr>
          <w:lang w:val="ro-RO"/>
        </w:rPr>
      </w:pPr>
    </w:p>
    <w:p w:rsidR="009D1DFC" w:rsidRDefault="009D1DFC" w:rsidP="009D1DFC">
      <w:pPr>
        <w:rPr>
          <w:lang w:val="ro-RO"/>
        </w:rPr>
      </w:pPr>
    </w:p>
    <w:p w:rsidR="009D1DFC" w:rsidRPr="00D468C6" w:rsidRDefault="009D1DFC" w:rsidP="00D468C6">
      <w:pPr>
        <w:rPr>
          <w:rFonts w:ascii="Times New Roman" w:hAnsi="Times New Roman" w:cs="Times New Roman"/>
        </w:rPr>
      </w:pPr>
    </w:p>
    <w:sectPr w:rsidR="009D1DFC" w:rsidRPr="00D468C6"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7FF" w:rsidRDefault="004377FF" w:rsidP="00440611">
      <w:r>
        <w:separator/>
      </w:r>
    </w:p>
  </w:endnote>
  <w:endnote w:type="continuationSeparator" w:id="1">
    <w:p w:rsidR="004377FF" w:rsidRDefault="004377FF"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1483"/>
      <w:docPartObj>
        <w:docPartGallery w:val="Page Numbers (Bottom of Page)"/>
        <w:docPartUnique/>
      </w:docPartObj>
    </w:sdtPr>
    <w:sdtContent>
      <w:p w:rsidR="00631EBF" w:rsidRDefault="00631EBF">
        <w:pPr>
          <w:pStyle w:val="Subsol"/>
          <w:jc w:val="center"/>
        </w:pPr>
        <w:fldSimple w:instr=" PAGE   \* MERGEFORMAT ">
          <w:r w:rsidR="008A4296">
            <w:rPr>
              <w:noProof/>
            </w:rPr>
            <w:t>1</w:t>
          </w:r>
        </w:fldSimple>
      </w:p>
    </w:sdtContent>
  </w:sdt>
  <w:p w:rsidR="00631EBF" w:rsidRDefault="00631EBF">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631EBF" w:rsidRDefault="00631EBF">
        <w:pPr>
          <w:pStyle w:val="Subsol"/>
          <w:jc w:val="center"/>
        </w:pPr>
        <w:fldSimple w:instr=" PAGE   \* MERGEFORMAT ">
          <w:r>
            <w:rPr>
              <w:noProof/>
            </w:rPr>
            <w:t>1</w:t>
          </w:r>
        </w:fldSimple>
      </w:p>
    </w:sdtContent>
  </w:sdt>
  <w:p w:rsidR="00631EBF" w:rsidRDefault="00631EBF">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7FF" w:rsidRDefault="004377FF" w:rsidP="00440611">
      <w:r>
        <w:separator/>
      </w:r>
    </w:p>
  </w:footnote>
  <w:footnote w:type="continuationSeparator" w:id="1">
    <w:p w:rsidR="004377FF" w:rsidRDefault="004377FF" w:rsidP="00440611">
      <w:r>
        <w:continuationSeparator/>
      </w:r>
    </w:p>
  </w:footnote>
  <w:footnote w:id="2">
    <w:p w:rsidR="00631EBF" w:rsidRDefault="00631EBF">
      <w:pPr>
        <w:pStyle w:val="Textnotdesubsol"/>
      </w:pPr>
      <w:r>
        <w:rPr>
          <w:rStyle w:val="Referinnotdesubsol"/>
        </w:rPr>
        <w:footnoteRef/>
      </w:r>
      <w:r>
        <w:t xml:space="preserve"> ***, </w:t>
      </w:r>
      <w:r w:rsidRPr="007B3BA4">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631EBF" w:rsidRDefault="00631EBF" w:rsidP="00612A5F">
      <w:pPr>
        <w:pStyle w:val="Textnotdesubsol"/>
      </w:pPr>
      <w:r>
        <w:rPr>
          <w:rStyle w:val="Referinnotdesubsol"/>
        </w:rPr>
        <w:footnoteRef/>
      </w:r>
      <w:r>
        <w:t xml:space="preserve"> ***, </w:t>
      </w:r>
      <w:r w:rsidRPr="00583D9A">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631EBF" w:rsidRDefault="00631EBF">
      <w:pPr>
        <w:pStyle w:val="Textnotdesubsol"/>
      </w:pPr>
      <w:r>
        <w:rPr>
          <w:rStyle w:val="Referinnotdesubsol"/>
        </w:rPr>
        <w:footnoteRef/>
      </w:r>
      <w:r>
        <w:t xml:space="preserve"> Graham Barber, Gramophone Needles, </w:t>
      </w:r>
      <w:hyperlink r:id="rId3" w:history="1">
        <w:r w:rsidRPr="00612A5F">
          <w:rPr>
            <w:rStyle w:val="Hyperlink"/>
          </w:rPr>
          <w:t>http://www.graham-ophones.co.uk/needles/4591285693</w:t>
        </w:r>
      </w:hyperlink>
      <w:r>
        <w:t>, retrieved 03.06.2020</w:t>
      </w:r>
    </w:p>
  </w:footnote>
  <w:footnote w:id="5">
    <w:p w:rsidR="00631EBF" w:rsidRDefault="00631EBF">
      <w:pPr>
        <w:pStyle w:val="Textnotdesubsol"/>
      </w:pPr>
      <w:r>
        <w:rPr>
          <w:rStyle w:val="Referinnotdesubsol"/>
        </w:rPr>
        <w:footnoteRef/>
      </w:r>
      <w:r>
        <w:t xml:space="preserve"> ***, Pickup Cartridge History, </w:t>
      </w:r>
      <w:hyperlink r:id="rId4" w:history="1">
        <w:r w:rsidRPr="00612A5F">
          <w:rPr>
            <w:rStyle w:val="Hyperlink"/>
          </w:rPr>
          <w:t>http://www.enjoythemusic.com/cartridgehistory.htm</w:t>
        </w:r>
      </w:hyperlink>
      <w:r>
        <w:t>, retrieved 03.06.2020</w:t>
      </w:r>
    </w:p>
  </w:footnote>
  <w:footnote w:id="6">
    <w:p w:rsidR="00631EBF" w:rsidRDefault="00631EBF">
      <w:pPr>
        <w:pStyle w:val="Textnotdesubsol"/>
      </w:pPr>
      <w:r>
        <w:rPr>
          <w:rStyle w:val="Referinnotdesubsol"/>
        </w:rPr>
        <w:footnoteRef/>
      </w:r>
      <w:r>
        <w:t xml:space="preserve"> </w:t>
      </w:r>
      <w:r w:rsidRPr="003A5D4F">
        <w:t xml:space="preserve">Barlow, </w:t>
      </w:r>
      <w:r w:rsidRPr="003A5D4F">
        <w:rPr>
          <w:i/>
        </w:rPr>
        <w:t>Groove deformation in gramophone records</w:t>
      </w:r>
      <w:r w:rsidRPr="003A5D4F">
        <w:t>, 1958</w:t>
      </w:r>
    </w:p>
  </w:footnote>
  <w:footnote w:id="7">
    <w:p w:rsidR="00882A01" w:rsidRPr="00AA42E6" w:rsidRDefault="00882A01" w:rsidP="00882A01">
      <w:pPr>
        <w:pStyle w:val="Textnotdesubsol"/>
        <w:rPr>
          <w:lang w:val="ro-RO"/>
        </w:rPr>
      </w:pPr>
      <w:r>
        <w:rPr>
          <w:rStyle w:val="Referinnotdesubsol"/>
        </w:rPr>
        <w:footnoteRef/>
      </w:r>
      <w:r>
        <w:t xml:space="preserve"> </w:t>
      </w:r>
      <w:r w:rsidRPr="00AA42E6">
        <w:rPr>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E264C3" w:rsidRPr="00882A01" w:rsidRDefault="00E264C3" w:rsidP="00E264C3">
      <w:pPr>
        <w:pStyle w:val="Textnotdesubsol"/>
        <w:rPr>
          <w:lang w:val="ro-RO"/>
        </w:rPr>
      </w:pPr>
      <w:r>
        <w:rPr>
          <w:rStyle w:val="Referinnotdesubsol"/>
        </w:rPr>
        <w:footnoteRef/>
      </w:r>
      <w:r>
        <w:t xml:space="preserve"> </w:t>
      </w:r>
      <w:r w:rsidRPr="00882A01">
        <w:rPr>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E264C3" w:rsidRDefault="00E264C3" w:rsidP="00E264C3">
      <w:pPr>
        <w:pStyle w:val="Textnotdesubsol"/>
      </w:pPr>
      <w:r>
        <w:rPr>
          <w:rStyle w:val="Referinnotdesubsol"/>
        </w:rPr>
        <w:footnoteRef/>
      </w:r>
      <w:r>
        <w:t xml:space="preserve"> </w:t>
      </w:r>
      <w:r w:rsidRPr="00AA42E6">
        <w:t xml:space="preserve">Wear in the loud </w:t>
      </w:r>
      <w:r>
        <w:t xml:space="preserve">passages of a mono vinyl record, </w:t>
      </w:r>
      <w:hyperlink r:id="rId7" w:history="1">
        <w:r w:rsidRPr="00AA42E6">
          <w:rPr>
            <w:rStyle w:val="Hyperlink"/>
          </w:rPr>
          <w:t>http://www.micrographia.com/projec/projapps/viny/viny0200.htm</w:t>
        </w:r>
      </w:hyperlink>
      <w:r>
        <w:t>, retrieved 10.06.2020</w:t>
      </w:r>
    </w:p>
  </w:footnote>
  <w:footnote w:id="10">
    <w:p w:rsidR="008A4296" w:rsidRDefault="008A4296" w:rsidP="008A4296">
      <w:pPr>
        <w:pStyle w:val="Textnotdesubsol"/>
      </w:pPr>
      <w:r>
        <w:rPr>
          <w:rStyle w:val="Referinnotdesubsol"/>
        </w:rPr>
        <w:footnoteRef/>
      </w:r>
      <w:r>
        <w:t xml:space="preserve"> Badly worn stylus vs new stylus, </w:t>
      </w:r>
      <w:hyperlink r:id="rId8" w:history="1">
        <w:r w:rsidRPr="00882A01">
          <w:rPr>
            <w:rStyle w:val="Hyperlink"/>
          </w:rPr>
          <w:t>https://thevinylpress.com/the-finish-line-for-your-phonograph-stylus/</w:t>
        </w:r>
      </w:hyperlink>
      <w:r>
        <w:t>, retrieved 10.06.2020</w:t>
      </w:r>
    </w:p>
  </w:footnote>
  <w:footnote w:id="11">
    <w:p w:rsidR="00631EBF" w:rsidRDefault="00631EBF">
      <w:pPr>
        <w:pStyle w:val="Textnotdesubsol"/>
      </w:pPr>
      <w:r>
        <w:rPr>
          <w:rStyle w:val="Referinnotdesubsol"/>
        </w:rPr>
        <w:footnoteRef/>
      </w:r>
      <w:r>
        <w:t xml:space="preserve"> </w:t>
      </w:r>
      <w:r w:rsidRPr="00063E50">
        <w:t>Filter Design</w:t>
      </w:r>
      <w:r>
        <w:t xml:space="preserve">, </w:t>
      </w:r>
      <w:hyperlink r:id="rId9" w:history="1">
        <w:r w:rsidRPr="00063E50">
          <w:rPr>
            <w:rStyle w:val="Hyperlink"/>
          </w:rPr>
          <w:t>http://www.circuitsage.com/filter.html</w:t>
        </w:r>
      </w:hyperlink>
      <w:r>
        <w:t>, retrieved 03.06.2020</w:t>
      </w:r>
    </w:p>
  </w:footnote>
  <w:footnote w:id="12">
    <w:p w:rsidR="00631EBF" w:rsidRDefault="00631EBF" w:rsidP="00224044">
      <w:pPr>
        <w:pStyle w:val="Textnotdesubsol"/>
      </w:pPr>
      <w:r>
        <w:rPr>
          <w:rStyle w:val="Referinnotdesubsol"/>
        </w:rPr>
        <w:footnoteRef/>
      </w:r>
      <w:r>
        <w:t xml:space="preserve">FFT convolution speed improvements, </w:t>
      </w:r>
      <w:hyperlink r:id="rId10" w:history="1">
        <w:r w:rsidRPr="003E56B7">
          <w:rPr>
            <w:rStyle w:val="Hyperlink"/>
          </w:rPr>
          <w:t>http://www.dspguide.com/ch18/3.htm</w:t>
        </w:r>
      </w:hyperlink>
      <w:r>
        <w:t>, retrieved 07.06.2020</w:t>
      </w:r>
    </w:p>
  </w:footnote>
  <w:footnote w:id="13">
    <w:p w:rsidR="00631EBF" w:rsidRDefault="00631EBF" w:rsidP="00224044">
      <w:pPr>
        <w:pStyle w:val="Textnotdesubsol"/>
      </w:pPr>
    </w:p>
  </w:footnote>
  <w:footnote w:id="14">
    <w:p w:rsidR="00631EBF" w:rsidRPr="00AA130A" w:rsidRDefault="00631EBF">
      <w:pPr>
        <w:pStyle w:val="Textnotdesubsol"/>
        <w:rPr>
          <w:b/>
          <w:bCs/>
          <w:lang w:val="ro-RO"/>
        </w:rPr>
      </w:pPr>
      <w:r>
        <w:rPr>
          <w:rStyle w:val="Referinnotdesubsol"/>
        </w:rPr>
        <w:footnoteRef/>
      </w:r>
      <w:r>
        <w:t xml:space="preserve"> Jason Brownlee, </w:t>
      </w:r>
      <w:r w:rsidRPr="00AA130A">
        <w:rPr>
          <w:b/>
          <w:bCs/>
          <w:lang w:val="ro-RO"/>
        </w:rPr>
        <w:t>How to Calculate Precision, Recall, F1, and More for Deep Learning Models</w:t>
      </w:r>
      <w:r>
        <w:rPr>
          <w:b/>
          <w:bCs/>
          <w:lang w:val="ro-RO"/>
        </w:rPr>
        <w:t xml:space="preserve">, </w:t>
      </w:r>
      <w:hyperlink r:id="rId11" w:history="1">
        <w:r w:rsidRPr="00294182">
          <w:rPr>
            <w:rStyle w:val="Hyperlink"/>
          </w:rPr>
          <w:t>https://machinelearningmastery.com/how-to-calculate-precision-recall-f1-and-more-for-deep-learning-models/</w:t>
        </w:r>
      </w:hyperlink>
      <w:r>
        <w:t>, retrieved 08.06.2020</w:t>
      </w:r>
    </w:p>
  </w:footnote>
  <w:footnote w:id="15">
    <w:p w:rsidR="00631EBF" w:rsidRDefault="00631EBF">
      <w:pPr>
        <w:pStyle w:val="Textnotdesubsol"/>
      </w:pPr>
      <w:r>
        <w:rPr>
          <w:rStyle w:val="Referinnotdesubsol"/>
        </w:rPr>
        <w:footnoteRef/>
      </w:r>
      <w:r>
        <w:t xml:space="preserve"> sklearn StandardScaler documentation,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EBF" w:rsidRDefault="00631EBF">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36F7F"/>
    <w:rsid w:val="000441C8"/>
    <w:rsid w:val="00046D97"/>
    <w:rsid w:val="000515B1"/>
    <w:rsid w:val="00053E9C"/>
    <w:rsid w:val="00061133"/>
    <w:rsid w:val="00063E50"/>
    <w:rsid w:val="00066E9E"/>
    <w:rsid w:val="0007494F"/>
    <w:rsid w:val="00075459"/>
    <w:rsid w:val="00080778"/>
    <w:rsid w:val="00086558"/>
    <w:rsid w:val="000907E3"/>
    <w:rsid w:val="00094D63"/>
    <w:rsid w:val="000A4900"/>
    <w:rsid w:val="000A6E26"/>
    <w:rsid w:val="000B03B2"/>
    <w:rsid w:val="000C45B2"/>
    <w:rsid w:val="000E3FA9"/>
    <w:rsid w:val="000E67C1"/>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A0102"/>
    <w:rsid w:val="001B4572"/>
    <w:rsid w:val="001D1991"/>
    <w:rsid w:val="001D2D38"/>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D5A"/>
    <w:rsid w:val="00241D5D"/>
    <w:rsid w:val="0024683D"/>
    <w:rsid w:val="00251215"/>
    <w:rsid w:val="00261865"/>
    <w:rsid w:val="00264FEF"/>
    <w:rsid w:val="002742F3"/>
    <w:rsid w:val="00283BC1"/>
    <w:rsid w:val="00293C9D"/>
    <w:rsid w:val="00294182"/>
    <w:rsid w:val="00294A87"/>
    <w:rsid w:val="002A1073"/>
    <w:rsid w:val="002A58FA"/>
    <w:rsid w:val="002C2EBB"/>
    <w:rsid w:val="002C45A8"/>
    <w:rsid w:val="002C65EE"/>
    <w:rsid w:val="002D631C"/>
    <w:rsid w:val="002D6F5B"/>
    <w:rsid w:val="002E1144"/>
    <w:rsid w:val="002E201A"/>
    <w:rsid w:val="003132E5"/>
    <w:rsid w:val="00316645"/>
    <w:rsid w:val="003254C4"/>
    <w:rsid w:val="00327BCE"/>
    <w:rsid w:val="00332ABE"/>
    <w:rsid w:val="00344F71"/>
    <w:rsid w:val="00346DA1"/>
    <w:rsid w:val="00360A1E"/>
    <w:rsid w:val="00363858"/>
    <w:rsid w:val="00384382"/>
    <w:rsid w:val="0039074C"/>
    <w:rsid w:val="003A4BA7"/>
    <w:rsid w:val="003A5D4F"/>
    <w:rsid w:val="003A6457"/>
    <w:rsid w:val="003B25F1"/>
    <w:rsid w:val="003D4A87"/>
    <w:rsid w:val="003E56B7"/>
    <w:rsid w:val="003E714B"/>
    <w:rsid w:val="003F1AEF"/>
    <w:rsid w:val="003F78C0"/>
    <w:rsid w:val="00426106"/>
    <w:rsid w:val="00430EF6"/>
    <w:rsid w:val="00432D1F"/>
    <w:rsid w:val="004377FF"/>
    <w:rsid w:val="00440611"/>
    <w:rsid w:val="00444BCF"/>
    <w:rsid w:val="00444EED"/>
    <w:rsid w:val="0045103E"/>
    <w:rsid w:val="0045337B"/>
    <w:rsid w:val="00457AAF"/>
    <w:rsid w:val="00461E2B"/>
    <w:rsid w:val="00470F70"/>
    <w:rsid w:val="00476BDA"/>
    <w:rsid w:val="00485A65"/>
    <w:rsid w:val="004A2F33"/>
    <w:rsid w:val="004A4794"/>
    <w:rsid w:val="004C29D3"/>
    <w:rsid w:val="004F45E7"/>
    <w:rsid w:val="0054589C"/>
    <w:rsid w:val="00554B9C"/>
    <w:rsid w:val="00563587"/>
    <w:rsid w:val="00571E67"/>
    <w:rsid w:val="0057480F"/>
    <w:rsid w:val="00583D9A"/>
    <w:rsid w:val="005848A0"/>
    <w:rsid w:val="00586517"/>
    <w:rsid w:val="00587218"/>
    <w:rsid w:val="0059025B"/>
    <w:rsid w:val="00595E76"/>
    <w:rsid w:val="0059660C"/>
    <w:rsid w:val="005A07E2"/>
    <w:rsid w:val="005A59EE"/>
    <w:rsid w:val="005B5799"/>
    <w:rsid w:val="005B5946"/>
    <w:rsid w:val="005D0698"/>
    <w:rsid w:val="005E4A54"/>
    <w:rsid w:val="005F12F9"/>
    <w:rsid w:val="005F7807"/>
    <w:rsid w:val="00611A5F"/>
    <w:rsid w:val="00612A5F"/>
    <w:rsid w:val="00620C7B"/>
    <w:rsid w:val="0062256E"/>
    <w:rsid w:val="006275F7"/>
    <w:rsid w:val="00631EBF"/>
    <w:rsid w:val="00633C1B"/>
    <w:rsid w:val="00645B96"/>
    <w:rsid w:val="006532C5"/>
    <w:rsid w:val="00655295"/>
    <w:rsid w:val="0066248C"/>
    <w:rsid w:val="006678E6"/>
    <w:rsid w:val="006917E2"/>
    <w:rsid w:val="006B433D"/>
    <w:rsid w:val="006B546A"/>
    <w:rsid w:val="006B7A97"/>
    <w:rsid w:val="006D30B0"/>
    <w:rsid w:val="006D4485"/>
    <w:rsid w:val="006D470A"/>
    <w:rsid w:val="006E401E"/>
    <w:rsid w:val="006F2274"/>
    <w:rsid w:val="006F40E7"/>
    <w:rsid w:val="00701E53"/>
    <w:rsid w:val="00705C7C"/>
    <w:rsid w:val="00714E62"/>
    <w:rsid w:val="00722DC0"/>
    <w:rsid w:val="007242FC"/>
    <w:rsid w:val="00736D48"/>
    <w:rsid w:val="00737E66"/>
    <w:rsid w:val="00737E7F"/>
    <w:rsid w:val="00754DC7"/>
    <w:rsid w:val="0075589A"/>
    <w:rsid w:val="007655DC"/>
    <w:rsid w:val="00785B43"/>
    <w:rsid w:val="007A32EA"/>
    <w:rsid w:val="007A7350"/>
    <w:rsid w:val="007B3BA4"/>
    <w:rsid w:val="007D5C9F"/>
    <w:rsid w:val="007F035B"/>
    <w:rsid w:val="007F5E79"/>
    <w:rsid w:val="0081566B"/>
    <w:rsid w:val="00851ED2"/>
    <w:rsid w:val="00857FA9"/>
    <w:rsid w:val="0087386C"/>
    <w:rsid w:val="00875962"/>
    <w:rsid w:val="00875BB4"/>
    <w:rsid w:val="0088094B"/>
    <w:rsid w:val="00882A01"/>
    <w:rsid w:val="00896BF3"/>
    <w:rsid w:val="008A4296"/>
    <w:rsid w:val="008B4AC9"/>
    <w:rsid w:val="008D0C64"/>
    <w:rsid w:val="008E1D17"/>
    <w:rsid w:val="008E202A"/>
    <w:rsid w:val="008F05C8"/>
    <w:rsid w:val="00906973"/>
    <w:rsid w:val="00921700"/>
    <w:rsid w:val="009253A6"/>
    <w:rsid w:val="00936C5C"/>
    <w:rsid w:val="009447D8"/>
    <w:rsid w:val="00955455"/>
    <w:rsid w:val="009860DC"/>
    <w:rsid w:val="009A02CB"/>
    <w:rsid w:val="009A7B79"/>
    <w:rsid w:val="009C0B12"/>
    <w:rsid w:val="009D03BD"/>
    <w:rsid w:val="009D1DFC"/>
    <w:rsid w:val="009F049B"/>
    <w:rsid w:val="009F09F0"/>
    <w:rsid w:val="009F2365"/>
    <w:rsid w:val="00A002DD"/>
    <w:rsid w:val="00A145A8"/>
    <w:rsid w:val="00A1672C"/>
    <w:rsid w:val="00A215F4"/>
    <w:rsid w:val="00A262F3"/>
    <w:rsid w:val="00A333A2"/>
    <w:rsid w:val="00A34809"/>
    <w:rsid w:val="00A3703F"/>
    <w:rsid w:val="00A725DA"/>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7389"/>
    <w:rsid w:val="00B53D29"/>
    <w:rsid w:val="00B71546"/>
    <w:rsid w:val="00B76BE9"/>
    <w:rsid w:val="00B927D9"/>
    <w:rsid w:val="00B95727"/>
    <w:rsid w:val="00BA1601"/>
    <w:rsid w:val="00BA67A6"/>
    <w:rsid w:val="00BB65FC"/>
    <w:rsid w:val="00BB6A63"/>
    <w:rsid w:val="00BC084D"/>
    <w:rsid w:val="00BD08CB"/>
    <w:rsid w:val="00BF4513"/>
    <w:rsid w:val="00BF4989"/>
    <w:rsid w:val="00C01949"/>
    <w:rsid w:val="00C12A0D"/>
    <w:rsid w:val="00C13CED"/>
    <w:rsid w:val="00C160D5"/>
    <w:rsid w:val="00C20213"/>
    <w:rsid w:val="00C31425"/>
    <w:rsid w:val="00C35601"/>
    <w:rsid w:val="00C51DC0"/>
    <w:rsid w:val="00C62600"/>
    <w:rsid w:val="00C86B52"/>
    <w:rsid w:val="00C86DE3"/>
    <w:rsid w:val="00C8709D"/>
    <w:rsid w:val="00CA3850"/>
    <w:rsid w:val="00CA3DB0"/>
    <w:rsid w:val="00CA68EE"/>
    <w:rsid w:val="00CC2666"/>
    <w:rsid w:val="00CE5FF2"/>
    <w:rsid w:val="00CF4E59"/>
    <w:rsid w:val="00CF7A2F"/>
    <w:rsid w:val="00D0116C"/>
    <w:rsid w:val="00D0569B"/>
    <w:rsid w:val="00D133B0"/>
    <w:rsid w:val="00D22E32"/>
    <w:rsid w:val="00D25EDD"/>
    <w:rsid w:val="00D46245"/>
    <w:rsid w:val="00D468C6"/>
    <w:rsid w:val="00D6674C"/>
    <w:rsid w:val="00D67EE3"/>
    <w:rsid w:val="00D720C4"/>
    <w:rsid w:val="00D853E1"/>
    <w:rsid w:val="00DA5B7D"/>
    <w:rsid w:val="00DB65C6"/>
    <w:rsid w:val="00DE003A"/>
    <w:rsid w:val="00DE6451"/>
    <w:rsid w:val="00DF04FA"/>
    <w:rsid w:val="00E03B3E"/>
    <w:rsid w:val="00E0427B"/>
    <w:rsid w:val="00E044A6"/>
    <w:rsid w:val="00E264C3"/>
    <w:rsid w:val="00E46378"/>
    <w:rsid w:val="00E5354B"/>
    <w:rsid w:val="00E61393"/>
    <w:rsid w:val="00E67BC8"/>
    <w:rsid w:val="00E70313"/>
    <w:rsid w:val="00ED6AE6"/>
    <w:rsid w:val="00ED7B26"/>
    <w:rsid w:val="00EE6B02"/>
    <w:rsid w:val="00EF38E4"/>
    <w:rsid w:val="00F013A6"/>
    <w:rsid w:val="00F035F0"/>
    <w:rsid w:val="00F2629C"/>
    <w:rsid w:val="00F277F7"/>
    <w:rsid w:val="00F43603"/>
    <w:rsid w:val="00F74AAE"/>
    <w:rsid w:val="00F752D4"/>
    <w:rsid w:val="00F75D29"/>
    <w:rsid w:val="00F76ED9"/>
    <w:rsid w:val="00FA1AC0"/>
    <w:rsid w:val="00FC0E6A"/>
    <w:rsid w:val="00FC2419"/>
    <w:rsid w:val="00FC633E"/>
    <w:rsid w:val="00FD22C8"/>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semiHidden/>
    <w:unhideWhenUsed/>
    <w:rsid w:val="00346DA1"/>
    <w:pPr>
      <w:tabs>
        <w:tab w:val="center" w:pos="4513"/>
        <w:tab w:val="right" w:pos="9026"/>
      </w:tabs>
    </w:pPr>
  </w:style>
  <w:style w:type="character" w:customStyle="1" w:styleId="SubsolCaracter">
    <w:name w:val="Subsol Caracter"/>
    <w:basedOn w:val="Fontdeparagrafimplicit"/>
    <w:link w:val="Subsol"/>
    <w:uiPriority w:val="99"/>
    <w:semiHidden/>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machinelearningmastery.com/how-to-calculate-precision-recall-f1-and-more-for-deep-learning-models/"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RIAA</b:Tag>
    <b:SourceType>DocumentFromInternetSite</b:SourceType>
    <b:Guid>{D63AA174-8158-4828-A34A-A616C0B1D80F}</b:Guid>
    <b:LCID>1033</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Licenta</b:Tag>
    <b:SourceType>JournalArticle</b:SourceType>
    <b:Guid>{6130C499-2C3C-4DAA-810A-F08A8798A388}</b:Guid>
    <b:LCID>0</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Sie20</b:Tag>
    <b:SourceType>InternetSite</b:SourceType>
    <b:Guid>{59716E03-E6E4-4B2B-8F41-E8065133BC78}</b:Guid>
    <b:LCID>0</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12</b:RefOrder>
  </b:Source>
  <b:Source>
    <b:Tag>MKa</b:Tag>
    <b:SourceType>BookSection</b:SourceType>
    <b:Guid>{5B9C7E64-7F67-4DE8-8281-765F95E5ACC1}</b:Guid>
    <b:LCID>1033</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Iow20</b:Tag>
    <b:SourceType>InternetSite</b:SourceType>
    <b:Guid>{D5054F92-A3BE-4B2D-B47D-76C9E3B9EA75}</b:Guid>
    <b:LCID>0</b:LCID>
    <b:Author>
      <b:Author>
        <b:Corporate>Iowegian International</b:Corporate>
      </b:Author>
    </b:Author>
    <b:Title>FIR Filter Basics</b:Title>
    <b:YearAccessed>2020</b:YearAccessed>
    <b:MonthAccessed>06</b:MonthAccessed>
    <b:DayAccessed>05</b:DayAccessed>
    <b:URL>http://dspguru.com/dsp/faqs/fir/basics/</b:URL>
    <b:RefOrder>5</b:RefOrder>
  </b:Source>
  <b:Source>
    <b:Tag>Jos</b:Tag>
    <b:SourceType>Book</b:SourceType>
    <b:Guid>{4C55BDAE-39D3-4C97-B896-E6CDDE6DBB7E}</b:Guid>
    <b:LCID>0</b:LCID>
    <b:Author>
      <b:Author>
        <b:Corporate>Jose Maria Giron-Sierra</b:Corporate>
      </b:Author>
    </b:Author>
    <b:Title>Digital Signal Processing with Matlab Examples</b:Title>
    <b:StandardNumber>ISBN 978-981-10-2534-1</b:StandardNumber>
    <b:Publisher>Springer</b:Publisher>
    <b:RefOrder>6</b:RefOrder>
  </b:Source>
  <b:Source>
    <b:Tag>Udo</b:Tag>
    <b:SourceType>BookSection</b:SourceType>
    <b:Guid>{F53D4CC8-C078-413F-B371-00A1A5E40AA8}</b:Guid>
    <b:LCID>0</b:LCID>
    <b:Author>
      <b:Author>
        <b:NameList>
          <b:Person>
            <b:Last>Zölzer</b:Last>
            <b:First>Udo</b:First>
          </b:Person>
        </b:NameList>
      </b:Author>
    </b:Author>
    <b:Title>Chapter 5: Equalizers</b:Title>
    <b:BookTitle>Digital Audio Signal Processing</b:BookTitle>
    <b:RefOrder>7</b:RefOrder>
  </b:Source>
  <b:Source>
    <b:Tag>Wor20</b:Tag>
    <b:SourceType>DocumentFromInternetSite</b:SourceType>
    <b:Guid>{2312C58B-D6F3-4A3C-BEC5-CA0BAF701374}</b:Guid>
    <b:LCID>0</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9</b:RefOrder>
  </b:Source>
  <b:Source>
    <b:Tag>Sel</b:Tag>
    <b:SourceType>BookSection</b:SourceType>
    <b:Guid>{6C2A6832-0F64-4FCB-B7AC-604A40ECC9B5}</b:Guid>
    <b:LCID>0</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10</b:RefOrder>
  </b:Source>
  <b:Source>
    <b:Tag>Ove20</b:Tag>
    <b:SourceType>DocumentFromInternetSite</b:SourceType>
    <b:Guid>{C2979D07-69CD-4298-9329-0222962C1E4E}</b:Guid>
    <b:LCID>0</b:LCID>
    <b:InternetSiteTitle>Overview of pipes and FIFOs</b:InternetSiteTitle>
    <b:YearAccessed>2020</b:YearAccessed>
    <b:MonthAccessed>06</b:MonthAccessed>
    <b:DayAccessed>08</b:DayAccessed>
    <b:URL>https://www.man7.org/linux/man-pages/man7/pipe.7.html</b:URL>
    <b:Title>Linux Programmer's Manual</b:Title>
    <b:RefOrder>11</b:RefOrder>
  </b:Source>
  <b:Source xmlns:b="http://schemas.openxmlformats.org/officeDocument/2006/bibliography">
    <b:Tag>Jul07</b:Tag>
    <b:SourceType>Book</b:SourceType>
    <b:Guid>{B794510E-D179-467E-8D56-E1118F1CD842}</b:Guid>
    <b:LCID>0</b:LCID>
    <b:Author>
      <b:Author>
        <b:Corporate>Julius Orion Smith III</b:Corporate>
      </b:Author>
    </b:Author>
    <b:Title>Introduction to Digital Filters with Audio Applications</b:Title>
    <b:City>https://www.dsprelated.com/freebooks/filters/</b:City>
    <b:Year>2007</b:Year>
    <b:Publisher>Online Book</b:Publisher>
    <b:RefOrder>3</b:RefOrder>
  </b:Source>
  <b:Source>
    <b:Tag>III11</b:Tag>
    <b:SourceType>BookSection</b:SourceType>
    <b:Guid>{D0A1CD4D-2E61-4826-8C35-5B2D6E4A866F}</b:Guid>
    <b:LCID>0</b:LCID>
    <b:Author>
      <b:Author>
        <b:Corporate>Julius Orion Smith III</b:Corporate>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8</b:RefOrder>
  </b:Source>
  <b:Source>
    <b:Tag>Substituent1</b:Tag>
    <b:SourceType>BookSection</b:SourceType>
    <b:Guid>{52670034-B152-4005-8955-1564AE20E4BF}</b:Guid>
    <b:LCID>0</b:LCID>
    <b:Author>
      <b:Author>
        <b:NameList>
          <b:Person>
            <b:Last>III</b:Last>
            <b:First>Julius</b:First>
            <b:Middle>O. Smith</b:Middle>
          </b:Person>
        </b:NameList>
      </b:Author>
      <b:BookAuthor>
        <b:NameList>
          <b:Person>
            <b:Last>Processing</b:Last>
            <b:First>Overlap-Add</b:First>
            <b:Middle>(OLA) STFT</b:Middle>
          </b:Person>
        </b:NameList>
      </b:BookAuthor>
    </b:Author>
    <b:Title>Spectral Audio Signal Processing</b:Title>
    <b:Year>2011</b:Year>
    <b:Publisher>Online Book</b:Publisher>
    <b:Comments>https://www.dsprelated.com/freebooks/sasp/Overlap_Add_OLA_STFT_Processing.html</b:Comments>
    <b:RefOrder>13</b:RefOrder>
  </b:Source>
</b:Sources>
</file>

<file path=customXml/itemProps1.xml><?xml version="1.0" encoding="utf-8"?>
<ds:datastoreItem xmlns:ds="http://schemas.openxmlformats.org/officeDocument/2006/customXml" ds:itemID="{6CDBC75D-5DB5-4E9D-9C5B-99BCE6CF0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31</Pages>
  <Words>9500</Words>
  <Characters>55104</Characters>
  <Application>Microsoft Office Word</Application>
  <DocSecurity>0</DocSecurity>
  <Lines>459</Lines>
  <Paragraphs>128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64476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143</cp:revision>
  <dcterms:created xsi:type="dcterms:W3CDTF">2020-06-02T17:42:00Z</dcterms:created>
  <dcterms:modified xsi:type="dcterms:W3CDTF">2020-06-09T22:40:00Z</dcterms:modified>
</cp:coreProperties>
</file>