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sz w:val="32"/>
          <w:szCs w:val="32"/>
          <w:rtl w:val="0"/>
        </w:rPr>
        <w:t xml:space="preserve">Datenstrukturen und Algorithmen, Serie 6 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Nûr Johanna Studer 12-122-438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Dario Marti 18-109-967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1.)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a.) Keys mit zugehörigen Werten:</w:t>
      </w:r>
    </w:p>
    <w:p w:rsidR="00000000" w:rsidDel="00000000" w:rsidP="00000000" w:rsidRDefault="00000000" w:rsidRPr="00000000" w14:paraId="00000006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2022 =&gt; 340</w:t>
      </w:r>
    </w:p>
    <w:p w:rsidR="00000000" w:rsidDel="00000000" w:rsidP="00000000" w:rsidRDefault="00000000" w:rsidRPr="00000000" w14:paraId="00000007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2023 =&gt; 144</w:t>
      </w:r>
    </w:p>
    <w:p w:rsidR="00000000" w:rsidDel="00000000" w:rsidP="00000000" w:rsidRDefault="00000000" w:rsidRPr="00000000" w14:paraId="00000008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2024 =&gt; 461</w:t>
      </w:r>
    </w:p>
    <w:p w:rsidR="00000000" w:rsidDel="00000000" w:rsidP="00000000" w:rsidRDefault="00000000" w:rsidRPr="00000000" w14:paraId="00000009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2025 =&gt; 265</w:t>
      </w:r>
    </w:p>
    <w:p w:rsidR="00000000" w:rsidDel="00000000" w:rsidP="00000000" w:rsidRDefault="00000000" w:rsidRPr="00000000" w14:paraId="0000000A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b.) Key welcher eine Postleitzahl von Bern ist und eine Kollision verursacht:</w:t>
      </w:r>
    </w:p>
    <w:p w:rsidR="00000000" w:rsidDel="00000000" w:rsidP="00000000" w:rsidRDefault="00000000" w:rsidRPr="00000000" w14:paraId="0000000B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Gefunden mit ausprobieren. </w:t>
      </w:r>
    </w:p>
    <w:p w:rsidR="00000000" w:rsidDel="00000000" w:rsidP="00000000" w:rsidRDefault="00000000" w:rsidRPr="00000000" w14:paraId="0000000C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2021 =&gt; 23</w:t>
      </w:r>
    </w:p>
    <w:p w:rsidR="00000000" w:rsidDel="00000000" w:rsidP="00000000" w:rsidRDefault="00000000" w:rsidRPr="00000000" w14:paraId="0000000D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3008 =&gt; 23</w:t>
      </w:r>
    </w:p>
    <w:p w:rsidR="00000000" w:rsidDel="00000000" w:rsidP="00000000" w:rsidRDefault="00000000" w:rsidRPr="00000000" w14:paraId="0000000E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2.)</w:t>
      </w:r>
    </w:p>
    <w:p w:rsidR="00000000" w:rsidDel="00000000" w:rsidP="00000000" w:rsidRDefault="00000000" w:rsidRPr="00000000" w14:paraId="00000012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Die Zeitkomplexität verbessert sich bei der Suche zu log(n), da die Hashs mit Binary-Search durchsucht werden können.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INSERT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verändert sich in der Komplexität nicht.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DELETE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ist konstant O(1) und nicht mehr nur im Mittel.</w:t>
      </w:r>
    </w:p>
    <w:p w:rsidR="00000000" w:rsidDel="00000000" w:rsidP="00000000" w:rsidRDefault="00000000" w:rsidRPr="00000000" w14:paraId="00000013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3.) </w:t>
      </w:r>
    </w:p>
    <w:p w:rsidR="00000000" w:rsidDel="00000000" w:rsidP="00000000" w:rsidRDefault="00000000" w:rsidRPr="00000000" w14:paraId="00000016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a.) Lineares Sondieren:</w:t>
      </w:r>
    </w:p>
    <w:p w:rsidR="00000000" w:rsidDel="00000000" w:rsidP="00000000" w:rsidRDefault="00000000" w:rsidRPr="00000000" w14:paraId="00000017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tblGridChange w:id="0">
          <w:tblGrid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b.) Quadratisches Sondieren mit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c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= 1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und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c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=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tblGridChange w:id="0">
          <w:tblGrid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c.) Doppeltes Hashing mit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(k) = 1 + (k mod(m-1))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tblGridChange w:id="0">
          <w:tblGrid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4.) Sei </w:t>
      </w:r>
      <m:oMath>
        <m:r>
          <w:rPr>
            <w:rFonts w:ascii="Nunito" w:cs="Nunito" w:eastAsia="Nunito" w:hAnsi="Nunito"/>
          </w:rPr>
          <m:t xml:space="preserve">A=[0,...,m-1]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eine Hash-Tabelle und </w:t>
      </w:r>
      <m:oMath>
        <m:r>
          <w:rPr>
            <w:rFonts w:ascii="Nunito" w:cs="Nunito" w:eastAsia="Nunito" w:hAnsi="Nunito"/>
          </w:rPr>
          <m:t xml:space="preserve">B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eine Freiliste.</w:t>
      </w:r>
    </w:p>
    <w:p w:rsidR="00000000" w:rsidDel="00000000" w:rsidP="00000000" w:rsidRDefault="00000000" w:rsidRPr="00000000" w14:paraId="00000044">
      <w:pPr>
        <w:ind w:left="0" w:firstLine="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&lt;frei, prev, next &gt;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steht für einen freien Eintrag und </w:t>
      </w:r>
      <m:oMath>
        <m:r>
          <w:rPr>
            <w:rFonts w:ascii="Nunito" w:cs="Nunito" w:eastAsia="Nunito" w:hAnsi="Nunito"/>
          </w:rPr>
          <m:t xml:space="preserve">&lt;besetzt, prev, next&gt;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für einen besetzten.</w:t>
      </w:r>
    </w:p>
    <w:p w:rsidR="00000000" w:rsidDel="00000000" w:rsidP="00000000" w:rsidRDefault="00000000" w:rsidRPr="00000000" w14:paraId="00000045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Damit ein Eintrag in die Freiliste eingetragen werden kann, wird im Eintrag </w:t>
      </w:r>
      <m:oMath>
        <m:r>
          <w:rPr>
            <w:rFonts w:ascii="Nunito" w:cs="Nunito" w:eastAsia="Nunito" w:hAnsi="Nunito"/>
          </w:rPr>
          <m:t xml:space="preserve">besetzt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auf </w:t>
      </w:r>
      <m:oMath>
        <m:r>
          <w:rPr>
            <w:rFonts w:ascii="Nunito" w:cs="Nunito" w:eastAsia="Nunito" w:hAnsi="Nunito"/>
          </w:rPr>
          <m:t xml:space="preserve">frei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gesetzt und dann mit </w:t>
      </w:r>
      <m:oMath>
        <m:r>
          <w:rPr>
            <w:rFonts w:ascii="Nunito" w:cs="Nunito" w:eastAsia="Nunito" w:hAnsi="Nunito"/>
          </w:rPr>
          <m:t xml:space="preserve">INSERT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in </w:t>
      </w:r>
      <m:oMath>
        <m:r>
          <w:rPr>
            <w:rFonts w:ascii="Nunito" w:cs="Nunito" w:eastAsia="Nunito" w:hAnsi="Nunito"/>
          </w:rPr>
          <m:t xml:space="preserve">B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eingetragen.</w:t>
      </w:r>
    </w:p>
    <w:p w:rsidR="00000000" w:rsidDel="00000000" w:rsidP="00000000" w:rsidRDefault="00000000" w:rsidRPr="00000000" w14:paraId="00000046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Sei nun </w:t>
      </w:r>
      <m:oMath>
        <m:r>
          <w:rPr>
            <w:rFonts w:ascii="Nunito" w:cs="Nunito" w:eastAsia="Nunito" w:hAnsi="Nunito"/>
          </w:rPr>
          <m:t xml:space="preserve">a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ein Element. Wenn es für </w:t>
      </w:r>
      <m:oMath>
        <m:r>
          <w:rPr>
            <w:rFonts w:ascii="Nunito" w:cs="Nunito" w:eastAsia="Nunito" w:hAnsi="Nunito"/>
          </w:rPr>
          <m:t xml:space="preserve">a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keinen Eintrag in </w:t>
      </w:r>
      <m:oMath>
        <m:r>
          <w:rPr>
            <w:rFonts w:ascii="Nunito" w:cs="Nunito" w:eastAsia="Nunito" w:hAnsi="Nunito"/>
          </w:rPr>
          <m:t xml:space="preserve">A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hat, so ist </w:t>
      </w:r>
      <m:oMath>
        <m:r>
          <w:rPr>
            <w:rFonts w:ascii="Nunito" w:cs="Nunito" w:eastAsia="Nunito" w:hAnsi="Nunito"/>
          </w:rPr>
          <m:t xml:space="preserve">a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in </w:t>
      </w:r>
      <m:oMath>
        <m:r>
          <w:rPr>
            <w:rFonts w:ascii="Nunito" w:cs="Nunito" w:eastAsia="Nunito" w:hAnsi="Nunito"/>
          </w:rPr>
          <m:t xml:space="preserve">B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enthalten. Falls ein </w:t>
      </w:r>
      <m:oMath>
        <m:r>
          <w:rPr>
            <w:rFonts w:ascii="Nunito" w:cs="Nunito" w:eastAsia="Nunito" w:hAnsi="Nunito"/>
          </w:rPr>
          <m:t xml:space="preserve">p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existiert für das gilt, dass </w:t>
      </w:r>
      <m:oMath>
        <m:r>
          <w:rPr>
            <w:rFonts w:ascii="Nunito" w:cs="Nunito" w:eastAsia="Nunito" w:hAnsi="Nunito"/>
          </w:rPr>
          <m:t xml:space="preserve">h(p)=a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, dann gibt es einen Eintrag.</w:t>
      </w:r>
    </w:p>
    <w:p w:rsidR="00000000" w:rsidDel="00000000" w:rsidP="00000000" w:rsidRDefault="00000000" w:rsidRPr="00000000" w14:paraId="00000047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 kann aber auch sein, dass </w:t>
      </w:r>
      <m:oMath>
        <m:r>
          <w:rPr>
            <w:rFonts w:ascii="Nunito" w:cs="Nunito" w:eastAsia="Nunito" w:hAnsi="Nunito"/>
          </w:rPr>
          <m:t xml:space="preserve">h(p) </m:t>
        </m:r>
        <m:r>
          <w:rPr>
            <w:rFonts w:ascii="Nunito" w:cs="Nunito" w:eastAsia="Nunito" w:hAnsi="Nunito"/>
          </w:rPr>
          <m:t>≠</m:t>
        </m:r>
        <m:r>
          <w:rPr>
            <w:rFonts w:ascii="Nunito" w:cs="Nunito" w:eastAsia="Nunito" w:hAnsi="Nunito"/>
          </w:rPr>
          <m:t xml:space="preserve"> a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also die Stelle besetzt ist mit einem anderen Element.</w:t>
      </w:r>
    </w:p>
    <w:p w:rsidR="00000000" w:rsidDel="00000000" w:rsidP="00000000" w:rsidRDefault="00000000" w:rsidRPr="00000000" w14:paraId="00000048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Für die Operationen gilt:</w:t>
      </w:r>
    </w:p>
    <w:p w:rsidR="00000000" w:rsidDel="00000000" w:rsidP="00000000" w:rsidRDefault="00000000" w:rsidRPr="00000000" w14:paraId="0000004A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SEARCH: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Überprüfe, ob für </w:t>
      </w:r>
      <m:oMath>
        <m:r>
          <w:rPr>
            <w:rFonts w:ascii="Nunito" w:cs="Nunito" w:eastAsia="Nunito" w:hAnsi="Nunito"/>
          </w:rPr>
          <m:t xml:space="preserve">A[h(p)]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einer der oben genannten Fälle zutrifft. Wenn das Element </w:t>
      </w:r>
      <m:oMath>
        <m:r>
          <w:rPr>
            <w:rFonts w:ascii="Nunito" w:cs="Nunito" w:eastAsia="Nunito" w:hAnsi="Nunito"/>
          </w:rPr>
          <m:t xml:space="preserve">a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enthalten ist, dann ist das Vorgehen gleich wie bei einer normalen Hash-Tabelle. Bei den anderen Fällen muss die Suche nicht fortgesetzt werden.</w:t>
      </w:r>
    </w:p>
    <w:p w:rsidR="00000000" w:rsidDel="00000000" w:rsidP="00000000" w:rsidRDefault="00000000" w:rsidRPr="00000000" w14:paraId="0000004C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INSERT: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Hier kann man 3 Fälle unterscheiden: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m:oMath>
        <m:r>
          <w:rPr>
            <w:rFonts w:ascii="Nunito" w:cs="Nunito" w:eastAsia="Nunito" w:hAnsi="Nunito"/>
          </w:rPr>
          <m:t xml:space="preserve">A[h(p)]= &lt;frei, prev, next&gt;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ist frei. Dann wird der Eintrag aus </w:t>
      </w:r>
      <m:oMath>
        <m:r>
          <w:rPr>
            <w:rFonts w:ascii="Nunito" w:cs="Nunito" w:eastAsia="Nunito" w:hAnsi="Nunito"/>
          </w:rPr>
          <m:t xml:space="preserve">B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entfernt und dann in </w:t>
      </w:r>
      <m:oMath>
        <m:r>
          <w:rPr>
            <w:rFonts w:ascii="Nunito" w:cs="Nunito" w:eastAsia="Nunito" w:hAnsi="Nunito"/>
          </w:rPr>
          <m:t xml:space="preserve">A[h(p)]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eingesetzt. Es gilt dann </w:t>
      </w:r>
      <m:oMath>
        <m:r>
          <w:rPr>
            <w:rFonts w:ascii="Nunito" w:cs="Nunito" w:eastAsia="Nunito" w:hAnsi="Nunito"/>
          </w:rPr>
          <m:t xml:space="preserve">A[h(p)]= &lt;besetzt, prev, next&gt;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m:oMath>
        <m:r>
          <w:rPr>
            <w:rFonts w:ascii="Nunito" w:cs="Nunito" w:eastAsia="Nunito" w:hAnsi="Nunito"/>
          </w:rPr>
          <m:t xml:space="preserve">A[h(p)]= &lt;besetzt, p', next&gt;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mit </w:t>
      </w:r>
      <m:oMath>
        <m:r>
          <w:rPr>
            <w:rFonts w:ascii="Nunito" w:cs="Nunito" w:eastAsia="Nunito" w:hAnsi="Nunito"/>
          </w:rPr>
          <m:t xml:space="preserve">h(p')=h(p)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. Nehme das erste Element aus </w:t>
      </w:r>
      <m:oMath>
        <m:r>
          <w:rPr>
            <w:rFonts w:ascii="Nunito" w:cs="Nunito" w:eastAsia="Nunito" w:hAnsi="Nunito"/>
          </w:rPr>
          <m:t xml:space="preserve">B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mit Index </w:t>
      </w:r>
      <m:oMath>
        <m:r>
          <w:rPr>
            <w:rFonts w:ascii="Nunito" w:cs="Nunito" w:eastAsia="Nunito" w:hAnsi="Nunito"/>
          </w:rPr>
          <m:t xml:space="preserve">j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. Setze dann </w:t>
      </w:r>
      <m:oMath>
        <m:r>
          <w:rPr>
            <w:rFonts w:ascii="Nunito" w:cs="Nunito" w:eastAsia="Nunito" w:hAnsi="Nunito"/>
          </w:rPr>
          <m:t xml:space="preserve">A[j]= &lt;besetzt, p, A[h(p)].next&gt;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und </w:t>
      </w:r>
      <m:oMath>
        <m:r>
          <w:rPr>
            <w:rFonts w:ascii="Nunito" w:cs="Nunito" w:eastAsia="Nunito" w:hAnsi="Nunito"/>
          </w:rPr>
          <m:t xml:space="preserve">A[h(p)].next = A[j]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m:oMath>
        <m:r>
          <w:rPr>
            <w:rFonts w:ascii="Nunito" w:cs="Nunito" w:eastAsia="Nunito" w:hAnsi="Nunito"/>
          </w:rPr>
          <m:t xml:space="preserve">A[h(p)] = &lt; besetzt, p', next &gt;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mit </w:t>
      </w:r>
      <m:oMath>
        <m:r>
          <w:rPr>
            <w:rFonts w:ascii="Nunito" w:cs="Nunito" w:eastAsia="Nunito" w:hAnsi="Nunito"/>
          </w:rPr>
          <m:t xml:space="preserve">h'(p) </m:t>
        </m:r>
        <m:r>
          <w:rPr>
            <w:rFonts w:ascii="Nunito" w:cs="Nunito" w:eastAsia="Nunito" w:hAnsi="Nunito"/>
          </w:rPr>
          <m:t>≠</m:t>
        </m:r>
        <m:r>
          <w:rPr>
            <w:rFonts w:ascii="Nunito" w:cs="Nunito" w:eastAsia="Nunito" w:hAnsi="Nunito"/>
          </w:rPr>
          <m:t xml:space="preserve"> h(p)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. Setze </w:t>
      </w:r>
      <m:oMath>
        <m:r>
          <w:rPr>
            <w:rFonts w:ascii="Nunito" w:cs="Nunito" w:eastAsia="Nunito" w:hAnsi="Nunito"/>
          </w:rPr>
          <m:t xml:space="preserve">A[j]=A[h(p)]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für ein neues Element mit Index </w:t>
      </w:r>
      <m:oMath>
        <m:r>
          <w:rPr>
            <w:rFonts w:ascii="Nunito" w:cs="Nunito" w:eastAsia="Nunito" w:hAnsi="Nunito"/>
          </w:rPr>
          <m:t xml:space="preserve">j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. Nehme nun das vorherige Element und setze dessen Wert auf </w:t>
      </w:r>
      <m:oMath>
        <m:r>
          <w:rPr>
            <w:rFonts w:ascii="Nunito" w:cs="Nunito" w:eastAsia="Nunito" w:hAnsi="Nunito"/>
          </w:rPr>
          <m:t xml:space="preserve">A[j]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. </w:t>
      </w:r>
      <m:oMath>
        <m:r>
          <w:rPr>
            <w:rFonts w:ascii="Nunito" w:cs="Nunito" w:eastAsia="Nunito" w:hAnsi="Nunito"/>
          </w:rPr>
          <m:t xml:space="preserve">A[h(p)]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ist jetzt leer und Schritt 1.) kann wiederholt werden.</w:t>
      </w:r>
    </w:p>
    <w:p w:rsidR="00000000" w:rsidDel="00000000" w:rsidP="00000000" w:rsidRDefault="00000000" w:rsidRPr="00000000" w14:paraId="00000051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DELETE: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Wenn </w:t>
      </w:r>
      <m:oMath>
        <m:r>
          <w:rPr>
            <w:rFonts w:ascii="Nunito" w:cs="Nunito" w:eastAsia="Nunito" w:hAnsi="Nunito"/>
          </w:rPr>
          <m:t xml:space="preserve">A[x].next = NULL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kommt </w:t>
      </w:r>
      <m:oMath>
        <m:r>
          <w:rPr>
            <w:rFonts w:ascii="Nunito" w:cs="Nunito" w:eastAsia="Nunito" w:hAnsi="Nunito"/>
          </w:rPr>
          <m:t xml:space="preserve">A[x]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einfach in </w:t>
      </w:r>
      <m:oMath>
        <m:r>
          <w:rPr>
            <w:rFonts w:ascii="Nunito" w:cs="Nunito" w:eastAsia="Nunito" w:hAnsi="Nunito"/>
          </w:rPr>
          <m:t xml:space="preserve">B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. Der </w:t>
      </w:r>
      <m:oMath>
        <m:r>
          <w:rPr>
            <w:rFonts w:ascii="Nunito" w:cs="Nunito" w:eastAsia="Nunito" w:hAnsi="Nunito"/>
          </w:rPr>
          <m:t xml:space="preserve">next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Eintrag des </w:t>
      </w:r>
    </w:p>
    <w:p w:rsidR="00000000" w:rsidDel="00000000" w:rsidP="00000000" w:rsidRDefault="00000000" w:rsidRPr="00000000" w14:paraId="00000053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Vorgängers wird dann auf </w:t>
      </w:r>
      <m:oMath>
        <m:r>
          <w:rPr>
            <w:rFonts w:ascii="Nunito" w:cs="Nunito" w:eastAsia="Nunito" w:hAnsi="Nunito"/>
          </w:rPr>
          <m:t xml:space="preserve">NULL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gesetzt. Sonst sei </w:t>
      </w:r>
      <m:oMath>
        <m:r>
          <w:rPr>
            <w:rFonts w:ascii="Nunito" w:cs="Nunito" w:eastAsia="Nunito" w:hAnsi="Nunito"/>
          </w:rPr>
          <m:t xml:space="preserve">y := A[x].next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. </w:t>
      </w:r>
      <m:oMath>
        <m:r>
          <w:rPr>
            <w:rFonts w:ascii="Nunito" w:cs="Nunito" w:eastAsia="Nunito" w:hAnsi="Nunito"/>
          </w:rPr>
          <m:t xml:space="preserve">A[x] := A[y]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und </w:t>
      </w:r>
      <m:oMath>
        <m:r>
          <w:rPr>
            <w:rFonts w:ascii="Nunito" w:cs="Nunito" w:eastAsia="Nunito" w:hAnsi="Nunito"/>
          </w:rPr>
          <m:t xml:space="preserve">A[y]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kommt in </w:t>
      </w:r>
      <m:oMath>
        <m:r>
          <w:rPr>
            <w:rFonts w:ascii="Nunito" w:cs="Nunito" w:eastAsia="Nunito" w:hAnsi="Nunito"/>
          </w:rPr>
          <m:t xml:space="preserve">B.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Man braucht eine doppelt verlinkte Liste, da sonst ein Element immer mit dem Vorherigen verkettet ist. So müsste immer zuerst das vorherige Element gefunden werden, bevor es gelöscht werden könnte.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