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BSCS4-3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202612741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111A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Tue: 07:00AM-09:00AM / LAB: CCL 303; Wed: 01:00PM-03:00PM / LEC: ITC 504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SY 2025 - 2026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ACBANG, JOHN LESTER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202303649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ALCANTARA, CHRISTINE ANNE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202300451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AMULONG, ALCRIS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202304800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APERE, JUSTINE EDWARD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AVILLA, PRINCE MC BRYN U.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202404712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BACOS, SHANAIA LEE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BARORO, KING JUSTIN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BENITEZ, CLARENCE MICHAEL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BUCARILE, ZARETH DAVE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CADORNA, KURT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202303697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CARIAS, PRINCESS TRISHA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CHAN, STEVE MARION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202305670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CRISOSTOMO, NEIL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202303467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 RUEDA, ALELHY ALLESSANDRA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PEÃA, CARL LOWELL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DIEGO, RON JHON KURT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GAMAY, GENEVIEVE Y.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HARDER, MARY DENISE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202304621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JAPAG, JASMYN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JAVIER, KURT ANDREI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202201035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LAMBOJON, GABRIEL JOHN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MACAPAGAL, ERVING IAN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202300289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MARQUEZ, MARC MANUEL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202301461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MIANO, REAVEN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MIRAFELIX, KURT MICHAEL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NEPOMUCENO, MARIZ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PAREDES, PAULA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PERIDO, LLOYD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PRIAM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SANTIAGO, ANTHONY GABRIEL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SARA, JOSHUA MARL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202301773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SUMABAT, ALIANDRY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202304463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TEODORO, ANDREE DAVE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VERGARA, IAN LEMUEL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202300404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VICEDO, EUGENE RIZEL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202302611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VIDAMO, MIKYLA REIGN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202303945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YAMBAO, TANYA DENISE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202304231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