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07:00AM-09:00AM / LEC: ITC 501; Fri: 01:00PM-04:30PM / LAB: HOURS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