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05:00PM-07:00PM / LEC: ITC 402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