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2D7B" w14:textId="77777777" w:rsidR="00317D1B" w:rsidRDefault="00317D1B">
      <w:pPr>
        <w:rPr>
          <w:rFonts w:ascii="Arial" w:hAnsi="Arial" w:cs="Arial"/>
          <w:b/>
          <w:sz w:val="20"/>
          <w:szCs w:val="20"/>
        </w:rPr>
      </w:pPr>
    </w:p>
    <w:p w14:paraId="29998B0C" w14:textId="77777777" w:rsidR="00317D1B" w:rsidRDefault="006A5B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Name: _________________________________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Student No.: _______________</w:t>
      </w:r>
    </w:p>
    <w:p w14:paraId="02780A27" w14:textId="77777777" w:rsidR="00317D1B" w:rsidRDefault="006A5B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Course / Yr. / Sec.: 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Date: _____________________</w:t>
      </w:r>
    </w:p>
    <w:p w14:paraId="522A35E3" w14:textId="77777777" w:rsidR="00317D1B" w:rsidRDefault="00317D1B">
      <w:pPr>
        <w:rPr>
          <w:rFonts w:ascii="Arial" w:hAnsi="Arial" w:cs="Arial"/>
          <w:sz w:val="20"/>
          <w:szCs w:val="20"/>
        </w:rPr>
      </w:pPr>
    </w:p>
    <w:p w14:paraId="4F288018" w14:textId="77777777" w:rsidR="00004350" w:rsidRDefault="00BF2590" w:rsidP="0000435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Portfolio </w:t>
      </w:r>
      <w:r w:rsidR="006A5BBA" w:rsidRPr="00BA655C">
        <w:rPr>
          <w:rFonts w:ascii="Arial" w:hAnsi="Arial" w:cs="Arial"/>
          <w:b/>
          <w:bCs/>
          <w:sz w:val="18"/>
          <w:szCs w:val="18"/>
        </w:rPr>
        <w:t xml:space="preserve"> #</w:t>
      </w:r>
      <w:r w:rsidR="00A72F1B">
        <w:rPr>
          <w:rFonts w:ascii="Arial" w:hAnsi="Arial" w:cs="Arial"/>
          <w:b/>
          <w:bCs/>
          <w:sz w:val="18"/>
          <w:szCs w:val="18"/>
        </w:rPr>
        <w:t>2</w:t>
      </w:r>
      <w:r w:rsidR="006A5BBA" w:rsidRPr="00BA655C">
        <w:rPr>
          <w:rFonts w:ascii="Arial" w:hAnsi="Arial" w:cs="Arial"/>
          <w:b/>
          <w:bCs/>
          <w:sz w:val="18"/>
          <w:szCs w:val="18"/>
        </w:rPr>
        <w:t xml:space="preserve"> </w:t>
      </w:r>
      <w:r w:rsidR="00DE7FEA" w:rsidRPr="00BA655C">
        <w:rPr>
          <w:rFonts w:ascii="Arial" w:hAnsi="Arial" w:cs="Arial"/>
          <w:b/>
          <w:bCs/>
          <w:sz w:val="18"/>
          <w:szCs w:val="18"/>
        </w:rPr>
        <w:t>–</w:t>
      </w:r>
      <w:r w:rsidR="006A5BBA" w:rsidRPr="00BA655C">
        <w:rPr>
          <w:rFonts w:ascii="Arial" w:hAnsi="Arial" w:cs="Arial"/>
          <w:b/>
          <w:bCs/>
          <w:sz w:val="18"/>
          <w:szCs w:val="18"/>
        </w:rPr>
        <w:t xml:space="preserve"> </w:t>
      </w:r>
      <w:r w:rsidR="00004350" w:rsidRPr="00004350">
        <w:rPr>
          <w:rFonts w:ascii="Arial" w:hAnsi="Arial" w:cs="Arial"/>
          <w:b/>
          <w:bCs/>
          <w:sz w:val="18"/>
          <w:szCs w:val="18"/>
        </w:rPr>
        <w:t>Gaps of Security and Technology</w:t>
      </w:r>
    </w:p>
    <w:p w14:paraId="34930627" w14:textId="2A0CFBE6" w:rsidR="00D10D96" w:rsidRPr="00D10D96" w:rsidRDefault="00D10D96" w:rsidP="00004350">
      <w:pPr>
        <w:rPr>
          <w:rFonts w:ascii="Arial" w:eastAsia="Times New Roman" w:hAnsi="Arial" w:cs="Arial"/>
          <w:b/>
          <w:bCs/>
          <w:lang w:eastAsia="en-PH"/>
        </w:rPr>
      </w:pPr>
      <w:r w:rsidRPr="00D10D96">
        <w:rPr>
          <w:rFonts w:ascii="Arial" w:eastAsia="Times New Roman" w:hAnsi="Arial" w:cs="Arial"/>
          <w:b/>
          <w:bCs/>
          <w:lang w:eastAsia="en-PH"/>
        </w:rPr>
        <w:t>Objectives</w:t>
      </w:r>
    </w:p>
    <w:p w14:paraId="71F08A66" w14:textId="0CD08334" w:rsidR="00A72F1B" w:rsidRPr="00A72F1B" w:rsidRDefault="00A72F1B" w:rsidP="00A72F1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To identify the security gaps created when business priorities prioritize speed and openness over technical controls.</w:t>
      </w:r>
    </w:p>
    <w:p w14:paraId="33FA60B1" w14:textId="6C531A49" w:rsidR="00A72F1B" w:rsidRPr="00A72F1B" w:rsidRDefault="00A72F1B" w:rsidP="00A72F1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To map specific vulnerabilities to their corresponding modern threats and malware types.</w:t>
      </w:r>
    </w:p>
    <w:p w14:paraId="193B0943" w14:textId="75F750B7" w:rsidR="00A72F1B" w:rsidRPr="00A72F1B" w:rsidRDefault="00A72F1B" w:rsidP="00A72F1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To evaluate the impact of security gaps on the four primary functions of Information Security within an organization.</w:t>
      </w:r>
    </w:p>
    <w:p w14:paraId="55312791" w14:textId="69C081A8" w:rsidR="00D10D96" w:rsidRPr="00D10D96" w:rsidRDefault="00D10D96" w:rsidP="00D10D96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</w:pPr>
      <w:r w:rsidRPr="00D10D96">
        <w:rPr>
          <w:rFonts w:ascii="Arial" w:eastAsia="Times New Roman" w:hAnsi="Arial" w:cs="Arial"/>
          <w:b/>
          <w:bCs/>
          <w:lang w:eastAsia="en-PH"/>
        </w:rPr>
        <w:t>Background / Scenario</w:t>
      </w:r>
    </w:p>
    <w:p w14:paraId="574E4A68" w14:textId="77777777" w:rsidR="00A72F1B" w:rsidRPr="00A72F1B" w:rsidRDefault="00A72F1B" w:rsidP="00A72F1B">
      <w:pPr>
        <w:spacing w:before="100" w:beforeAutospacing="1" w:after="100" w:afterAutospacing="1"/>
        <w:jc w:val="both"/>
        <w:rPr>
          <w:rFonts w:ascii="Arial" w:eastAsia="Times New Roman" w:hAnsi="Arial" w:cs="Arial"/>
          <w:i/>
          <w:iCs/>
          <w:lang w:eastAsia="en-PH"/>
        </w:rPr>
      </w:pPr>
      <w:r w:rsidRPr="00A72F1B">
        <w:rPr>
          <w:rFonts w:ascii="Arial" w:eastAsia="Times New Roman" w:hAnsi="Arial" w:cs="Arial"/>
          <w:i/>
          <w:iCs/>
          <w:lang w:eastAsia="en-PH"/>
        </w:rPr>
        <w:t>This is an individual assessment.</w:t>
      </w:r>
    </w:p>
    <w:p w14:paraId="7189494D" w14:textId="77777777" w:rsidR="00A72F1B" w:rsidRPr="00A72F1B" w:rsidRDefault="00A72F1B" w:rsidP="00A72F1B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You are an Information Security Consultant hired to audit "NextGen Logistics," a fast-growing delivery company. The company recently upgraded its technology to improve delivery speeds, but they failed to update their security practices, creating massive "gaps" between their technology and their security.</w:t>
      </w:r>
    </w:p>
    <w:p w14:paraId="3ACE00CA" w14:textId="77777777" w:rsidR="00A72F1B" w:rsidRPr="00A72F1B" w:rsidRDefault="00A72F1B" w:rsidP="00A72F1B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During your audit, you discovered the following critical gaps:</w:t>
      </w:r>
    </w:p>
    <w:p w14:paraId="0C011BEE" w14:textId="77777777" w:rsidR="00A72F1B" w:rsidRPr="00A72F1B" w:rsidRDefault="00A72F1B" w:rsidP="00A72F1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Gap 1: To allow remote work, the company lets employees download the company’s financial database onto their personal, unmonitored home laptops so they can work offline.</w:t>
      </w:r>
    </w:p>
    <w:p w14:paraId="21992512" w14:textId="77777777" w:rsidR="00A72F1B" w:rsidRPr="00A72F1B" w:rsidRDefault="00A72F1B" w:rsidP="00A72F1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Gap 2: The company installed hundreds of new IoT smart-thermostats in their warehouses to save energy. However, the IT team left the default manufacturer passwords (admin/admin) on all devices to make them "easier to manage."</w:t>
      </w:r>
    </w:p>
    <w:p w14:paraId="0B2FF271" w14:textId="77777777" w:rsidR="00A72F1B" w:rsidRPr="00A72F1B" w:rsidRDefault="00A72F1B" w:rsidP="00A72F1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72F1B">
        <w:rPr>
          <w:rFonts w:ascii="Arial" w:eastAsia="Times New Roman" w:hAnsi="Arial" w:cs="Arial"/>
          <w:lang w:eastAsia="en-PH"/>
        </w:rPr>
        <w:t>Gap 3: The HR department frequently posts high-resolution photos of new employees holding their company ID badges on the public company Facebook page to show off their "open culture."</w:t>
      </w:r>
    </w:p>
    <w:p w14:paraId="4B627A6E" w14:textId="77777777" w:rsidR="00D10D96" w:rsidRPr="00D10D96" w:rsidRDefault="00D10D96" w:rsidP="00D10D96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</w:pPr>
      <w:r w:rsidRPr="00D10D96">
        <w:rPr>
          <w:rFonts w:ascii="Arial" w:eastAsia="Times New Roman" w:hAnsi="Arial" w:cs="Arial"/>
          <w:b/>
          <w:bCs/>
          <w:lang w:eastAsia="en-PH"/>
        </w:rPr>
        <w:t>Instructions</w:t>
      </w:r>
    </w:p>
    <w:p w14:paraId="0D4E88ED" w14:textId="77777777" w:rsidR="001C0883" w:rsidRPr="001C0883" w:rsidRDefault="001C0883" w:rsidP="001C0883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b/>
          <w:bCs/>
          <w:lang w:eastAsia="en-PH"/>
        </w:rPr>
        <w:t>Part 1: The Security Trinity &amp; Malware Analysis</w:t>
      </w:r>
      <w:r w:rsidRPr="001C0883">
        <w:rPr>
          <w:rFonts w:ascii="Arial" w:eastAsia="Times New Roman" w:hAnsi="Arial" w:cs="Arial"/>
          <w:lang w:eastAsia="en-PH"/>
        </w:rPr>
        <w:br/>
        <w:t xml:space="preserve">Analyze </w:t>
      </w:r>
      <w:r w:rsidRPr="001C0883">
        <w:rPr>
          <w:rFonts w:ascii="Arial" w:eastAsia="Times New Roman" w:hAnsi="Arial" w:cs="Arial"/>
          <w:b/>
          <w:bCs/>
          <w:lang w:eastAsia="en-PH"/>
        </w:rPr>
        <w:t>Gap 1</w:t>
      </w:r>
      <w:r w:rsidRPr="001C0883">
        <w:rPr>
          <w:rFonts w:ascii="Arial" w:eastAsia="Times New Roman" w:hAnsi="Arial" w:cs="Arial"/>
          <w:lang w:eastAsia="en-PH"/>
        </w:rPr>
        <w:t xml:space="preserve"> and </w:t>
      </w:r>
      <w:r w:rsidRPr="001C0883">
        <w:rPr>
          <w:rFonts w:ascii="Arial" w:eastAsia="Times New Roman" w:hAnsi="Arial" w:cs="Arial"/>
          <w:b/>
          <w:bCs/>
          <w:lang w:eastAsia="en-PH"/>
        </w:rPr>
        <w:t>Gap 2</w:t>
      </w:r>
      <w:r w:rsidRPr="001C0883">
        <w:rPr>
          <w:rFonts w:ascii="Arial" w:eastAsia="Times New Roman" w:hAnsi="Arial" w:cs="Arial"/>
          <w:lang w:eastAsia="en-PH"/>
        </w:rPr>
        <w:t xml:space="preserve"> using the definitions discussed in the lecture (Threat, Vulnerability, Attack).</w:t>
      </w:r>
    </w:p>
    <w:p w14:paraId="18E7B24F" w14:textId="77777777" w:rsidR="001C0883" w:rsidRPr="001C0883" w:rsidRDefault="001C0883" w:rsidP="001C0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lang w:eastAsia="en-PH"/>
        </w:rPr>
        <w:t xml:space="preserve">a. For </w:t>
      </w:r>
      <w:r w:rsidRPr="001C0883">
        <w:rPr>
          <w:rFonts w:ascii="Arial" w:eastAsia="Times New Roman" w:hAnsi="Arial" w:cs="Arial"/>
          <w:b/>
          <w:bCs/>
          <w:lang w:eastAsia="en-PH"/>
        </w:rPr>
        <w:t>Gap 1</w:t>
      </w:r>
      <w:r w:rsidRPr="001C0883">
        <w:rPr>
          <w:rFonts w:ascii="Arial" w:eastAsia="Times New Roman" w:hAnsi="Arial" w:cs="Arial"/>
          <w:lang w:eastAsia="en-PH"/>
        </w:rPr>
        <w:t xml:space="preserve">, identify the specific </w:t>
      </w:r>
      <w:r w:rsidRPr="001C0883">
        <w:rPr>
          <w:rFonts w:ascii="Arial" w:eastAsia="Times New Roman" w:hAnsi="Arial" w:cs="Arial"/>
          <w:i/>
          <w:iCs/>
          <w:lang w:eastAsia="en-PH"/>
        </w:rPr>
        <w:t>Vulnerability</w:t>
      </w:r>
      <w:r w:rsidRPr="001C0883">
        <w:rPr>
          <w:rFonts w:ascii="Arial" w:eastAsia="Times New Roman" w:hAnsi="Arial" w:cs="Arial"/>
          <w:lang w:eastAsia="en-PH"/>
        </w:rPr>
        <w:t>. If a hacker uses this vulnerability to install a program that encrypts the financial database and demands Bitcoin, what specific type of malware is this?</w:t>
      </w:r>
    </w:p>
    <w:p w14:paraId="0BB03BBF" w14:textId="77777777" w:rsidR="001C0883" w:rsidRPr="001C0883" w:rsidRDefault="001C0883" w:rsidP="001C0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lang w:eastAsia="en-PH"/>
        </w:rPr>
        <w:t xml:space="preserve">b. For </w:t>
      </w:r>
      <w:r w:rsidRPr="001C0883">
        <w:rPr>
          <w:rFonts w:ascii="Arial" w:eastAsia="Times New Roman" w:hAnsi="Arial" w:cs="Arial"/>
          <w:b/>
          <w:bCs/>
          <w:lang w:eastAsia="en-PH"/>
        </w:rPr>
        <w:t>Gap 2</w:t>
      </w:r>
      <w:r w:rsidRPr="001C0883">
        <w:rPr>
          <w:rFonts w:ascii="Arial" w:eastAsia="Times New Roman" w:hAnsi="Arial" w:cs="Arial"/>
          <w:lang w:eastAsia="en-PH"/>
        </w:rPr>
        <w:t xml:space="preserve">, identify the specific </w:t>
      </w:r>
      <w:r w:rsidRPr="001C0883">
        <w:rPr>
          <w:rFonts w:ascii="Arial" w:eastAsia="Times New Roman" w:hAnsi="Arial" w:cs="Arial"/>
          <w:i/>
          <w:iCs/>
          <w:lang w:eastAsia="en-PH"/>
        </w:rPr>
        <w:t>Vulnerability</w:t>
      </w:r>
      <w:r w:rsidRPr="001C0883">
        <w:rPr>
          <w:rFonts w:ascii="Arial" w:eastAsia="Times New Roman" w:hAnsi="Arial" w:cs="Arial"/>
          <w:lang w:eastAsia="en-PH"/>
        </w:rPr>
        <w:t>. If a hacker takes control of these thermostats to launch a volumetric attack against a competitor's website, what specific type of modern attack is this (e.g., APT, DDoS)? Explain how the thermostats are used in this attack.</w:t>
      </w:r>
    </w:p>
    <w:p w14:paraId="02F0C6F6" w14:textId="50DDAAC3" w:rsidR="001C0883" w:rsidRPr="001C0883" w:rsidRDefault="001C0883" w:rsidP="001C0883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b/>
          <w:bCs/>
          <w:lang w:eastAsia="en-PH"/>
        </w:rPr>
        <w:t xml:space="preserve">Part </w:t>
      </w:r>
      <w:r>
        <w:rPr>
          <w:rFonts w:ascii="Arial" w:eastAsia="Times New Roman" w:hAnsi="Arial" w:cs="Arial"/>
          <w:b/>
          <w:bCs/>
          <w:lang w:eastAsia="en-PH"/>
        </w:rPr>
        <w:t>2</w:t>
      </w:r>
      <w:r w:rsidRPr="001C0883">
        <w:rPr>
          <w:rFonts w:ascii="Arial" w:eastAsia="Times New Roman" w:hAnsi="Arial" w:cs="Arial"/>
          <w:b/>
          <w:bCs/>
          <w:lang w:eastAsia="en-PH"/>
        </w:rPr>
        <w:t>: Social Engineering Analysis</w:t>
      </w:r>
      <w:r w:rsidRPr="001C0883">
        <w:rPr>
          <w:rFonts w:ascii="Arial" w:eastAsia="Times New Roman" w:hAnsi="Arial" w:cs="Arial"/>
          <w:lang w:eastAsia="en-PH"/>
        </w:rPr>
        <w:br/>
        <w:t xml:space="preserve">Analyze </w:t>
      </w:r>
      <w:r w:rsidRPr="001C0883">
        <w:rPr>
          <w:rFonts w:ascii="Arial" w:eastAsia="Times New Roman" w:hAnsi="Arial" w:cs="Arial"/>
          <w:b/>
          <w:bCs/>
          <w:lang w:eastAsia="en-PH"/>
        </w:rPr>
        <w:t>Gap 3</w:t>
      </w:r>
      <w:r w:rsidRPr="001C0883">
        <w:rPr>
          <w:rFonts w:ascii="Arial" w:eastAsia="Times New Roman" w:hAnsi="Arial" w:cs="Arial"/>
          <w:lang w:eastAsia="en-PH"/>
        </w:rPr>
        <w:t>.</w:t>
      </w:r>
    </w:p>
    <w:p w14:paraId="6A0D8429" w14:textId="77777777" w:rsidR="001C0883" w:rsidRPr="001C0883" w:rsidRDefault="001C0883" w:rsidP="001C0883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lang w:eastAsia="en-PH"/>
        </w:rPr>
        <w:t xml:space="preserve">a. Explain how a malicious hacker could use the information in these Facebook photos to conduct a </w:t>
      </w:r>
      <w:r w:rsidRPr="001C0883">
        <w:rPr>
          <w:rFonts w:ascii="Arial" w:eastAsia="Times New Roman" w:hAnsi="Arial" w:cs="Arial"/>
          <w:b/>
          <w:bCs/>
          <w:lang w:eastAsia="en-PH"/>
        </w:rPr>
        <w:t>Pretexting</w:t>
      </w:r>
      <w:r w:rsidRPr="001C0883">
        <w:rPr>
          <w:rFonts w:ascii="Arial" w:eastAsia="Times New Roman" w:hAnsi="Arial" w:cs="Arial"/>
          <w:lang w:eastAsia="en-PH"/>
        </w:rPr>
        <w:t xml:space="preserve"> attack against the company's IT Helpdesk.</w:t>
      </w:r>
    </w:p>
    <w:p w14:paraId="23940CF6" w14:textId="77777777" w:rsidR="001C0883" w:rsidRPr="001C0883" w:rsidRDefault="001C0883" w:rsidP="001C0883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lang w:eastAsia="en-PH"/>
        </w:rPr>
        <w:t xml:space="preserve">b. Explain how an attacker could use the same photos to execute a </w:t>
      </w:r>
      <w:r w:rsidRPr="001C0883">
        <w:rPr>
          <w:rFonts w:ascii="Arial" w:eastAsia="Times New Roman" w:hAnsi="Arial" w:cs="Arial"/>
          <w:b/>
          <w:bCs/>
          <w:lang w:eastAsia="en-PH"/>
        </w:rPr>
        <w:t>Tailgating (Piggybacking)</w:t>
      </w:r>
      <w:r w:rsidRPr="001C0883">
        <w:rPr>
          <w:rFonts w:ascii="Arial" w:eastAsia="Times New Roman" w:hAnsi="Arial" w:cs="Arial"/>
          <w:lang w:eastAsia="en-PH"/>
        </w:rPr>
        <w:t xml:space="preserve"> attack at the physical warehouse.</w:t>
      </w:r>
    </w:p>
    <w:p w14:paraId="01C211B6" w14:textId="77777777" w:rsidR="001C0883" w:rsidRPr="001C0883" w:rsidRDefault="001C0883" w:rsidP="001C0883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b/>
          <w:bCs/>
          <w:lang w:eastAsia="en-PH"/>
        </w:rPr>
        <w:lastRenderedPageBreak/>
        <w:t>Part 3: Business Impact Evaluation</w:t>
      </w:r>
      <w:r w:rsidRPr="001C0883">
        <w:rPr>
          <w:rFonts w:ascii="Arial" w:eastAsia="Times New Roman" w:hAnsi="Arial" w:cs="Arial"/>
          <w:lang w:eastAsia="en-PH"/>
        </w:rPr>
        <w:br/>
        <w:t xml:space="preserve">Choose </w:t>
      </w:r>
      <w:r w:rsidRPr="001C0883">
        <w:rPr>
          <w:rFonts w:ascii="Arial" w:eastAsia="Times New Roman" w:hAnsi="Arial" w:cs="Arial"/>
          <w:i/>
          <w:iCs/>
          <w:lang w:eastAsia="en-PH"/>
        </w:rPr>
        <w:t>one</w:t>
      </w:r>
      <w:r w:rsidRPr="001C0883">
        <w:rPr>
          <w:rFonts w:ascii="Arial" w:eastAsia="Times New Roman" w:hAnsi="Arial" w:cs="Arial"/>
          <w:lang w:eastAsia="en-PH"/>
        </w:rPr>
        <w:t xml:space="preserve"> of the gaps above and explain how an attack exploiting it would directly violate at least </w:t>
      </w:r>
      <w:r w:rsidRPr="001C0883">
        <w:rPr>
          <w:rFonts w:ascii="Arial" w:eastAsia="Times New Roman" w:hAnsi="Arial" w:cs="Arial"/>
          <w:b/>
          <w:bCs/>
          <w:lang w:eastAsia="en-PH"/>
        </w:rPr>
        <w:t>two</w:t>
      </w:r>
      <w:r w:rsidRPr="001C0883">
        <w:rPr>
          <w:rFonts w:ascii="Arial" w:eastAsia="Times New Roman" w:hAnsi="Arial" w:cs="Arial"/>
          <w:lang w:eastAsia="en-PH"/>
        </w:rPr>
        <w:t xml:space="preserve"> of the "Four Primary Functions of InfoSec" (e.g., Protects ability to function, Enables safe operations, Protects data, Safeguards tech assets).</w:t>
      </w:r>
    </w:p>
    <w:p w14:paraId="0D2E2C84" w14:textId="77777777" w:rsidR="001C0883" w:rsidRPr="001C0883" w:rsidRDefault="001C0883" w:rsidP="001C0883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</w:pPr>
      <w:r w:rsidRPr="001C0883">
        <w:rPr>
          <w:rFonts w:ascii="Arial" w:eastAsia="Times New Roman" w:hAnsi="Arial" w:cs="Arial"/>
          <w:b/>
          <w:bCs/>
          <w:lang w:eastAsia="en-PH"/>
        </w:rPr>
        <w:t>Reflection</w:t>
      </w:r>
    </w:p>
    <w:p w14:paraId="6D9CCAC1" w14:textId="152CA2C2" w:rsidR="00A138C1" w:rsidRPr="001C0883" w:rsidRDefault="001C0883" w:rsidP="00A138C1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1C0883">
        <w:rPr>
          <w:rFonts w:ascii="Arial" w:eastAsia="Times New Roman" w:hAnsi="Arial" w:cs="Arial"/>
          <w:lang w:eastAsia="en-PH"/>
        </w:rPr>
        <w:t>Reviewing the "Conflict" between Business and Security discussed in the lecture, why do you think companies like NextGen Logistics frequently leave "gaps" in their security when adopting new, convenient technologies?</w:t>
      </w:r>
    </w:p>
    <w:p w14:paraId="13996895" w14:textId="77777777" w:rsidR="00A138C1" w:rsidRPr="00BA655C" w:rsidRDefault="00A138C1" w:rsidP="00A138C1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</w:pPr>
      <w:r w:rsidRPr="00A138C1">
        <w:rPr>
          <w:rFonts w:ascii="Arial" w:eastAsia="Times New Roman" w:hAnsi="Arial" w:cs="Arial"/>
          <w:b/>
          <w:bCs/>
          <w:lang w:eastAsia="en-PH"/>
        </w:rPr>
        <w:t>Submission Format</w:t>
      </w:r>
    </w:p>
    <w:p w14:paraId="35E6C6E0" w14:textId="2403CD97" w:rsidR="00A138C1" w:rsidRDefault="00A138C1" w:rsidP="00A138C1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n-PH"/>
        </w:rPr>
      </w:pPr>
      <w:r w:rsidRPr="00A138C1">
        <w:rPr>
          <w:rFonts w:ascii="Arial" w:eastAsia="Times New Roman" w:hAnsi="Arial" w:cs="Arial"/>
          <w:lang w:eastAsia="en-PH"/>
        </w:rPr>
        <w:t>SUBMIT YOUR ANSWERS in a single PDF document</w:t>
      </w:r>
      <w:r w:rsidRPr="00BA655C">
        <w:rPr>
          <w:rFonts w:ascii="Arial" w:eastAsia="Times New Roman" w:hAnsi="Arial" w:cs="Arial"/>
          <w:lang w:eastAsia="en-PH"/>
        </w:rPr>
        <w:t xml:space="preserve"> and remove all headers and rubric in your submission</w:t>
      </w:r>
      <w:r w:rsidRPr="00A138C1">
        <w:rPr>
          <w:rFonts w:ascii="Arial" w:eastAsia="Times New Roman" w:hAnsi="Arial" w:cs="Arial"/>
          <w:lang w:eastAsia="en-PH"/>
        </w:rPr>
        <w:t xml:space="preserve">. Filename: </w:t>
      </w:r>
      <w:r w:rsidRPr="00A138C1">
        <w:rPr>
          <w:rFonts w:ascii="Arial" w:eastAsia="Times New Roman" w:hAnsi="Arial" w:cs="Arial"/>
          <w:b/>
          <w:bCs/>
          <w:lang w:eastAsia="en-PH"/>
        </w:rPr>
        <w:t>Portfolio1_</w:t>
      </w:r>
      <w:r w:rsidR="000B707B">
        <w:rPr>
          <w:rFonts w:ascii="Arial" w:eastAsia="Times New Roman" w:hAnsi="Arial" w:cs="Arial"/>
          <w:b/>
          <w:bCs/>
          <w:lang w:eastAsia="en-PH"/>
        </w:rPr>
        <w:t>Surname</w:t>
      </w:r>
      <w:r w:rsidRPr="00A138C1">
        <w:rPr>
          <w:rFonts w:ascii="Arial" w:eastAsia="Times New Roman" w:hAnsi="Arial" w:cs="Arial"/>
          <w:b/>
          <w:bCs/>
          <w:lang w:eastAsia="en-PH"/>
        </w:rPr>
        <w:t>_Section.pdf</w:t>
      </w:r>
      <w:r w:rsidRPr="00A138C1">
        <w:rPr>
          <w:rFonts w:ascii="Arial" w:eastAsia="Times New Roman" w:hAnsi="Arial" w:cs="Arial"/>
          <w:lang w:eastAsia="en-PH"/>
        </w:rPr>
        <w:t xml:space="preserve"> (e.g., Portfolio1_</w:t>
      </w:r>
      <w:r w:rsidR="000B707B">
        <w:rPr>
          <w:rFonts w:ascii="Arial" w:eastAsia="Times New Roman" w:hAnsi="Arial" w:cs="Arial"/>
          <w:lang w:eastAsia="en-PH"/>
        </w:rPr>
        <w:t>DelaCruz</w:t>
      </w:r>
      <w:r w:rsidRPr="00A138C1">
        <w:rPr>
          <w:rFonts w:ascii="Arial" w:eastAsia="Times New Roman" w:hAnsi="Arial" w:cs="Arial"/>
          <w:lang w:eastAsia="en-PH"/>
        </w:rPr>
        <w:t>_BSCS-3-1.pdf). Include all members' names and their individual reflections at the end of the document</w:t>
      </w:r>
      <w:r w:rsidRPr="00BA655C">
        <w:rPr>
          <w:rFonts w:ascii="Arial" w:eastAsia="Times New Roman" w:hAnsi="Arial" w:cs="Arial"/>
          <w:lang w:eastAsia="en-PH"/>
        </w:rPr>
        <w:t>.</w:t>
      </w:r>
    </w:p>
    <w:p w14:paraId="5DEE9970" w14:textId="6531FE25" w:rsidR="004E1DDA" w:rsidRPr="004E1DDA" w:rsidRDefault="004E1DDA" w:rsidP="00A138C1">
      <w:p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lang w:eastAsia="en-PH"/>
        </w:rPr>
        <w:sectPr w:rsidR="004E1DDA" w:rsidRPr="004E1DDA" w:rsidSect="00A404BC">
          <w:headerReference w:type="first" r:id="rId7"/>
          <w:pgSz w:w="11907" w:h="16839"/>
          <w:pgMar w:top="2160" w:right="1080" w:bottom="720" w:left="1080" w:header="576" w:footer="837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2173"/>
        <w:gridCol w:w="1621"/>
        <w:gridCol w:w="1569"/>
        <w:gridCol w:w="1580"/>
        <w:gridCol w:w="1302"/>
      </w:tblGrid>
      <w:tr w:rsidR="00BA655C" w:rsidRPr="00BF0BB6" w14:paraId="54208B0F" w14:textId="02854BD2" w:rsidTr="00B17B66">
        <w:tc>
          <w:tcPr>
            <w:tcW w:w="1620" w:type="dxa"/>
          </w:tcPr>
          <w:p w14:paraId="541D5932" w14:textId="645832AB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lastRenderedPageBreak/>
              <w:t>Criterion</w:t>
            </w:r>
          </w:p>
        </w:tc>
        <w:tc>
          <w:tcPr>
            <w:tcW w:w="1610" w:type="dxa"/>
          </w:tcPr>
          <w:p w14:paraId="04F3C3DC" w14:textId="42270E56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Excellent (</w:t>
            </w:r>
            <w:r w:rsidR="00B56083">
              <w:rPr>
                <w:rFonts w:ascii="Arial" w:hAnsi="Arial" w:cs="Arial"/>
                <w:sz w:val="20"/>
                <w:szCs w:val="20"/>
              </w:rPr>
              <w:t>21-</w:t>
            </w:r>
            <w:r w:rsidRPr="00BF0BB6">
              <w:rPr>
                <w:rFonts w:ascii="Arial" w:hAnsi="Arial" w:cs="Arial"/>
                <w:sz w:val="20"/>
                <w:szCs w:val="20"/>
              </w:rPr>
              <w:t>25 Points)</w:t>
            </w:r>
          </w:p>
        </w:tc>
        <w:tc>
          <w:tcPr>
            <w:tcW w:w="1689" w:type="dxa"/>
          </w:tcPr>
          <w:p w14:paraId="16AD8998" w14:textId="2B27D309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Good (</w:t>
            </w:r>
            <w:r w:rsidR="00E320F1" w:rsidRPr="00BF0BB6">
              <w:rPr>
                <w:rFonts w:ascii="Arial" w:hAnsi="Arial" w:cs="Arial"/>
                <w:sz w:val="20"/>
                <w:szCs w:val="20"/>
              </w:rPr>
              <w:t>16-</w:t>
            </w:r>
            <w:r w:rsidRPr="00BF0BB6">
              <w:rPr>
                <w:rFonts w:ascii="Arial" w:hAnsi="Arial" w:cs="Arial"/>
                <w:sz w:val="20"/>
                <w:szCs w:val="20"/>
              </w:rPr>
              <w:t>20 Points)</w:t>
            </w:r>
          </w:p>
        </w:tc>
        <w:tc>
          <w:tcPr>
            <w:tcW w:w="1612" w:type="dxa"/>
          </w:tcPr>
          <w:p w14:paraId="1A844850" w14:textId="36C208FC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Needs Improvement (</w:t>
            </w:r>
            <w:r w:rsidR="00E320F1" w:rsidRPr="00BF0BB6">
              <w:rPr>
                <w:rFonts w:ascii="Arial" w:hAnsi="Arial" w:cs="Arial"/>
                <w:sz w:val="20"/>
                <w:szCs w:val="20"/>
              </w:rPr>
              <w:t>11-</w:t>
            </w:r>
            <w:r w:rsidRPr="00BF0BB6">
              <w:rPr>
                <w:rFonts w:ascii="Arial" w:hAnsi="Arial" w:cs="Arial"/>
                <w:sz w:val="20"/>
                <w:szCs w:val="20"/>
              </w:rPr>
              <w:t>15 Points)</w:t>
            </w:r>
          </w:p>
        </w:tc>
        <w:tc>
          <w:tcPr>
            <w:tcW w:w="1639" w:type="dxa"/>
          </w:tcPr>
          <w:p w14:paraId="5FD6F276" w14:textId="678DC317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Poor (0-10 Points)</w:t>
            </w:r>
          </w:p>
        </w:tc>
        <w:tc>
          <w:tcPr>
            <w:tcW w:w="1567" w:type="dxa"/>
          </w:tcPr>
          <w:p w14:paraId="4EBA781A" w14:textId="4482357A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Points</w:t>
            </w:r>
          </w:p>
        </w:tc>
      </w:tr>
      <w:tr w:rsidR="00B17B66" w:rsidRPr="00BF0BB6" w14:paraId="4A714891" w14:textId="0148ADD2" w:rsidTr="00B17B66">
        <w:tc>
          <w:tcPr>
            <w:tcW w:w="1620" w:type="dxa"/>
          </w:tcPr>
          <w:p w14:paraId="7F839164" w14:textId="677F7596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1. Following Instructions &amp; Formatting</w:t>
            </w:r>
          </w:p>
        </w:tc>
        <w:tc>
          <w:tcPr>
            <w:tcW w:w="1610" w:type="dxa"/>
          </w:tcPr>
          <w:p w14:paraId="756DAC73" w14:textId="60058B14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All parts of the activity are fully completed. The PDF is correctly named and perfectly structured with all required sections clearly labeled.</w:t>
            </w:r>
          </w:p>
        </w:tc>
        <w:tc>
          <w:tcPr>
            <w:tcW w:w="1689" w:type="dxa"/>
          </w:tcPr>
          <w:p w14:paraId="0B7DB330" w14:textId="7F012770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All major parts are completed, but there is a minor omission or a slight deviation from the required format.</w:t>
            </w:r>
          </w:p>
        </w:tc>
        <w:tc>
          <w:tcPr>
            <w:tcW w:w="1612" w:type="dxa"/>
          </w:tcPr>
          <w:p w14:paraId="704FF234" w14:textId="09ED9464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A significant portion of the submission is incomplete, or the document is poorly formatted making it difficult to read.</w:t>
            </w:r>
          </w:p>
        </w:tc>
        <w:tc>
          <w:tcPr>
            <w:tcW w:w="1639" w:type="dxa"/>
          </w:tcPr>
          <w:p w14:paraId="460BB6D1" w14:textId="2EC7CE96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The activity is not submitted, or it completely disregards the instructions and format.</w:t>
            </w:r>
          </w:p>
        </w:tc>
        <w:tc>
          <w:tcPr>
            <w:tcW w:w="1567" w:type="dxa"/>
          </w:tcPr>
          <w:p w14:paraId="5C4110E7" w14:textId="22F0EC7D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/25</w:t>
            </w:r>
          </w:p>
        </w:tc>
      </w:tr>
      <w:tr w:rsidR="00B17B66" w:rsidRPr="00BF0BB6" w14:paraId="51A6CA1E" w14:textId="24BA007E" w:rsidTr="00B17B66">
        <w:tc>
          <w:tcPr>
            <w:tcW w:w="1620" w:type="dxa"/>
          </w:tcPr>
          <w:p w14:paraId="76F9B7F1" w14:textId="026CCB78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2. AI Originality &amp; Effort</w:t>
            </w:r>
          </w:p>
        </w:tc>
        <w:tc>
          <w:tcPr>
            <w:tcW w:w="1610" w:type="dxa"/>
          </w:tcPr>
          <w:p w14:paraId="65128D83" w14:textId="2E601DE9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The submission demonstrates clear, original thought. Explanations are in the student's own words and apply the lecture concepts accurately. No signs of AI generation.</w:t>
            </w:r>
          </w:p>
        </w:tc>
        <w:tc>
          <w:tcPr>
            <w:tcW w:w="1689" w:type="dxa"/>
          </w:tcPr>
          <w:p w14:paraId="13CBC943" w14:textId="100D724A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The work appears to be the student's own, but the analysis is somewhat generic. The language is simple and lacks boilerplate phrasing.</w:t>
            </w:r>
          </w:p>
        </w:tc>
        <w:tc>
          <w:tcPr>
            <w:tcW w:w="1612" w:type="dxa"/>
          </w:tcPr>
          <w:p w14:paraId="0BF4CDAF" w14:textId="10651FBE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The submission is vague, overly formal, or contains generic phrasing that raises concerns about originality and the potential use of AI tools for generation.</w:t>
            </w:r>
          </w:p>
        </w:tc>
        <w:tc>
          <w:tcPr>
            <w:tcW w:w="1639" w:type="dxa"/>
          </w:tcPr>
          <w:p w14:paraId="49836AD8" w14:textId="40ED7041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The submission is clearly generated by an AI tool with little to no modification, is plagiarized, or shows a severe lack of effort.</w:t>
            </w:r>
          </w:p>
        </w:tc>
        <w:tc>
          <w:tcPr>
            <w:tcW w:w="1567" w:type="dxa"/>
          </w:tcPr>
          <w:p w14:paraId="0EB1A1D7" w14:textId="22C2FFD9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/25</w:t>
            </w:r>
          </w:p>
        </w:tc>
      </w:tr>
      <w:tr w:rsidR="00B17B66" w:rsidRPr="00BF0BB6" w14:paraId="3BE73471" w14:textId="0A13C7EB" w:rsidTr="00B17B66">
        <w:tc>
          <w:tcPr>
            <w:tcW w:w="1620" w:type="dxa"/>
          </w:tcPr>
          <w:p w14:paraId="06A4BF16" w14:textId="38187EFC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3. Threat &amp; Malware Mapping (Part 1 &amp; 2)</w:t>
            </w:r>
          </w:p>
        </w:tc>
        <w:tc>
          <w:tcPr>
            <w:tcW w:w="1610" w:type="dxa"/>
          </w:tcPr>
          <w:p w14:paraId="79436ED4" w14:textId="22EDD48D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Flawlessly identifies the vulnerabilities. Accurately identifies the malware (Ransomware), attack type (DDoS/Botnet), and Social Engineering tactics (Pretexting/Tailgating) with precise explanations.</w:t>
            </w:r>
          </w:p>
        </w:tc>
        <w:tc>
          <w:tcPr>
            <w:tcW w:w="1689" w:type="dxa"/>
          </w:tcPr>
          <w:p w14:paraId="2AFFB1EE" w14:textId="2DA9F45A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Correctly identifies the vulnerabilities and attack types, but the explanations of their mechanisms lack some technical depth.</w:t>
            </w:r>
          </w:p>
        </w:tc>
        <w:tc>
          <w:tcPr>
            <w:tcW w:w="1612" w:type="dxa"/>
          </w:tcPr>
          <w:p w14:paraId="2E59B521" w14:textId="39030E5C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Confuses threats with vulnerabilities. Misidentifies the malware type or provides an incorrect definition of how the social engineering attack operates.</w:t>
            </w:r>
          </w:p>
        </w:tc>
        <w:tc>
          <w:tcPr>
            <w:tcW w:w="1639" w:type="dxa"/>
          </w:tcPr>
          <w:p w14:paraId="42867945" w14:textId="5EA69187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Fails to identify the core concepts. Explanations are entirely incorrect or missing.</w:t>
            </w:r>
          </w:p>
        </w:tc>
        <w:tc>
          <w:tcPr>
            <w:tcW w:w="1567" w:type="dxa"/>
          </w:tcPr>
          <w:p w14:paraId="33E93DF1" w14:textId="5A66F119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/25</w:t>
            </w:r>
          </w:p>
        </w:tc>
      </w:tr>
      <w:tr w:rsidR="00B17B66" w:rsidRPr="00BF0BB6" w14:paraId="2B73D9DE" w14:textId="7DD9A6BC" w:rsidTr="00B17B66">
        <w:tc>
          <w:tcPr>
            <w:tcW w:w="1620" w:type="dxa"/>
          </w:tcPr>
          <w:p w14:paraId="2FD3ADDD" w14:textId="3087A068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4. Business Impact &amp; Reflection</w:t>
            </w:r>
          </w:p>
        </w:tc>
        <w:tc>
          <w:tcPr>
            <w:tcW w:w="1610" w:type="dxa"/>
          </w:tcPr>
          <w:p w14:paraId="66C1D6D1" w14:textId="487E5936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Deeply understands the Four Primary Functions of InfoSec and accurately applies them to the chosen gap. Reflection provides profound insight into the business vs. security conflict.</w:t>
            </w:r>
          </w:p>
        </w:tc>
        <w:tc>
          <w:tcPr>
            <w:tcW w:w="1689" w:type="dxa"/>
          </w:tcPr>
          <w:p w14:paraId="355B0078" w14:textId="254C607E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Identifies the correct InfoSec functions but explanations are brief. Reflection is relevant and shows a good understanding of theory.</w:t>
            </w:r>
          </w:p>
        </w:tc>
        <w:tc>
          <w:tcPr>
            <w:tcW w:w="1612" w:type="dxa"/>
          </w:tcPr>
          <w:p w14:paraId="7F2DCEB0" w14:textId="72931DC3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Struggles to map the attack to the specific functions of InfoSec. Reflection attempts to answer the prompt but demonstrates confusion.</w:t>
            </w:r>
          </w:p>
        </w:tc>
        <w:tc>
          <w:tcPr>
            <w:tcW w:w="1639" w:type="dxa"/>
          </w:tcPr>
          <w:p w14:paraId="1B5F20A3" w14:textId="7224F8FB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Analysis of the business impact is fundamentally flawed. Reflection questions are left blank or are irrelevant to the topic.</w:t>
            </w:r>
          </w:p>
        </w:tc>
        <w:tc>
          <w:tcPr>
            <w:tcW w:w="1567" w:type="dxa"/>
          </w:tcPr>
          <w:p w14:paraId="21DE6FB6" w14:textId="72FC7C7F" w:rsidR="00B17B66" w:rsidRPr="00BF0BB6" w:rsidRDefault="00B17B66" w:rsidP="00B17B66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/25</w:t>
            </w:r>
          </w:p>
        </w:tc>
      </w:tr>
      <w:tr w:rsidR="00BA655C" w:rsidRPr="00BF0BB6" w14:paraId="29E1DD6E" w14:textId="5A12ECF1" w:rsidTr="00B17B66">
        <w:tc>
          <w:tcPr>
            <w:tcW w:w="1620" w:type="dxa"/>
          </w:tcPr>
          <w:p w14:paraId="1679EC86" w14:textId="45460E50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TOTAL SCORE</w:t>
            </w:r>
          </w:p>
        </w:tc>
        <w:tc>
          <w:tcPr>
            <w:tcW w:w="1610" w:type="dxa"/>
          </w:tcPr>
          <w:p w14:paraId="5E73801C" w14:textId="77777777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689" w:type="dxa"/>
          </w:tcPr>
          <w:p w14:paraId="10068B31" w14:textId="77777777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612" w:type="dxa"/>
          </w:tcPr>
          <w:p w14:paraId="6616822F" w14:textId="77777777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639" w:type="dxa"/>
          </w:tcPr>
          <w:p w14:paraId="088D2570" w14:textId="77777777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567" w:type="dxa"/>
          </w:tcPr>
          <w:p w14:paraId="2318BC02" w14:textId="2B9FFB4A" w:rsidR="00BA655C" w:rsidRPr="00BF0BB6" w:rsidRDefault="00BA655C" w:rsidP="00436760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BF0BB6">
              <w:rPr>
                <w:rFonts w:ascii="Arial" w:hAnsi="Arial" w:cs="Arial"/>
                <w:sz w:val="20"/>
                <w:szCs w:val="20"/>
              </w:rPr>
              <w:t>/100</w:t>
            </w:r>
          </w:p>
        </w:tc>
      </w:tr>
    </w:tbl>
    <w:p w14:paraId="492642BC" w14:textId="7AC5351C" w:rsidR="00A404BC" w:rsidRPr="00A404BC" w:rsidRDefault="00A404BC" w:rsidP="00A404BC">
      <w:pPr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sectPr w:rsidR="00A404BC" w:rsidRPr="00A404BC" w:rsidSect="00A404BC">
      <w:headerReference w:type="default" r:id="rId8"/>
      <w:pgSz w:w="11907" w:h="16839"/>
      <w:pgMar w:top="216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2E4E" w14:textId="77777777" w:rsidR="00785875" w:rsidRDefault="00785875">
      <w:r>
        <w:separator/>
      </w:r>
    </w:p>
  </w:endnote>
  <w:endnote w:type="continuationSeparator" w:id="0">
    <w:p w14:paraId="4498D946" w14:textId="77777777" w:rsidR="00785875" w:rsidRDefault="0078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521C" w14:textId="77777777" w:rsidR="00785875" w:rsidRDefault="00785875">
      <w:r>
        <w:separator/>
      </w:r>
    </w:p>
  </w:footnote>
  <w:footnote w:type="continuationSeparator" w:id="0">
    <w:p w14:paraId="3E3F166B" w14:textId="77777777" w:rsidR="00785875" w:rsidRDefault="00785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0D036" w14:textId="77777777" w:rsidR="00A404BC" w:rsidRDefault="00A404BC" w:rsidP="00A404BC">
    <w:pPr>
      <w:jc w:val="center"/>
      <w:rPr>
        <w:rFonts w:ascii="Bookman Old Style" w:eastAsia="Times New Roman" w:hAnsi="Bookman Old Style" w:cs="Times New Roman"/>
        <w:sz w:val="28"/>
        <w:szCs w:val="28"/>
      </w:rPr>
    </w:pPr>
    <w:r>
      <w:rPr>
        <w:rFonts w:ascii="Bookman Old Style" w:eastAsia="Times New Roman" w:hAnsi="Bookman Old Style" w:cs="Times New Roman"/>
        <w:noProof/>
        <w:sz w:val="28"/>
        <w:szCs w:val="28"/>
        <w:lang w:val="en-PH" w:eastAsia="ja-JP"/>
      </w:rPr>
      <w:drawing>
        <wp:anchor distT="0" distB="0" distL="114300" distR="114300" simplePos="0" relativeHeight="251663360" behindDoc="0" locked="0" layoutInCell="1" allowOverlap="1" wp14:anchorId="441B3BBF" wp14:editId="63CFD977">
          <wp:simplePos x="0" y="0"/>
          <wp:positionH relativeFrom="column">
            <wp:posOffset>833755</wp:posOffset>
          </wp:positionH>
          <wp:positionV relativeFrom="paragraph">
            <wp:posOffset>-95885</wp:posOffset>
          </wp:positionV>
          <wp:extent cx="883920" cy="783590"/>
          <wp:effectExtent l="0" t="0" r="0" b="0"/>
          <wp:wrapNone/>
          <wp:docPr id="1976035369" name="Picture 1976035369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742" cy="781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eastAsia="Times New Roman" w:hAnsi="Century Gothic" w:cs="Times New Roman"/>
        <w:snapToGrid w:val="0"/>
        <w:color w:val="000000"/>
      </w:rPr>
      <w:t>Republic of the Philippines</w:t>
    </w:r>
  </w:p>
  <w:p w14:paraId="29C08102" w14:textId="77777777" w:rsidR="00A404BC" w:rsidRDefault="00A404BC" w:rsidP="00A404BC">
    <w:pPr>
      <w:jc w:val="center"/>
      <w:rPr>
        <w:rFonts w:ascii="Bookman Old Style" w:eastAsia="Times New Roman" w:hAnsi="Bookman Old Style" w:cs="Times New Roman"/>
        <w:b/>
        <w:snapToGrid w:val="0"/>
        <w:color w:val="000000"/>
      </w:rPr>
    </w:pPr>
    <w:r>
      <w:rPr>
        <w:rFonts w:ascii="Bookman Old Style" w:eastAsia="Times New Roman" w:hAnsi="Bookman Old Style" w:cs="Times New Roman"/>
        <w:b/>
        <w:sz w:val="28"/>
        <w:szCs w:val="28"/>
      </w:rPr>
      <w:t>CAVITE STATE UNIVERSITY</w:t>
    </w:r>
  </w:p>
  <w:p w14:paraId="5921F7F3" w14:textId="77777777" w:rsidR="00A404BC" w:rsidRDefault="00A404BC" w:rsidP="00A404BC">
    <w:pPr>
      <w:jc w:val="center"/>
      <w:rPr>
        <w:rFonts w:ascii="Century Gothic" w:eastAsia="Times New Roman" w:hAnsi="Century Gothic" w:cs="Times New Roman"/>
        <w:b/>
        <w:snapToGrid w:val="0"/>
        <w:color w:val="000000"/>
      </w:rPr>
    </w:pPr>
    <w:r>
      <w:rPr>
        <w:rFonts w:ascii="Century Gothic" w:eastAsia="Times New Roman" w:hAnsi="Century Gothic" w:cs="Times New Roman"/>
        <w:b/>
        <w:snapToGrid w:val="0"/>
        <w:color w:val="000000"/>
      </w:rPr>
      <w:t>Don Severino de las Alas Campus</w:t>
    </w:r>
  </w:p>
  <w:p w14:paraId="07321766" w14:textId="77777777" w:rsidR="00A404BC" w:rsidRDefault="00A404BC" w:rsidP="00A404BC">
    <w:pPr>
      <w:jc w:val="center"/>
      <w:rPr>
        <w:rFonts w:ascii="Century Gothic" w:eastAsia="Times New Roman" w:hAnsi="Century Gothic" w:cs="Times New Roman"/>
        <w:snapToGrid w:val="0"/>
        <w:color w:val="000000"/>
        <w:sz w:val="20"/>
        <w:szCs w:val="20"/>
      </w:rPr>
    </w:pPr>
    <w:r>
      <w:rPr>
        <w:rFonts w:ascii="Century Gothic" w:eastAsia="Times New Roman" w:hAnsi="Century Gothic" w:cs="Times New Roman"/>
        <w:snapToGrid w:val="0"/>
        <w:color w:val="000000"/>
        <w:sz w:val="20"/>
        <w:szCs w:val="20"/>
      </w:rPr>
      <w:t>Indang, Cavite</w:t>
    </w:r>
  </w:p>
  <w:p w14:paraId="27B849AC" w14:textId="77777777" w:rsidR="00A404BC" w:rsidRDefault="00A404BC" w:rsidP="00A404BC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  <w:r>
      <w:rPr>
        <w:rFonts w:ascii="Bookman Old Style" w:eastAsia="Times New Roman" w:hAnsi="Bookman Old Style" w:cs="Times New Roman"/>
        <w:snapToGrid w:val="0"/>
        <w:color w:val="000000"/>
        <w:sz w:val="24"/>
        <w:szCs w:val="24"/>
      </w:rPr>
      <w:t xml:space="preserve"> </w:t>
    </w:r>
  </w:p>
  <w:p w14:paraId="63EF0600" w14:textId="77777777" w:rsidR="00A404BC" w:rsidRDefault="00A404BC" w:rsidP="00A404BC">
    <w:pPr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COLLEGE OF ENGINEERING AND INFORMATION TECHNOLOGY</w:t>
    </w:r>
  </w:p>
  <w:p w14:paraId="63C628E1" w14:textId="77777777" w:rsidR="00A404BC" w:rsidRDefault="00A404BC" w:rsidP="00A404BC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Department of Information Technology</w:t>
    </w:r>
  </w:p>
  <w:p w14:paraId="7760752F" w14:textId="77777777" w:rsidR="00A404BC" w:rsidRDefault="00A404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5A22" w14:textId="5C7A96B6" w:rsidR="00A404BC" w:rsidRDefault="00A404BC" w:rsidP="00A404BC">
    <w:pPr>
      <w:pStyle w:val="Header"/>
      <w:rPr>
        <w:rFonts w:ascii="Arial" w:hAnsi="Arial" w:cs="Arial"/>
      </w:rPr>
    </w:pPr>
    <w:r>
      <w:rPr>
        <w:rFonts w:ascii="Arial" w:hAnsi="Arial" w:cs="Arial"/>
      </w:rPr>
      <w:t>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A31"/>
    <w:multiLevelType w:val="multilevel"/>
    <w:tmpl w:val="A66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C88"/>
    <w:multiLevelType w:val="hybridMultilevel"/>
    <w:tmpl w:val="4488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926E7"/>
    <w:multiLevelType w:val="multilevel"/>
    <w:tmpl w:val="45B6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F61C5"/>
    <w:multiLevelType w:val="multilevel"/>
    <w:tmpl w:val="301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72C65"/>
    <w:multiLevelType w:val="multilevel"/>
    <w:tmpl w:val="CC0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E2971"/>
    <w:multiLevelType w:val="multilevel"/>
    <w:tmpl w:val="25FE297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D5C62"/>
    <w:multiLevelType w:val="multilevel"/>
    <w:tmpl w:val="EDD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C4C4A"/>
    <w:multiLevelType w:val="multilevel"/>
    <w:tmpl w:val="4E6C4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25577"/>
    <w:multiLevelType w:val="multilevel"/>
    <w:tmpl w:val="DE8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E6960"/>
    <w:multiLevelType w:val="multilevel"/>
    <w:tmpl w:val="9E7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941DB"/>
    <w:multiLevelType w:val="multilevel"/>
    <w:tmpl w:val="7C2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A35E92"/>
    <w:multiLevelType w:val="hybridMultilevel"/>
    <w:tmpl w:val="2F2CFF22"/>
    <w:lvl w:ilvl="0" w:tplc="7EE8303C">
      <w:numFmt w:val="bullet"/>
      <w:lvlText w:val=""/>
      <w:lvlJc w:val="left"/>
      <w:pPr>
        <w:ind w:left="765" w:hanging="405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50122"/>
    <w:multiLevelType w:val="multilevel"/>
    <w:tmpl w:val="299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30778"/>
    <w:multiLevelType w:val="multilevel"/>
    <w:tmpl w:val="7C7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66958">
    <w:abstractNumId w:val="7"/>
  </w:num>
  <w:num w:numId="2" w16cid:durableId="1988968382">
    <w:abstractNumId w:val="5"/>
  </w:num>
  <w:num w:numId="3" w16cid:durableId="919798541">
    <w:abstractNumId w:val="9"/>
  </w:num>
  <w:num w:numId="4" w16cid:durableId="512956143">
    <w:abstractNumId w:val="8"/>
  </w:num>
  <w:num w:numId="5" w16cid:durableId="210505863">
    <w:abstractNumId w:val="13"/>
  </w:num>
  <w:num w:numId="6" w16cid:durableId="1401749512">
    <w:abstractNumId w:val="6"/>
  </w:num>
  <w:num w:numId="7" w16cid:durableId="1489010171">
    <w:abstractNumId w:val="12"/>
  </w:num>
  <w:num w:numId="8" w16cid:durableId="1105461545">
    <w:abstractNumId w:val="10"/>
  </w:num>
  <w:num w:numId="9" w16cid:durableId="1536652115">
    <w:abstractNumId w:val="1"/>
  </w:num>
  <w:num w:numId="10" w16cid:durableId="49621782">
    <w:abstractNumId w:val="11"/>
  </w:num>
  <w:num w:numId="11" w16cid:durableId="741559860">
    <w:abstractNumId w:val="0"/>
  </w:num>
  <w:num w:numId="12" w16cid:durableId="2014800052">
    <w:abstractNumId w:val="4"/>
  </w:num>
  <w:num w:numId="13" w16cid:durableId="1581476584">
    <w:abstractNumId w:val="3"/>
  </w:num>
  <w:num w:numId="14" w16cid:durableId="211296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61"/>
    <w:rsid w:val="00004350"/>
    <w:rsid w:val="00011F8D"/>
    <w:rsid w:val="00031DC3"/>
    <w:rsid w:val="00031E02"/>
    <w:rsid w:val="000402FD"/>
    <w:rsid w:val="0005283E"/>
    <w:rsid w:val="00065C14"/>
    <w:rsid w:val="0008467A"/>
    <w:rsid w:val="000A4ED8"/>
    <w:rsid w:val="000B707B"/>
    <w:rsid w:val="000C58F2"/>
    <w:rsid w:val="000F2F52"/>
    <w:rsid w:val="0011140E"/>
    <w:rsid w:val="00124E15"/>
    <w:rsid w:val="00137473"/>
    <w:rsid w:val="001519C3"/>
    <w:rsid w:val="00153271"/>
    <w:rsid w:val="001663B4"/>
    <w:rsid w:val="00172270"/>
    <w:rsid w:val="0017343B"/>
    <w:rsid w:val="00181912"/>
    <w:rsid w:val="00183DC3"/>
    <w:rsid w:val="00191829"/>
    <w:rsid w:val="001937BC"/>
    <w:rsid w:val="001A65F8"/>
    <w:rsid w:val="001B36CD"/>
    <w:rsid w:val="001C0883"/>
    <w:rsid w:val="001C0CD1"/>
    <w:rsid w:val="001C19EE"/>
    <w:rsid w:val="001C27E8"/>
    <w:rsid w:val="001D703D"/>
    <w:rsid w:val="001E3922"/>
    <w:rsid w:val="00200C01"/>
    <w:rsid w:val="0021422F"/>
    <w:rsid w:val="002244C4"/>
    <w:rsid w:val="00225AFC"/>
    <w:rsid w:val="00225F9E"/>
    <w:rsid w:val="0023425F"/>
    <w:rsid w:val="00240242"/>
    <w:rsid w:val="002461E9"/>
    <w:rsid w:val="002729E7"/>
    <w:rsid w:val="002774C8"/>
    <w:rsid w:val="002853D5"/>
    <w:rsid w:val="002A1D90"/>
    <w:rsid w:val="002A336B"/>
    <w:rsid w:val="002A5CFE"/>
    <w:rsid w:val="002B73B2"/>
    <w:rsid w:val="002D2D52"/>
    <w:rsid w:val="002D3A87"/>
    <w:rsid w:val="002D48C5"/>
    <w:rsid w:val="002D65A7"/>
    <w:rsid w:val="002E7A98"/>
    <w:rsid w:val="002F4458"/>
    <w:rsid w:val="002F487F"/>
    <w:rsid w:val="002F556F"/>
    <w:rsid w:val="00317D1B"/>
    <w:rsid w:val="003254FC"/>
    <w:rsid w:val="003276FE"/>
    <w:rsid w:val="00337C76"/>
    <w:rsid w:val="00341AF1"/>
    <w:rsid w:val="00343C55"/>
    <w:rsid w:val="00344C1B"/>
    <w:rsid w:val="00387BBE"/>
    <w:rsid w:val="0039184F"/>
    <w:rsid w:val="003A0268"/>
    <w:rsid w:val="003A2D51"/>
    <w:rsid w:val="003B5D21"/>
    <w:rsid w:val="003D79BC"/>
    <w:rsid w:val="003F691B"/>
    <w:rsid w:val="0041455F"/>
    <w:rsid w:val="00416A8B"/>
    <w:rsid w:val="00424A54"/>
    <w:rsid w:val="00434102"/>
    <w:rsid w:val="00436760"/>
    <w:rsid w:val="004414F4"/>
    <w:rsid w:val="00441D6B"/>
    <w:rsid w:val="0045525B"/>
    <w:rsid w:val="00472120"/>
    <w:rsid w:val="004867DF"/>
    <w:rsid w:val="004A1E0A"/>
    <w:rsid w:val="004B5854"/>
    <w:rsid w:val="004C7C02"/>
    <w:rsid w:val="004D251A"/>
    <w:rsid w:val="004E1DDA"/>
    <w:rsid w:val="004E6152"/>
    <w:rsid w:val="004F0C68"/>
    <w:rsid w:val="004F795D"/>
    <w:rsid w:val="0050250B"/>
    <w:rsid w:val="0051110F"/>
    <w:rsid w:val="005165A7"/>
    <w:rsid w:val="00525077"/>
    <w:rsid w:val="00531E34"/>
    <w:rsid w:val="005326B2"/>
    <w:rsid w:val="00533768"/>
    <w:rsid w:val="00535F87"/>
    <w:rsid w:val="005623D6"/>
    <w:rsid w:val="005657F4"/>
    <w:rsid w:val="00567292"/>
    <w:rsid w:val="005804B9"/>
    <w:rsid w:val="00581273"/>
    <w:rsid w:val="0058484E"/>
    <w:rsid w:val="00586B1C"/>
    <w:rsid w:val="0058798E"/>
    <w:rsid w:val="005B1084"/>
    <w:rsid w:val="005B4D67"/>
    <w:rsid w:val="005C49B2"/>
    <w:rsid w:val="005D3741"/>
    <w:rsid w:val="005E2DE8"/>
    <w:rsid w:val="005E406D"/>
    <w:rsid w:val="00630C5D"/>
    <w:rsid w:val="0063604A"/>
    <w:rsid w:val="00640BE6"/>
    <w:rsid w:val="00644462"/>
    <w:rsid w:val="0065482A"/>
    <w:rsid w:val="00670217"/>
    <w:rsid w:val="0068326D"/>
    <w:rsid w:val="00683F61"/>
    <w:rsid w:val="00690D36"/>
    <w:rsid w:val="00692669"/>
    <w:rsid w:val="006956E0"/>
    <w:rsid w:val="006A2020"/>
    <w:rsid w:val="006A3BD3"/>
    <w:rsid w:val="006A5BBA"/>
    <w:rsid w:val="006B3D87"/>
    <w:rsid w:val="006C6974"/>
    <w:rsid w:val="006D3DF5"/>
    <w:rsid w:val="006D468E"/>
    <w:rsid w:val="006D734A"/>
    <w:rsid w:val="006F0B8F"/>
    <w:rsid w:val="00721C75"/>
    <w:rsid w:val="00722C30"/>
    <w:rsid w:val="0072444C"/>
    <w:rsid w:val="00743174"/>
    <w:rsid w:val="00745D8E"/>
    <w:rsid w:val="00760CD5"/>
    <w:rsid w:val="00762C61"/>
    <w:rsid w:val="00785875"/>
    <w:rsid w:val="00792C9E"/>
    <w:rsid w:val="007A0DF0"/>
    <w:rsid w:val="007A1673"/>
    <w:rsid w:val="007A336A"/>
    <w:rsid w:val="007C3457"/>
    <w:rsid w:val="00806AE1"/>
    <w:rsid w:val="0080719F"/>
    <w:rsid w:val="008225BB"/>
    <w:rsid w:val="00830C87"/>
    <w:rsid w:val="00835FC0"/>
    <w:rsid w:val="00841BBE"/>
    <w:rsid w:val="00853DD4"/>
    <w:rsid w:val="008609F2"/>
    <w:rsid w:val="00867B32"/>
    <w:rsid w:val="00867D44"/>
    <w:rsid w:val="0087793A"/>
    <w:rsid w:val="00884410"/>
    <w:rsid w:val="008B6247"/>
    <w:rsid w:val="008B6A39"/>
    <w:rsid w:val="008B7F39"/>
    <w:rsid w:val="008C2BE8"/>
    <w:rsid w:val="008C4330"/>
    <w:rsid w:val="008E28B9"/>
    <w:rsid w:val="008F2074"/>
    <w:rsid w:val="00910ACC"/>
    <w:rsid w:val="00913AEF"/>
    <w:rsid w:val="00914BF6"/>
    <w:rsid w:val="0091539A"/>
    <w:rsid w:val="00937E54"/>
    <w:rsid w:val="009568DE"/>
    <w:rsid w:val="00992A19"/>
    <w:rsid w:val="009A6D44"/>
    <w:rsid w:val="009E2A27"/>
    <w:rsid w:val="009E62B7"/>
    <w:rsid w:val="009F2E78"/>
    <w:rsid w:val="009F43A3"/>
    <w:rsid w:val="00A138C1"/>
    <w:rsid w:val="00A17E3B"/>
    <w:rsid w:val="00A26BC3"/>
    <w:rsid w:val="00A320B2"/>
    <w:rsid w:val="00A404B6"/>
    <w:rsid w:val="00A404BC"/>
    <w:rsid w:val="00A45C06"/>
    <w:rsid w:val="00A72F1B"/>
    <w:rsid w:val="00A901F6"/>
    <w:rsid w:val="00AA24D3"/>
    <w:rsid w:val="00AA5D6E"/>
    <w:rsid w:val="00AA68A4"/>
    <w:rsid w:val="00AB5981"/>
    <w:rsid w:val="00AC1C77"/>
    <w:rsid w:val="00AD7C61"/>
    <w:rsid w:val="00AF0E68"/>
    <w:rsid w:val="00AF7290"/>
    <w:rsid w:val="00B032A0"/>
    <w:rsid w:val="00B07AE2"/>
    <w:rsid w:val="00B10041"/>
    <w:rsid w:val="00B155E8"/>
    <w:rsid w:val="00B1733D"/>
    <w:rsid w:val="00B17489"/>
    <w:rsid w:val="00B17B66"/>
    <w:rsid w:val="00B22DB6"/>
    <w:rsid w:val="00B24553"/>
    <w:rsid w:val="00B353A3"/>
    <w:rsid w:val="00B356DA"/>
    <w:rsid w:val="00B54644"/>
    <w:rsid w:val="00B56083"/>
    <w:rsid w:val="00B5712F"/>
    <w:rsid w:val="00B60AB6"/>
    <w:rsid w:val="00B630D2"/>
    <w:rsid w:val="00B87118"/>
    <w:rsid w:val="00BA655C"/>
    <w:rsid w:val="00BB11DA"/>
    <w:rsid w:val="00BC5289"/>
    <w:rsid w:val="00BD5580"/>
    <w:rsid w:val="00BF0BB6"/>
    <w:rsid w:val="00BF159B"/>
    <w:rsid w:val="00BF2590"/>
    <w:rsid w:val="00C428C6"/>
    <w:rsid w:val="00C503F7"/>
    <w:rsid w:val="00C54BCE"/>
    <w:rsid w:val="00C7660D"/>
    <w:rsid w:val="00C779CF"/>
    <w:rsid w:val="00C95453"/>
    <w:rsid w:val="00C96DA2"/>
    <w:rsid w:val="00CA278B"/>
    <w:rsid w:val="00CA279E"/>
    <w:rsid w:val="00CB289F"/>
    <w:rsid w:val="00CD6BEF"/>
    <w:rsid w:val="00CF4F4B"/>
    <w:rsid w:val="00CF5919"/>
    <w:rsid w:val="00D058D1"/>
    <w:rsid w:val="00D06B94"/>
    <w:rsid w:val="00D07025"/>
    <w:rsid w:val="00D10D96"/>
    <w:rsid w:val="00D11108"/>
    <w:rsid w:val="00D14863"/>
    <w:rsid w:val="00D2461F"/>
    <w:rsid w:val="00D30C1A"/>
    <w:rsid w:val="00D31227"/>
    <w:rsid w:val="00D36B68"/>
    <w:rsid w:val="00D42124"/>
    <w:rsid w:val="00D56202"/>
    <w:rsid w:val="00D63C95"/>
    <w:rsid w:val="00D649DC"/>
    <w:rsid w:val="00D71EC9"/>
    <w:rsid w:val="00D87D3E"/>
    <w:rsid w:val="00D9400D"/>
    <w:rsid w:val="00D97461"/>
    <w:rsid w:val="00D97463"/>
    <w:rsid w:val="00D97C26"/>
    <w:rsid w:val="00DA49E1"/>
    <w:rsid w:val="00DA5952"/>
    <w:rsid w:val="00DB7004"/>
    <w:rsid w:val="00DC24CB"/>
    <w:rsid w:val="00DE7FEA"/>
    <w:rsid w:val="00DF11E8"/>
    <w:rsid w:val="00E029DB"/>
    <w:rsid w:val="00E03D61"/>
    <w:rsid w:val="00E151CD"/>
    <w:rsid w:val="00E26BC6"/>
    <w:rsid w:val="00E301D7"/>
    <w:rsid w:val="00E320F1"/>
    <w:rsid w:val="00E37963"/>
    <w:rsid w:val="00E444CD"/>
    <w:rsid w:val="00E456AB"/>
    <w:rsid w:val="00E46B3B"/>
    <w:rsid w:val="00E5026E"/>
    <w:rsid w:val="00E56E58"/>
    <w:rsid w:val="00E60BA1"/>
    <w:rsid w:val="00E702FE"/>
    <w:rsid w:val="00E773B8"/>
    <w:rsid w:val="00E80A54"/>
    <w:rsid w:val="00E80D70"/>
    <w:rsid w:val="00E81B43"/>
    <w:rsid w:val="00E9044D"/>
    <w:rsid w:val="00E9301B"/>
    <w:rsid w:val="00E9454E"/>
    <w:rsid w:val="00E95839"/>
    <w:rsid w:val="00EA396B"/>
    <w:rsid w:val="00EA3DEA"/>
    <w:rsid w:val="00EC0358"/>
    <w:rsid w:val="00EE4158"/>
    <w:rsid w:val="00F05E11"/>
    <w:rsid w:val="00F11519"/>
    <w:rsid w:val="00F12371"/>
    <w:rsid w:val="00F54791"/>
    <w:rsid w:val="00F57BFC"/>
    <w:rsid w:val="00F62DCE"/>
    <w:rsid w:val="00F66E53"/>
    <w:rsid w:val="00F70375"/>
    <w:rsid w:val="00F70430"/>
    <w:rsid w:val="00F76D60"/>
    <w:rsid w:val="00F84845"/>
    <w:rsid w:val="00F87A59"/>
    <w:rsid w:val="00FA56E3"/>
    <w:rsid w:val="00FA7DC4"/>
    <w:rsid w:val="00FD16CC"/>
    <w:rsid w:val="00FD5CCB"/>
    <w:rsid w:val="00FE2358"/>
    <w:rsid w:val="00FE30C7"/>
    <w:rsid w:val="00FF1271"/>
    <w:rsid w:val="00FF7E3F"/>
    <w:rsid w:val="068B7B25"/>
    <w:rsid w:val="08A9335C"/>
    <w:rsid w:val="0BEF750E"/>
    <w:rsid w:val="1AFE60DB"/>
    <w:rsid w:val="2E0E1771"/>
    <w:rsid w:val="319149B8"/>
    <w:rsid w:val="36260F14"/>
    <w:rsid w:val="365929CF"/>
    <w:rsid w:val="3ECC2F16"/>
    <w:rsid w:val="3F2B5BC4"/>
    <w:rsid w:val="51C44309"/>
    <w:rsid w:val="54410D55"/>
    <w:rsid w:val="64152DC4"/>
    <w:rsid w:val="65B47227"/>
    <w:rsid w:val="6FDC0F91"/>
    <w:rsid w:val="76AF02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15BA8"/>
  <w15:docId w15:val="{C9BF2514-C3D2-4181-BC9F-D160F1AE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DC24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ull-text">
    <w:name w:val="full-text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rsid w:val="00DC24CB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24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24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DC24CB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DefaultParagraphFont"/>
    <w:rsid w:val="00B17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97</TotalTime>
  <Pages>3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2015-07-24T05:07:00Z</cp:lastPrinted>
  <dcterms:created xsi:type="dcterms:W3CDTF">2025-03-03T04:11:00Z</dcterms:created>
  <dcterms:modified xsi:type="dcterms:W3CDTF">2026-03-04T12:39:00Z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0EC156346BCE4D4B9170C6931264C764_12</vt:lpwstr>
  </property>
</Properties>
</file>