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EC2D7B" w14:textId="77777777" w:rsidR="00317D1B" w:rsidRDefault="00317D1B">
      <w:pPr>
        <w:rPr>
          <w:rFonts w:ascii="Arial" w:hAnsi="Arial" w:cs="Arial"/>
          <w:b/>
          <w:sz w:val="20"/>
          <w:szCs w:val="20"/>
        </w:rPr>
      </w:pPr>
    </w:p>
    <w:p w14:paraId="29998B0C" w14:textId="77777777" w:rsidR="00317D1B" w:rsidRDefault="006A5BBA">
      <w:pPr>
        <w:rPr>
          <w:rFonts w:ascii="Arial" w:hAnsi="Arial" w:cs="Arial"/>
          <w:sz w:val="20"/>
          <w:szCs w:val="20"/>
        </w:rPr>
      </w:pPr>
      <w:r>
        <w:rPr>
          <w:rFonts w:ascii="Arial" w:hAnsi="Arial" w:cs="Arial"/>
          <w:sz w:val="20"/>
          <w:szCs w:val="20"/>
        </w:rPr>
        <w:t>Name: _________________________________</w:t>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t>Student No.: _______________</w:t>
      </w:r>
    </w:p>
    <w:p w14:paraId="02780A27" w14:textId="77777777" w:rsidR="00317D1B" w:rsidRDefault="006A5BBA">
      <w:pPr>
        <w:rPr>
          <w:rFonts w:ascii="Arial" w:hAnsi="Arial" w:cs="Arial"/>
          <w:sz w:val="20"/>
          <w:szCs w:val="20"/>
        </w:rPr>
      </w:pPr>
      <w:r>
        <w:rPr>
          <w:rFonts w:ascii="Arial" w:hAnsi="Arial" w:cs="Arial"/>
          <w:sz w:val="20"/>
          <w:szCs w:val="20"/>
        </w:rPr>
        <w:t>Course / Yr. / Sec.: _______________________</w:t>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t>Date: _____________________</w:t>
      </w:r>
    </w:p>
    <w:p w14:paraId="522A35E3" w14:textId="77777777" w:rsidR="00317D1B" w:rsidRDefault="00317D1B">
      <w:pPr>
        <w:rPr>
          <w:rFonts w:ascii="Arial" w:hAnsi="Arial" w:cs="Arial"/>
          <w:sz w:val="20"/>
          <w:szCs w:val="20"/>
        </w:rPr>
      </w:pPr>
    </w:p>
    <w:p w14:paraId="38621664" w14:textId="5E98A8BC" w:rsidR="00317D1B" w:rsidRPr="00BA655C" w:rsidRDefault="00BF2590">
      <w:pPr>
        <w:jc w:val="center"/>
        <w:rPr>
          <w:rFonts w:ascii="Arial" w:hAnsi="Arial" w:cs="Arial"/>
          <w:b/>
          <w:bCs/>
          <w:sz w:val="18"/>
          <w:szCs w:val="18"/>
        </w:rPr>
      </w:pPr>
      <w:r>
        <w:rPr>
          <w:rFonts w:ascii="Arial" w:hAnsi="Arial" w:cs="Arial"/>
          <w:b/>
          <w:bCs/>
          <w:sz w:val="18"/>
          <w:szCs w:val="18"/>
        </w:rPr>
        <w:t xml:space="preserve">Portfolio </w:t>
      </w:r>
      <w:r w:rsidR="006A5BBA" w:rsidRPr="00BA655C">
        <w:rPr>
          <w:rFonts w:ascii="Arial" w:hAnsi="Arial" w:cs="Arial"/>
          <w:b/>
          <w:bCs/>
          <w:sz w:val="18"/>
          <w:szCs w:val="18"/>
        </w:rPr>
        <w:t xml:space="preserve"> #</w:t>
      </w:r>
      <w:r w:rsidR="006F54DF">
        <w:rPr>
          <w:rFonts w:ascii="Arial" w:hAnsi="Arial" w:cs="Arial"/>
          <w:b/>
          <w:bCs/>
          <w:sz w:val="18"/>
          <w:szCs w:val="18"/>
        </w:rPr>
        <w:t>3</w:t>
      </w:r>
      <w:r w:rsidR="006A5BBA" w:rsidRPr="00BA655C">
        <w:rPr>
          <w:rFonts w:ascii="Arial" w:hAnsi="Arial" w:cs="Arial"/>
          <w:b/>
          <w:bCs/>
          <w:sz w:val="18"/>
          <w:szCs w:val="18"/>
        </w:rPr>
        <w:t xml:space="preserve"> </w:t>
      </w:r>
      <w:r w:rsidR="00DE7FEA" w:rsidRPr="00BA655C">
        <w:rPr>
          <w:rFonts w:ascii="Arial" w:hAnsi="Arial" w:cs="Arial"/>
          <w:b/>
          <w:bCs/>
          <w:sz w:val="18"/>
          <w:szCs w:val="18"/>
        </w:rPr>
        <w:t>–</w:t>
      </w:r>
      <w:r w:rsidR="006A5BBA" w:rsidRPr="00BA655C">
        <w:rPr>
          <w:rFonts w:ascii="Arial" w:hAnsi="Arial" w:cs="Arial"/>
          <w:b/>
          <w:bCs/>
          <w:sz w:val="18"/>
          <w:szCs w:val="18"/>
        </w:rPr>
        <w:t xml:space="preserve"> </w:t>
      </w:r>
      <w:r w:rsidR="006F54DF" w:rsidRPr="006F54DF">
        <w:rPr>
          <w:rFonts w:ascii="Arial" w:hAnsi="Arial" w:cs="Arial"/>
          <w:b/>
          <w:bCs/>
          <w:sz w:val="18"/>
          <w:szCs w:val="18"/>
        </w:rPr>
        <w:t>Case Study Analysis on Legal and Ethical Issues</w:t>
      </w:r>
    </w:p>
    <w:p w14:paraId="34930627" w14:textId="77777777" w:rsidR="00D10D96" w:rsidRPr="00D10D96" w:rsidRDefault="00D10D96" w:rsidP="00D10D96">
      <w:pPr>
        <w:spacing w:before="100" w:beforeAutospacing="1" w:after="100" w:afterAutospacing="1"/>
        <w:jc w:val="both"/>
        <w:rPr>
          <w:rFonts w:ascii="Arial" w:eastAsia="Times New Roman" w:hAnsi="Arial" w:cs="Arial"/>
          <w:b/>
          <w:bCs/>
          <w:lang w:eastAsia="en-PH"/>
        </w:rPr>
      </w:pPr>
      <w:r w:rsidRPr="00D10D96">
        <w:rPr>
          <w:rFonts w:ascii="Arial" w:eastAsia="Times New Roman" w:hAnsi="Arial" w:cs="Arial"/>
          <w:b/>
          <w:bCs/>
          <w:lang w:eastAsia="en-PH"/>
        </w:rPr>
        <w:t>Objectives</w:t>
      </w:r>
    </w:p>
    <w:p w14:paraId="30C3B738" w14:textId="7307E61B" w:rsidR="006F54DF" w:rsidRPr="006F54DF" w:rsidRDefault="006F54DF" w:rsidP="006F54DF">
      <w:pPr>
        <w:pStyle w:val="ListParagraph"/>
        <w:numPr>
          <w:ilvl w:val="0"/>
          <w:numId w:val="9"/>
        </w:numPr>
        <w:spacing w:before="100" w:beforeAutospacing="1" w:after="100" w:afterAutospacing="1"/>
        <w:jc w:val="both"/>
        <w:rPr>
          <w:rFonts w:ascii="Arial" w:eastAsia="Times New Roman" w:hAnsi="Arial" w:cs="Arial"/>
          <w:lang w:eastAsia="en-PH"/>
        </w:rPr>
      </w:pPr>
      <w:r w:rsidRPr="006F54DF">
        <w:rPr>
          <w:rFonts w:ascii="Arial" w:eastAsia="Times New Roman" w:hAnsi="Arial" w:cs="Arial"/>
          <w:lang w:eastAsia="en-PH"/>
        </w:rPr>
        <w:t>To distinguish between legal boundaries and ethical behavior in cybersecurity.</w:t>
      </w:r>
    </w:p>
    <w:p w14:paraId="5F58A34D" w14:textId="6206C756" w:rsidR="006F54DF" w:rsidRPr="006F54DF" w:rsidRDefault="006F54DF" w:rsidP="006F54DF">
      <w:pPr>
        <w:pStyle w:val="ListParagraph"/>
        <w:numPr>
          <w:ilvl w:val="0"/>
          <w:numId w:val="9"/>
        </w:numPr>
        <w:spacing w:before="100" w:beforeAutospacing="1" w:after="100" w:afterAutospacing="1"/>
        <w:jc w:val="both"/>
        <w:rPr>
          <w:rFonts w:ascii="Arial" w:eastAsia="Times New Roman" w:hAnsi="Arial" w:cs="Arial"/>
          <w:lang w:eastAsia="en-PH"/>
        </w:rPr>
      </w:pPr>
      <w:r w:rsidRPr="006F54DF">
        <w:rPr>
          <w:rFonts w:ascii="Arial" w:eastAsia="Times New Roman" w:hAnsi="Arial" w:cs="Arial"/>
          <w:lang w:eastAsia="en-PH"/>
        </w:rPr>
        <w:t>To classify hacker behaviors based on industry taxonomy (White, Grey, Black Hat).</w:t>
      </w:r>
    </w:p>
    <w:p w14:paraId="667DB782" w14:textId="36D95698" w:rsidR="006F54DF" w:rsidRPr="006F54DF" w:rsidRDefault="006F54DF" w:rsidP="006F54DF">
      <w:pPr>
        <w:pStyle w:val="ListParagraph"/>
        <w:numPr>
          <w:ilvl w:val="0"/>
          <w:numId w:val="9"/>
        </w:numPr>
        <w:spacing w:before="100" w:beforeAutospacing="1" w:after="100" w:afterAutospacing="1"/>
        <w:jc w:val="both"/>
        <w:rPr>
          <w:rFonts w:ascii="Arial" w:eastAsia="Times New Roman" w:hAnsi="Arial" w:cs="Arial"/>
          <w:lang w:eastAsia="en-PH"/>
        </w:rPr>
      </w:pPr>
      <w:r w:rsidRPr="006F54DF">
        <w:rPr>
          <w:rFonts w:ascii="Arial" w:eastAsia="Times New Roman" w:hAnsi="Arial" w:cs="Arial"/>
          <w:lang w:eastAsia="en-PH"/>
        </w:rPr>
        <w:t>To analyze the concepts of Liability, Due Care, and Due Diligence in a corporate setting, referencing the Philippine Data Privacy Act (RA 10173) and Cybercrime Prevention Act (RA 10175).</w:t>
      </w:r>
    </w:p>
    <w:p w14:paraId="55312791" w14:textId="4613CE6F" w:rsidR="00D10D96" w:rsidRPr="00D10D96" w:rsidRDefault="00D10D96" w:rsidP="00D10D96">
      <w:pPr>
        <w:spacing w:before="100" w:beforeAutospacing="1" w:after="100" w:afterAutospacing="1"/>
        <w:jc w:val="both"/>
        <w:rPr>
          <w:rFonts w:ascii="Arial" w:eastAsia="Times New Roman" w:hAnsi="Arial" w:cs="Arial"/>
          <w:b/>
          <w:bCs/>
          <w:lang w:eastAsia="en-PH"/>
        </w:rPr>
      </w:pPr>
      <w:r w:rsidRPr="00D10D96">
        <w:rPr>
          <w:rFonts w:ascii="Arial" w:eastAsia="Times New Roman" w:hAnsi="Arial" w:cs="Arial"/>
          <w:b/>
          <w:bCs/>
          <w:lang w:eastAsia="en-PH"/>
        </w:rPr>
        <w:t>Background / Scenario</w:t>
      </w:r>
    </w:p>
    <w:p w14:paraId="13D6619F" w14:textId="77777777" w:rsidR="000461E4" w:rsidRPr="000461E4" w:rsidRDefault="000461E4" w:rsidP="000461E4">
      <w:pPr>
        <w:spacing w:before="100" w:beforeAutospacing="1" w:after="100" w:afterAutospacing="1"/>
        <w:jc w:val="both"/>
        <w:rPr>
          <w:rFonts w:ascii="Arial" w:eastAsia="Times New Roman" w:hAnsi="Arial" w:cs="Arial"/>
          <w:i/>
          <w:iCs/>
          <w:lang w:eastAsia="en-PH"/>
        </w:rPr>
      </w:pPr>
      <w:r w:rsidRPr="000461E4">
        <w:rPr>
          <w:rFonts w:ascii="Arial" w:eastAsia="Times New Roman" w:hAnsi="Arial" w:cs="Arial"/>
          <w:i/>
          <w:iCs/>
          <w:lang w:eastAsia="en-PH"/>
        </w:rPr>
        <w:t>This is an individual assessment.</w:t>
      </w:r>
    </w:p>
    <w:p w14:paraId="226BC729" w14:textId="77777777" w:rsidR="000461E4" w:rsidRPr="000461E4" w:rsidRDefault="000461E4" w:rsidP="000461E4">
      <w:pPr>
        <w:spacing w:before="100" w:beforeAutospacing="1" w:after="100" w:afterAutospacing="1"/>
        <w:jc w:val="both"/>
        <w:rPr>
          <w:rFonts w:ascii="Arial" w:eastAsia="Times New Roman" w:hAnsi="Arial" w:cs="Arial"/>
          <w:i/>
          <w:iCs/>
          <w:lang w:eastAsia="en-PH"/>
        </w:rPr>
      </w:pPr>
      <w:r w:rsidRPr="000461E4">
        <w:rPr>
          <w:rFonts w:ascii="Arial" w:eastAsia="Times New Roman" w:hAnsi="Arial" w:cs="Arial"/>
          <w:b/>
          <w:bCs/>
          <w:i/>
          <w:iCs/>
          <w:lang w:eastAsia="en-PH"/>
        </w:rPr>
        <w:t>The Case of "MedCare Clinic"</w:t>
      </w:r>
      <w:r w:rsidRPr="000461E4">
        <w:rPr>
          <w:rFonts w:ascii="Arial" w:eastAsia="Times New Roman" w:hAnsi="Arial" w:cs="Arial"/>
          <w:i/>
          <w:iCs/>
          <w:lang w:eastAsia="en-PH"/>
        </w:rPr>
        <w:br/>
        <w:t>MedCare Clinic is a medium-sized hospital in the Philippines. To save money, the hospital management refused to install updated firewalls and did not assign a Data Protection Officer (DPO), ignoring repeated warnings from their IT staff.</w:t>
      </w:r>
    </w:p>
    <w:p w14:paraId="1BC444CA" w14:textId="77777777" w:rsidR="000461E4" w:rsidRPr="000461E4" w:rsidRDefault="000461E4" w:rsidP="000461E4">
      <w:pPr>
        <w:spacing w:before="100" w:beforeAutospacing="1" w:after="100" w:afterAutospacing="1"/>
        <w:jc w:val="both"/>
        <w:rPr>
          <w:rFonts w:ascii="Arial" w:eastAsia="Times New Roman" w:hAnsi="Arial" w:cs="Arial"/>
          <w:i/>
          <w:iCs/>
          <w:lang w:eastAsia="en-PH"/>
        </w:rPr>
      </w:pPr>
      <w:r w:rsidRPr="000461E4">
        <w:rPr>
          <w:rFonts w:ascii="Arial" w:eastAsia="Times New Roman" w:hAnsi="Arial" w:cs="Arial"/>
          <w:i/>
          <w:iCs/>
          <w:lang w:eastAsia="en-PH"/>
        </w:rPr>
        <w:t>Mark, an IT student doing his internship at MedCare, discovers that the patient database (containing names, addresses, and medical histories) is completely unencrypted and accessible from the public internet. Mark wants to fix it, but he has no administrative access.</w:t>
      </w:r>
    </w:p>
    <w:p w14:paraId="538FCB81" w14:textId="77777777" w:rsidR="000461E4" w:rsidRPr="000461E4" w:rsidRDefault="000461E4" w:rsidP="000461E4">
      <w:pPr>
        <w:spacing w:before="100" w:beforeAutospacing="1" w:after="100" w:afterAutospacing="1"/>
        <w:jc w:val="both"/>
        <w:rPr>
          <w:rFonts w:ascii="Arial" w:eastAsia="Times New Roman" w:hAnsi="Arial" w:cs="Arial"/>
          <w:i/>
          <w:iCs/>
          <w:lang w:eastAsia="en-PH"/>
        </w:rPr>
      </w:pPr>
      <w:r w:rsidRPr="000461E4">
        <w:rPr>
          <w:rFonts w:ascii="Arial" w:eastAsia="Times New Roman" w:hAnsi="Arial" w:cs="Arial"/>
          <w:i/>
          <w:iCs/>
          <w:lang w:eastAsia="en-PH"/>
        </w:rPr>
        <w:t>Frustrated by the management's negligence and wanting to protect the patients, Mark acts on his own. From his house, he hacks into the hospital's network without permission. To "prove" how dangerous the flaw is, he downloads 500 patient records. He then posts on a public tech forum: "MedCare Clinic is exposing patient data! Fix it now or I will release the records!"</w:t>
      </w:r>
    </w:p>
    <w:p w14:paraId="4E7EF0B3" w14:textId="77777777" w:rsidR="000461E4" w:rsidRPr="000461E4" w:rsidRDefault="000461E4" w:rsidP="000461E4">
      <w:pPr>
        <w:spacing w:before="100" w:beforeAutospacing="1" w:after="100" w:afterAutospacing="1"/>
        <w:jc w:val="both"/>
        <w:rPr>
          <w:rFonts w:ascii="Arial" w:eastAsia="Times New Roman" w:hAnsi="Arial" w:cs="Arial"/>
          <w:i/>
          <w:iCs/>
          <w:lang w:eastAsia="en-PH"/>
        </w:rPr>
      </w:pPr>
      <w:r w:rsidRPr="000461E4">
        <w:rPr>
          <w:rFonts w:ascii="Arial" w:eastAsia="Times New Roman" w:hAnsi="Arial" w:cs="Arial"/>
          <w:i/>
          <w:iCs/>
          <w:lang w:eastAsia="en-PH"/>
        </w:rPr>
        <w:t>The hospital is ultimately investigated by the National Privacy Commission (NPC) and the NBI.</w:t>
      </w:r>
    </w:p>
    <w:p w14:paraId="4B627A6E" w14:textId="77777777" w:rsidR="00D10D96" w:rsidRPr="00D10D96" w:rsidRDefault="00D10D96" w:rsidP="00D10D96">
      <w:pPr>
        <w:spacing w:before="100" w:beforeAutospacing="1" w:after="100" w:afterAutospacing="1"/>
        <w:jc w:val="both"/>
        <w:rPr>
          <w:rFonts w:ascii="Arial" w:eastAsia="Times New Roman" w:hAnsi="Arial" w:cs="Arial"/>
          <w:b/>
          <w:bCs/>
          <w:lang w:eastAsia="en-PH"/>
        </w:rPr>
      </w:pPr>
      <w:r w:rsidRPr="00D10D96">
        <w:rPr>
          <w:rFonts w:ascii="Arial" w:eastAsia="Times New Roman" w:hAnsi="Arial" w:cs="Arial"/>
          <w:b/>
          <w:bCs/>
          <w:lang w:eastAsia="en-PH"/>
        </w:rPr>
        <w:t>Instructions</w:t>
      </w:r>
    </w:p>
    <w:p w14:paraId="3C9A10A7" w14:textId="77777777" w:rsidR="000461E4" w:rsidRPr="000461E4" w:rsidRDefault="000461E4" w:rsidP="000461E4">
      <w:pPr>
        <w:spacing w:before="100" w:beforeAutospacing="1" w:after="100" w:afterAutospacing="1"/>
        <w:jc w:val="both"/>
        <w:rPr>
          <w:rFonts w:ascii="Arial" w:eastAsia="Times New Roman" w:hAnsi="Arial" w:cs="Arial"/>
          <w:lang w:eastAsia="en-PH"/>
        </w:rPr>
      </w:pPr>
      <w:r w:rsidRPr="000461E4">
        <w:rPr>
          <w:rFonts w:ascii="Arial" w:eastAsia="Times New Roman" w:hAnsi="Arial" w:cs="Arial"/>
          <w:b/>
          <w:bCs/>
          <w:lang w:eastAsia="en-PH"/>
        </w:rPr>
        <w:t>Part 1: Hacker Taxonomy &amp; Ethics</w:t>
      </w:r>
    </w:p>
    <w:p w14:paraId="7D7DA976" w14:textId="77777777" w:rsidR="000461E4" w:rsidRPr="000461E4" w:rsidRDefault="000461E4" w:rsidP="000461E4">
      <w:pPr>
        <w:numPr>
          <w:ilvl w:val="0"/>
          <w:numId w:val="11"/>
        </w:numPr>
        <w:spacing w:before="100" w:beforeAutospacing="1" w:after="100" w:afterAutospacing="1"/>
        <w:jc w:val="both"/>
        <w:rPr>
          <w:rFonts w:ascii="Arial" w:eastAsia="Times New Roman" w:hAnsi="Arial" w:cs="Arial"/>
          <w:lang w:eastAsia="en-PH"/>
        </w:rPr>
      </w:pPr>
      <w:r w:rsidRPr="000461E4">
        <w:rPr>
          <w:rFonts w:ascii="Arial" w:eastAsia="Times New Roman" w:hAnsi="Arial" w:cs="Arial"/>
          <w:lang w:eastAsia="en-PH"/>
        </w:rPr>
        <w:t xml:space="preserve">a. Based on the Hacker Taxonomy discussed in the lecture, classify Mark’s actions (White Hat, Black Hat, or Grey Hat). Provide a detailed justification for your choice based on his </w:t>
      </w:r>
      <w:r w:rsidRPr="000461E4">
        <w:rPr>
          <w:rFonts w:ascii="Arial" w:eastAsia="Times New Roman" w:hAnsi="Arial" w:cs="Arial"/>
          <w:i/>
          <w:iCs/>
          <w:lang w:eastAsia="en-PH"/>
        </w:rPr>
        <w:t>intent</w:t>
      </w:r>
      <w:r w:rsidRPr="000461E4">
        <w:rPr>
          <w:rFonts w:ascii="Arial" w:eastAsia="Times New Roman" w:hAnsi="Arial" w:cs="Arial"/>
          <w:lang w:eastAsia="en-PH"/>
        </w:rPr>
        <w:t xml:space="preserve"> versus his </w:t>
      </w:r>
      <w:r w:rsidRPr="000461E4">
        <w:rPr>
          <w:rFonts w:ascii="Arial" w:eastAsia="Times New Roman" w:hAnsi="Arial" w:cs="Arial"/>
          <w:i/>
          <w:iCs/>
          <w:lang w:eastAsia="en-PH"/>
        </w:rPr>
        <w:t>actions</w:t>
      </w:r>
      <w:r w:rsidRPr="000461E4">
        <w:rPr>
          <w:rFonts w:ascii="Arial" w:eastAsia="Times New Roman" w:hAnsi="Arial" w:cs="Arial"/>
          <w:lang w:eastAsia="en-PH"/>
        </w:rPr>
        <w:t>.</w:t>
      </w:r>
    </w:p>
    <w:p w14:paraId="58DB090E" w14:textId="77777777" w:rsidR="000461E4" w:rsidRPr="000461E4" w:rsidRDefault="000461E4" w:rsidP="000461E4">
      <w:pPr>
        <w:numPr>
          <w:ilvl w:val="0"/>
          <w:numId w:val="11"/>
        </w:numPr>
        <w:spacing w:before="100" w:beforeAutospacing="1" w:after="100" w:afterAutospacing="1"/>
        <w:jc w:val="both"/>
        <w:rPr>
          <w:rFonts w:ascii="Arial" w:eastAsia="Times New Roman" w:hAnsi="Arial" w:cs="Arial"/>
          <w:lang w:eastAsia="en-PH"/>
        </w:rPr>
      </w:pPr>
      <w:r w:rsidRPr="000461E4">
        <w:rPr>
          <w:rFonts w:ascii="Arial" w:eastAsia="Times New Roman" w:hAnsi="Arial" w:cs="Arial"/>
          <w:lang w:eastAsia="en-PH"/>
        </w:rPr>
        <w:t>b. Review the "Commandments of Computer Ethics." Identify at least one specific commandment that Mark violated and explain how.</w:t>
      </w:r>
    </w:p>
    <w:p w14:paraId="65F73B38" w14:textId="77777777" w:rsidR="000461E4" w:rsidRPr="000461E4" w:rsidRDefault="000461E4" w:rsidP="000461E4">
      <w:pPr>
        <w:spacing w:before="100" w:beforeAutospacing="1" w:after="100" w:afterAutospacing="1"/>
        <w:jc w:val="both"/>
        <w:rPr>
          <w:rFonts w:ascii="Arial" w:eastAsia="Times New Roman" w:hAnsi="Arial" w:cs="Arial"/>
          <w:lang w:eastAsia="en-PH"/>
        </w:rPr>
      </w:pPr>
      <w:r w:rsidRPr="000461E4">
        <w:rPr>
          <w:rFonts w:ascii="Arial" w:eastAsia="Times New Roman" w:hAnsi="Arial" w:cs="Arial"/>
          <w:b/>
          <w:bCs/>
          <w:lang w:eastAsia="en-PH"/>
        </w:rPr>
        <w:t>Part 2: Liability, Due Care, and Due Diligence</w:t>
      </w:r>
      <w:r w:rsidRPr="000461E4">
        <w:rPr>
          <w:rFonts w:ascii="Arial" w:eastAsia="Times New Roman" w:hAnsi="Arial" w:cs="Arial"/>
          <w:lang w:eastAsia="en-PH"/>
        </w:rPr>
        <w:br/>
        <w:t xml:space="preserve">Analyze the actions of </w:t>
      </w:r>
      <w:r w:rsidRPr="000461E4">
        <w:rPr>
          <w:rFonts w:ascii="Arial" w:eastAsia="Times New Roman" w:hAnsi="Arial" w:cs="Arial"/>
          <w:b/>
          <w:bCs/>
          <w:lang w:eastAsia="en-PH"/>
        </w:rPr>
        <w:t>MedCare Clinic's Management</w:t>
      </w:r>
      <w:r w:rsidRPr="000461E4">
        <w:rPr>
          <w:rFonts w:ascii="Arial" w:eastAsia="Times New Roman" w:hAnsi="Arial" w:cs="Arial"/>
          <w:lang w:eastAsia="en-PH"/>
        </w:rPr>
        <w:t>.</w:t>
      </w:r>
    </w:p>
    <w:p w14:paraId="58A7CB14" w14:textId="77777777" w:rsidR="000461E4" w:rsidRPr="000461E4" w:rsidRDefault="000461E4" w:rsidP="000461E4">
      <w:pPr>
        <w:numPr>
          <w:ilvl w:val="0"/>
          <w:numId w:val="12"/>
        </w:numPr>
        <w:spacing w:before="100" w:beforeAutospacing="1" w:after="100" w:afterAutospacing="1"/>
        <w:jc w:val="both"/>
        <w:rPr>
          <w:rFonts w:ascii="Arial" w:eastAsia="Times New Roman" w:hAnsi="Arial" w:cs="Arial"/>
          <w:lang w:eastAsia="en-PH"/>
        </w:rPr>
      </w:pPr>
      <w:r w:rsidRPr="000461E4">
        <w:rPr>
          <w:rFonts w:ascii="Arial" w:eastAsia="Times New Roman" w:hAnsi="Arial" w:cs="Arial"/>
          <w:lang w:eastAsia="en-PH"/>
        </w:rPr>
        <w:t xml:space="preserve">a. Did MedCare Clinic exercise </w:t>
      </w:r>
      <w:r w:rsidRPr="000461E4">
        <w:rPr>
          <w:rFonts w:ascii="Arial" w:eastAsia="Times New Roman" w:hAnsi="Arial" w:cs="Arial"/>
          <w:b/>
          <w:bCs/>
          <w:lang w:eastAsia="en-PH"/>
        </w:rPr>
        <w:t>Due Care</w:t>
      </w:r>
      <w:r w:rsidRPr="000461E4">
        <w:rPr>
          <w:rFonts w:ascii="Arial" w:eastAsia="Times New Roman" w:hAnsi="Arial" w:cs="Arial"/>
          <w:lang w:eastAsia="en-PH"/>
        </w:rPr>
        <w:t xml:space="preserve"> and </w:t>
      </w:r>
      <w:r w:rsidRPr="000461E4">
        <w:rPr>
          <w:rFonts w:ascii="Arial" w:eastAsia="Times New Roman" w:hAnsi="Arial" w:cs="Arial"/>
          <w:b/>
          <w:bCs/>
          <w:lang w:eastAsia="en-PH"/>
        </w:rPr>
        <w:t>Due Diligence</w:t>
      </w:r>
      <w:r w:rsidRPr="000461E4">
        <w:rPr>
          <w:rFonts w:ascii="Arial" w:eastAsia="Times New Roman" w:hAnsi="Arial" w:cs="Arial"/>
          <w:lang w:eastAsia="en-PH"/>
        </w:rPr>
        <w:t>? Explain your answer using definitions from the lecture.</w:t>
      </w:r>
    </w:p>
    <w:p w14:paraId="3826A225" w14:textId="77777777" w:rsidR="000461E4" w:rsidRPr="000461E4" w:rsidRDefault="000461E4" w:rsidP="000461E4">
      <w:pPr>
        <w:numPr>
          <w:ilvl w:val="0"/>
          <w:numId w:val="12"/>
        </w:numPr>
        <w:spacing w:before="100" w:beforeAutospacing="1" w:after="100" w:afterAutospacing="1"/>
        <w:jc w:val="both"/>
        <w:rPr>
          <w:rFonts w:ascii="Arial" w:eastAsia="Times New Roman" w:hAnsi="Arial" w:cs="Arial"/>
          <w:lang w:eastAsia="en-PH"/>
        </w:rPr>
      </w:pPr>
      <w:r w:rsidRPr="000461E4">
        <w:rPr>
          <w:rFonts w:ascii="Arial" w:eastAsia="Times New Roman" w:hAnsi="Arial" w:cs="Arial"/>
          <w:lang w:eastAsia="en-PH"/>
        </w:rPr>
        <w:t xml:space="preserve">b. Explain how MedCare Clinic's management failures make them </w:t>
      </w:r>
      <w:r w:rsidRPr="000461E4">
        <w:rPr>
          <w:rFonts w:ascii="Arial" w:eastAsia="Times New Roman" w:hAnsi="Arial" w:cs="Arial"/>
          <w:b/>
          <w:bCs/>
          <w:lang w:eastAsia="en-PH"/>
        </w:rPr>
        <w:t>Liable</w:t>
      </w:r>
      <w:r w:rsidRPr="000461E4">
        <w:rPr>
          <w:rFonts w:ascii="Arial" w:eastAsia="Times New Roman" w:hAnsi="Arial" w:cs="Arial"/>
          <w:lang w:eastAsia="en-PH"/>
        </w:rPr>
        <w:t xml:space="preserve"> under the Philippine Republic Act 10173 (Data Privacy Act of 2012). Which specific requirements did they ignore?</w:t>
      </w:r>
    </w:p>
    <w:p w14:paraId="3D274427" w14:textId="77777777" w:rsidR="000461E4" w:rsidRPr="000461E4" w:rsidRDefault="000461E4" w:rsidP="000461E4">
      <w:pPr>
        <w:spacing w:before="100" w:beforeAutospacing="1" w:after="100" w:afterAutospacing="1"/>
        <w:jc w:val="both"/>
        <w:rPr>
          <w:rFonts w:ascii="Arial" w:eastAsia="Times New Roman" w:hAnsi="Arial" w:cs="Arial"/>
          <w:lang w:eastAsia="en-PH"/>
        </w:rPr>
      </w:pPr>
      <w:r w:rsidRPr="000461E4">
        <w:rPr>
          <w:rFonts w:ascii="Arial" w:eastAsia="Times New Roman" w:hAnsi="Arial" w:cs="Arial"/>
          <w:b/>
          <w:bCs/>
          <w:lang w:eastAsia="en-PH"/>
        </w:rPr>
        <w:lastRenderedPageBreak/>
        <w:t>Part 3: Cybercrime Analysis</w:t>
      </w:r>
      <w:r w:rsidRPr="000461E4">
        <w:rPr>
          <w:rFonts w:ascii="Arial" w:eastAsia="Times New Roman" w:hAnsi="Arial" w:cs="Arial"/>
          <w:lang w:eastAsia="en-PH"/>
        </w:rPr>
        <w:br/>
        <w:t xml:space="preserve">Analyze the actions of </w:t>
      </w:r>
      <w:r w:rsidRPr="000461E4">
        <w:rPr>
          <w:rFonts w:ascii="Arial" w:eastAsia="Times New Roman" w:hAnsi="Arial" w:cs="Arial"/>
          <w:b/>
          <w:bCs/>
          <w:lang w:eastAsia="en-PH"/>
        </w:rPr>
        <w:t>Mark</w:t>
      </w:r>
      <w:r w:rsidRPr="000461E4">
        <w:rPr>
          <w:rFonts w:ascii="Arial" w:eastAsia="Times New Roman" w:hAnsi="Arial" w:cs="Arial"/>
          <w:lang w:eastAsia="en-PH"/>
        </w:rPr>
        <w:t>.</w:t>
      </w:r>
    </w:p>
    <w:p w14:paraId="266E566C" w14:textId="77777777" w:rsidR="000461E4" w:rsidRPr="000461E4" w:rsidRDefault="000461E4" w:rsidP="000461E4">
      <w:pPr>
        <w:numPr>
          <w:ilvl w:val="0"/>
          <w:numId w:val="13"/>
        </w:numPr>
        <w:spacing w:before="100" w:beforeAutospacing="1" w:after="100" w:afterAutospacing="1"/>
        <w:jc w:val="both"/>
        <w:rPr>
          <w:rFonts w:ascii="Arial" w:eastAsia="Times New Roman" w:hAnsi="Arial" w:cs="Arial"/>
          <w:lang w:eastAsia="en-PH"/>
        </w:rPr>
      </w:pPr>
      <w:r w:rsidRPr="000461E4">
        <w:rPr>
          <w:rFonts w:ascii="Arial" w:eastAsia="Times New Roman" w:hAnsi="Arial" w:cs="Arial"/>
          <w:lang w:eastAsia="en-PH"/>
        </w:rPr>
        <w:t>a. Despite his "good" intentions, explain why Mark’s actions are considered a criminal offense under Republic Act 10175 (Cybercrime Prevention Act of 2012). Which specific offenses against confidentiality, integrity, and availability did he commit?</w:t>
      </w:r>
    </w:p>
    <w:p w14:paraId="71F6474C" w14:textId="77777777" w:rsidR="000461E4" w:rsidRPr="000461E4" w:rsidRDefault="000461E4" w:rsidP="000461E4">
      <w:pPr>
        <w:spacing w:before="100" w:beforeAutospacing="1" w:after="100" w:afterAutospacing="1"/>
        <w:jc w:val="both"/>
        <w:rPr>
          <w:rFonts w:ascii="Arial" w:eastAsia="Times New Roman" w:hAnsi="Arial" w:cs="Arial"/>
          <w:b/>
          <w:bCs/>
          <w:lang w:eastAsia="en-PH"/>
        </w:rPr>
      </w:pPr>
      <w:r w:rsidRPr="000461E4">
        <w:rPr>
          <w:rFonts w:ascii="Arial" w:eastAsia="Times New Roman" w:hAnsi="Arial" w:cs="Arial"/>
          <w:b/>
          <w:bCs/>
          <w:lang w:eastAsia="en-PH"/>
        </w:rPr>
        <w:t>Reflection</w:t>
      </w:r>
    </w:p>
    <w:p w14:paraId="6D9CCAC1" w14:textId="30C2CA4D" w:rsidR="00A138C1" w:rsidRPr="000461E4" w:rsidRDefault="000461E4" w:rsidP="00A138C1">
      <w:pPr>
        <w:numPr>
          <w:ilvl w:val="0"/>
          <w:numId w:val="14"/>
        </w:numPr>
        <w:spacing w:before="100" w:beforeAutospacing="1" w:after="100" w:afterAutospacing="1"/>
        <w:jc w:val="both"/>
        <w:rPr>
          <w:rFonts w:ascii="Arial" w:eastAsia="Times New Roman" w:hAnsi="Arial" w:cs="Arial"/>
          <w:lang w:eastAsia="en-PH"/>
        </w:rPr>
      </w:pPr>
      <w:r w:rsidRPr="000461E4">
        <w:rPr>
          <w:rFonts w:ascii="Arial" w:eastAsia="Times New Roman" w:hAnsi="Arial" w:cs="Arial"/>
          <w:lang w:eastAsia="en-PH"/>
        </w:rPr>
        <w:t xml:space="preserve">The lecture states: "Information Security often operates in the grey area where technology moves faster than the law." Do you believe Mark's actions were </w:t>
      </w:r>
      <w:r w:rsidRPr="000461E4">
        <w:rPr>
          <w:rFonts w:ascii="Arial" w:eastAsia="Times New Roman" w:hAnsi="Arial" w:cs="Arial"/>
          <w:i/>
          <w:iCs/>
          <w:lang w:eastAsia="en-PH"/>
        </w:rPr>
        <w:t>ethical</w:t>
      </w:r>
      <w:r w:rsidRPr="000461E4">
        <w:rPr>
          <w:rFonts w:ascii="Arial" w:eastAsia="Times New Roman" w:hAnsi="Arial" w:cs="Arial"/>
          <w:lang w:eastAsia="en-PH"/>
        </w:rPr>
        <w:t xml:space="preserve"> even though they were </w:t>
      </w:r>
      <w:r w:rsidRPr="000461E4">
        <w:rPr>
          <w:rFonts w:ascii="Arial" w:eastAsia="Times New Roman" w:hAnsi="Arial" w:cs="Arial"/>
          <w:i/>
          <w:iCs/>
          <w:lang w:eastAsia="en-PH"/>
        </w:rPr>
        <w:t>illegal</w:t>
      </w:r>
      <w:r w:rsidRPr="000461E4">
        <w:rPr>
          <w:rFonts w:ascii="Arial" w:eastAsia="Times New Roman" w:hAnsi="Arial" w:cs="Arial"/>
          <w:lang w:eastAsia="en-PH"/>
        </w:rPr>
        <w:t>? Defend your stance.</w:t>
      </w:r>
    </w:p>
    <w:p w14:paraId="13996895" w14:textId="77777777" w:rsidR="00A138C1" w:rsidRPr="00BA655C" w:rsidRDefault="00A138C1" w:rsidP="00A138C1">
      <w:pPr>
        <w:spacing w:before="100" w:beforeAutospacing="1" w:after="100" w:afterAutospacing="1"/>
        <w:jc w:val="both"/>
        <w:rPr>
          <w:rFonts w:ascii="Arial" w:eastAsia="Times New Roman" w:hAnsi="Arial" w:cs="Arial"/>
          <w:b/>
          <w:bCs/>
          <w:lang w:eastAsia="en-PH"/>
        </w:rPr>
      </w:pPr>
      <w:r w:rsidRPr="00A138C1">
        <w:rPr>
          <w:rFonts w:ascii="Arial" w:eastAsia="Times New Roman" w:hAnsi="Arial" w:cs="Arial"/>
          <w:b/>
          <w:bCs/>
          <w:lang w:eastAsia="en-PH"/>
        </w:rPr>
        <w:t>Submission Format</w:t>
      </w:r>
    </w:p>
    <w:p w14:paraId="35E6C6E0" w14:textId="0016A87B" w:rsidR="00A138C1" w:rsidRDefault="00A138C1" w:rsidP="00A138C1">
      <w:pPr>
        <w:spacing w:before="100" w:beforeAutospacing="1" w:after="100" w:afterAutospacing="1"/>
        <w:jc w:val="both"/>
        <w:rPr>
          <w:rFonts w:ascii="Arial" w:eastAsia="Times New Roman" w:hAnsi="Arial" w:cs="Arial"/>
          <w:lang w:eastAsia="en-PH"/>
        </w:rPr>
      </w:pPr>
      <w:r w:rsidRPr="00A138C1">
        <w:rPr>
          <w:rFonts w:ascii="Arial" w:eastAsia="Times New Roman" w:hAnsi="Arial" w:cs="Arial"/>
          <w:lang w:eastAsia="en-PH"/>
        </w:rPr>
        <w:t>SUBMIT YOUR ANSWERS in a single PDF document</w:t>
      </w:r>
      <w:r w:rsidRPr="00BA655C">
        <w:rPr>
          <w:rFonts w:ascii="Arial" w:eastAsia="Times New Roman" w:hAnsi="Arial" w:cs="Arial"/>
          <w:lang w:eastAsia="en-PH"/>
        </w:rPr>
        <w:t xml:space="preserve"> and remove all headers and rubric in your submission</w:t>
      </w:r>
      <w:r w:rsidRPr="00A138C1">
        <w:rPr>
          <w:rFonts w:ascii="Arial" w:eastAsia="Times New Roman" w:hAnsi="Arial" w:cs="Arial"/>
          <w:lang w:eastAsia="en-PH"/>
        </w:rPr>
        <w:t xml:space="preserve">. Filename: </w:t>
      </w:r>
      <w:r w:rsidRPr="00A138C1">
        <w:rPr>
          <w:rFonts w:ascii="Arial" w:eastAsia="Times New Roman" w:hAnsi="Arial" w:cs="Arial"/>
          <w:b/>
          <w:bCs/>
          <w:lang w:eastAsia="en-PH"/>
        </w:rPr>
        <w:t>Portfolio1_</w:t>
      </w:r>
      <w:r w:rsidR="000461E4">
        <w:rPr>
          <w:rFonts w:ascii="Arial" w:eastAsia="Times New Roman" w:hAnsi="Arial" w:cs="Arial"/>
          <w:b/>
          <w:bCs/>
          <w:lang w:eastAsia="en-PH"/>
        </w:rPr>
        <w:t>Surname</w:t>
      </w:r>
      <w:r w:rsidRPr="00A138C1">
        <w:rPr>
          <w:rFonts w:ascii="Arial" w:eastAsia="Times New Roman" w:hAnsi="Arial" w:cs="Arial"/>
          <w:b/>
          <w:bCs/>
          <w:lang w:eastAsia="en-PH"/>
        </w:rPr>
        <w:t>_Section.pdf</w:t>
      </w:r>
      <w:r w:rsidRPr="00A138C1">
        <w:rPr>
          <w:rFonts w:ascii="Arial" w:eastAsia="Times New Roman" w:hAnsi="Arial" w:cs="Arial"/>
          <w:lang w:eastAsia="en-PH"/>
        </w:rPr>
        <w:t xml:space="preserve"> (e.g., Portfolio1_</w:t>
      </w:r>
      <w:r w:rsidR="000461E4">
        <w:rPr>
          <w:rFonts w:ascii="Arial" w:eastAsia="Times New Roman" w:hAnsi="Arial" w:cs="Arial"/>
          <w:lang w:eastAsia="en-PH"/>
        </w:rPr>
        <w:t>DelaCruz</w:t>
      </w:r>
      <w:r w:rsidRPr="00A138C1">
        <w:rPr>
          <w:rFonts w:ascii="Arial" w:eastAsia="Times New Roman" w:hAnsi="Arial" w:cs="Arial"/>
          <w:lang w:eastAsia="en-PH"/>
        </w:rPr>
        <w:t>_BSCS-3-1.pdf).</w:t>
      </w:r>
    </w:p>
    <w:p w14:paraId="0F873874" w14:textId="77777777" w:rsidR="004E1DDA" w:rsidRDefault="004E1DDA" w:rsidP="00A138C1">
      <w:pPr>
        <w:spacing w:before="100" w:beforeAutospacing="1" w:after="100" w:afterAutospacing="1"/>
        <w:jc w:val="both"/>
        <w:rPr>
          <w:rFonts w:ascii="Arial" w:eastAsia="Times New Roman" w:hAnsi="Arial" w:cs="Arial"/>
          <w:lang w:eastAsia="en-PH"/>
        </w:rPr>
      </w:pPr>
    </w:p>
    <w:p w14:paraId="5DEE9970" w14:textId="3BD7BE2B" w:rsidR="004E1DDA" w:rsidRPr="004E1DDA" w:rsidRDefault="004E1DDA" w:rsidP="00A138C1">
      <w:pPr>
        <w:spacing w:before="100" w:beforeAutospacing="1" w:after="100" w:afterAutospacing="1"/>
        <w:jc w:val="both"/>
        <w:rPr>
          <w:rFonts w:ascii="Arial" w:eastAsia="Times New Roman" w:hAnsi="Arial" w:cs="Arial"/>
          <w:b/>
          <w:bCs/>
          <w:lang w:eastAsia="en-PH"/>
        </w:rPr>
        <w:sectPr w:rsidR="004E1DDA" w:rsidRPr="004E1DDA" w:rsidSect="00A404BC">
          <w:headerReference w:type="first" r:id="rId7"/>
          <w:pgSz w:w="11907" w:h="16839"/>
          <w:pgMar w:top="2160" w:right="1080" w:bottom="720" w:left="1080" w:header="576" w:footer="837" w:gutter="0"/>
          <w:cols w:space="720"/>
          <w:titlePg/>
          <w:docGrid w:linePitch="360"/>
        </w:sectPr>
      </w:pPr>
    </w:p>
    <w:tbl>
      <w:tblPr>
        <w:tblStyle w:val="TableGrid"/>
        <w:tblW w:w="0" w:type="auto"/>
        <w:tblLook w:val="04A0" w:firstRow="1" w:lastRow="0" w:firstColumn="1" w:lastColumn="0" w:noHBand="0" w:noVBand="1"/>
      </w:tblPr>
      <w:tblGrid>
        <w:gridCol w:w="1609"/>
        <w:gridCol w:w="1695"/>
        <w:gridCol w:w="1672"/>
        <w:gridCol w:w="1611"/>
        <w:gridCol w:w="1629"/>
        <w:gridCol w:w="1521"/>
      </w:tblGrid>
      <w:tr w:rsidR="00BA655C" w:rsidRPr="00854AAF" w14:paraId="54208B0F" w14:textId="02854BD2" w:rsidTr="00854AAF">
        <w:tc>
          <w:tcPr>
            <w:tcW w:w="1620" w:type="dxa"/>
          </w:tcPr>
          <w:p w14:paraId="541D5932" w14:textId="645832AB" w:rsidR="00BA655C" w:rsidRPr="00854AAF" w:rsidRDefault="00BA655C" w:rsidP="00436760">
            <w:pPr>
              <w:spacing w:before="100" w:beforeAutospacing="1" w:after="100" w:afterAutospacing="1"/>
              <w:jc w:val="both"/>
              <w:rPr>
                <w:rFonts w:ascii="Arial" w:eastAsia="Times New Roman" w:hAnsi="Arial" w:cs="Arial"/>
                <w:sz w:val="20"/>
                <w:szCs w:val="20"/>
                <w:lang w:eastAsia="en-PH"/>
              </w:rPr>
            </w:pPr>
            <w:r w:rsidRPr="00854AAF">
              <w:rPr>
                <w:rFonts w:ascii="Arial" w:hAnsi="Arial" w:cs="Arial"/>
                <w:sz w:val="20"/>
                <w:szCs w:val="20"/>
              </w:rPr>
              <w:lastRenderedPageBreak/>
              <w:t>Criterion</w:t>
            </w:r>
          </w:p>
        </w:tc>
        <w:tc>
          <w:tcPr>
            <w:tcW w:w="1610" w:type="dxa"/>
          </w:tcPr>
          <w:p w14:paraId="04F3C3DC" w14:textId="269CB126" w:rsidR="00BA655C" w:rsidRPr="00854AAF" w:rsidRDefault="00BA655C" w:rsidP="00436760">
            <w:pPr>
              <w:spacing w:before="100" w:beforeAutospacing="1" w:after="100" w:afterAutospacing="1"/>
              <w:jc w:val="both"/>
              <w:rPr>
                <w:rFonts w:ascii="Arial" w:eastAsia="Times New Roman" w:hAnsi="Arial" w:cs="Arial"/>
                <w:sz w:val="20"/>
                <w:szCs w:val="20"/>
                <w:lang w:eastAsia="en-PH"/>
              </w:rPr>
            </w:pPr>
            <w:r w:rsidRPr="00854AAF">
              <w:rPr>
                <w:rFonts w:ascii="Arial" w:hAnsi="Arial" w:cs="Arial"/>
                <w:sz w:val="20"/>
                <w:szCs w:val="20"/>
              </w:rPr>
              <w:t>Excellent (25 Points)</w:t>
            </w:r>
          </w:p>
        </w:tc>
        <w:tc>
          <w:tcPr>
            <w:tcW w:w="1689" w:type="dxa"/>
          </w:tcPr>
          <w:p w14:paraId="16AD8998" w14:textId="2B27D309" w:rsidR="00BA655C" w:rsidRPr="00854AAF" w:rsidRDefault="00BA655C" w:rsidP="00436760">
            <w:pPr>
              <w:spacing w:before="100" w:beforeAutospacing="1" w:after="100" w:afterAutospacing="1"/>
              <w:jc w:val="both"/>
              <w:rPr>
                <w:rFonts w:ascii="Arial" w:eastAsia="Times New Roman" w:hAnsi="Arial" w:cs="Arial"/>
                <w:sz w:val="20"/>
                <w:szCs w:val="20"/>
                <w:lang w:eastAsia="en-PH"/>
              </w:rPr>
            </w:pPr>
            <w:r w:rsidRPr="00854AAF">
              <w:rPr>
                <w:rFonts w:ascii="Arial" w:hAnsi="Arial" w:cs="Arial"/>
                <w:sz w:val="20"/>
                <w:szCs w:val="20"/>
              </w:rPr>
              <w:t>Good (</w:t>
            </w:r>
            <w:r w:rsidR="00E320F1" w:rsidRPr="00854AAF">
              <w:rPr>
                <w:rFonts w:ascii="Arial" w:hAnsi="Arial" w:cs="Arial"/>
                <w:sz w:val="20"/>
                <w:szCs w:val="20"/>
              </w:rPr>
              <w:t>16-</w:t>
            </w:r>
            <w:r w:rsidRPr="00854AAF">
              <w:rPr>
                <w:rFonts w:ascii="Arial" w:hAnsi="Arial" w:cs="Arial"/>
                <w:sz w:val="20"/>
                <w:szCs w:val="20"/>
              </w:rPr>
              <w:t>20 Points)</w:t>
            </w:r>
          </w:p>
        </w:tc>
        <w:tc>
          <w:tcPr>
            <w:tcW w:w="1612" w:type="dxa"/>
          </w:tcPr>
          <w:p w14:paraId="1A844850" w14:textId="36C208FC" w:rsidR="00BA655C" w:rsidRPr="00854AAF" w:rsidRDefault="00BA655C" w:rsidP="00436760">
            <w:pPr>
              <w:spacing w:before="100" w:beforeAutospacing="1" w:after="100" w:afterAutospacing="1"/>
              <w:jc w:val="both"/>
              <w:rPr>
                <w:rFonts w:ascii="Arial" w:eastAsia="Times New Roman" w:hAnsi="Arial" w:cs="Arial"/>
                <w:sz w:val="20"/>
                <w:szCs w:val="20"/>
                <w:lang w:eastAsia="en-PH"/>
              </w:rPr>
            </w:pPr>
            <w:r w:rsidRPr="00854AAF">
              <w:rPr>
                <w:rFonts w:ascii="Arial" w:hAnsi="Arial" w:cs="Arial"/>
                <w:sz w:val="20"/>
                <w:szCs w:val="20"/>
              </w:rPr>
              <w:t>Needs Improvement (</w:t>
            </w:r>
            <w:r w:rsidR="00E320F1" w:rsidRPr="00854AAF">
              <w:rPr>
                <w:rFonts w:ascii="Arial" w:hAnsi="Arial" w:cs="Arial"/>
                <w:sz w:val="20"/>
                <w:szCs w:val="20"/>
              </w:rPr>
              <w:t>11-</w:t>
            </w:r>
            <w:r w:rsidRPr="00854AAF">
              <w:rPr>
                <w:rFonts w:ascii="Arial" w:hAnsi="Arial" w:cs="Arial"/>
                <w:sz w:val="20"/>
                <w:szCs w:val="20"/>
              </w:rPr>
              <w:t>15 Points)</w:t>
            </w:r>
          </w:p>
        </w:tc>
        <w:tc>
          <w:tcPr>
            <w:tcW w:w="1639" w:type="dxa"/>
          </w:tcPr>
          <w:p w14:paraId="5FD6F276" w14:textId="678DC317" w:rsidR="00BA655C" w:rsidRPr="00854AAF" w:rsidRDefault="00BA655C" w:rsidP="00436760">
            <w:pPr>
              <w:spacing w:before="100" w:beforeAutospacing="1" w:after="100" w:afterAutospacing="1"/>
              <w:jc w:val="both"/>
              <w:rPr>
                <w:rFonts w:ascii="Arial" w:eastAsia="Times New Roman" w:hAnsi="Arial" w:cs="Arial"/>
                <w:sz w:val="20"/>
                <w:szCs w:val="20"/>
                <w:lang w:eastAsia="en-PH"/>
              </w:rPr>
            </w:pPr>
            <w:r w:rsidRPr="00854AAF">
              <w:rPr>
                <w:rFonts w:ascii="Arial" w:hAnsi="Arial" w:cs="Arial"/>
                <w:sz w:val="20"/>
                <w:szCs w:val="20"/>
              </w:rPr>
              <w:t>Poor (0-10 Points)</w:t>
            </w:r>
          </w:p>
        </w:tc>
        <w:tc>
          <w:tcPr>
            <w:tcW w:w="1567" w:type="dxa"/>
          </w:tcPr>
          <w:p w14:paraId="4EBA781A" w14:textId="4482357A" w:rsidR="00BA655C" w:rsidRPr="00854AAF" w:rsidRDefault="00BA655C" w:rsidP="00436760">
            <w:pPr>
              <w:spacing w:before="100" w:beforeAutospacing="1" w:after="100" w:afterAutospacing="1"/>
              <w:jc w:val="both"/>
              <w:rPr>
                <w:rFonts w:ascii="Arial" w:eastAsia="Times New Roman" w:hAnsi="Arial" w:cs="Arial"/>
                <w:sz w:val="20"/>
                <w:szCs w:val="20"/>
                <w:lang w:eastAsia="en-PH"/>
              </w:rPr>
            </w:pPr>
            <w:r w:rsidRPr="00854AAF">
              <w:rPr>
                <w:rFonts w:ascii="Arial" w:hAnsi="Arial" w:cs="Arial"/>
                <w:sz w:val="20"/>
                <w:szCs w:val="20"/>
              </w:rPr>
              <w:t>Points</w:t>
            </w:r>
          </w:p>
        </w:tc>
      </w:tr>
      <w:tr w:rsidR="00854AAF" w:rsidRPr="00854AAF" w14:paraId="4A714891" w14:textId="0148ADD2" w:rsidTr="00854AAF">
        <w:tc>
          <w:tcPr>
            <w:tcW w:w="1620" w:type="dxa"/>
          </w:tcPr>
          <w:p w14:paraId="7F839164" w14:textId="57068A92" w:rsidR="00854AAF" w:rsidRPr="00854AAF" w:rsidRDefault="00854AAF" w:rsidP="00854AAF">
            <w:pPr>
              <w:spacing w:before="100" w:beforeAutospacing="1" w:after="100" w:afterAutospacing="1"/>
              <w:jc w:val="both"/>
              <w:rPr>
                <w:rFonts w:ascii="Arial" w:eastAsia="Times New Roman" w:hAnsi="Arial" w:cs="Arial"/>
                <w:sz w:val="20"/>
                <w:szCs w:val="20"/>
                <w:lang w:eastAsia="en-PH"/>
              </w:rPr>
            </w:pPr>
            <w:r w:rsidRPr="00854AAF">
              <w:rPr>
                <w:rFonts w:ascii="Arial" w:hAnsi="Arial" w:cs="Arial"/>
                <w:sz w:val="20"/>
                <w:szCs w:val="20"/>
              </w:rPr>
              <w:t>1. Following Instructions &amp; Formatting</w:t>
            </w:r>
          </w:p>
        </w:tc>
        <w:tc>
          <w:tcPr>
            <w:tcW w:w="1610" w:type="dxa"/>
          </w:tcPr>
          <w:p w14:paraId="756DAC73" w14:textId="3EBF7AA4" w:rsidR="00854AAF" w:rsidRPr="00854AAF" w:rsidRDefault="00854AAF" w:rsidP="00854AAF">
            <w:pPr>
              <w:spacing w:before="100" w:beforeAutospacing="1" w:after="100" w:afterAutospacing="1"/>
              <w:jc w:val="both"/>
              <w:rPr>
                <w:rFonts w:ascii="Arial" w:eastAsia="Times New Roman" w:hAnsi="Arial" w:cs="Arial"/>
                <w:sz w:val="20"/>
                <w:szCs w:val="20"/>
                <w:lang w:eastAsia="en-PH"/>
              </w:rPr>
            </w:pPr>
            <w:r w:rsidRPr="00854AAF">
              <w:rPr>
                <w:rFonts w:ascii="Arial" w:hAnsi="Arial" w:cs="Arial"/>
                <w:sz w:val="20"/>
                <w:szCs w:val="20"/>
              </w:rPr>
              <w:t>All parts of the activity are fully completed. The PDF is correctly named and perfectly structured with all required sections clearly labeled.</w:t>
            </w:r>
          </w:p>
        </w:tc>
        <w:tc>
          <w:tcPr>
            <w:tcW w:w="1689" w:type="dxa"/>
          </w:tcPr>
          <w:p w14:paraId="0B7DB330" w14:textId="2BDF2DF8" w:rsidR="00854AAF" w:rsidRPr="00854AAF" w:rsidRDefault="00854AAF" w:rsidP="00854AAF">
            <w:pPr>
              <w:spacing w:before="100" w:beforeAutospacing="1" w:after="100" w:afterAutospacing="1"/>
              <w:jc w:val="both"/>
              <w:rPr>
                <w:rFonts w:ascii="Arial" w:eastAsia="Times New Roman" w:hAnsi="Arial" w:cs="Arial"/>
                <w:sz w:val="20"/>
                <w:szCs w:val="20"/>
                <w:lang w:eastAsia="en-PH"/>
              </w:rPr>
            </w:pPr>
            <w:r w:rsidRPr="00854AAF">
              <w:rPr>
                <w:rFonts w:ascii="Arial" w:hAnsi="Arial" w:cs="Arial"/>
                <w:sz w:val="20"/>
                <w:szCs w:val="20"/>
              </w:rPr>
              <w:t>All major parts are completed, but there is a minor omission or a slight deviation from the required format.</w:t>
            </w:r>
          </w:p>
        </w:tc>
        <w:tc>
          <w:tcPr>
            <w:tcW w:w="1612" w:type="dxa"/>
          </w:tcPr>
          <w:p w14:paraId="704FF234" w14:textId="3021C6F1" w:rsidR="00854AAF" w:rsidRPr="00854AAF" w:rsidRDefault="00854AAF" w:rsidP="00854AAF">
            <w:pPr>
              <w:spacing w:before="100" w:beforeAutospacing="1" w:after="100" w:afterAutospacing="1"/>
              <w:jc w:val="both"/>
              <w:rPr>
                <w:rFonts w:ascii="Arial" w:eastAsia="Times New Roman" w:hAnsi="Arial" w:cs="Arial"/>
                <w:sz w:val="20"/>
                <w:szCs w:val="20"/>
                <w:lang w:eastAsia="en-PH"/>
              </w:rPr>
            </w:pPr>
            <w:r w:rsidRPr="00854AAF">
              <w:rPr>
                <w:rFonts w:ascii="Arial" w:hAnsi="Arial" w:cs="Arial"/>
                <w:sz w:val="20"/>
                <w:szCs w:val="20"/>
              </w:rPr>
              <w:t>A significant portion of the submission is incomplete, or the document is poorly formatted making it difficult to read.</w:t>
            </w:r>
          </w:p>
        </w:tc>
        <w:tc>
          <w:tcPr>
            <w:tcW w:w="1639" w:type="dxa"/>
          </w:tcPr>
          <w:p w14:paraId="460BB6D1" w14:textId="302E8DF2" w:rsidR="00854AAF" w:rsidRPr="00854AAF" w:rsidRDefault="00854AAF" w:rsidP="00854AAF">
            <w:pPr>
              <w:spacing w:before="100" w:beforeAutospacing="1" w:after="100" w:afterAutospacing="1"/>
              <w:jc w:val="both"/>
              <w:rPr>
                <w:rFonts w:ascii="Arial" w:eastAsia="Times New Roman" w:hAnsi="Arial" w:cs="Arial"/>
                <w:sz w:val="20"/>
                <w:szCs w:val="20"/>
                <w:lang w:eastAsia="en-PH"/>
              </w:rPr>
            </w:pPr>
            <w:r w:rsidRPr="00854AAF">
              <w:rPr>
                <w:rFonts w:ascii="Arial" w:hAnsi="Arial" w:cs="Arial"/>
                <w:sz w:val="20"/>
                <w:szCs w:val="20"/>
              </w:rPr>
              <w:t>The activity is not submitted, or it completely disregards the instructions and format.</w:t>
            </w:r>
          </w:p>
        </w:tc>
        <w:tc>
          <w:tcPr>
            <w:tcW w:w="1567" w:type="dxa"/>
          </w:tcPr>
          <w:p w14:paraId="5C4110E7" w14:textId="2BDB1CF3" w:rsidR="00854AAF" w:rsidRPr="00854AAF" w:rsidRDefault="00854AAF" w:rsidP="00854AAF">
            <w:pPr>
              <w:spacing w:before="100" w:beforeAutospacing="1" w:after="100" w:afterAutospacing="1"/>
              <w:jc w:val="both"/>
              <w:rPr>
                <w:rFonts w:ascii="Arial" w:eastAsia="Times New Roman" w:hAnsi="Arial" w:cs="Arial"/>
                <w:sz w:val="20"/>
                <w:szCs w:val="20"/>
                <w:lang w:eastAsia="en-PH"/>
              </w:rPr>
            </w:pPr>
            <w:r w:rsidRPr="00854AAF">
              <w:rPr>
                <w:rFonts w:ascii="Arial" w:hAnsi="Arial" w:cs="Arial"/>
                <w:sz w:val="20"/>
                <w:szCs w:val="20"/>
              </w:rPr>
              <w:t>/25</w:t>
            </w:r>
          </w:p>
        </w:tc>
      </w:tr>
      <w:tr w:rsidR="00854AAF" w:rsidRPr="00854AAF" w14:paraId="51A6CA1E" w14:textId="24BA007E" w:rsidTr="00854AAF">
        <w:tc>
          <w:tcPr>
            <w:tcW w:w="1620" w:type="dxa"/>
          </w:tcPr>
          <w:p w14:paraId="76F9B7F1" w14:textId="6281E38B" w:rsidR="00854AAF" w:rsidRPr="00854AAF" w:rsidRDefault="00854AAF" w:rsidP="00854AAF">
            <w:pPr>
              <w:spacing w:before="100" w:beforeAutospacing="1" w:after="100" w:afterAutospacing="1"/>
              <w:jc w:val="both"/>
              <w:rPr>
                <w:rFonts w:ascii="Arial" w:eastAsia="Times New Roman" w:hAnsi="Arial" w:cs="Arial"/>
                <w:sz w:val="20"/>
                <w:szCs w:val="20"/>
                <w:lang w:eastAsia="en-PH"/>
              </w:rPr>
            </w:pPr>
            <w:r w:rsidRPr="00854AAF">
              <w:rPr>
                <w:rFonts w:ascii="Arial" w:hAnsi="Arial" w:cs="Arial"/>
                <w:sz w:val="20"/>
                <w:szCs w:val="20"/>
              </w:rPr>
              <w:t>2. AI Originality &amp; Effort</w:t>
            </w:r>
          </w:p>
        </w:tc>
        <w:tc>
          <w:tcPr>
            <w:tcW w:w="1610" w:type="dxa"/>
          </w:tcPr>
          <w:p w14:paraId="65128D83" w14:textId="125FA787" w:rsidR="00854AAF" w:rsidRPr="00854AAF" w:rsidRDefault="00854AAF" w:rsidP="00854AAF">
            <w:pPr>
              <w:spacing w:before="100" w:beforeAutospacing="1" w:after="100" w:afterAutospacing="1"/>
              <w:jc w:val="both"/>
              <w:rPr>
                <w:rFonts w:ascii="Arial" w:eastAsia="Times New Roman" w:hAnsi="Arial" w:cs="Arial"/>
                <w:sz w:val="20"/>
                <w:szCs w:val="20"/>
                <w:lang w:eastAsia="en-PH"/>
              </w:rPr>
            </w:pPr>
            <w:r w:rsidRPr="00854AAF">
              <w:rPr>
                <w:rFonts w:ascii="Arial" w:hAnsi="Arial" w:cs="Arial"/>
                <w:sz w:val="20"/>
                <w:szCs w:val="20"/>
              </w:rPr>
              <w:t>The submission demonstrates clear, original thought. Arguments are presented in the student's own words and show a deep understanding of the moral/legal nuances. No signs of AI generation.</w:t>
            </w:r>
          </w:p>
        </w:tc>
        <w:tc>
          <w:tcPr>
            <w:tcW w:w="1689" w:type="dxa"/>
          </w:tcPr>
          <w:p w14:paraId="13CBC943" w14:textId="7C57C5ED" w:rsidR="00854AAF" w:rsidRPr="00854AAF" w:rsidRDefault="00854AAF" w:rsidP="00854AAF">
            <w:pPr>
              <w:spacing w:before="100" w:beforeAutospacing="1" w:after="100" w:afterAutospacing="1"/>
              <w:jc w:val="both"/>
              <w:rPr>
                <w:rFonts w:ascii="Arial" w:eastAsia="Times New Roman" w:hAnsi="Arial" w:cs="Arial"/>
                <w:sz w:val="20"/>
                <w:szCs w:val="20"/>
                <w:lang w:eastAsia="en-PH"/>
              </w:rPr>
            </w:pPr>
            <w:r w:rsidRPr="00854AAF">
              <w:rPr>
                <w:rFonts w:ascii="Arial" w:hAnsi="Arial" w:cs="Arial"/>
                <w:sz w:val="20"/>
                <w:szCs w:val="20"/>
              </w:rPr>
              <w:t>The work appears to be the student's own, but the analysis is somewhat generic. The language is simple and lacks boilerplate phrasing.</w:t>
            </w:r>
          </w:p>
        </w:tc>
        <w:tc>
          <w:tcPr>
            <w:tcW w:w="1612" w:type="dxa"/>
          </w:tcPr>
          <w:p w14:paraId="0BF4CDAF" w14:textId="1806F895" w:rsidR="00854AAF" w:rsidRPr="00854AAF" w:rsidRDefault="00854AAF" w:rsidP="00854AAF">
            <w:pPr>
              <w:spacing w:before="100" w:beforeAutospacing="1" w:after="100" w:afterAutospacing="1"/>
              <w:jc w:val="both"/>
              <w:rPr>
                <w:rFonts w:ascii="Arial" w:eastAsia="Times New Roman" w:hAnsi="Arial" w:cs="Arial"/>
                <w:sz w:val="20"/>
                <w:szCs w:val="20"/>
                <w:lang w:eastAsia="en-PH"/>
              </w:rPr>
            </w:pPr>
            <w:r w:rsidRPr="00854AAF">
              <w:rPr>
                <w:rFonts w:ascii="Arial" w:hAnsi="Arial" w:cs="Arial"/>
                <w:sz w:val="20"/>
                <w:szCs w:val="20"/>
              </w:rPr>
              <w:t>The submission is vague, overly formal, or contains generic phrasing that raises concerns about originality and the potential use of AI tools for generation.</w:t>
            </w:r>
          </w:p>
        </w:tc>
        <w:tc>
          <w:tcPr>
            <w:tcW w:w="1639" w:type="dxa"/>
          </w:tcPr>
          <w:p w14:paraId="49836AD8" w14:textId="38AE3E7C" w:rsidR="00854AAF" w:rsidRPr="00854AAF" w:rsidRDefault="00854AAF" w:rsidP="00854AAF">
            <w:pPr>
              <w:spacing w:before="100" w:beforeAutospacing="1" w:after="100" w:afterAutospacing="1"/>
              <w:jc w:val="both"/>
              <w:rPr>
                <w:rFonts w:ascii="Arial" w:eastAsia="Times New Roman" w:hAnsi="Arial" w:cs="Arial"/>
                <w:sz w:val="20"/>
                <w:szCs w:val="20"/>
                <w:lang w:eastAsia="en-PH"/>
              </w:rPr>
            </w:pPr>
            <w:r w:rsidRPr="00854AAF">
              <w:rPr>
                <w:rFonts w:ascii="Arial" w:hAnsi="Arial" w:cs="Arial"/>
                <w:sz w:val="20"/>
                <w:szCs w:val="20"/>
              </w:rPr>
              <w:t>The submission is clearly generated by an AI tool with little to no modification, is plagiarized, or shows a severe lack of effort.</w:t>
            </w:r>
          </w:p>
        </w:tc>
        <w:tc>
          <w:tcPr>
            <w:tcW w:w="1567" w:type="dxa"/>
          </w:tcPr>
          <w:p w14:paraId="0EB1A1D7" w14:textId="04D06DAB" w:rsidR="00854AAF" w:rsidRPr="00854AAF" w:rsidRDefault="00854AAF" w:rsidP="00854AAF">
            <w:pPr>
              <w:spacing w:before="100" w:beforeAutospacing="1" w:after="100" w:afterAutospacing="1"/>
              <w:jc w:val="both"/>
              <w:rPr>
                <w:rFonts w:ascii="Arial" w:eastAsia="Times New Roman" w:hAnsi="Arial" w:cs="Arial"/>
                <w:sz w:val="20"/>
                <w:szCs w:val="20"/>
                <w:lang w:eastAsia="en-PH"/>
              </w:rPr>
            </w:pPr>
            <w:r w:rsidRPr="00854AAF">
              <w:rPr>
                <w:rFonts w:ascii="Arial" w:hAnsi="Arial" w:cs="Arial"/>
                <w:sz w:val="20"/>
                <w:szCs w:val="20"/>
              </w:rPr>
              <w:t>/25</w:t>
            </w:r>
          </w:p>
        </w:tc>
      </w:tr>
      <w:tr w:rsidR="00854AAF" w:rsidRPr="00854AAF" w14:paraId="3BE73471" w14:textId="0A13C7EB" w:rsidTr="00854AAF">
        <w:tc>
          <w:tcPr>
            <w:tcW w:w="1620" w:type="dxa"/>
          </w:tcPr>
          <w:p w14:paraId="06A4BF16" w14:textId="24B40D6B" w:rsidR="00854AAF" w:rsidRPr="00854AAF" w:rsidRDefault="00854AAF" w:rsidP="00854AAF">
            <w:pPr>
              <w:spacing w:before="100" w:beforeAutospacing="1" w:after="100" w:afterAutospacing="1"/>
              <w:jc w:val="both"/>
              <w:rPr>
                <w:rFonts w:ascii="Arial" w:eastAsia="Times New Roman" w:hAnsi="Arial" w:cs="Arial"/>
                <w:sz w:val="20"/>
                <w:szCs w:val="20"/>
                <w:lang w:eastAsia="en-PH"/>
              </w:rPr>
            </w:pPr>
            <w:r w:rsidRPr="00854AAF">
              <w:rPr>
                <w:rFonts w:ascii="Arial" w:hAnsi="Arial" w:cs="Arial"/>
                <w:sz w:val="20"/>
                <w:szCs w:val="20"/>
              </w:rPr>
              <w:t>3. Hacker Taxonomy &amp; Ethics Analysis</w:t>
            </w:r>
          </w:p>
        </w:tc>
        <w:tc>
          <w:tcPr>
            <w:tcW w:w="1610" w:type="dxa"/>
          </w:tcPr>
          <w:p w14:paraId="79436ED4" w14:textId="0F7476B6" w:rsidR="00854AAF" w:rsidRPr="00854AAF" w:rsidRDefault="00854AAF" w:rsidP="00854AAF">
            <w:pPr>
              <w:spacing w:before="100" w:beforeAutospacing="1" w:after="100" w:afterAutospacing="1"/>
              <w:jc w:val="both"/>
              <w:rPr>
                <w:rFonts w:ascii="Arial" w:eastAsia="Times New Roman" w:hAnsi="Arial" w:cs="Arial"/>
                <w:sz w:val="20"/>
                <w:szCs w:val="20"/>
                <w:lang w:eastAsia="en-PH"/>
              </w:rPr>
            </w:pPr>
            <w:r w:rsidRPr="00854AAF">
              <w:rPr>
                <w:rFonts w:ascii="Arial" w:hAnsi="Arial" w:cs="Arial"/>
                <w:sz w:val="20"/>
                <w:szCs w:val="20"/>
              </w:rPr>
              <w:t>Flawlessly classifies the hacker type</w:t>
            </w:r>
            <w:r w:rsidR="00635993">
              <w:rPr>
                <w:rFonts w:ascii="Arial" w:hAnsi="Arial" w:cs="Arial"/>
                <w:sz w:val="20"/>
                <w:szCs w:val="20"/>
              </w:rPr>
              <w:t xml:space="preserve"> </w:t>
            </w:r>
            <w:r w:rsidRPr="00854AAF">
              <w:rPr>
                <w:rFonts w:ascii="Arial" w:hAnsi="Arial" w:cs="Arial"/>
                <w:sz w:val="20"/>
                <w:szCs w:val="20"/>
              </w:rPr>
              <w:t>and accurately cites the violated Computer Ethics commandments. The distinction between intent and action is clearly argued.</w:t>
            </w:r>
          </w:p>
        </w:tc>
        <w:tc>
          <w:tcPr>
            <w:tcW w:w="1689" w:type="dxa"/>
          </w:tcPr>
          <w:p w14:paraId="2AFFB1EE" w14:textId="04E251A4" w:rsidR="00854AAF" w:rsidRPr="00854AAF" w:rsidRDefault="00854AAF" w:rsidP="00854AAF">
            <w:pPr>
              <w:spacing w:before="100" w:beforeAutospacing="1" w:after="100" w:afterAutospacing="1"/>
              <w:jc w:val="both"/>
              <w:rPr>
                <w:rFonts w:ascii="Arial" w:eastAsia="Times New Roman" w:hAnsi="Arial" w:cs="Arial"/>
                <w:sz w:val="20"/>
                <w:szCs w:val="20"/>
                <w:lang w:eastAsia="en-PH"/>
              </w:rPr>
            </w:pPr>
            <w:r w:rsidRPr="00854AAF">
              <w:rPr>
                <w:rFonts w:ascii="Arial" w:hAnsi="Arial" w:cs="Arial"/>
                <w:sz w:val="20"/>
                <w:szCs w:val="20"/>
              </w:rPr>
              <w:t>Correctly classifies the hacker type and ethics, but the justification lacks depth or relies on overly basic explanations.</w:t>
            </w:r>
          </w:p>
        </w:tc>
        <w:tc>
          <w:tcPr>
            <w:tcW w:w="1612" w:type="dxa"/>
          </w:tcPr>
          <w:p w14:paraId="2E59B521" w14:textId="08078B60" w:rsidR="00854AAF" w:rsidRPr="00854AAF" w:rsidRDefault="00854AAF" w:rsidP="00854AAF">
            <w:pPr>
              <w:spacing w:before="100" w:beforeAutospacing="1" w:after="100" w:afterAutospacing="1"/>
              <w:jc w:val="both"/>
              <w:rPr>
                <w:rFonts w:ascii="Arial" w:eastAsia="Times New Roman" w:hAnsi="Arial" w:cs="Arial"/>
                <w:sz w:val="20"/>
                <w:szCs w:val="20"/>
                <w:lang w:eastAsia="en-PH"/>
              </w:rPr>
            </w:pPr>
            <w:r w:rsidRPr="00854AAF">
              <w:rPr>
                <w:rFonts w:ascii="Arial" w:hAnsi="Arial" w:cs="Arial"/>
                <w:sz w:val="20"/>
                <w:szCs w:val="20"/>
              </w:rPr>
              <w:t>Misclassifies the hacker type or fails to identify an applicable ethical commandment.</w:t>
            </w:r>
          </w:p>
        </w:tc>
        <w:tc>
          <w:tcPr>
            <w:tcW w:w="1639" w:type="dxa"/>
          </w:tcPr>
          <w:p w14:paraId="42867945" w14:textId="12A00A20" w:rsidR="00854AAF" w:rsidRPr="00854AAF" w:rsidRDefault="00854AAF" w:rsidP="00854AAF">
            <w:pPr>
              <w:spacing w:before="100" w:beforeAutospacing="1" w:after="100" w:afterAutospacing="1"/>
              <w:jc w:val="both"/>
              <w:rPr>
                <w:rFonts w:ascii="Arial" w:eastAsia="Times New Roman" w:hAnsi="Arial" w:cs="Arial"/>
                <w:sz w:val="20"/>
                <w:szCs w:val="20"/>
                <w:lang w:eastAsia="en-PH"/>
              </w:rPr>
            </w:pPr>
            <w:r w:rsidRPr="00854AAF">
              <w:rPr>
                <w:rFonts w:ascii="Arial" w:hAnsi="Arial" w:cs="Arial"/>
                <w:sz w:val="20"/>
                <w:szCs w:val="20"/>
              </w:rPr>
              <w:t>Fails to identify the core concepts. Explanations are entirely incorrect or missing.</w:t>
            </w:r>
          </w:p>
        </w:tc>
        <w:tc>
          <w:tcPr>
            <w:tcW w:w="1567" w:type="dxa"/>
          </w:tcPr>
          <w:p w14:paraId="33E93DF1" w14:textId="4843DD9D" w:rsidR="00854AAF" w:rsidRPr="00854AAF" w:rsidRDefault="00854AAF" w:rsidP="00854AAF">
            <w:pPr>
              <w:spacing w:before="100" w:beforeAutospacing="1" w:after="100" w:afterAutospacing="1"/>
              <w:jc w:val="both"/>
              <w:rPr>
                <w:rFonts w:ascii="Arial" w:eastAsia="Times New Roman" w:hAnsi="Arial" w:cs="Arial"/>
                <w:sz w:val="20"/>
                <w:szCs w:val="20"/>
                <w:lang w:eastAsia="en-PH"/>
              </w:rPr>
            </w:pPr>
            <w:r w:rsidRPr="00854AAF">
              <w:rPr>
                <w:rFonts w:ascii="Arial" w:hAnsi="Arial" w:cs="Arial"/>
                <w:sz w:val="20"/>
                <w:szCs w:val="20"/>
              </w:rPr>
              <w:t>/25</w:t>
            </w:r>
          </w:p>
        </w:tc>
      </w:tr>
      <w:tr w:rsidR="00854AAF" w:rsidRPr="00854AAF" w14:paraId="2B73D9DE" w14:textId="7DD9A6BC" w:rsidTr="00854AAF">
        <w:tc>
          <w:tcPr>
            <w:tcW w:w="1620" w:type="dxa"/>
          </w:tcPr>
          <w:p w14:paraId="2FD3ADDD" w14:textId="19CBB464" w:rsidR="00854AAF" w:rsidRPr="00854AAF" w:rsidRDefault="00854AAF" w:rsidP="00854AAF">
            <w:pPr>
              <w:spacing w:before="100" w:beforeAutospacing="1" w:after="100" w:afterAutospacing="1"/>
              <w:jc w:val="both"/>
              <w:rPr>
                <w:rFonts w:ascii="Arial" w:eastAsia="Times New Roman" w:hAnsi="Arial" w:cs="Arial"/>
                <w:sz w:val="20"/>
                <w:szCs w:val="20"/>
                <w:lang w:eastAsia="en-PH"/>
              </w:rPr>
            </w:pPr>
            <w:r w:rsidRPr="00854AAF">
              <w:rPr>
                <w:rFonts w:ascii="Arial" w:hAnsi="Arial" w:cs="Arial"/>
                <w:sz w:val="20"/>
                <w:szCs w:val="20"/>
              </w:rPr>
              <w:t>4. Legal Framework Application (RA 10173/10175, Due Care)</w:t>
            </w:r>
          </w:p>
        </w:tc>
        <w:tc>
          <w:tcPr>
            <w:tcW w:w="1610" w:type="dxa"/>
          </w:tcPr>
          <w:p w14:paraId="66C1D6D1" w14:textId="669B5AFD" w:rsidR="00854AAF" w:rsidRPr="00854AAF" w:rsidRDefault="00854AAF" w:rsidP="00854AAF">
            <w:pPr>
              <w:spacing w:before="100" w:beforeAutospacing="1" w:after="100" w:afterAutospacing="1"/>
              <w:jc w:val="both"/>
              <w:rPr>
                <w:rFonts w:ascii="Arial" w:eastAsia="Times New Roman" w:hAnsi="Arial" w:cs="Arial"/>
                <w:sz w:val="20"/>
                <w:szCs w:val="20"/>
                <w:lang w:eastAsia="en-PH"/>
              </w:rPr>
            </w:pPr>
            <w:r w:rsidRPr="00854AAF">
              <w:rPr>
                <w:rFonts w:ascii="Arial" w:hAnsi="Arial" w:cs="Arial"/>
                <w:sz w:val="20"/>
                <w:szCs w:val="20"/>
              </w:rPr>
              <w:t>Accurately applies the concepts of Due Care, Due Diligence, and Liability to the hospital. Correctly identifies violations under both RA 10173 and RA 10175</w:t>
            </w:r>
            <w:r w:rsidR="00B50CBB">
              <w:rPr>
                <w:rFonts w:ascii="Arial" w:hAnsi="Arial" w:cs="Arial"/>
                <w:sz w:val="20"/>
                <w:szCs w:val="20"/>
              </w:rPr>
              <w:t>.</w:t>
            </w:r>
          </w:p>
        </w:tc>
        <w:tc>
          <w:tcPr>
            <w:tcW w:w="1689" w:type="dxa"/>
          </w:tcPr>
          <w:p w14:paraId="355B0078" w14:textId="73EF1390" w:rsidR="00854AAF" w:rsidRPr="00854AAF" w:rsidRDefault="00854AAF" w:rsidP="00854AAF">
            <w:pPr>
              <w:spacing w:before="100" w:beforeAutospacing="1" w:after="100" w:afterAutospacing="1"/>
              <w:jc w:val="both"/>
              <w:rPr>
                <w:rFonts w:ascii="Arial" w:eastAsia="Times New Roman" w:hAnsi="Arial" w:cs="Arial"/>
                <w:sz w:val="20"/>
                <w:szCs w:val="20"/>
                <w:lang w:eastAsia="en-PH"/>
              </w:rPr>
            </w:pPr>
            <w:r w:rsidRPr="00854AAF">
              <w:rPr>
                <w:rFonts w:ascii="Arial" w:hAnsi="Arial" w:cs="Arial"/>
                <w:sz w:val="20"/>
                <w:szCs w:val="20"/>
              </w:rPr>
              <w:t>Identifies the legal concepts correctly but the mapping to the specific Philippine laws lacks some detail.</w:t>
            </w:r>
          </w:p>
        </w:tc>
        <w:tc>
          <w:tcPr>
            <w:tcW w:w="1612" w:type="dxa"/>
          </w:tcPr>
          <w:p w14:paraId="7F2DCEB0" w14:textId="4A126EFB" w:rsidR="00854AAF" w:rsidRPr="00854AAF" w:rsidRDefault="00854AAF" w:rsidP="00854AAF">
            <w:pPr>
              <w:spacing w:before="100" w:beforeAutospacing="1" w:after="100" w:afterAutospacing="1"/>
              <w:jc w:val="both"/>
              <w:rPr>
                <w:rFonts w:ascii="Arial" w:eastAsia="Times New Roman" w:hAnsi="Arial" w:cs="Arial"/>
                <w:sz w:val="20"/>
                <w:szCs w:val="20"/>
                <w:lang w:eastAsia="en-PH"/>
              </w:rPr>
            </w:pPr>
            <w:r w:rsidRPr="00854AAF">
              <w:rPr>
                <w:rFonts w:ascii="Arial" w:hAnsi="Arial" w:cs="Arial"/>
                <w:sz w:val="20"/>
                <w:szCs w:val="20"/>
              </w:rPr>
              <w:t>Confuses Due Care with Due Diligence. Mentions the laws but fails to explain how they were violated in this specific scenario.</w:t>
            </w:r>
          </w:p>
        </w:tc>
        <w:tc>
          <w:tcPr>
            <w:tcW w:w="1639" w:type="dxa"/>
          </w:tcPr>
          <w:p w14:paraId="1B5F20A3" w14:textId="4F8A730D" w:rsidR="00854AAF" w:rsidRPr="00854AAF" w:rsidRDefault="00854AAF" w:rsidP="00854AAF">
            <w:pPr>
              <w:spacing w:before="100" w:beforeAutospacing="1" w:after="100" w:afterAutospacing="1"/>
              <w:jc w:val="both"/>
              <w:rPr>
                <w:rFonts w:ascii="Arial" w:eastAsia="Times New Roman" w:hAnsi="Arial" w:cs="Arial"/>
                <w:sz w:val="20"/>
                <w:szCs w:val="20"/>
                <w:lang w:eastAsia="en-PH"/>
              </w:rPr>
            </w:pPr>
            <w:r w:rsidRPr="00854AAF">
              <w:rPr>
                <w:rFonts w:ascii="Arial" w:hAnsi="Arial" w:cs="Arial"/>
                <w:sz w:val="20"/>
                <w:szCs w:val="20"/>
              </w:rPr>
              <w:t>Analysis of the legal frameworks is fundamentally flawed or completely missing.</w:t>
            </w:r>
          </w:p>
        </w:tc>
        <w:tc>
          <w:tcPr>
            <w:tcW w:w="1567" w:type="dxa"/>
          </w:tcPr>
          <w:p w14:paraId="21DE6FB6" w14:textId="1854B946" w:rsidR="00854AAF" w:rsidRPr="00854AAF" w:rsidRDefault="00854AAF" w:rsidP="00854AAF">
            <w:pPr>
              <w:spacing w:before="100" w:beforeAutospacing="1" w:after="100" w:afterAutospacing="1"/>
              <w:jc w:val="both"/>
              <w:rPr>
                <w:rFonts w:ascii="Arial" w:eastAsia="Times New Roman" w:hAnsi="Arial" w:cs="Arial"/>
                <w:sz w:val="20"/>
                <w:szCs w:val="20"/>
                <w:lang w:eastAsia="en-PH"/>
              </w:rPr>
            </w:pPr>
            <w:r w:rsidRPr="00854AAF">
              <w:rPr>
                <w:rFonts w:ascii="Arial" w:hAnsi="Arial" w:cs="Arial"/>
                <w:sz w:val="20"/>
                <w:szCs w:val="20"/>
              </w:rPr>
              <w:t>/25</w:t>
            </w:r>
          </w:p>
        </w:tc>
      </w:tr>
      <w:tr w:rsidR="00BA655C" w:rsidRPr="00854AAF" w14:paraId="29E1DD6E" w14:textId="5A12ECF1" w:rsidTr="00854AAF">
        <w:tc>
          <w:tcPr>
            <w:tcW w:w="1620" w:type="dxa"/>
          </w:tcPr>
          <w:p w14:paraId="1679EC86" w14:textId="45460E50" w:rsidR="00BA655C" w:rsidRPr="00854AAF" w:rsidRDefault="00BA655C" w:rsidP="00436760">
            <w:pPr>
              <w:spacing w:before="100" w:beforeAutospacing="1" w:after="100" w:afterAutospacing="1"/>
              <w:jc w:val="both"/>
              <w:rPr>
                <w:rFonts w:ascii="Arial" w:eastAsia="Times New Roman" w:hAnsi="Arial" w:cs="Arial"/>
                <w:sz w:val="20"/>
                <w:szCs w:val="20"/>
                <w:lang w:eastAsia="en-PH"/>
              </w:rPr>
            </w:pPr>
            <w:r w:rsidRPr="00854AAF">
              <w:rPr>
                <w:rFonts w:ascii="Arial" w:hAnsi="Arial" w:cs="Arial"/>
                <w:sz w:val="20"/>
                <w:szCs w:val="20"/>
              </w:rPr>
              <w:t>TOTAL SCORE</w:t>
            </w:r>
          </w:p>
        </w:tc>
        <w:tc>
          <w:tcPr>
            <w:tcW w:w="1610" w:type="dxa"/>
          </w:tcPr>
          <w:p w14:paraId="5E73801C" w14:textId="77777777" w:rsidR="00BA655C" w:rsidRPr="00854AAF" w:rsidRDefault="00BA655C" w:rsidP="00436760">
            <w:pPr>
              <w:spacing w:before="100" w:beforeAutospacing="1" w:after="100" w:afterAutospacing="1"/>
              <w:jc w:val="both"/>
              <w:rPr>
                <w:rFonts w:ascii="Arial" w:eastAsia="Times New Roman" w:hAnsi="Arial" w:cs="Arial"/>
                <w:sz w:val="20"/>
                <w:szCs w:val="20"/>
                <w:lang w:eastAsia="en-PH"/>
              </w:rPr>
            </w:pPr>
          </w:p>
        </w:tc>
        <w:tc>
          <w:tcPr>
            <w:tcW w:w="1689" w:type="dxa"/>
          </w:tcPr>
          <w:p w14:paraId="10068B31" w14:textId="77777777" w:rsidR="00BA655C" w:rsidRPr="00854AAF" w:rsidRDefault="00BA655C" w:rsidP="00436760">
            <w:pPr>
              <w:spacing w:before="100" w:beforeAutospacing="1" w:after="100" w:afterAutospacing="1"/>
              <w:jc w:val="both"/>
              <w:rPr>
                <w:rFonts w:ascii="Arial" w:eastAsia="Times New Roman" w:hAnsi="Arial" w:cs="Arial"/>
                <w:sz w:val="20"/>
                <w:szCs w:val="20"/>
                <w:lang w:eastAsia="en-PH"/>
              </w:rPr>
            </w:pPr>
          </w:p>
        </w:tc>
        <w:tc>
          <w:tcPr>
            <w:tcW w:w="1612" w:type="dxa"/>
          </w:tcPr>
          <w:p w14:paraId="6616822F" w14:textId="77777777" w:rsidR="00BA655C" w:rsidRPr="00854AAF" w:rsidRDefault="00BA655C" w:rsidP="00436760">
            <w:pPr>
              <w:spacing w:before="100" w:beforeAutospacing="1" w:after="100" w:afterAutospacing="1"/>
              <w:jc w:val="both"/>
              <w:rPr>
                <w:rFonts w:ascii="Arial" w:eastAsia="Times New Roman" w:hAnsi="Arial" w:cs="Arial"/>
                <w:sz w:val="20"/>
                <w:szCs w:val="20"/>
                <w:lang w:eastAsia="en-PH"/>
              </w:rPr>
            </w:pPr>
          </w:p>
        </w:tc>
        <w:tc>
          <w:tcPr>
            <w:tcW w:w="1639" w:type="dxa"/>
          </w:tcPr>
          <w:p w14:paraId="088D2570" w14:textId="77777777" w:rsidR="00BA655C" w:rsidRPr="00854AAF" w:rsidRDefault="00BA655C" w:rsidP="00436760">
            <w:pPr>
              <w:spacing w:before="100" w:beforeAutospacing="1" w:after="100" w:afterAutospacing="1"/>
              <w:jc w:val="both"/>
              <w:rPr>
                <w:rFonts w:ascii="Arial" w:eastAsia="Times New Roman" w:hAnsi="Arial" w:cs="Arial"/>
                <w:sz w:val="20"/>
                <w:szCs w:val="20"/>
                <w:lang w:eastAsia="en-PH"/>
              </w:rPr>
            </w:pPr>
          </w:p>
        </w:tc>
        <w:tc>
          <w:tcPr>
            <w:tcW w:w="1567" w:type="dxa"/>
          </w:tcPr>
          <w:p w14:paraId="2318BC02" w14:textId="2B9FFB4A" w:rsidR="00BA655C" w:rsidRPr="00854AAF" w:rsidRDefault="00BA655C" w:rsidP="00436760">
            <w:pPr>
              <w:spacing w:before="100" w:beforeAutospacing="1" w:after="100" w:afterAutospacing="1"/>
              <w:jc w:val="both"/>
              <w:rPr>
                <w:rFonts w:ascii="Arial" w:eastAsia="Times New Roman" w:hAnsi="Arial" w:cs="Arial"/>
                <w:sz w:val="20"/>
                <w:szCs w:val="20"/>
                <w:lang w:eastAsia="en-PH"/>
              </w:rPr>
            </w:pPr>
            <w:r w:rsidRPr="00854AAF">
              <w:rPr>
                <w:rFonts w:ascii="Arial" w:hAnsi="Arial" w:cs="Arial"/>
                <w:sz w:val="20"/>
                <w:szCs w:val="20"/>
              </w:rPr>
              <w:t>/100</w:t>
            </w:r>
          </w:p>
        </w:tc>
      </w:tr>
    </w:tbl>
    <w:p w14:paraId="492642BC" w14:textId="7AC5351C" w:rsidR="00A404BC" w:rsidRPr="00A404BC" w:rsidRDefault="00A404BC" w:rsidP="00A404BC">
      <w:pPr>
        <w:spacing w:before="100" w:beforeAutospacing="1" w:after="100" w:afterAutospacing="1"/>
        <w:jc w:val="both"/>
        <w:rPr>
          <w:rFonts w:ascii="Arial" w:eastAsia="Times New Roman" w:hAnsi="Arial" w:cs="Arial"/>
          <w:sz w:val="24"/>
          <w:szCs w:val="24"/>
          <w:lang w:eastAsia="en-PH"/>
        </w:rPr>
      </w:pPr>
    </w:p>
    <w:sectPr w:rsidR="00A404BC" w:rsidRPr="00A404BC" w:rsidSect="00A404BC">
      <w:headerReference w:type="default" r:id="rId8"/>
      <w:pgSz w:w="11907" w:h="16839"/>
      <w:pgMar w:top="2160" w:right="1080" w:bottom="720" w:left="1080" w:header="432"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109A69" w14:textId="77777777" w:rsidR="003B1498" w:rsidRDefault="003B1498">
      <w:r>
        <w:separator/>
      </w:r>
    </w:p>
  </w:endnote>
  <w:endnote w:type="continuationSeparator" w:id="0">
    <w:p w14:paraId="5EFBAA73" w14:textId="77777777" w:rsidR="003B1498" w:rsidRDefault="003B14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MS Mincho">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DC0EA6" w14:textId="77777777" w:rsidR="003B1498" w:rsidRDefault="003B1498">
      <w:r>
        <w:separator/>
      </w:r>
    </w:p>
  </w:footnote>
  <w:footnote w:type="continuationSeparator" w:id="0">
    <w:p w14:paraId="64D6293B" w14:textId="77777777" w:rsidR="003B1498" w:rsidRDefault="003B149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80D036" w14:textId="77777777" w:rsidR="00A404BC" w:rsidRDefault="00A404BC" w:rsidP="00A404BC">
    <w:pPr>
      <w:jc w:val="center"/>
      <w:rPr>
        <w:rFonts w:ascii="Bookman Old Style" w:eastAsia="Times New Roman" w:hAnsi="Bookman Old Style" w:cs="Times New Roman"/>
        <w:sz w:val="28"/>
        <w:szCs w:val="28"/>
      </w:rPr>
    </w:pPr>
    <w:r>
      <w:rPr>
        <w:rFonts w:ascii="Bookman Old Style" w:eastAsia="Times New Roman" w:hAnsi="Bookman Old Style" w:cs="Times New Roman"/>
        <w:noProof/>
        <w:sz w:val="28"/>
        <w:szCs w:val="28"/>
        <w:lang w:val="en-PH" w:eastAsia="ja-JP"/>
      </w:rPr>
      <w:drawing>
        <wp:anchor distT="0" distB="0" distL="114300" distR="114300" simplePos="0" relativeHeight="251663360" behindDoc="0" locked="0" layoutInCell="1" allowOverlap="1" wp14:anchorId="441B3BBF" wp14:editId="63CFD977">
          <wp:simplePos x="0" y="0"/>
          <wp:positionH relativeFrom="column">
            <wp:posOffset>833755</wp:posOffset>
          </wp:positionH>
          <wp:positionV relativeFrom="paragraph">
            <wp:posOffset>-95885</wp:posOffset>
          </wp:positionV>
          <wp:extent cx="883920" cy="783590"/>
          <wp:effectExtent l="0" t="0" r="0" b="0"/>
          <wp:wrapNone/>
          <wp:docPr id="1976035369" name="Picture 1976035369" descr="logo-CvSU-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logo-CvSU-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881742" cy="781594"/>
                  </a:xfrm>
                  <a:prstGeom prst="rect">
                    <a:avLst/>
                  </a:prstGeom>
                  <a:noFill/>
                </pic:spPr>
              </pic:pic>
            </a:graphicData>
          </a:graphic>
        </wp:anchor>
      </w:drawing>
    </w:r>
    <w:r>
      <w:rPr>
        <w:rFonts w:ascii="Century Gothic" w:eastAsia="Times New Roman" w:hAnsi="Century Gothic" w:cs="Times New Roman"/>
        <w:snapToGrid w:val="0"/>
        <w:color w:val="000000"/>
      </w:rPr>
      <w:t>Republic of the Philippines</w:t>
    </w:r>
  </w:p>
  <w:p w14:paraId="29C08102" w14:textId="77777777" w:rsidR="00A404BC" w:rsidRDefault="00A404BC" w:rsidP="00A404BC">
    <w:pPr>
      <w:jc w:val="center"/>
      <w:rPr>
        <w:rFonts w:ascii="Bookman Old Style" w:eastAsia="Times New Roman" w:hAnsi="Bookman Old Style" w:cs="Times New Roman"/>
        <w:b/>
        <w:snapToGrid w:val="0"/>
        <w:color w:val="000000"/>
      </w:rPr>
    </w:pPr>
    <w:r>
      <w:rPr>
        <w:rFonts w:ascii="Bookman Old Style" w:eastAsia="Times New Roman" w:hAnsi="Bookman Old Style" w:cs="Times New Roman"/>
        <w:b/>
        <w:sz w:val="28"/>
        <w:szCs w:val="28"/>
      </w:rPr>
      <w:t>CAVITE STATE UNIVERSITY</w:t>
    </w:r>
  </w:p>
  <w:p w14:paraId="5921F7F3" w14:textId="77777777" w:rsidR="00A404BC" w:rsidRDefault="00A404BC" w:rsidP="00A404BC">
    <w:pPr>
      <w:jc w:val="center"/>
      <w:rPr>
        <w:rFonts w:ascii="Century Gothic" w:eastAsia="Times New Roman" w:hAnsi="Century Gothic" w:cs="Times New Roman"/>
        <w:b/>
        <w:snapToGrid w:val="0"/>
        <w:color w:val="000000"/>
      </w:rPr>
    </w:pPr>
    <w:r>
      <w:rPr>
        <w:rFonts w:ascii="Century Gothic" w:eastAsia="Times New Roman" w:hAnsi="Century Gothic" w:cs="Times New Roman"/>
        <w:b/>
        <w:snapToGrid w:val="0"/>
        <w:color w:val="000000"/>
      </w:rPr>
      <w:t>Don Severino de las Alas Campus</w:t>
    </w:r>
  </w:p>
  <w:p w14:paraId="07321766" w14:textId="77777777" w:rsidR="00A404BC" w:rsidRDefault="00A404BC" w:rsidP="00A404BC">
    <w:pPr>
      <w:jc w:val="center"/>
      <w:rPr>
        <w:rFonts w:ascii="Century Gothic" w:eastAsia="Times New Roman" w:hAnsi="Century Gothic" w:cs="Times New Roman"/>
        <w:snapToGrid w:val="0"/>
        <w:color w:val="000000"/>
        <w:sz w:val="20"/>
        <w:szCs w:val="20"/>
      </w:rPr>
    </w:pPr>
    <w:r>
      <w:rPr>
        <w:rFonts w:ascii="Century Gothic" w:eastAsia="Times New Roman" w:hAnsi="Century Gothic" w:cs="Times New Roman"/>
        <w:snapToGrid w:val="0"/>
        <w:color w:val="000000"/>
        <w:sz w:val="20"/>
        <w:szCs w:val="20"/>
      </w:rPr>
      <w:t>Indang, Cavite</w:t>
    </w:r>
  </w:p>
  <w:p w14:paraId="27B849AC" w14:textId="77777777" w:rsidR="00A404BC" w:rsidRDefault="00A404BC" w:rsidP="00A404BC">
    <w:pPr>
      <w:tabs>
        <w:tab w:val="left" w:pos="360"/>
      </w:tabs>
      <w:rPr>
        <w:rFonts w:ascii="Arial" w:eastAsia="Times New Roman" w:hAnsi="Arial" w:cs="Arial"/>
        <w:snapToGrid w:val="0"/>
        <w:color w:val="000000"/>
      </w:rPr>
    </w:pPr>
    <w:r>
      <w:rPr>
        <w:rFonts w:ascii="Bookman Old Style" w:eastAsia="Times New Roman" w:hAnsi="Bookman Old Style" w:cs="Times New Roman"/>
        <w:snapToGrid w:val="0"/>
        <w:color w:val="000000"/>
        <w:sz w:val="24"/>
        <w:szCs w:val="24"/>
      </w:rPr>
      <w:t xml:space="preserve"> </w:t>
    </w:r>
  </w:p>
  <w:p w14:paraId="63EF0600" w14:textId="77777777" w:rsidR="00A404BC" w:rsidRDefault="00A404BC" w:rsidP="00A404BC">
    <w:pPr>
      <w:jc w:val="center"/>
      <w:rPr>
        <w:rFonts w:ascii="Arial" w:eastAsia="Times New Roman" w:hAnsi="Arial" w:cs="Arial"/>
        <w:b/>
      </w:rPr>
    </w:pPr>
    <w:r>
      <w:rPr>
        <w:rFonts w:ascii="Arial" w:eastAsia="Times New Roman" w:hAnsi="Arial" w:cs="Arial"/>
        <w:b/>
      </w:rPr>
      <w:t>COLLEGE OF ENGINEERING AND INFORMATION TECHNOLOGY</w:t>
    </w:r>
  </w:p>
  <w:p w14:paraId="63C628E1" w14:textId="77777777" w:rsidR="00A404BC" w:rsidRDefault="00A404BC" w:rsidP="00A404BC">
    <w:pPr>
      <w:pStyle w:val="Header"/>
      <w:jc w:val="center"/>
      <w:rPr>
        <w:rFonts w:ascii="Arial" w:eastAsia="Times New Roman" w:hAnsi="Arial" w:cs="Arial"/>
        <w:b/>
      </w:rPr>
    </w:pPr>
    <w:r>
      <w:rPr>
        <w:rFonts w:ascii="Arial" w:eastAsia="Times New Roman" w:hAnsi="Arial" w:cs="Arial"/>
        <w:b/>
      </w:rPr>
      <w:t>Department of Information Technology</w:t>
    </w:r>
  </w:p>
  <w:p w14:paraId="7760752F" w14:textId="77777777" w:rsidR="00A404BC" w:rsidRDefault="00A404B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65A22" w14:textId="5C7A96B6" w:rsidR="00A404BC" w:rsidRDefault="00A404BC" w:rsidP="00A404BC">
    <w:pPr>
      <w:pStyle w:val="Header"/>
      <w:rPr>
        <w:rFonts w:ascii="Arial" w:hAnsi="Arial" w:cs="Arial"/>
      </w:rPr>
    </w:pPr>
    <w:r>
      <w:rPr>
        <w:rFonts w:ascii="Arial" w:hAnsi="Arial" w:cs="Arial"/>
      </w:rPr>
      <w:t>Rubric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B7A1E"/>
    <w:multiLevelType w:val="multilevel"/>
    <w:tmpl w:val="35CAE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FE2971"/>
    <w:multiLevelType w:val="multilevel"/>
    <w:tmpl w:val="25FE297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2E8E2B44"/>
    <w:multiLevelType w:val="multilevel"/>
    <w:tmpl w:val="2F924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02560F"/>
    <w:multiLevelType w:val="hybridMultilevel"/>
    <w:tmpl w:val="849CB3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B0F7D63"/>
    <w:multiLevelType w:val="multilevel"/>
    <w:tmpl w:val="3CC6D5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DFD428C"/>
    <w:multiLevelType w:val="hybridMultilevel"/>
    <w:tmpl w:val="B15EF494"/>
    <w:lvl w:ilvl="0" w:tplc="DE087F22">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3CD5C62"/>
    <w:multiLevelType w:val="multilevel"/>
    <w:tmpl w:val="EDD0D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6C4C4A"/>
    <w:multiLevelType w:val="multilevel"/>
    <w:tmpl w:val="4E6C4C4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5E925577"/>
    <w:multiLevelType w:val="multilevel"/>
    <w:tmpl w:val="DE88A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0E6960"/>
    <w:multiLevelType w:val="multilevel"/>
    <w:tmpl w:val="9E7EE8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38941DB"/>
    <w:multiLevelType w:val="multilevel"/>
    <w:tmpl w:val="7C2C026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D552F61"/>
    <w:multiLevelType w:val="multilevel"/>
    <w:tmpl w:val="A8C65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0350122"/>
    <w:multiLevelType w:val="multilevel"/>
    <w:tmpl w:val="29923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3030778"/>
    <w:multiLevelType w:val="multilevel"/>
    <w:tmpl w:val="7C7AC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2866958">
    <w:abstractNumId w:val="7"/>
  </w:num>
  <w:num w:numId="2" w16cid:durableId="1988968382">
    <w:abstractNumId w:val="1"/>
  </w:num>
  <w:num w:numId="3" w16cid:durableId="919798541">
    <w:abstractNumId w:val="9"/>
  </w:num>
  <w:num w:numId="4" w16cid:durableId="512956143">
    <w:abstractNumId w:val="8"/>
  </w:num>
  <w:num w:numId="5" w16cid:durableId="210505863">
    <w:abstractNumId w:val="13"/>
  </w:num>
  <w:num w:numId="6" w16cid:durableId="1401749512">
    <w:abstractNumId w:val="6"/>
  </w:num>
  <w:num w:numId="7" w16cid:durableId="1489010171">
    <w:abstractNumId w:val="12"/>
  </w:num>
  <w:num w:numId="8" w16cid:durableId="1105461545">
    <w:abstractNumId w:val="10"/>
  </w:num>
  <w:num w:numId="9" w16cid:durableId="567306218">
    <w:abstractNumId w:val="3"/>
  </w:num>
  <w:num w:numId="10" w16cid:durableId="1016232643">
    <w:abstractNumId w:val="5"/>
  </w:num>
  <w:num w:numId="11" w16cid:durableId="1848866860">
    <w:abstractNumId w:val="11"/>
  </w:num>
  <w:num w:numId="12" w16cid:durableId="24137257">
    <w:abstractNumId w:val="0"/>
  </w:num>
  <w:num w:numId="13" w16cid:durableId="1014964544">
    <w:abstractNumId w:val="2"/>
  </w:num>
  <w:num w:numId="14" w16cid:durableId="65610947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drawingGridHorizontalSpacing w:val="110"/>
  <w:noPunctuationKerning/>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3F61"/>
    <w:rsid w:val="00011F8D"/>
    <w:rsid w:val="00031DC3"/>
    <w:rsid w:val="00031E02"/>
    <w:rsid w:val="000402FD"/>
    <w:rsid w:val="000461E4"/>
    <w:rsid w:val="0005283E"/>
    <w:rsid w:val="00065C14"/>
    <w:rsid w:val="0008467A"/>
    <w:rsid w:val="000A4ED8"/>
    <w:rsid w:val="000C58F2"/>
    <w:rsid w:val="000F2F52"/>
    <w:rsid w:val="0011140E"/>
    <w:rsid w:val="00124E15"/>
    <w:rsid w:val="00137473"/>
    <w:rsid w:val="001519C3"/>
    <w:rsid w:val="00153271"/>
    <w:rsid w:val="001663B4"/>
    <w:rsid w:val="00172270"/>
    <w:rsid w:val="0017343B"/>
    <w:rsid w:val="00181912"/>
    <w:rsid w:val="00183DC3"/>
    <w:rsid w:val="00191829"/>
    <w:rsid w:val="001937BC"/>
    <w:rsid w:val="001A65F8"/>
    <w:rsid w:val="001B36CD"/>
    <w:rsid w:val="001C0CD1"/>
    <w:rsid w:val="001C19EE"/>
    <w:rsid w:val="001C27E8"/>
    <w:rsid w:val="001D703D"/>
    <w:rsid w:val="001E3922"/>
    <w:rsid w:val="00200C01"/>
    <w:rsid w:val="0021422F"/>
    <w:rsid w:val="002244C4"/>
    <w:rsid w:val="00225AFC"/>
    <w:rsid w:val="00225F9E"/>
    <w:rsid w:val="0023425F"/>
    <w:rsid w:val="00240242"/>
    <w:rsid w:val="002461E9"/>
    <w:rsid w:val="002729E7"/>
    <w:rsid w:val="002774C8"/>
    <w:rsid w:val="002853D5"/>
    <w:rsid w:val="002A1D90"/>
    <w:rsid w:val="002A336B"/>
    <w:rsid w:val="002A5CFE"/>
    <w:rsid w:val="002B73B2"/>
    <w:rsid w:val="002D2D52"/>
    <w:rsid w:val="002D3A87"/>
    <w:rsid w:val="002D48C5"/>
    <w:rsid w:val="002D65A7"/>
    <w:rsid w:val="002E7A98"/>
    <w:rsid w:val="002F4458"/>
    <w:rsid w:val="002F487F"/>
    <w:rsid w:val="002F556F"/>
    <w:rsid w:val="00317D1B"/>
    <w:rsid w:val="003254FC"/>
    <w:rsid w:val="003276FE"/>
    <w:rsid w:val="00337C76"/>
    <w:rsid w:val="00341AF1"/>
    <w:rsid w:val="00343C55"/>
    <w:rsid w:val="00344C1B"/>
    <w:rsid w:val="00387BBE"/>
    <w:rsid w:val="0039184F"/>
    <w:rsid w:val="003A0268"/>
    <w:rsid w:val="003A2D51"/>
    <w:rsid w:val="003B1498"/>
    <w:rsid w:val="003B5D21"/>
    <w:rsid w:val="003D79BC"/>
    <w:rsid w:val="003F691B"/>
    <w:rsid w:val="0041455F"/>
    <w:rsid w:val="00416A8B"/>
    <w:rsid w:val="00424A54"/>
    <w:rsid w:val="00434102"/>
    <w:rsid w:val="00436760"/>
    <w:rsid w:val="004414F4"/>
    <w:rsid w:val="00441D6B"/>
    <w:rsid w:val="0045525B"/>
    <w:rsid w:val="00472120"/>
    <w:rsid w:val="004867DF"/>
    <w:rsid w:val="004A1E0A"/>
    <w:rsid w:val="004B5854"/>
    <w:rsid w:val="004C7C02"/>
    <w:rsid w:val="004D251A"/>
    <w:rsid w:val="004E1DDA"/>
    <w:rsid w:val="004F0C68"/>
    <w:rsid w:val="004F795D"/>
    <w:rsid w:val="0050250B"/>
    <w:rsid w:val="0051110F"/>
    <w:rsid w:val="005165A7"/>
    <w:rsid w:val="00525077"/>
    <w:rsid w:val="00531E34"/>
    <w:rsid w:val="005326B2"/>
    <w:rsid w:val="00533768"/>
    <w:rsid w:val="00535F87"/>
    <w:rsid w:val="005569D3"/>
    <w:rsid w:val="005617E0"/>
    <w:rsid w:val="005623D6"/>
    <w:rsid w:val="005657F4"/>
    <w:rsid w:val="00567292"/>
    <w:rsid w:val="005804B9"/>
    <w:rsid w:val="00581273"/>
    <w:rsid w:val="0058484E"/>
    <w:rsid w:val="00586B1C"/>
    <w:rsid w:val="0058798E"/>
    <w:rsid w:val="005B1084"/>
    <w:rsid w:val="005B4D67"/>
    <w:rsid w:val="005C49B2"/>
    <w:rsid w:val="005D3741"/>
    <w:rsid w:val="005E2DE8"/>
    <w:rsid w:val="005E406D"/>
    <w:rsid w:val="00630C5D"/>
    <w:rsid w:val="00635993"/>
    <w:rsid w:val="0063604A"/>
    <w:rsid w:val="00640BE6"/>
    <w:rsid w:val="00644462"/>
    <w:rsid w:val="0065482A"/>
    <w:rsid w:val="00670217"/>
    <w:rsid w:val="0068326D"/>
    <w:rsid w:val="00683F61"/>
    <w:rsid w:val="00690D36"/>
    <w:rsid w:val="00692669"/>
    <w:rsid w:val="006956E0"/>
    <w:rsid w:val="006A2020"/>
    <w:rsid w:val="006A3BD3"/>
    <w:rsid w:val="006A5BBA"/>
    <w:rsid w:val="006B3D87"/>
    <w:rsid w:val="006C6974"/>
    <w:rsid w:val="006D3DF5"/>
    <w:rsid w:val="006D468E"/>
    <w:rsid w:val="006D734A"/>
    <w:rsid w:val="006F0B8F"/>
    <w:rsid w:val="006F54DF"/>
    <w:rsid w:val="00721C75"/>
    <w:rsid w:val="00722C30"/>
    <w:rsid w:val="0072444C"/>
    <w:rsid w:val="00740077"/>
    <w:rsid w:val="00743174"/>
    <w:rsid w:val="00745D8E"/>
    <w:rsid w:val="00760CD5"/>
    <w:rsid w:val="00762C61"/>
    <w:rsid w:val="00792C9E"/>
    <w:rsid w:val="007A0DF0"/>
    <w:rsid w:val="007A1673"/>
    <w:rsid w:val="007C3457"/>
    <w:rsid w:val="00806AE1"/>
    <w:rsid w:val="0080719F"/>
    <w:rsid w:val="008225BB"/>
    <w:rsid w:val="00830C87"/>
    <w:rsid w:val="00835FC0"/>
    <w:rsid w:val="00841BBE"/>
    <w:rsid w:val="00853DD4"/>
    <w:rsid w:val="00854AAF"/>
    <w:rsid w:val="008609F2"/>
    <w:rsid w:val="00867B32"/>
    <w:rsid w:val="00867D44"/>
    <w:rsid w:val="0087793A"/>
    <w:rsid w:val="00884410"/>
    <w:rsid w:val="008B6247"/>
    <w:rsid w:val="008B6A39"/>
    <w:rsid w:val="008B7F39"/>
    <w:rsid w:val="008C2BE8"/>
    <w:rsid w:val="008C4330"/>
    <w:rsid w:val="008D5A60"/>
    <w:rsid w:val="008E28B9"/>
    <w:rsid w:val="008F2074"/>
    <w:rsid w:val="00910ACC"/>
    <w:rsid w:val="00913AEF"/>
    <w:rsid w:val="00914BF6"/>
    <w:rsid w:val="0091539A"/>
    <w:rsid w:val="00937E54"/>
    <w:rsid w:val="009568DE"/>
    <w:rsid w:val="00992A19"/>
    <w:rsid w:val="009A6D44"/>
    <w:rsid w:val="009E2A27"/>
    <w:rsid w:val="009E62B7"/>
    <w:rsid w:val="009F2E78"/>
    <w:rsid w:val="009F43A3"/>
    <w:rsid w:val="00A138C1"/>
    <w:rsid w:val="00A17E3B"/>
    <w:rsid w:val="00A26BC3"/>
    <w:rsid w:val="00A320B2"/>
    <w:rsid w:val="00A404B6"/>
    <w:rsid w:val="00A404BC"/>
    <w:rsid w:val="00A45C06"/>
    <w:rsid w:val="00A901F6"/>
    <w:rsid w:val="00AA24D3"/>
    <w:rsid w:val="00AA5D6E"/>
    <w:rsid w:val="00AA68A4"/>
    <w:rsid w:val="00AB5981"/>
    <w:rsid w:val="00AC1C77"/>
    <w:rsid w:val="00AD7C61"/>
    <w:rsid w:val="00AF0E68"/>
    <w:rsid w:val="00AF7290"/>
    <w:rsid w:val="00B032A0"/>
    <w:rsid w:val="00B07AE2"/>
    <w:rsid w:val="00B10041"/>
    <w:rsid w:val="00B155E8"/>
    <w:rsid w:val="00B1733D"/>
    <w:rsid w:val="00B17489"/>
    <w:rsid w:val="00B22DB6"/>
    <w:rsid w:val="00B24553"/>
    <w:rsid w:val="00B353A3"/>
    <w:rsid w:val="00B356DA"/>
    <w:rsid w:val="00B50CBB"/>
    <w:rsid w:val="00B54644"/>
    <w:rsid w:val="00B5712F"/>
    <w:rsid w:val="00B60AB6"/>
    <w:rsid w:val="00B630D2"/>
    <w:rsid w:val="00B87118"/>
    <w:rsid w:val="00BA655C"/>
    <w:rsid w:val="00BB11DA"/>
    <w:rsid w:val="00BC5289"/>
    <w:rsid w:val="00BD5580"/>
    <w:rsid w:val="00BF159B"/>
    <w:rsid w:val="00BF2590"/>
    <w:rsid w:val="00C428C6"/>
    <w:rsid w:val="00C503F7"/>
    <w:rsid w:val="00C54BCE"/>
    <w:rsid w:val="00C7660D"/>
    <w:rsid w:val="00C779CF"/>
    <w:rsid w:val="00C95453"/>
    <w:rsid w:val="00C96DA2"/>
    <w:rsid w:val="00CA278B"/>
    <w:rsid w:val="00CA279E"/>
    <w:rsid w:val="00CB289F"/>
    <w:rsid w:val="00CD6BEF"/>
    <w:rsid w:val="00CF4F4B"/>
    <w:rsid w:val="00CF5919"/>
    <w:rsid w:val="00D058D1"/>
    <w:rsid w:val="00D06B94"/>
    <w:rsid w:val="00D07025"/>
    <w:rsid w:val="00D10D96"/>
    <w:rsid w:val="00D11108"/>
    <w:rsid w:val="00D14863"/>
    <w:rsid w:val="00D2461F"/>
    <w:rsid w:val="00D30C1A"/>
    <w:rsid w:val="00D31227"/>
    <w:rsid w:val="00D36B68"/>
    <w:rsid w:val="00D42124"/>
    <w:rsid w:val="00D56202"/>
    <w:rsid w:val="00D63C95"/>
    <w:rsid w:val="00D649DC"/>
    <w:rsid w:val="00D71EC9"/>
    <w:rsid w:val="00D87D3E"/>
    <w:rsid w:val="00D9400D"/>
    <w:rsid w:val="00D97461"/>
    <w:rsid w:val="00D97463"/>
    <w:rsid w:val="00D97C26"/>
    <w:rsid w:val="00DA49E1"/>
    <w:rsid w:val="00DA5952"/>
    <w:rsid w:val="00DC24CB"/>
    <w:rsid w:val="00DE7FEA"/>
    <w:rsid w:val="00DF11E8"/>
    <w:rsid w:val="00E029DB"/>
    <w:rsid w:val="00E03D61"/>
    <w:rsid w:val="00E151CD"/>
    <w:rsid w:val="00E26BC6"/>
    <w:rsid w:val="00E301D7"/>
    <w:rsid w:val="00E320F1"/>
    <w:rsid w:val="00E37963"/>
    <w:rsid w:val="00E444CD"/>
    <w:rsid w:val="00E456AB"/>
    <w:rsid w:val="00E46B3B"/>
    <w:rsid w:val="00E46C8E"/>
    <w:rsid w:val="00E5026E"/>
    <w:rsid w:val="00E56E58"/>
    <w:rsid w:val="00E60BA1"/>
    <w:rsid w:val="00E702FE"/>
    <w:rsid w:val="00E773B8"/>
    <w:rsid w:val="00E80A54"/>
    <w:rsid w:val="00E80D70"/>
    <w:rsid w:val="00E81B43"/>
    <w:rsid w:val="00E9044D"/>
    <w:rsid w:val="00E9301B"/>
    <w:rsid w:val="00E9454E"/>
    <w:rsid w:val="00E95839"/>
    <w:rsid w:val="00EA396B"/>
    <w:rsid w:val="00EA3DEA"/>
    <w:rsid w:val="00EC0358"/>
    <w:rsid w:val="00EE4158"/>
    <w:rsid w:val="00F05E11"/>
    <w:rsid w:val="00F11519"/>
    <w:rsid w:val="00F12371"/>
    <w:rsid w:val="00F54791"/>
    <w:rsid w:val="00F57BFC"/>
    <w:rsid w:val="00F62DCE"/>
    <w:rsid w:val="00F66E53"/>
    <w:rsid w:val="00F70375"/>
    <w:rsid w:val="00F70430"/>
    <w:rsid w:val="00F76D60"/>
    <w:rsid w:val="00F84845"/>
    <w:rsid w:val="00F87A59"/>
    <w:rsid w:val="00FA56E3"/>
    <w:rsid w:val="00FA7DC4"/>
    <w:rsid w:val="00FD16CC"/>
    <w:rsid w:val="00FD5CCB"/>
    <w:rsid w:val="00FE2358"/>
    <w:rsid w:val="00FE30C7"/>
    <w:rsid w:val="00FF1271"/>
    <w:rsid w:val="00FF7E3F"/>
    <w:rsid w:val="068B7B25"/>
    <w:rsid w:val="08A9335C"/>
    <w:rsid w:val="0BEF750E"/>
    <w:rsid w:val="1AFE60DB"/>
    <w:rsid w:val="2E0E1771"/>
    <w:rsid w:val="319149B8"/>
    <w:rsid w:val="36260F14"/>
    <w:rsid w:val="365929CF"/>
    <w:rsid w:val="3ECC2F16"/>
    <w:rsid w:val="3F2B5BC4"/>
    <w:rsid w:val="51C44309"/>
    <w:rsid w:val="54410D55"/>
    <w:rsid w:val="64152DC4"/>
    <w:rsid w:val="65B47227"/>
    <w:rsid w:val="6FDC0F91"/>
    <w:rsid w:val="76AF0213"/>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015BA8"/>
  <w15:docId w15:val="{C9BF2514-C3D2-4181-BC9F-D160F1AEFA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heme="minorHAnsi" w:eastAsiaTheme="minorHAnsi" w:hAnsiTheme="minorHAnsi" w:cstheme="minorBidi"/>
      <w:sz w:val="22"/>
      <w:szCs w:val="22"/>
      <w:lang w:val="en-US" w:eastAsia="en-US"/>
    </w:rPr>
  </w:style>
  <w:style w:type="paragraph" w:styleId="Heading3">
    <w:name w:val="heading 3"/>
    <w:basedOn w:val="Normal"/>
    <w:link w:val="Heading3Char"/>
    <w:uiPriority w:val="9"/>
    <w:qFormat/>
    <w:rsid w:val="00DC24CB"/>
    <w:pPr>
      <w:spacing w:before="100" w:beforeAutospacing="1" w:after="100" w:afterAutospacing="1"/>
      <w:outlineLvl w:val="2"/>
    </w:pPr>
    <w:rPr>
      <w:rFonts w:ascii="Times New Roman" w:eastAsia="Times New Roman" w:hAnsi="Times New Roman" w:cs="Times New Roman"/>
      <w:b/>
      <w:bCs/>
      <w:sz w:val="27"/>
      <w:szCs w:val="27"/>
      <w:lang w:val="en-PH" w:eastAsia="en-P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Tahoma" w:hAnsi="Tahoma" w:cs="Tahoma"/>
      <w:sz w:val="16"/>
      <w:szCs w:val="16"/>
    </w:rPr>
  </w:style>
  <w:style w:type="paragraph" w:styleId="Footer">
    <w:name w:val="footer"/>
    <w:basedOn w:val="Normal"/>
    <w:link w:val="FooterChar"/>
    <w:uiPriority w:val="99"/>
    <w:unhideWhenUsed/>
    <w:qFormat/>
    <w:pPr>
      <w:tabs>
        <w:tab w:val="center" w:pos="4680"/>
        <w:tab w:val="right" w:pos="9360"/>
      </w:tabs>
    </w:pPr>
  </w:style>
  <w:style w:type="paragraph" w:styleId="Header">
    <w:name w:val="header"/>
    <w:basedOn w:val="Normal"/>
    <w:link w:val="HeaderChar"/>
    <w:uiPriority w:val="99"/>
    <w:unhideWhenUsed/>
    <w:qFormat/>
    <w:pPr>
      <w:tabs>
        <w:tab w:val="center" w:pos="4680"/>
        <w:tab w:val="right" w:pos="9360"/>
      </w:tabs>
    </w:pPr>
  </w:style>
  <w:style w:type="character" w:styleId="Hyperlink">
    <w:name w:val="Hyperlink"/>
    <w:basedOn w:val="DefaultParagraphFont"/>
    <w:uiPriority w:val="99"/>
    <w:unhideWhenUsed/>
    <w:qFormat/>
    <w:rPr>
      <w:color w:val="0000FF" w:themeColor="hyperlink"/>
      <w:u w:val="single"/>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39"/>
    <w:qFormat/>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SubtitleChar">
    <w:name w:val="Subtitle Char"/>
    <w:basedOn w:val="DefaultParagraphFont"/>
    <w:link w:val="Subtitle"/>
    <w:uiPriority w:val="11"/>
    <w:qFormat/>
    <w:rPr>
      <w:rFonts w:asciiTheme="majorHAnsi" w:eastAsiaTheme="majorEastAsia" w:hAnsiTheme="majorHAnsi" w:cstheme="majorBidi"/>
      <w:i/>
      <w:iCs/>
      <w:color w:val="4F81BD" w:themeColor="accent1"/>
      <w:spacing w:val="15"/>
      <w:sz w:val="24"/>
      <w:szCs w:val="24"/>
    </w:rPr>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character" w:styleId="PlaceholderText">
    <w:name w:val="Placeholder Text"/>
    <w:basedOn w:val="DefaultParagraphFont"/>
    <w:uiPriority w:val="99"/>
    <w:semiHidden/>
    <w:qFormat/>
    <w:rPr>
      <w:color w:val="808080"/>
    </w:rPr>
  </w:style>
  <w:style w:type="paragraph" w:styleId="ListParagraph">
    <w:name w:val="List Paragraph"/>
    <w:basedOn w:val="Normal"/>
    <w:uiPriority w:val="34"/>
    <w:qFormat/>
    <w:pPr>
      <w:ind w:left="720"/>
      <w:contextualSpacing/>
    </w:pPr>
  </w:style>
  <w:style w:type="character" w:customStyle="1" w:styleId="full-text">
    <w:name w:val="full-text"/>
    <w:basedOn w:val="DefaultParagraphFont"/>
    <w:qFormat/>
  </w:style>
  <w:style w:type="character" w:customStyle="1" w:styleId="Heading3Char">
    <w:name w:val="Heading 3 Char"/>
    <w:basedOn w:val="DefaultParagraphFont"/>
    <w:link w:val="Heading3"/>
    <w:uiPriority w:val="9"/>
    <w:rsid w:val="00DC24CB"/>
    <w:rPr>
      <w:rFonts w:eastAsia="Times New Roman"/>
      <w:b/>
      <w:bCs/>
      <w:sz w:val="27"/>
      <w:szCs w:val="27"/>
    </w:rPr>
  </w:style>
  <w:style w:type="character" w:styleId="Strong">
    <w:name w:val="Strong"/>
    <w:basedOn w:val="DefaultParagraphFont"/>
    <w:uiPriority w:val="22"/>
    <w:qFormat/>
    <w:rsid w:val="00DC24CB"/>
    <w:rPr>
      <w:b/>
      <w:bCs/>
    </w:rPr>
  </w:style>
  <w:style w:type="paragraph" w:styleId="NormalWeb">
    <w:name w:val="Normal (Web)"/>
    <w:basedOn w:val="Normal"/>
    <w:uiPriority w:val="99"/>
    <w:semiHidden/>
    <w:unhideWhenUsed/>
    <w:rsid w:val="00DC24CB"/>
    <w:pPr>
      <w:spacing w:before="100" w:beforeAutospacing="1" w:after="100" w:afterAutospacing="1"/>
    </w:pPr>
    <w:rPr>
      <w:rFonts w:ascii="Times New Roman" w:eastAsia="Times New Roman" w:hAnsi="Times New Roman" w:cs="Times New Roman"/>
      <w:sz w:val="24"/>
      <w:szCs w:val="24"/>
      <w:lang w:val="en-PH" w:eastAsia="en-PH"/>
    </w:rPr>
  </w:style>
  <w:style w:type="character" w:styleId="HTMLCode">
    <w:name w:val="HTML Code"/>
    <w:basedOn w:val="DefaultParagraphFont"/>
    <w:uiPriority w:val="99"/>
    <w:semiHidden/>
    <w:unhideWhenUsed/>
    <w:rsid w:val="00DC24C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9583663">
      <w:bodyDiv w:val="1"/>
      <w:marLeft w:val="0"/>
      <w:marRight w:val="0"/>
      <w:marTop w:val="0"/>
      <w:marBottom w:val="0"/>
      <w:divBdr>
        <w:top w:val="none" w:sz="0" w:space="0" w:color="auto"/>
        <w:left w:val="none" w:sz="0" w:space="0" w:color="auto"/>
        <w:bottom w:val="none" w:sz="0" w:space="0" w:color="auto"/>
        <w:right w:val="none" w:sz="0" w:space="0" w:color="auto"/>
      </w:divBdr>
    </w:div>
    <w:div w:id="166928459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admin\Desktop\College%20Templates\templates\template_engineering.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template_engineering</Template>
  <TotalTime>38</TotalTime>
  <Pages>3</Pages>
  <Words>814</Words>
  <Characters>4641</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Deftones</Company>
  <LinksUpToDate>false</LinksUpToDate>
  <CharactersWithSpaces>5445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UPH-DEAC-01</dc:creator>
  <cp:lastModifiedBy>Dan Joseph Ortega</cp:lastModifiedBy>
  <cp:revision>30</cp:revision>
  <cp:lastPrinted>2015-07-24T05:07:00Z</cp:lastPrinted>
  <dcterms:created xsi:type="dcterms:W3CDTF">2025-03-03T04:11:00Z</dcterms:created>
  <dcterms:modified xsi:type="dcterms:W3CDTF">2026-03-22T05:50:00Z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1033-12.2.0.13215</vt:lpwstr>
  </property>
  <property fmtid="{D5CDD505-2E9C-101B-9397-08002B2CF9AE}" pid="3" name="ICV">
    <vt:lpwstr>0EC156346BCE4D4B9170C6931264C764_12</vt:lpwstr>
  </property>
</Properties>
</file>