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98B0C" w14:textId="77777777" w:rsidR="00317D1B" w:rsidRDefault="006A5BBA">
      <w:pPr>
        <w:rPr>
          <w:rFonts w:ascii="Arial" w:hAnsi="Arial" w:cs="Arial"/>
          <w:sz w:val="20"/>
          <w:szCs w:val="20"/>
        </w:rPr>
      </w:pPr>
      <w:r>
        <w:rPr>
          <w:rFonts w:ascii="Arial" w:hAnsi="Arial" w:cs="Arial"/>
          <w:sz w:val="20"/>
          <w:szCs w:val="20"/>
        </w:rPr>
        <w:t>Name: _________________________________</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Student No.: _______________</w:t>
      </w:r>
    </w:p>
    <w:p w14:paraId="02780A27" w14:textId="77777777" w:rsidR="00317D1B" w:rsidRDefault="006A5BBA">
      <w:pPr>
        <w:rPr>
          <w:rFonts w:ascii="Arial" w:hAnsi="Arial" w:cs="Arial"/>
          <w:sz w:val="20"/>
          <w:szCs w:val="20"/>
        </w:rPr>
      </w:pPr>
      <w:r>
        <w:rPr>
          <w:rFonts w:ascii="Arial" w:hAnsi="Arial" w:cs="Arial"/>
          <w:sz w:val="20"/>
          <w:szCs w:val="20"/>
        </w:rPr>
        <w:t>Course / Yr. / Sec.: _______________________</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Date: _____________________</w:t>
      </w:r>
    </w:p>
    <w:p w14:paraId="522A35E3" w14:textId="77777777" w:rsidR="00317D1B" w:rsidRDefault="00317D1B">
      <w:pPr>
        <w:rPr>
          <w:rFonts w:ascii="Arial" w:hAnsi="Arial" w:cs="Arial"/>
          <w:sz w:val="20"/>
          <w:szCs w:val="20"/>
        </w:rPr>
      </w:pPr>
    </w:p>
    <w:p w14:paraId="644A196B" w14:textId="450E37C2" w:rsidR="00527407" w:rsidRDefault="00BD16D6" w:rsidP="00E60988">
      <w:pPr>
        <w:jc w:val="center"/>
        <w:rPr>
          <w:rFonts w:ascii="Arial" w:hAnsi="Arial" w:cs="Arial"/>
          <w:b/>
          <w:bCs/>
          <w:sz w:val="18"/>
          <w:szCs w:val="18"/>
        </w:rPr>
      </w:pPr>
      <w:r w:rsidRPr="00B16444">
        <w:rPr>
          <w:rFonts w:ascii="Arial" w:hAnsi="Arial" w:cs="Arial"/>
          <w:b/>
          <w:bCs/>
        </w:rPr>
        <w:t>Portfolio #</w:t>
      </w:r>
      <w:r w:rsidR="000B606F">
        <w:rPr>
          <w:rFonts w:ascii="Arial" w:hAnsi="Arial" w:cs="Arial"/>
          <w:b/>
          <w:bCs/>
        </w:rPr>
        <w:t>9</w:t>
      </w:r>
      <w:r w:rsidRPr="00B16444">
        <w:rPr>
          <w:rFonts w:ascii="Arial" w:hAnsi="Arial" w:cs="Arial"/>
          <w:b/>
          <w:bCs/>
        </w:rPr>
        <w:t xml:space="preserve">: </w:t>
      </w:r>
      <w:r w:rsidR="00E60988" w:rsidRPr="00E60988">
        <w:rPr>
          <w:rFonts w:ascii="Arial" w:hAnsi="Arial" w:cs="Arial"/>
          <w:b/>
          <w:bCs/>
        </w:rPr>
        <w:t>Cryptography Case Study</w:t>
      </w:r>
    </w:p>
    <w:p w14:paraId="34930627" w14:textId="2E3FE53D" w:rsidR="00D10D96" w:rsidRPr="00D10D96" w:rsidRDefault="00D10D96" w:rsidP="00527407">
      <w:pPr>
        <w:rPr>
          <w:rFonts w:ascii="Arial" w:eastAsia="Times New Roman" w:hAnsi="Arial" w:cs="Arial"/>
          <w:b/>
          <w:bCs/>
          <w:lang w:eastAsia="en-PH"/>
        </w:rPr>
      </w:pPr>
      <w:r w:rsidRPr="00D10D96">
        <w:rPr>
          <w:rFonts w:ascii="Arial" w:eastAsia="Times New Roman" w:hAnsi="Arial" w:cs="Arial"/>
          <w:b/>
          <w:bCs/>
          <w:lang w:eastAsia="en-PH"/>
        </w:rPr>
        <w:t>Objectives</w:t>
      </w:r>
    </w:p>
    <w:p w14:paraId="138DDFB1" w14:textId="29B57D1E" w:rsidR="00E60988" w:rsidRPr="00E60988" w:rsidRDefault="00E60988" w:rsidP="00E60988">
      <w:pPr>
        <w:numPr>
          <w:ilvl w:val="0"/>
          <w:numId w:val="31"/>
        </w:numPr>
        <w:spacing w:before="100" w:beforeAutospacing="1" w:after="100" w:afterAutospacing="1"/>
        <w:jc w:val="both"/>
        <w:rPr>
          <w:rFonts w:ascii="Arial" w:hAnsi="Arial" w:cs="Arial"/>
        </w:rPr>
      </w:pPr>
      <w:r w:rsidRPr="00E60988">
        <w:rPr>
          <w:rFonts w:ascii="Arial" w:hAnsi="Arial" w:cs="Arial"/>
        </w:rPr>
        <w:t>To evaluate symmetric and asymmetric cryptographic algorithms in terms of their security and performance.</w:t>
      </w:r>
    </w:p>
    <w:p w14:paraId="440FAE28" w14:textId="43AD832A" w:rsidR="00E60988" w:rsidRPr="00E60988" w:rsidRDefault="00E60988" w:rsidP="00E60988">
      <w:pPr>
        <w:numPr>
          <w:ilvl w:val="0"/>
          <w:numId w:val="31"/>
        </w:numPr>
        <w:spacing w:before="100" w:beforeAutospacing="1" w:after="100" w:afterAutospacing="1"/>
        <w:jc w:val="both"/>
        <w:rPr>
          <w:rFonts w:ascii="Arial" w:hAnsi="Arial" w:cs="Arial"/>
        </w:rPr>
      </w:pPr>
      <w:r w:rsidRPr="00E60988">
        <w:rPr>
          <w:rFonts w:ascii="Arial" w:hAnsi="Arial" w:cs="Arial"/>
        </w:rPr>
        <w:t>To analyze the vulnerabilities of legacy hashing algorithms and formulate secure salting and peppering defense strategies.</w:t>
      </w:r>
    </w:p>
    <w:p w14:paraId="0FD24654" w14:textId="22CBDC87" w:rsidR="00E60988" w:rsidRPr="00E60988" w:rsidRDefault="00E60988" w:rsidP="00E60988">
      <w:pPr>
        <w:numPr>
          <w:ilvl w:val="0"/>
          <w:numId w:val="31"/>
        </w:numPr>
        <w:spacing w:before="100" w:beforeAutospacing="1" w:after="100" w:afterAutospacing="1"/>
        <w:jc w:val="both"/>
        <w:rPr>
          <w:rFonts w:ascii="Arial" w:hAnsi="Arial" w:cs="Arial"/>
        </w:rPr>
      </w:pPr>
      <w:r w:rsidRPr="00E60988">
        <w:rPr>
          <w:rFonts w:ascii="Arial" w:hAnsi="Arial" w:cs="Arial"/>
        </w:rPr>
        <w:t>To justify the implementation of Elliptic Curve Cryptography (ECC) over traditional RSA in modern mobile and IoT applications.</w:t>
      </w:r>
    </w:p>
    <w:p w14:paraId="222B0C6F" w14:textId="10E0C555" w:rsidR="003A336B" w:rsidRDefault="00E60988" w:rsidP="00E60988">
      <w:pPr>
        <w:numPr>
          <w:ilvl w:val="0"/>
          <w:numId w:val="31"/>
        </w:numPr>
        <w:spacing w:before="100" w:beforeAutospacing="1" w:after="100" w:afterAutospacing="1"/>
        <w:jc w:val="both"/>
        <w:rPr>
          <w:rFonts w:ascii="Arial" w:eastAsia="Times New Roman" w:hAnsi="Arial" w:cs="Arial"/>
          <w:lang w:eastAsia="en-PH"/>
        </w:rPr>
        <w:sectPr w:rsidR="003A336B" w:rsidSect="000F644B">
          <w:headerReference w:type="first" r:id="rId7"/>
          <w:pgSz w:w="11907" w:h="16839"/>
          <w:pgMar w:top="2160" w:right="1080" w:bottom="720" w:left="1080" w:header="576" w:footer="837" w:gutter="0"/>
          <w:cols w:space="720"/>
          <w:titlePg/>
          <w:docGrid w:linePitch="360"/>
        </w:sectPr>
      </w:pPr>
      <w:r w:rsidRPr="00E60988">
        <w:rPr>
          <w:rFonts w:ascii="Arial" w:hAnsi="Arial" w:cs="Arial"/>
        </w:rPr>
        <w:t>To design a hybrid cryptographic architecture that leverages the strengths of both AES and Diffie-Hellman key exchange.</w:t>
      </w:r>
    </w:p>
    <w:p w14:paraId="1CBD27D8" w14:textId="77777777" w:rsidR="000F644B" w:rsidRPr="000F644B" w:rsidRDefault="000F644B" w:rsidP="000F644B">
      <w:pPr>
        <w:spacing w:before="100" w:beforeAutospacing="1" w:after="100" w:afterAutospacing="1"/>
        <w:jc w:val="both"/>
        <w:rPr>
          <w:rFonts w:ascii="Arial" w:hAnsi="Arial" w:cs="Arial"/>
        </w:rPr>
      </w:pPr>
      <w:r w:rsidRPr="000F644B">
        <w:rPr>
          <w:rFonts w:ascii="Arial" w:eastAsia="Times New Roman" w:hAnsi="Arial" w:cs="Arial"/>
          <w:b/>
          <w:bCs/>
          <w:lang w:eastAsia="en-PH"/>
        </w:rPr>
        <w:t>Background / Scenario</w:t>
      </w:r>
    </w:p>
    <w:p w14:paraId="0D57C396" w14:textId="77777777" w:rsidR="00E02E62" w:rsidRDefault="00E02E62" w:rsidP="003700BB">
      <w:pPr>
        <w:pStyle w:val="ng-star-inserted"/>
        <w:spacing w:before="0" w:beforeAutospacing="0"/>
        <w:jc w:val="both"/>
        <w:rPr>
          <w:rFonts w:ascii="Arial" w:hAnsi="Arial" w:cs="Arial"/>
          <w:b/>
          <w:bCs/>
          <w:sz w:val="22"/>
          <w:szCs w:val="22"/>
        </w:rPr>
      </w:pPr>
      <w:r w:rsidRPr="00E02E62">
        <w:rPr>
          <w:rFonts w:ascii="Arial" w:hAnsi="Arial" w:cs="Arial"/>
          <w:b/>
          <w:bCs/>
          <w:sz w:val="22"/>
          <w:szCs w:val="22"/>
        </w:rPr>
        <w:t>The Case of Aegis Financial Network (AFN)</w:t>
      </w:r>
    </w:p>
    <w:p w14:paraId="79D39879" w14:textId="29266381" w:rsidR="00E02E62" w:rsidRPr="00E02E62" w:rsidRDefault="00E02E62" w:rsidP="00E02E62">
      <w:pPr>
        <w:pStyle w:val="ng-star-inserted"/>
        <w:jc w:val="both"/>
        <w:rPr>
          <w:rFonts w:ascii="Arial" w:hAnsi="Arial" w:cs="Arial"/>
          <w:sz w:val="22"/>
          <w:szCs w:val="22"/>
        </w:rPr>
      </w:pPr>
      <w:r w:rsidRPr="00E02E62">
        <w:rPr>
          <w:rFonts w:ascii="Arial" w:hAnsi="Arial" w:cs="Arial"/>
          <w:sz w:val="22"/>
          <w:szCs w:val="22"/>
        </w:rPr>
        <w:t>Aegis Financial Network (AFN) is a rapidly growing, mobile-first digital banking platform. Unfortunately, their underlying infrastructure was acquired from a legacy banking system, and their cryptographic standards are severely outdated. Currently, AFN uses DES (56-bit) to encrypt user databases, MD5 to hash customer passwords, and RSA-1024 for key exchange on their mobile banking application.</w:t>
      </w:r>
    </w:p>
    <w:p w14:paraId="5C9493F3" w14:textId="7712CCD4" w:rsidR="00E02E62" w:rsidRPr="00E02E62" w:rsidRDefault="00E02E62" w:rsidP="00E02E62">
      <w:pPr>
        <w:pStyle w:val="ng-star-inserted"/>
        <w:jc w:val="both"/>
        <w:rPr>
          <w:rFonts w:ascii="Arial" w:hAnsi="Arial" w:cs="Arial"/>
          <w:sz w:val="22"/>
          <w:szCs w:val="22"/>
        </w:rPr>
      </w:pPr>
      <w:r w:rsidRPr="00E02E62">
        <w:rPr>
          <w:rFonts w:ascii="Arial" w:hAnsi="Arial" w:cs="Arial"/>
          <w:sz w:val="22"/>
          <w:szCs w:val="22"/>
        </w:rPr>
        <w:t>Last month, AFN suffered a massive data breach. Attackers downloaded a backup of the user database. Within hours, the attackers used pre-computed Rainbow Tables to instantly reverse 65% of the customer passwords. Furthermore, the mobile application team is reporting massive complaints from users: the app is extremely slow to connect and drains smartphone batteries quickly due to the heavy mathematical overhead of the RSA-1024 handshake.</w:t>
      </w:r>
    </w:p>
    <w:p w14:paraId="628CD186" w14:textId="4AFCAA71" w:rsidR="00043C73" w:rsidRPr="0096480A" w:rsidRDefault="00E02E62" w:rsidP="00E02E62">
      <w:pPr>
        <w:pStyle w:val="ng-star-inserted"/>
        <w:spacing w:before="0" w:beforeAutospacing="0"/>
        <w:jc w:val="both"/>
        <w:rPr>
          <w:rFonts w:ascii="Arial" w:hAnsi="Arial" w:cs="Arial"/>
          <w:b/>
          <w:bCs/>
          <w:sz w:val="22"/>
          <w:szCs w:val="22"/>
        </w:rPr>
      </w:pPr>
      <w:r w:rsidRPr="00E02E62">
        <w:rPr>
          <w:rFonts w:ascii="Arial" w:hAnsi="Arial" w:cs="Arial"/>
          <w:sz w:val="22"/>
          <w:szCs w:val="22"/>
        </w:rPr>
        <w:t>Recognizing that their cryptography is fundamentally broken, the Chief Information Security Officer (CISO) has appointed you as the Lead Cryptographic Architect. Your task is to overhaul their security posture. You must submit a comprehensive Cryptography Case Study that evaluates their current vulnerabilities, proposes mathematically proven algorithm replacements, and outlines a modern Hybrid Cryptographic strategy optimized for mobile banking.</w:t>
      </w:r>
      <w:r w:rsidR="00E80D80">
        <w:rPr>
          <w:rStyle w:val="ng-star-inserted1"/>
          <w:rFonts w:ascii="Arial" w:hAnsi="Arial" w:cs="Arial"/>
          <w:sz w:val="22"/>
          <w:szCs w:val="22"/>
        </w:rPr>
        <w:br w:type="column"/>
      </w:r>
      <w:r w:rsidR="00043C73" w:rsidRPr="0096480A">
        <w:rPr>
          <w:rFonts w:ascii="Arial" w:hAnsi="Arial" w:cs="Arial"/>
          <w:b/>
          <w:bCs/>
          <w:sz w:val="22"/>
          <w:szCs w:val="22"/>
        </w:rPr>
        <w:lastRenderedPageBreak/>
        <w:t>Instructions</w:t>
      </w:r>
    </w:p>
    <w:p w14:paraId="1B837E93" w14:textId="77777777" w:rsidR="00621207" w:rsidRPr="00621207" w:rsidRDefault="00621207" w:rsidP="00621207">
      <w:pPr>
        <w:spacing w:before="100" w:beforeAutospacing="1" w:after="100" w:afterAutospacing="1"/>
        <w:jc w:val="both"/>
        <w:rPr>
          <w:rFonts w:ascii="Arial" w:eastAsia="Times New Roman" w:hAnsi="Arial" w:cs="Arial"/>
        </w:rPr>
      </w:pPr>
      <w:r w:rsidRPr="00621207">
        <w:rPr>
          <w:rFonts w:ascii="Arial" w:eastAsia="Times New Roman" w:hAnsi="Arial" w:cs="Arial"/>
          <w:b/>
          <w:bCs/>
        </w:rPr>
        <w:t>Part 1: Hashing and Password Security Analysis</w:t>
      </w:r>
      <w:r w:rsidR="00D53273" w:rsidRPr="00D53273">
        <w:rPr>
          <w:rFonts w:ascii="Arial" w:eastAsia="Times New Roman" w:hAnsi="Arial" w:cs="Arial"/>
          <w:b/>
          <w:bCs/>
        </w:rPr>
        <w:br/>
      </w:r>
      <w:r w:rsidRPr="00621207">
        <w:rPr>
          <w:rFonts w:ascii="Arial" w:eastAsia="Times New Roman" w:hAnsi="Arial" w:cs="Arial"/>
        </w:rPr>
        <w:t>Analyze the failure of AFN’s password security and propose a modern defense.</w:t>
      </w:r>
    </w:p>
    <w:p w14:paraId="1E9B8BD2" w14:textId="6C8A4308" w:rsidR="00621207" w:rsidRPr="00621207" w:rsidRDefault="00621207" w:rsidP="00621207">
      <w:pPr>
        <w:numPr>
          <w:ilvl w:val="0"/>
          <w:numId w:val="56"/>
        </w:numPr>
        <w:spacing w:before="100" w:beforeAutospacing="1" w:after="100" w:afterAutospacing="1"/>
        <w:jc w:val="both"/>
        <w:rPr>
          <w:rFonts w:ascii="Arial" w:eastAsia="Times New Roman" w:hAnsi="Arial" w:cs="Arial"/>
        </w:rPr>
      </w:pPr>
      <w:r w:rsidRPr="00621207">
        <w:rPr>
          <w:rFonts w:ascii="Arial" w:eastAsia="Times New Roman" w:hAnsi="Arial" w:cs="Arial"/>
          <w:b/>
          <w:bCs/>
        </w:rPr>
        <w:t>MD5 Vulnerability:</w:t>
      </w:r>
      <w:r w:rsidRPr="00621207">
        <w:rPr>
          <w:rFonts w:ascii="Arial" w:eastAsia="Times New Roman" w:hAnsi="Arial" w:cs="Arial"/>
        </w:rPr>
        <w:t xml:space="preserve"> Explain why MD5 is classified as "Broken" and why the attackers were able to use Rainbow Tables to instantly crack the stolen database.</w:t>
      </w:r>
    </w:p>
    <w:p w14:paraId="504FB687" w14:textId="3E8FB4CC" w:rsidR="00621207" w:rsidRPr="00621207" w:rsidRDefault="00621207" w:rsidP="00621207">
      <w:pPr>
        <w:numPr>
          <w:ilvl w:val="0"/>
          <w:numId w:val="56"/>
        </w:numPr>
        <w:spacing w:before="100" w:beforeAutospacing="1" w:after="100" w:afterAutospacing="1"/>
        <w:jc w:val="both"/>
        <w:rPr>
          <w:rFonts w:ascii="Arial" w:eastAsia="Times New Roman" w:hAnsi="Arial" w:cs="Arial"/>
        </w:rPr>
      </w:pPr>
      <w:r w:rsidRPr="00621207">
        <w:rPr>
          <w:rFonts w:ascii="Arial" w:eastAsia="Times New Roman" w:hAnsi="Arial" w:cs="Arial"/>
          <w:b/>
          <w:bCs/>
        </w:rPr>
        <w:t>Defense Strategy:</w:t>
      </w:r>
      <w:r w:rsidRPr="00621207">
        <w:rPr>
          <w:rFonts w:ascii="Arial" w:eastAsia="Times New Roman" w:hAnsi="Arial" w:cs="Arial"/>
        </w:rPr>
        <w:t xml:space="preserve"> Propose an upgraded hashing architecture using SHA-256. Explain how implementing both a unique "Salt" and a system-wide "Pepper" will mathematically ensure that even if the new database is stolen, a Rainbow Table attack will be completely ineffective.</w:t>
      </w:r>
    </w:p>
    <w:p w14:paraId="2595B67A" w14:textId="77777777" w:rsidR="0088357F" w:rsidRPr="0088357F" w:rsidRDefault="0088357F" w:rsidP="0088357F">
      <w:pPr>
        <w:spacing w:before="100" w:beforeAutospacing="1" w:after="100" w:afterAutospacing="1"/>
        <w:jc w:val="both"/>
        <w:rPr>
          <w:rFonts w:ascii="Arial" w:eastAsia="Times New Roman" w:hAnsi="Arial" w:cs="Arial"/>
        </w:rPr>
      </w:pPr>
      <w:r w:rsidRPr="0088357F">
        <w:rPr>
          <w:rFonts w:ascii="Arial" w:eastAsia="Times New Roman" w:hAnsi="Arial" w:cs="Arial"/>
          <w:b/>
          <w:bCs/>
        </w:rPr>
        <w:t>Part 2: Algorithm Selection and Evaluation</w:t>
      </w:r>
      <w:r w:rsidR="00D53273" w:rsidRPr="00D53273">
        <w:rPr>
          <w:rFonts w:ascii="Arial" w:eastAsia="Times New Roman" w:hAnsi="Arial" w:cs="Arial"/>
          <w:b/>
          <w:bCs/>
        </w:rPr>
        <w:br/>
      </w:r>
      <w:r w:rsidRPr="0088357F">
        <w:rPr>
          <w:rFonts w:ascii="Arial" w:eastAsia="Times New Roman" w:hAnsi="Arial" w:cs="Arial"/>
        </w:rPr>
        <w:t>Evaluate and select the proper algorithms for confidentiality and key exchange.</w:t>
      </w:r>
    </w:p>
    <w:p w14:paraId="7B861FC9" w14:textId="1BF5D154" w:rsidR="0088357F" w:rsidRPr="0088357F" w:rsidRDefault="0088357F" w:rsidP="0088357F">
      <w:pPr>
        <w:numPr>
          <w:ilvl w:val="0"/>
          <w:numId w:val="57"/>
        </w:numPr>
        <w:spacing w:before="100" w:beforeAutospacing="1" w:after="100" w:afterAutospacing="1"/>
        <w:jc w:val="both"/>
        <w:rPr>
          <w:rFonts w:ascii="Arial" w:eastAsia="Times New Roman" w:hAnsi="Arial" w:cs="Arial"/>
        </w:rPr>
      </w:pPr>
      <w:r w:rsidRPr="0088357F">
        <w:rPr>
          <w:rFonts w:ascii="Arial" w:eastAsia="Times New Roman" w:hAnsi="Arial" w:cs="Arial"/>
          <w:b/>
          <w:bCs/>
        </w:rPr>
        <w:t>Symmetric Encryption (Confidentiality):</w:t>
      </w:r>
      <w:r w:rsidRPr="0088357F">
        <w:rPr>
          <w:rFonts w:ascii="Arial" w:eastAsia="Times New Roman" w:hAnsi="Arial" w:cs="Arial"/>
        </w:rPr>
        <w:t xml:space="preserve"> Recommend replacing DES with AES-256. Contrast the two by explaining the basic structural superiority of the Advanced Encryption Standard (AES) — specifically mentioning its key size, rounds, and the purpose of operations like </w:t>
      </w:r>
      <w:proofErr w:type="spellStart"/>
      <w:r w:rsidRPr="0088357F">
        <w:rPr>
          <w:rFonts w:ascii="Arial" w:eastAsia="Times New Roman" w:hAnsi="Arial" w:cs="Arial"/>
          <w:i/>
          <w:iCs/>
        </w:rPr>
        <w:t>SubBytes</w:t>
      </w:r>
      <w:proofErr w:type="spellEnd"/>
      <w:r w:rsidRPr="0088357F">
        <w:rPr>
          <w:rFonts w:ascii="Arial" w:eastAsia="Times New Roman" w:hAnsi="Arial" w:cs="Arial"/>
        </w:rPr>
        <w:t xml:space="preserve"> (Confusion) and </w:t>
      </w:r>
      <w:proofErr w:type="spellStart"/>
      <w:r w:rsidRPr="0088357F">
        <w:rPr>
          <w:rFonts w:ascii="Arial" w:eastAsia="Times New Roman" w:hAnsi="Arial" w:cs="Arial"/>
          <w:i/>
          <w:iCs/>
        </w:rPr>
        <w:t>MixColumns</w:t>
      </w:r>
      <w:proofErr w:type="spellEnd"/>
      <w:r w:rsidRPr="0088357F">
        <w:rPr>
          <w:rFonts w:ascii="Arial" w:eastAsia="Times New Roman" w:hAnsi="Arial" w:cs="Arial"/>
        </w:rPr>
        <w:t xml:space="preserve"> (Diffusion).</w:t>
      </w:r>
    </w:p>
    <w:p w14:paraId="637E6E6F" w14:textId="09AF92E4" w:rsidR="0088357F" w:rsidRPr="0088357F" w:rsidRDefault="0088357F" w:rsidP="0088357F">
      <w:pPr>
        <w:numPr>
          <w:ilvl w:val="0"/>
          <w:numId w:val="57"/>
        </w:numPr>
        <w:spacing w:before="100" w:beforeAutospacing="1" w:after="100" w:afterAutospacing="1"/>
        <w:jc w:val="both"/>
        <w:rPr>
          <w:rFonts w:ascii="Arial" w:eastAsia="Times New Roman" w:hAnsi="Arial" w:cs="Arial"/>
        </w:rPr>
      </w:pPr>
      <w:r w:rsidRPr="0088357F">
        <w:rPr>
          <w:rFonts w:ascii="Arial" w:eastAsia="Times New Roman" w:hAnsi="Arial" w:cs="Arial"/>
          <w:b/>
          <w:bCs/>
        </w:rPr>
        <w:t>Asymmetric Encryption (Key Exchange):</w:t>
      </w:r>
      <w:r w:rsidRPr="0088357F">
        <w:rPr>
          <w:rFonts w:ascii="Arial" w:eastAsia="Times New Roman" w:hAnsi="Arial" w:cs="Arial"/>
        </w:rPr>
        <w:t xml:space="preserve"> Compare the performance and key size requirements of RSA versus Elliptic Curve Cryptography (ECC). Defend why transitioning to ECC (e.g., P-256) is the superior, necessary choice for AFN's mobile banking app performance and battery life.</w:t>
      </w:r>
    </w:p>
    <w:p w14:paraId="730B0579" w14:textId="77777777" w:rsidR="0057628B" w:rsidRPr="0057628B" w:rsidRDefault="00C50054" w:rsidP="0057628B">
      <w:pPr>
        <w:spacing w:before="100" w:beforeAutospacing="1" w:after="100" w:afterAutospacing="1"/>
        <w:jc w:val="both"/>
        <w:rPr>
          <w:rFonts w:ascii="Arial" w:eastAsia="Times New Roman" w:hAnsi="Arial" w:cs="Arial"/>
        </w:rPr>
      </w:pPr>
      <w:r w:rsidRPr="00C50054">
        <w:rPr>
          <w:rFonts w:ascii="Arial" w:eastAsia="Times New Roman" w:hAnsi="Arial" w:cs="Arial"/>
          <w:b/>
          <w:bCs/>
        </w:rPr>
        <w:t>Part 3: Hybrid Cryptography &amp; SSL/TLS Implementation</w:t>
      </w:r>
      <w:r w:rsidR="00D53273" w:rsidRPr="00D53273">
        <w:rPr>
          <w:rFonts w:ascii="Arial" w:eastAsia="Times New Roman" w:hAnsi="Arial" w:cs="Arial"/>
          <w:b/>
          <w:bCs/>
        </w:rPr>
        <w:br/>
      </w:r>
      <w:r w:rsidR="0057628B" w:rsidRPr="0057628B">
        <w:rPr>
          <w:rFonts w:ascii="Arial" w:eastAsia="Times New Roman" w:hAnsi="Arial" w:cs="Arial"/>
        </w:rPr>
        <w:t>Design the secure communication tunnel for the AFN mobile app.</w:t>
      </w:r>
    </w:p>
    <w:p w14:paraId="08DDF1AA" w14:textId="7F9A6539" w:rsidR="0057628B" w:rsidRPr="0057628B" w:rsidRDefault="0057628B" w:rsidP="0057628B">
      <w:pPr>
        <w:numPr>
          <w:ilvl w:val="0"/>
          <w:numId w:val="58"/>
        </w:numPr>
        <w:spacing w:before="100" w:beforeAutospacing="1" w:after="100" w:afterAutospacing="1"/>
        <w:jc w:val="both"/>
        <w:rPr>
          <w:rFonts w:ascii="Arial" w:eastAsia="Times New Roman" w:hAnsi="Arial" w:cs="Arial"/>
        </w:rPr>
      </w:pPr>
      <w:r w:rsidRPr="0057628B">
        <w:rPr>
          <w:rFonts w:ascii="Arial" w:eastAsia="Times New Roman" w:hAnsi="Arial" w:cs="Arial"/>
          <w:b/>
          <w:bCs/>
        </w:rPr>
        <w:t>The Dilemma:</w:t>
      </w:r>
      <w:r w:rsidRPr="0057628B">
        <w:rPr>
          <w:rFonts w:ascii="Arial" w:eastAsia="Times New Roman" w:hAnsi="Arial" w:cs="Arial"/>
        </w:rPr>
        <w:t xml:space="preserve"> Explain the core dilemma between Symmetric (AES) and Asymmetric (RSA/ECC) cryptography regarding speed versus key exchange.</w:t>
      </w:r>
    </w:p>
    <w:p w14:paraId="458CC03A" w14:textId="5333ED09" w:rsidR="0057628B" w:rsidRPr="0057628B" w:rsidRDefault="0057628B" w:rsidP="0057628B">
      <w:pPr>
        <w:numPr>
          <w:ilvl w:val="0"/>
          <w:numId w:val="58"/>
        </w:numPr>
        <w:spacing w:before="100" w:beforeAutospacing="1" w:after="100" w:afterAutospacing="1"/>
        <w:jc w:val="both"/>
        <w:rPr>
          <w:rFonts w:ascii="Arial" w:eastAsia="Times New Roman" w:hAnsi="Arial" w:cs="Arial"/>
        </w:rPr>
      </w:pPr>
      <w:r w:rsidRPr="0057628B">
        <w:rPr>
          <w:rFonts w:ascii="Arial" w:eastAsia="Times New Roman" w:hAnsi="Arial" w:cs="Arial"/>
          <w:b/>
          <w:bCs/>
        </w:rPr>
        <w:t>Hybrid Solution:</w:t>
      </w:r>
      <w:r w:rsidRPr="0057628B">
        <w:rPr>
          <w:rFonts w:ascii="Arial" w:eastAsia="Times New Roman" w:hAnsi="Arial" w:cs="Arial"/>
        </w:rPr>
        <w:t xml:space="preserve"> Formulate a step-by-step hybrid cryptographic handshake (like TLS 1.3). Explain exactly how Diffie-Hellman/ECC and AES collaborate during a session to achieve both secure key exchange over an open internet and high-speed bulk data encryption.</w:t>
      </w:r>
    </w:p>
    <w:p w14:paraId="57D4B603" w14:textId="43B7571F" w:rsidR="00D53273" w:rsidRPr="00D53273" w:rsidRDefault="00D53273" w:rsidP="0057628B">
      <w:pPr>
        <w:spacing w:before="100" w:beforeAutospacing="1" w:after="100" w:afterAutospacing="1"/>
        <w:jc w:val="both"/>
        <w:rPr>
          <w:rFonts w:ascii="Arial" w:eastAsia="Times New Roman" w:hAnsi="Arial" w:cs="Arial"/>
          <w:b/>
          <w:bCs/>
        </w:rPr>
      </w:pPr>
      <w:r w:rsidRPr="00D53273">
        <w:rPr>
          <w:rFonts w:ascii="Arial" w:eastAsia="Times New Roman" w:hAnsi="Arial" w:cs="Arial"/>
          <w:b/>
          <w:bCs/>
        </w:rPr>
        <w:t>Reflection</w:t>
      </w:r>
    </w:p>
    <w:p w14:paraId="70365516" w14:textId="302822A6" w:rsidR="0057628B" w:rsidRPr="0057628B" w:rsidRDefault="0057628B" w:rsidP="0057628B">
      <w:pPr>
        <w:pStyle w:val="ListParagraph"/>
        <w:numPr>
          <w:ilvl w:val="0"/>
          <w:numId w:val="59"/>
        </w:numPr>
        <w:spacing w:before="100" w:beforeAutospacing="1" w:after="100" w:afterAutospacing="1"/>
        <w:jc w:val="both"/>
        <w:rPr>
          <w:rFonts w:ascii="Arial" w:eastAsia="Times New Roman" w:hAnsi="Arial" w:cs="Arial"/>
        </w:rPr>
      </w:pPr>
      <w:r w:rsidRPr="0057628B">
        <w:rPr>
          <w:rFonts w:ascii="Arial" w:eastAsia="Times New Roman" w:hAnsi="Arial" w:cs="Arial"/>
        </w:rPr>
        <w:t xml:space="preserve">According to the "Golden Rule" of Cryptography, one should </w:t>
      </w:r>
      <w:r w:rsidRPr="0057628B">
        <w:rPr>
          <w:rFonts w:ascii="Arial" w:eastAsia="Times New Roman" w:hAnsi="Arial" w:cs="Arial"/>
          <w:i/>
          <w:iCs/>
        </w:rPr>
        <w:t>"Never roll your own crypto."</w:t>
      </w:r>
      <w:r w:rsidRPr="0057628B">
        <w:rPr>
          <w:rFonts w:ascii="Arial" w:eastAsia="Times New Roman" w:hAnsi="Arial" w:cs="Arial"/>
        </w:rPr>
        <w:t xml:space="preserve"> Why is it extremely dangerous for AFN's developers to attempt to write their own custom encryption algorithms instead of utilizing standardized, peer-reviewed libraries (like OpenSSL or </w:t>
      </w:r>
      <w:proofErr w:type="spellStart"/>
      <w:r w:rsidRPr="0057628B">
        <w:rPr>
          <w:rFonts w:ascii="Arial" w:eastAsia="Times New Roman" w:hAnsi="Arial" w:cs="Arial"/>
        </w:rPr>
        <w:t>libsodium</w:t>
      </w:r>
      <w:proofErr w:type="spellEnd"/>
      <w:r w:rsidRPr="0057628B">
        <w:rPr>
          <w:rFonts w:ascii="Arial" w:eastAsia="Times New Roman" w:hAnsi="Arial" w:cs="Arial"/>
        </w:rPr>
        <w:t>)?</w:t>
      </w:r>
    </w:p>
    <w:p w14:paraId="6F6B2A1F" w14:textId="7EE07B6E" w:rsidR="0057628B" w:rsidRPr="0057628B" w:rsidRDefault="0057628B" w:rsidP="0057628B">
      <w:pPr>
        <w:pStyle w:val="ListParagraph"/>
        <w:numPr>
          <w:ilvl w:val="0"/>
          <w:numId w:val="59"/>
        </w:numPr>
        <w:spacing w:before="100" w:beforeAutospacing="1" w:after="100" w:afterAutospacing="1"/>
        <w:jc w:val="both"/>
        <w:rPr>
          <w:rFonts w:ascii="Arial" w:eastAsia="Times New Roman" w:hAnsi="Arial" w:cs="Arial"/>
        </w:rPr>
      </w:pPr>
      <w:r w:rsidRPr="0057628B">
        <w:rPr>
          <w:rFonts w:ascii="Arial" w:eastAsia="Times New Roman" w:hAnsi="Arial" w:cs="Arial"/>
        </w:rPr>
        <w:t xml:space="preserve">How does the fundamental concept of the </w:t>
      </w:r>
      <w:r w:rsidRPr="0057628B">
        <w:rPr>
          <w:rFonts w:ascii="Arial" w:eastAsia="Times New Roman" w:hAnsi="Arial" w:cs="Arial"/>
          <w:b/>
          <w:bCs/>
        </w:rPr>
        <w:t>Avalanche Effect</w:t>
      </w:r>
      <w:r w:rsidRPr="0057628B">
        <w:rPr>
          <w:rFonts w:ascii="Arial" w:eastAsia="Times New Roman" w:hAnsi="Arial" w:cs="Arial"/>
        </w:rPr>
        <w:t xml:space="preserve"> within a hashing algorithm (like SHA-256) guarantee the integrity of a financial transaction document?</w:t>
      </w:r>
    </w:p>
    <w:p w14:paraId="7AD2D26C" w14:textId="77777777" w:rsidR="00D53273" w:rsidRPr="00D53273" w:rsidRDefault="00D53273" w:rsidP="00D53273">
      <w:pPr>
        <w:spacing w:before="100" w:beforeAutospacing="1" w:after="100" w:afterAutospacing="1"/>
        <w:jc w:val="both"/>
        <w:rPr>
          <w:rFonts w:ascii="Arial" w:eastAsia="Times New Roman" w:hAnsi="Arial" w:cs="Arial"/>
          <w:b/>
          <w:bCs/>
        </w:rPr>
      </w:pPr>
      <w:r w:rsidRPr="00D53273">
        <w:rPr>
          <w:rFonts w:ascii="Arial" w:eastAsia="Times New Roman" w:hAnsi="Arial" w:cs="Arial"/>
          <w:b/>
          <w:bCs/>
        </w:rPr>
        <w:t>Submission Format</w:t>
      </w:r>
    </w:p>
    <w:p w14:paraId="304FA4C0" w14:textId="7F55B858" w:rsidR="003932F1" w:rsidRPr="003932F1" w:rsidRDefault="003932F1" w:rsidP="003932F1">
      <w:pPr>
        <w:pStyle w:val="ListParagraph"/>
        <w:numPr>
          <w:ilvl w:val="0"/>
          <w:numId w:val="31"/>
        </w:numPr>
        <w:spacing w:before="100" w:beforeAutospacing="1" w:after="100" w:afterAutospacing="1"/>
        <w:jc w:val="both"/>
        <w:rPr>
          <w:rFonts w:ascii="Arial" w:eastAsia="Times New Roman" w:hAnsi="Arial" w:cs="Arial"/>
        </w:rPr>
      </w:pPr>
      <w:r w:rsidRPr="003932F1">
        <w:rPr>
          <w:rFonts w:ascii="Arial" w:eastAsia="Times New Roman" w:hAnsi="Arial" w:cs="Arial"/>
          <w:b/>
          <w:bCs/>
        </w:rPr>
        <w:t>File Naming Convention:</w:t>
      </w:r>
      <w:r w:rsidRPr="003932F1">
        <w:rPr>
          <w:rFonts w:ascii="Arial" w:eastAsia="Times New Roman" w:hAnsi="Arial" w:cs="Arial"/>
        </w:rPr>
        <w:t xml:space="preserve"> Portfolio</w:t>
      </w:r>
      <w:r w:rsidR="0057628B">
        <w:rPr>
          <w:rFonts w:ascii="Arial" w:eastAsia="Times New Roman" w:hAnsi="Arial" w:cs="Arial"/>
        </w:rPr>
        <w:t>9</w:t>
      </w:r>
      <w:r w:rsidRPr="003932F1">
        <w:rPr>
          <w:rFonts w:ascii="Arial" w:eastAsia="Times New Roman" w:hAnsi="Arial" w:cs="Arial"/>
        </w:rPr>
        <w:t>_Surname (e.g., Portfolio</w:t>
      </w:r>
      <w:r w:rsidR="0057628B">
        <w:rPr>
          <w:rFonts w:ascii="Arial" w:eastAsia="Times New Roman" w:hAnsi="Arial" w:cs="Arial"/>
        </w:rPr>
        <w:t>9</w:t>
      </w:r>
      <w:r w:rsidRPr="003932F1">
        <w:rPr>
          <w:rFonts w:ascii="Arial" w:eastAsia="Times New Roman" w:hAnsi="Arial" w:cs="Arial"/>
        </w:rPr>
        <w:t>_DelaCruz)</w:t>
      </w:r>
    </w:p>
    <w:p w14:paraId="7A701A69" w14:textId="2D4FAB25" w:rsidR="003932F1" w:rsidRPr="003932F1" w:rsidRDefault="003932F1" w:rsidP="003932F1">
      <w:pPr>
        <w:pStyle w:val="ListParagraph"/>
        <w:numPr>
          <w:ilvl w:val="0"/>
          <w:numId w:val="31"/>
        </w:numPr>
        <w:spacing w:before="100" w:beforeAutospacing="1" w:after="100" w:afterAutospacing="1"/>
        <w:jc w:val="both"/>
        <w:rPr>
          <w:rFonts w:ascii="Arial" w:eastAsia="Times New Roman" w:hAnsi="Arial" w:cs="Arial"/>
        </w:rPr>
      </w:pPr>
      <w:r w:rsidRPr="003932F1">
        <w:rPr>
          <w:rFonts w:ascii="Arial" w:eastAsia="Times New Roman" w:hAnsi="Arial" w:cs="Arial"/>
          <w:b/>
          <w:bCs/>
        </w:rPr>
        <w:t>Format:</w:t>
      </w:r>
      <w:r w:rsidRPr="003932F1">
        <w:rPr>
          <w:rFonts w:ascii="Arial" w:eastAsia="Times New Roman" w:hAnsi="Arial" w:cs="Arial"/>
        </w:rPr>
        <w:t xml:space="preserve"> Save and submit as a </w:t>
      </w:r>
      <w:r w:rsidRPr="003932F1">
        <w:rPr>
          <w:rFonts w:ascii="Arial" w:eastAsia="Times New Roman" w:hAnsi="Arial" w:cs="Arial"/>
          <w:b/>
          <w:bCs/>
        </w:rPr>
        <w:t>PDF</w:t>
      </w:r>
      <w:r w:rsidRPr="003932F1">
        <w:rPr>
          <w:rFonts w:ascii="Arial" w:eastAsia="Times New Roman" w:hAnsi="Arial" w:cs="Arial"/>
        </w:rPr>
        <w:t xml:space="preserve"> file.</w:t>
      </w:r>
    </w:p>
    <w:p w14:paraId="39B224FB" w14:textId="4036183C" w:rsidR="003932F1" w:rsidRPr="003932F1" w:rsidRDefault="003932F1" w:rsidP="003932F1">
      <w:pPr>
        <w:pStyle w:val="ListParagraph"/>
        <w:numPr>
          <w:ilvl w:val="0"/>
          <w:numId w:val="31"/>
        </w:numPr>
        <w:spacing w:before="100" w:beforeAutospacing="1" w:after="100" w:afterAutospacing="1"/>
        <w:jc w:val="both"/>
        <w:rPr>
          <w:rFonts w:ascii="Arial" w:eastAsia="Times New Roman" w:hAnsi="Arial" w:cs="Arial"/>
        </w:rPr>
      </w:pPr>
      <w:r w:rsidRPr="003932F1">
        <w:rPr>
          <w:rFonts w:ascii="Arial" w:eastAsia="Times New Roman" w:hAnsi="Arial" w:cs="Arial"/>
          <w:b/>
          <w:bCs/>
        </w:rPr>
        <w:t>Platform:</w:t>
      </w:r>
      <w:r w:rsidRPr="003932F1">
        <w:rPr>
          <w:rFonts w:ascii="Arial" w:eastAsia="Times New Roman" w:hAnsi="Arial" w:cs="Arial"/>
        </w:rPr>
        <w:t xml:space="preserve"> Upload to the designated Google Classroom submission bin.</w:t>
      </w:r>
    </w:p>
    <w:p w14:paraId="02418E53" w14:textId="738936AF" w:rsidR="003932F1" w:rsidRPr="003932F1" w:rsidRDefault="003932F1" w:rsidP="003932F1">
      <w:pPr>
        <w:pStyle w:val="ListParagraph"/>
        <w:numPr>
          <w:ilvl w:val="0"/>
          <w:numId w:val="31"/>
        </w:numPr>
        <w:spacing w:before="100" w:beforeAutospacing="1" w:after="100" w:afterAutospacing="1"/>
        <w:jc w:val="both"/>
        <w:rPr>
          <w:rFonts w:ascii="Arial" w:eastAsia="Times New Roman" w:hAnsi="Arial" w:cs="Arial"/>
        </w:rPr>
      </w:pPr>
      <w:r w:rsidRPr="003932F1">
        <w:rPr>
          <w:rFonts w:ascii="Arial" w:eastAsia="Times New Roman" w:hAnsi="Arial" w:cs="Arial"/>
          <w:b/>
          <w:bCs/>
        </w:rPr>
        <w:t>Note:</w:t>
      </w:r>
      <w:r w:rsidRPr="003932F1">
        <w:rPr>
          <w:rFonts w:ascii="Arial" w:eastAsia="Times New Roman" w:hAnsi="Arial" w:cs="Arial"/>
        </w:rPr>
        <w:t xml:space="preserve"> Remove all headers and rubric from your submission before uploading. This is an individual asynchronous activity.</w:t>
      </w:r>
    </w:p>
    <w:p w14:paraId="5DEE9970" w14:textId="3BD7BE2B" w:rsidR="00F03B67" w:rsidRPr="004E1DDA" w:rsidRDefault="00F03B67" w:rsidP="00A138C1">
      <w:pPr>
        <w:spacing w:before="100" w:beforeAutospacing="1" w:after="100" w:afterAutospacing="1"/>
        <w:jc w:val="both"/>
        <w:rPr>
          <w:rFonts w:ascii="Arial" w:eastAsia="Times New Roman" w:hAnsi="Arial" w:cs="Arial"/>
          <w:b/>
          <w:bCs/>
          <w:lang w:eastAsia="en-PH"/>
        </w:rPr>
        <w:sectPr w:rsidR="00F03B67" w:rsidRPr="004E1DDA" w:rsidSect="0096480A">
          <w:headerReference w:type="default" r:id="rId8"/>
          <w:type w:val="continuous"/>
          <w:pgSz w:w="11907" w:h="16839"/>
          <w:pgMar w:top="720" w:right="720" w:bottom="720" w:left="720" w:header="576" w:footer="837" w:gutter="0"/>
          <w:cols w:space="720"/>
          <w:titlePg/>
          <w:docGrid w:linePitch="360"/>
        </w:sectPr>
      </w:pPr>
    </w:p>
    <w:tbl>
      <w:tblPr>
        <w:tblStyle w:val="TableGrid"/>
        <w:tblW w:w="0" w:type="auto"/>
        <w:tblLook w:val="04A0" w:firstRow="1" w:lastRow="0" w:firstColumn="1" w:lastColumn="0" w:noHBand="0" w:noVBand="1"/>
      </w:tblPr>
      <w:tblGrid>
        <w:gridCol w:w="1615"/>
        <w:gridCol w:w="2246"/>
        <w:gridCol w:w="1419"/>
        <w:gridCol w:w="2404"/>
        <w:gridCol w:w="1714"/>
        <w:gridCol w:w="1059"/>
      </w:tblGrid>
      <w:tr w:rsidR="00CE1D07" w:rsidRPr="006F4BCE" w14:paraId="087B59B6" w14:textId="77777777" w:rsidTr="003C3FEB">
        <w:tc>
          <w:tcPr>
            <w:tcW w:w="1685" w:type="dxa"/>
          </w:tcPr>
          <w:p w14:paraId="346E5AAF" w14:textId="1DB1A9F4" w:rsidR="00CE1D07" w:rsidRPr="006F4BCE" w:rsidRDefault="00CE1D07" w:rsidP="00CE1D07">
            <w:pPr>
              <w:spacing w:before="100" w:beforeAutospacing="1" w:after="100" w:afterAutospacing="1"/>
              <w:jc w:val="both"/>
              <w:rPr>
                <w:rFonts w:ascii="Arial" w:eastAsia="Times New Roman" w:hAnsi="Arial" w:cs="Arial"/>
                <w:lang w:eastAsia="en-PH"/>
              </w:rPr>
            </w:pPr>
            <w:r w:rsidRPr="006F4BCE">
              <w:rPr>
                <w:rFonts w:ascii="Arial" w:hAnsi="Arial" w:cs="Arial"/>
              </w:rPr>
              <w:lastRenderedPageBreak/>
              <w:t>Criterion</w:t>
            </w:r>
          </w:p>
        </w:tc>
        <w:tc>
          <w:tcPr>
            <w:tcW w:w="1715" w:type="dxa"/>
          </w:tcPr>
          <w:p w14:paraId="0899B1DC" w14:textId="43D1B75A" w:rsidR="00CE1D07" w:rsidRPr="006F4BCE" w:rsidRDefault="00CE1D07" w:rsidP="00CE1D07">
            <w:pPr>
              <w:spacing w:before="100" w:beforeAutospacing="1" w:after="100" w:afterAutospacing="1"/>
              <w:jc w:val="both"/>
              <w:rPr>
                <w:rFonts w:ascii="Arial" w:eastAsia="Times New Roman" w:hAnsi="Arial" w:cs="Arial"/>
                <w:lang w:eastAsia="en-PH"/>
              </w:rPr>
            </w:pPr>
            <w:r w:rsidRPr="006F4BCE">
              <w:rPr>
                <w:rFonts w:ascii="Arial" w:hAnsi="Arial" w:cs="Arial"/>
              </w:rPr>
              <w:t>Excellent (25 Points)</w:t>
            </w:r>
          </w:p>
        </w:tc>
        <w:tc>
          <w:tcPr>
            <w:tcW w:w="1698" w:type="dxa"/>
          </w:tcPr>
          <w:p w14:paraId="0B4906F0" w14:textId="5F73DCFF" w:rsidR="00CE1D07" w:rsidRPr="006F4BCE" w:rsidRDefault="00CE1D07" w:rsidP="00CE1D07">
            <w:pPr>
              <w:spacing w:before="100" w:beforeAutospacing="1" w:after="100" w:afterAutospacing="1"/>
              <w:jc w:val="both"/>
              <w:rPr>
                <w:rFonts w:ascii="Arial" w:eastAsia="Times New Roman" w:hAnsi="Arial" w:cs="Arial"/>
                <w:lang w:eastAsia="en-PH"/>
              </w:rPr>
            </w:pPr>
            <w:r w:rsidRPr="006F4BCE">
              <w:rPr>
                <w:rFonts w:ascii="Arial" w:hAnsi="Arial" w:cs="Arial"/>
              </w:rPr>
              <w:t>Good (16–20 Points)</w:t>
            </w:r>
          </w:p>
        </w:tc>
        <w:tc>
          <w:tcPr>
            <w:tcW w:w="1710" w:type="dxa"/>
          </w:tcPr>
          <w:p w14:paraId="0B9BD9A4" w14:textId="7AF212A7" w:rsidR="00CE1D07" w:rsidRPr="006F4BCE" w:rsidRDefault="00CE1D07" w:rsidP="00CE1D07">
            <w:pPr>
              <w:spacing w:before="100" w:beforeAutospacing="1" w:after="100" w:afterAutospacing="1"/>
              <w:jc w:val="both"/>
              <w:rPr>
                <w:rFonts w:ascii="Arial" w:eastAsia="Times New Roman" w:hAnsi="Arial" w:cs="Arial"/>
                <w:lang w:eastAsia="en-PH"/>
              </w:rPr>
            </w:pPr>
            <w:r w:rsidRPr="006F4BCE">
              <w:rPr>
                <w:rFonts w:ascii="Arial" w:hAnsi="Arial" w:cs="Arial"/>
              </w:rPr>
              <w:t>Needs Improvement (11–15 Points)</w:t>
            </w:r>
          </w:p>
        </w:tc>
        <w:tc>
          <w:tcPr>
            <w:tcW w:w="2026" w:type="dxa"/>
          </w:tcPr>
          <w:p w14:paraId="74F921BF" w14:textId="33C27FB6" w:rsidR="00CE1D07" w:rsidRPr="006F4BCE" w:rsidRDefault="00CE1D07" w:rsidP="00CE1D07">
            <w:pPr>
              <w:spacing w:before="100" w:beforeAutospacing="1" w:after="100" w:afterAutospacing="1"/>
              <w:jc w:val="both"/>
              <w:rPr>
                <w:rFonts w:ascii="Arial" w:eastAsia="Times New Roman" w:hAnsi="Arial" w:cs="Arial"/>
                <w:lang w:eastAsia="en-PH"/>
              </w:rPr>
            </w:pPr>
            <w:r w:rsidRPr="006F4BCE">
              <w:rPr>
                <w:rFonts w:ascii="Arial" w:hAnsi="Arial" w:cs="Arial"/>
              </w:rPr>
              <w:t>Poor (0–10 Points)</w:t>
            </w:r>
          </w:p>
        </w:tc>
        <w:tc>
          <w:tcPr>
            <w:tcW w:w="1623" w:type="dxa"/>
          </w:tcPr>
          <w:p w14:paraId="14908CEF" w14:textId="47AA4A73" w:rsidR="00CE1D07" w:rsidRPr="006F4BCE" w:rsidRDefault="00CE1D07" w:rsidP="00CE1D07">
            <w:pPr>
              <w:spacing w:before="100" w:beforeAutospacing="1" w:after="100" w:afterAutospacing="1"/>
              <w:jc w:val="both"/>
              <w:rPr>
                <w:rFonts w:ascii="Arial" w:eastAsia="Times New Roman" w:hAnsi="Arial" w:cs="Arial"/>
                <w:lang w:eastAsia="en-PH"/>
              </w:rPr>
            </w:pPr>
            <w:r w:rsidRPr="006F4BCE">
              <w:rPr>
                <w:rFonts w:ascii="Arial" w:hAnsi="Arial" w:cs="Arial"/>
              </w:rPr>
              <w:t>Points</w:t>
            </w:r>
          </w:p>
        </w:tc>
      </w:tr>
      <w:tr w:rsidR="006F4BCE" w:rsidRPr="006F4BCE" w14:paraId="53843CDB" w14:textId="77777777" w:rsidTr="003C3FEB">
        <w:tc>
          <w:tcPr>
            <w:tcW w:w="1685" w:type="dxa"/>
          </w:tcPr>
          <w:p w14:paraId="7F2D4706" w14:textId="7B31DCE0" w:rsidR="006F4BCE" w:rsidRPr="006F4BCE" w:rsidRDefault="006F4BCE" w:rsidP="006F4BCE">
            <w:pPr>
              <w:spacing w:before="100" w:beforeAutospacing="1" w:after="100" w:afterAutospacing="1"/>
              <w:jc w:val="both"/>
              <w:rPr>
                <w:rFonts w:ascii="Arial" w:eastAsia="Times New Roman" w:hAnsi="Arial" w:cs="Arial"/>
                <w:lang w:eastAsia="en-PH"/>
              </w:rPr>
            </w:pPr>
            <w:r w:rsidRPr="006F4BCE">
              <w:rPr>
                <w:rFonts w:ascii="Arial" w:hAnsi="Arial" w:cs="Arial"/>
              </w:rPr>
              <w:t>Following Instructions &amp; Formatting</w:t>
            </w:r>
          </w:p>
        </w:tc>
        <w:tc>
          <w:tcPr>
            <w:tcW w:w="1715" w:type="dxa"/>
          </w:tcPr>
          <w:p w14:paraId="070A9BF5" w14:textId="0FCCA39F" w:rsidR="006F4BCE" w:rsidRPr="006F4BCE" w:rsidRDefault="006F4BCE" w:rsidP="006F4BCE">
            <w:pPr>
              <w:spacing w:before="100" w:beforeAutospacing="1" w:after="100" w:afterAutospacing="1"/>
              <w:jc w:val="both"/>
              <w:rPr>
                <w:rFonts w:ascii="Arial" w:eastAsia="Times New Roman" w:hAnsi="Arial" w:cs="Arial"/>
                <w:lang w:eastAsia="en-PH"/>
              </w:rPr>
            </w:pPr>
            <w:r w:rsidRPr="006F4BCE">
              <w:rPr>
                <w:rFonts w:ascii="Arial" w:hAnsi="Arial" w:cs="Arial"/>
              </w:rPr>
              <w:t>All parts complete, perfectly structured with lettered sub-items, correctly named, and submitted as a clean PDF.</w:t>
            </w:r>
          </w:p>
        </w:tc>
        <w:tc>
          <w:tcPr>
            <w:tcW w:w="1698" w:type="dxa"/>
          </w:tcPr>
          <w:p w14:paraId="3D0DB356" w14:textId="7B45A8E4" w:rsidR="006F4BCE" w:rsidRPr="006F4BCE" w:rsidRDefault="006F4BCE" w:rsidP="006F4BCE">
            <w:pPr>
              <w:spacing w:before="100" w:beforeAutospacing="1" w:after="100" w:afterAutospacing="1"/>
              <w:jc w:val="both"/>
              <w:rPr>
                <w:rFonts w:ascii="Arial" w:eastAsia="Times New Roman" w:hAnsi="Arial" w:cs="Arial"/>
                <w:lang w:eastAsia="en-PH"/>
              </w:rPr>
            </w:pPr>
            <w:r w:rsidRPr="006F4BCE">
              <w:rPr>
                <w:rFonts w:ascii="Arial" w:hAnsi="Arial" w:cs="Arial"/>
              </w:rPr>
              <w:t>All major parts complete, minor omission or slight deviation in file naming or formatting.</w:t>
            </w:r>
          </w:p>
        </w:tc>
        <w:tc>
          <w:tcPr>
            <w:tcW w:w="1710" w:type="dxa"/>
          </w:tcPr>
          <w:p w14:paraId="51A5BFF6" w14:textId="095CF651" w:rsidR="006F4BCE" w:rsidRPr="006F4BCE" w:rsidRDefault="006F4BCE" w:rsidP="006F4BCE">
            <w:pPr>
              <w:spacing w:before="100" w:beforeAutospacing="1" w:after="100" w:afterAutospacing="1"/>
              <w:jc w:val="both"/>
              <w:rPr>
                <w:rFonts w:ascii="Arial" w:eastAsia="Times New Roman" w:hAnsi="Arial" w:cs="Arial"/>
                <w:lang w:eastAsia="en-PH"/>
              </w:rPr>
            </w:pPr>
            <w:r w:rsidRPr="006F4BCE">
              <w:rPr>
                <w:rFonts w:ascii="Arial" w:hAnsi="Arial" w:cs="Arial"/>
              </w:rPr>
              <w:t>Significant portion incomplete or poorly formatted; submitted as Word instead of PDF.</w:t>
            </w:r>
          </w:p>
        </w:tc>
        <w:tc>
          <w:tcPr>
            <w:tcW w:w="2026" w:type="dxa"/>
          </w:tcPr>
          <w:p w14:paraId="5EC2126A" w14:textId="280779EE" w:rsidR="006F4BCE" w:rsidRPr="006F4BCE" w:rsidRDefault="006F4BCE" w:rsidP="006F4BCE">
            <w:pPr>
              <w:spacing w:before="100" w:beforeAutospacing="1" w:after="100" w:afterAutospacing="1"/>
              <w:jc w:val="both"/>
              <w:rPr>
                <w:rFonts w:ascii="Arial" w:eastAsia="Times New Roman" w:hAnsi="Arial" w:cs="Arial"/>
                <w:lang w:eastAsia="en-PH"/>
              </w:rPr>
            </w:pPr>
            <w:r w:rsidRPr="006F4BCE">
              <w:rPr>
                <w:rFonts w:ascii="Arial" w:hAnsi="Arial" w:cs="Arial"/>
              </w:rPr>
              <w:t>Not submitted or completely disregards format and instructions.</w:t>
            </w:r>
          </w:p>
        </w:tc>
        <w:tc>
          <w:tcPr>
            <w:tcW w:w="1623" w:type="dxa"/>
          </w:tcPr>
          <w:p w14:paraId="56494260" w14:textId="5AA6B685" w:rsidR="006F4BCE" w:rsidRPr="006F4BCE" w:rsidRDefault="006F4BCE" w:rsidP="006F4BCE">
            <w:pPr>
              <w:spacing w:before="100" w:beforeAutospacing="1" w:after="100" w:afterAutospacing="1"/>
              <w:jc w:val="both"/>
              <w:rPr>
                <w:rFonts w:ascii="Arial" w:eastAsia="Times New Roman" w:hAnsi="Arial" w:cs="Arial"/>
                <w:lang w:eastAsia="en-PH"/>
              </w:rPr>
            </w:pPr>
            <w:r w:rsidRPr="006F4BCE">
              <w:rPr>
                <w:rFonts w:ascii="Arial" w:eastAsia="Times New Roman" w:hAnsi="Arial" w:cs="Arial"/>
                <w:lang w:eastAsia="en-PH"/>
              </w:rPr>
              <w:t>/25</w:t>
            </w:r>
          </w:p>
        </w:tc>
      </w:tr>
      <w:tr w:rsidR="006F4BCE" w:rsidRPr="006F4BCE" w14:paraId="2479D0E0" w14:textId="77777777" w:rsidTr="003C3FEB">
        <w:tc>
          <w:tcPr>
            <w:tcW w:w="1685" w:type="dxa"/>
          </w:tcPr>
          <w:p w14:paraId="131F918D" w14:textId="6436622D" w:rsidR="006F4BCE" w:rsidRPr="006F4BCE" w:rsidRDefault="006F4BCE" w:rsidP="006F4BCE">
            <w:pPr>
              <w:spacing w:before="100" w:beforeAutospacing="1" w:after="100" w:afterAutospacing="1"/>
              <w:jc w:val="both"/>
              <w:rPr>
                <w:rFonts w:ascii="Arial" w:eastAsia="Times New Roman" w:hAnsi="Arial" w:cs="Arial"/>
                <w:lang w:eastAsia="en-PH"/>
              </w:rPr>
            </w:pPr>
            <w:r w:rsidRPr="006F4BCE">
              <w:rPr>
                <w:rFonts w:ascii="Arial" w:hAnsi="Arial" w:cs="Arial"/>
              </w:rPr>
              <w:t>AI Originality &amp; Effort</w:t>
            </w:r>
          </w:p>
        </w:tc>
        <w:tc>
          <w:tcPr>
            <w:tcW w:w="1715" w:type="dxa"/>
          </w:tcPr>
          <w:p w14:paraId="3D1F8898" w14:textId="4D8FC472" w:rsidR="006F4BCE" w:rsidRPr="006F4BCE" w:rsidRDefault="006F4BCE" w:rsidP="006F4BCE">
            <w:pPr>
              <w:spacing w:before="100" w:beforeAutospacing="1" w:after="100" w:afterAutospacing="1"/>
              <w:jc w:val="both"/>
              <w:rPr>
                <w:rFonts w:ascii="Arial" w:eastAsia="Times New Roman" w:hAnsi="Arial" w:cs="Arial"/>
                <w:lang w:eastAsia="en-PH"/>
              </w:rPr>
            </w:pPr>
            <w:r w:rsidRPr="006F4BCE">
              <w:rPr>
                <w:rFonts w:ascii="Arial" w:hAnsi="Arial" w:cs="Arial"/>
              </w:rPr>
              <w:t>Clear original thought, student's own words, profound reflection, excellent synthesis of crypto concepts, no AI boilerplate.</w:t>
            </w:r>
          </w:p>
        </w:tc>
        <w:tc>
          <w:tcPr>
            <w:tcW w:w="1698" w:type="dxa"/>
          </w:tcPr>
          <w:p w14:paraId="7DC7F5CC" w14:textId="2AD1B420" w:rsidR="006F4BCE" w:rsidRPr="006F4BCE" w:rsidRDefault="006F4BCE" w:rsidP="006F4BCE">
            <w:pPr>
              <w:spacing w:before="100" w:beforeAutospacing="1" w:after="100" w:afterAutospacing="1"/>
              <w:jc w:val="both"/>
              <w:rPr>
                <w:rFonts w:ascii="Arial" w:eastAsia="Times New Roman" w:hAnsi="Arial" w:cs="Arial"/>
                <w:lang w:eastAsia="en-PH"/>
              </w:rPr>
            </w:pPr>
            <w:r w:rsidRPr="006F4BCE">
              <w:rPr>
                <w:rFonts w:ascii="Arial" w:hAnsi="Arial" w:cs="Arial"/>
              </w:rPr>
              <w:t>Student's own work, reflection is somewhat generic, adequate synthesis of algorithms.</w:t>
            </w:r>
          </w:p>
        </w:tc>
        <w:tc>
          <w:tcPr>
            <w:tcW w:w="1710" w:type="dxa"/>
          </w:tcPr>
          <w:p w14:paraId="7B2D975B" w14:textId="48962E2C" w:rsidR="006F4BCE" w:rsidRPr="006F4BCE" w:rsidRDefault="006F4BCE" w:rsidP="006F4BCE">
            <w:pPr>
              <w:spacing w:before="100" w:beforeAutospacing="1" w:after="100" w:afterAutospacing="1"/>
              <w:jc w:val="both"/>
              <w:rPr>
                <w:rFonts w:ascii="Arial" w:eastAsia="Times New Roman" w:hAnsi="Arial" w:cs="Arial"/>
                <w:lang w:eastAsia="en-PH"/>
              </w:rPr>
            </w:pPr>
            <w:r w:rsidRPr="006F4BCE">
              <w:rPr>
                <w:rFonts w:ascii="Arial" w:hAnsi="Arial" w:cs="Arial"/>
              </w:rPr>
              <w:t>Vague, overly formal, generic phrasing that raises AI concerns; relies heavily on standard definitions without analysis.</w:t>
            </w:r>
          </w:p>
        </w:tc>
        <w:tc>
          <w:tcPr>
            <w:tcW w:w="2026" w:type="dxa"/>
          </w:tcPr>
          <w:p w14:paraId="1F146ED4" w14:textId="06805D32" w:rsidR="006F4BCE" w:rsidRPr="006F4BCE" w:rsidRDefault="006F4BCE" w:rsidP="006F4BCE">
            <w:pPr>
              <w:spacing w:before="100" w:beforeAutospacing="1" w:after="100" w:afterAutospacing="1"/>
              <w:jc w:val="both"/>
              <w:rPr>
                <w:rFonts w:ascii="Arial" w:eastAsia="Times New Roman" w:hAnsi="Arial" w:cs="Arial"/>
                <w:lang w:eastAsia="en-PH"/>
              </w:rPr>
            </w:pPr>
            <w:r w:rsidRPr="006F4BCE">
              <w:rPr>
                <w:rFonts w:ascii="Arial" w:hAnsi="Arial" w:cs="Arial"/>
              </w:rPr>
              <w:t>Clearly AI-generated with little modification, or plagiarized content.</w:t>
            </w:r>
          </w:p>
        </w:tc>
        <w:tc>
          <w:tcPr>
            <w:tcW w:w="1623" w:type="dxa"/>
          </w:tcPr>
          <w:p w14:paraId="6DEC7CBA" w14:textId="41241C35" w:rsidR="006F4BCE" w:rsidRPr="006F4BCE" w:rsidRDefault="006F4BCE" w:rsidP="006F4BCE">
            <w:pPr>
              <w:spacing w:before="100" w:beforeAutospacing="1" w:after="100" w:afterAutospacing="1"/>
              <w:jc w:val="both"/>
              <w:rPr>
                <w:rFonts w:ascii="Arial" w:eastAsia="Times New Roman" w:hAnsi="Arial" w:cs="Arial"/>
                <w:lang w:eastAsia="en-PH"/>
              </w:rPr>
            </w:pPr>
            <w:r w:rsidRPr="006F4BCE">
              <w:rPr>
                <w:rFonts w:ascii="Arial" w:eastAsia="Times New Roman" w:hAnsi="Arial" w:cs="Arial"/>
                <w:lang w:eastAsia="en-PH"/>
              </w:rPr>
              <w:t>/25</w:t>
            </w:r>
          </w:p>
        </w:tc>
      </w:tr>
      <w:tr w:rsidR="006F4BCE" w:rsidRPr="006F4BCE" w14:paraId="5AF8CDFE" w14:textId="77777777" w:rsidTr="003C3FEB">
        <w:tc>
          <w:tcPr>
            <w:tcW w:w="1685" w:type="dxa"/>
          </w:tcPr>
          <w:p w14:paraId="704EEB07" w14:textId="32F6D9F8" w:rsidR="006F4BCE" w:rsidRPr="006F4BCE" w:rsidRDefault="006F4BCE" w:rsidP="006F4BCE">
            <w:pPr>
              <w:spacing w:before="100" w:beforeAutospacing="1" w:after="100" w:afterAutospacing="1"/>
              <w:jc w:val="both"/>
              <w:rPr>
                <w:rFonts w:ascii="Arial" w:eastAsia="Times New Roman" w:hAnsi="Arial" w:cs="Arial"/>
                <w:lang w:eastAsia="en-PH"/>
              </w:rPr>
            </w:pPr>
            <w:r w:rsidRPr="006F4BCE">
              <w:rPr>
                <w:rFonts w:ascii="Arial" w:hAnsi="Arial" w:cs="Arial"/>
              </w:rPr>
              <w:t>Cryptographic Accuracy (Hashing &amp; Cipher Eval)</w:t>
            </w:r>
          </w:p>
        </w:tc>
        <w:tc>
          <w:tcPr>
            <w:tcW w:w="1715" w:type="dxa"/>
          </w:tcPr>
          <w:p w14:paraId="1E9B5A97" w14:textId="0D7AAC8C" w:rsidR="006F4BCE" w:rsidRPr="006F4BCE" w:rsidRDefault="006F4BCE" w:rsidP="006F4BCE">
            <w:pPr>
              <w:spacing w:before="100" w:beforeAutospacing="1" w:after="100" w:afterAutospacing="1"/>
              <w:jc w:val="both"/>
              <w:rPr>
                <w:rFonts w:ascii="Arial" w:eastAsia="Times New Roman" w:hAnsi="Arial" w:cs="Arial"/>
                <w:lang w:eastAsia="en-PH"/>
              </w:rPr>
            </w:pPr>
            <w:r w:rsidRPr="006F4BCE">
              <w:rPr>
                <w:rFonts w:ascii="Arial" w:hAnsi="Arial" w:cs="Arial"/>
              </w:rPr>
              <w:t>Flawlessly evaluates MD5, SHA-256, AES, and ECC. Demonstrates deep understanding of salts, peppers, and core operations (diffusion/confusion).</w:t>
            </w:r>
          </w:p>
        </w:tc>
        <w:tc>
          <w:tcPr>
            <w:tcW w:w="1698" w:type="dxa"/>
          </w:tcPr>
          <w:p w14:paraId="48EF0DD3" w14:textId="73AFF1CB" w:rsidR="006F4BCE" w:rsidRPr="006F4BCE" w:rsidRDefault="006F4BCE" w:rsidP="006F4BCE">
            <w:pPr>
              <w:spacing w:before="100" w:beforeAutospacing="1" w:after="100" w:afterAutospacing="1"/>
              <w:jc w:val="both"/>
              <w:rPr>
                <w:rFonts w:ascii="Arial" w:eastAsia="Times New Roman" w:hAnsi="Arial" w:cs="Arial"/>
                <w:lang w:eastAsia="en-PH"/>
              </w:rPr>
            </w:pPr>
            <w:r w:rsidRPr="006F4BCE">
              <w:rPr>
                <w:rFonts w:ascii="Arial" w:hAnsi="Arial" w:cs="Arial"/>
              </w:rPr>
              <w:t>Correctly explains the algorithms; justification relies on basic textbook definitions with minimal application to the AFN scenario.</w:t>
            </w:r>
          </w:p>
        </w:tc>
        <w:tc>
          <w:tcPr>
            <w:tcW w:w="1710" w:type="dxa"/>
          </w:tcPr>
          <w:p w14:paraId="15F22F9F" w14:textId="75D32979" w:rsidR="006F4BCE" w:rsidRPr="006F4BCE" w:rsidRDefault="006F4BCE" w:rsidP="006F4BCE">
            <w:pPr>
              <w:spacing w:before="100" w:beforeAutospacing="1" w:after="100" w:afterAutospacing="1"/>
              <w:jc w:val="both"/>
              <w:rPr>
                <w:rFonts w:ascii="Arial" w:eastAsia="Times New Roman" w:hAnsi="Arial" w:cs="Arial"/>
                <w:lang w:eastAsia="en-PH"/>
              </w:rPr>
            </w:pPr>
            <w:r w:rsidRPr="006F4BCE">
              <w:rPr>
                <w:rFonts w:ascii="Arial" w:hAnsi="Arial" w:cs="Arial"/>
              </w:rPr>
              <w:t>Confuses basic cryptographic functions (e.g., swaps symmetric/asymmetric traits) or misunderstands salt/pepper mechanisms.</w:t>
            </w:r>
          </w:p>
        </w:tc>
        <w:tc>
          <w:tcPr>
            <w:tcW w:w="2026" w:type="dxa"/>
          </w:tcPr>
          <w:p w14:paraId="0719A3AF" w14:textId="0F6550EC" w:rsidR="006F4BCE" w:rsidRPr="006F4BCE" w:rsidRDefault="006F4BCE" w:rsidP="006F4BCE">
            <w:pPr>
              <w:spacing w:before="100" w:beforeAutospacing="1" w:after="100" w:afterAutospacing="1"/>
              <w:jc w:val="both"/>
              <w:rPr>
                <w:rFonts w:ascii="Arial" w:eastAsia="Times New Roman" w:hAnsi="Arial" w:cs="Arial"/>
                <w:lang w:eastAsia="en-PH"/>
              </w:rPr>
            </w:pPr>
            <w:r w:rsidRPr="006F4BCE">
              <w:rPr>
                <w:rFonts w:ascii="Arial" w:hAnsi="Arial" w:cs="Arial"/>
              </w:rPr>
              <w:t>Core cryptographic concepts are fundamentally wrong or entirely missing.</w:t>
            </w:r>
          </w:p>
        </w:tc>
        <w:tc>
          <w:tcPr>
            <w:tcW w:w="1623" w:type="dxa"/>
          </w:tcPr>
          <w:p w14:paraId="7DA91789" w14:textId="72456FFB" w:rsidR="006F4BCE" w:rsidRPr="006F4BCE" w:rsidRDefault="006F4BCE" w:rsidP="006F4BCE">
            <w:pPr>
              <w:spacing w:before="100" w:beforeAutospacing="1" w:after="100" w:afterAutospacing="1"/>
              <w:jc w:val="both"/>
              <w:rPr>
                <w:rFonts w:ascii="Arial" w:eastAsia="Times New Roman" w:hAnsi="Arial" w:cs="Arial"/>
                <w:lang w:eastAsia="en-PH"/>
              </w:rPr>
            </w:pPr>
            <w:r w:rsidRPr="006F4BCE">
              <w:rPr>
                <w:rFonts w:ascii="Arial" w:eastAsia="Times New Roman" w:hAnsi="Arial" w:cs="Arial"/>
                <w:lang w:eastAsia="en-PH"/>
              </w:rPr>
              <w:t>/25</w:t>
            </w:r>
          </w:p>
        </w:tc>
      </w:tr>
      <w:tr w:rsidR="006F4BCE" w:rsidRPr="006F4BCE" w14:paraId="5DD82063" w14:textId="77777777" w:rsidTr="003C3FEB">
        <w:tc>
          <w:tcPr>
            <w:tcW w:w="1685" w:type="dxa"/>
          </w:tcPr>
          <w:p w14:paraId="1603606B" w14:textId="33E5E12C" w:rsidR="006F4BCE" w:rsidRPr="006F4BCE" w:rsidRDefault="006F4BCE" w:rsidP="006F4BCE">
            <w:pPr>
              <w:spacing w:before="100" w:beforeAutospacing="1" w:after="100" w:afterAutospacing="1"/>
              <w:jc w:val="both"/>
              <w:rPr>
                <w:rFonts w:ascii="Arial" w:eastAsia="Times New Roman" w:hAnsi="Arial" w:cs="Arial"/>
                <w:lang w:eastAsia="en-PH"/>
              </w:rPr>
            </w:pPr>
            <w:r w:rsidRPr="006F4BCE">
              <w:rPr>
                <w:rFonts w:ascii="Arial" w:hAnsi="Arial" w:cs="Arial"/>
              </w:rPr>
              <w:t>Case Study Application &amp; Justification</w:t>
            </w:r>
          </w:p>
        </w:tc>
        <w:tc>
          <w:tcPr>
            <w:tcW w:w="1715" w:type="dxa"/>
          </w:tcPr>
          <w:p w14:paraId="1A96A5DE" w14:textId="2A85FBDA" w:rsidR="006F4BCE" w:rsidRPr="006F4BCE" w:rsidRDefault="006F4BCE" w:rsidP="006F4BCE">
            <w:pPr>
              <w:spacing w:before="100" w:beforeAutospacing="1" w:after="100" w:afterAutospacing="1"/>
              <w:jc w:val="both"/>
              <w:rPr>
                <w:rFonts w:ascii="Arial" w:eastAsia="Times New Roman" w:hAnsi="Arial" w:cs="Arial"/>
                <w:lang w:eastAsia="en-PH"/>
              </w:rPr>
            </w:pPr>
            <w:r w:rsidRPr="006F4BCE">
              <w:rPr>
                <w:rFonts w:ascii="Arial" w:hAnsi="Arial" w:cs="Arial"/>
              </w:rPr>
              <w:t>Highly compelling defense for ECC over RSA in mobile contexts. Flawlessly explains the Hybrid Cryptography handshake flow.</w:t>
            </w:r>
          </w:p>
        </w:tc>
        <w:tc>
          <w:tcPr>
            <w:tcW w:w="1698" w:type="dxa"/>
          </w:tcPr>
          <w:p w14:paraId="2065E395" w14:textId="4ABD5E25" w:rsidR="006F4BCE" w:rsidRPr="006F4BCE" w:rsidRDefault="006F4BCE" w:rsidP="006F4BCE">
            <w:pPr>
              <w:spacing w:before="100" w:beforeAutospacing="1" w:after="100" w:afterAutospacing="1"/>
              <w:jc w:val="both"/>
              <w:rPr>
                <w:rFonts w:ascii="Arial" w:eastAsia="Times New Roman" w:hAnsi="Arial" w:cs="Arial"/>
                <w:lang w:eastAsia="en-PH"/>
              </w:rPr>
            </w:pPr>
            <w:r w:rsidRPr="006F4BCE">
              <w:rPr>
                <w:rFonts w:ascii="Arial" w:hAnsi="Arial" w:cs="Arial"/>
              </w:rPr>
              <w:t>Good argument provided; correctly identifies the strengths of ECC and AES but lacks depth in explaining the Hybrid handshake step-by-step.</w:t>
            </w:r>
          </w:p>
        </w:tc>
        <w:tc>
          <w:tcPr>
            <w:tcW w:w="1710" w:type="dxa"/>
          </w:tcPr>
          <w:p w14:paraId="7FD88BDD" w14:textId="4BFE4DA3" w:rsidR="006F4BCE" w:rsidRPr="006F4BCE" w:rsidRDefault="006F4BCE" w:rsidP="006F4BCE">
            <w:pPr>
              <w:spacing w:before="100" w:beforeAutospacing="1" w:after="100" w:afterAutospacing="1"/>
              <w:jc w:val="both"/>
              <w:rPr>
                <w:rFonts w:ascii="Arial" w:eastAsia="Times New Roman" w:hAnsi="Arial" w:cs="Arial"/>
                <w:lang w:eastAsia="en-PH"/>
              </w:rPr>
            </w:pPr>
            <w:r w:rsidRPr="006F4BCE">
              <w:rPr>
                <w:rFonts w:ascii="Arial" w:hAnsi="Arial" w:cs="Arial"/>
              </w:rPr>
              <w:t>Argument is one-sided, thin, or fails to properly connect the algorithms to solving AFN's mobile performance and security issues.</w:t>
            </w:r>
          </w:p>
        </w:tc>
        <w:tc>
          <w:tcPr>
            <w:tcW w:w="2026" w:type="dxa"/>
          </w:tcPr>
          <w:p w14:paraId="317A9B17" w14:textId="5CD528B0" w:rsidR="006F4BCE" w:rsidRPr="006F4BCE" w:rsidRDefault="006F4BCE" w:rsidP="006F4BCE">
            <w:pPr>
              <w:spacing w:before="100" w:beforeAutospacing="1" w:after="100" w:afterAutospacing="1"/>
              <w:jc w:val="both"/>
              <w:rPr>
                <w:rFonts w:ascii="Arial" w:eastAsia="Times New Roman" w:hAnsi="Arial" w:cs="Arial"/>
                <w:lang w:eastAsia="en-PH"/>
              </w:rPr>
            </w:pPr>
            <w:r w:rsidRPr="006F4BCE">
              <w:rPr>
                <w:rFonts w:ascii="Arial" w:hAnsi="Arial" w:cs="Arial"/>
              </w:rPr>
              <w:t>No clear justification presented, or reasoning is entirely illogical.</w:t>
            </w:r>
          </w:p>
        </w:tc>
        <w:tc>
          <w:tcPr>
            <w:tcW w:w="1623" w:type="dxa"/>
          </w:tcPr>
          <w:p w14:paraId="479C9A4C" w14:textId="4E2B9988" w:rsidR="006F4BCE" w:rsidRPr="006F4BCE" w:rsidRDefault="006F4BCE" w:rsidP="006F4BCE">
            <w:pPr>
              <w:spacing w:before="100" w:beforeAutospacing="1" w:after="100" w:afterAutospacing="1"/>
              <w:jc w:val="both"/>
              <w:rPr>
                <w:rFonts w:ascii="Arial" w:eastAsia="Times New Roman" w:hAnsi="Arial" w:cs="Arial"/>
                <w:lang w:eastAsia="en-PH"/>
              </w:rPr>
            </w:pPr>
            <w:r w:rsidRPr="006F4BCE">
              <w:rPr>
                <w:rFonts w:ascii="Arial" w:eastAsia="Times New Roman" w:hAnsi="Arial" w:cs="Arial"/>
                <w:lang w:eastAsia="en-PH"/>
              </w:rPr>
              <w:t>/25</w:t>
            </w:r>
          </w:p>
        </w:tc>
      </w:tr>
      <w:tr w:rsidR="00CE1D07" w:rsidRPr="006F4BCE" w14:paraId="55117CF2" w14:textId="77777777" w:rsidTr="003C3FEB">
        <w:tc>
          <w:tcPr>
            <w:tcW w:w="1685" w:type="dxa"/>
          </w:tcPr>
          <w:p w14:paraId="475F5A72" w14:textId="3E5B68D2" w:rsidR="00CE1D07" w:rsidRPr="006F4BCE" w:rsidRDefault="00CE1D07" w:rsidP="00CE1D07">
            <w:pPr>
              <w:spacing w:before="100" w:beforeAutospacing="1" w:after="100" w:afterAutospacing="1"/>
              <w:jc w:val="both"/>
              <w:rPr>
                <w:rFonts w:ascii="Arial" w:eastAsia="Times New Roman" w:hAnsi="Arial" w:cs="Arial"/>
                <w:lang w:eastAsia="en-PH"/>
              </w:rPr>
            </w:pPr>
            <w:r w:rsidRPr="006F4BCE">
              <w:rPr>
                <w:rFonts w:ascii="Arial" w:hAnsi="Arial" w:cs="Arial"/>
              </w:rPr>
              <w:t>TOTAL SCORE</w:t>
            </w:r>
          </w:p>
        </w:tc>
        <w:tc>
          <w:tcPr>
            <w:tcW w:w="1715" w:type="dxa"/>
          </w:tcPr>
          <w:p w14:paraId="301D9125" w14:textId="77777777" w:rsidR="00CE1D07" w:rsidRPr="006F4BCE" w:rsidRDefault="00CE1D07" w:rsidP="00CE1D07">
            <w:pPr>
              <w:spacing w:before="100" w:beforeAutospacing="1" w:after="100" w:afterAutospacing="1"/>
              <w:jc w:val="both"/>
              <w:rPr>
                <w:rFonts w:ascii="Arial" w:eastAsia="Times New Roman" w:hAnsi="Arial" w:cs="Arial"/>
                <w:lang w:eastAsia="en-PH"/>
              </w:rPr>
            </w:pPr>
          </w:p>
        </w:tc>
        <w:tc>
          <w:tcPr>
            <w:tcW w:w="1698" w:type="dxa"/>
          </w:tcPr>
          <w:p w14:paraId="79560816" w14:textId="77777777" w:rsidR="00CE1D07" w:rsidRPr="006F4BCE" w:rsidRDefault="00CE1D07" w:rsidP="00CE1D07">
            <w:pPr>
              <w:spacing w:before="100" w:beforeAutospacing="1" w:after="100" w:afterAutospacing="1"/>
              <w:jc w:val="both"/>
              <w:rPr>
                <w:rFonts w:ascii="Arial" w:eastAsia="Times New Roman" w:hAnsi="Arial" w:cs="Arial"/>
                <w:lang w:eastAsia="en-PH"/>
              </w:rPr>
            </w:pPr>
          </w:p>
        </w:tc>
        <w:tc>
          <w:tcPr>
            <w:tcW w:w="1710" w:type="dxa"/>
          </w:tcPr>
          <w:p w14:paraId="7481376A" w14:textId="77777777" w:rsidR="00CE1D07" w:rsidRPr="006F4BCE" w:rsidRDefault="00CE1D07" w:rsidP="00CE1D07">
            <w:pPr>
              <w:spacing w:before="100" w:beforeAutospacing="1" w:after="100" w:afterAutospacing="1"/>
              <w:jc w:val="both"/>
              <w:rPr>
                <w:rFonts w:ascii="Arial" w:eastAsia="Times New Roman" w:hAnsi="Arial" w:cs="Arial"/>
                <w:lang w:eastAsia="en-PH"/>
              </w:rPr>
            </w:pPr>
          </w:p>
        </w:tc>
        <w:tc>
          <w:tcPr>
            <w:tcW w:w="2026" w:type="dxa"/>
          </w:tcPr>
          <w:p w14:paraId="1C37CE6D" w14:textId="77777777" w:rsidR="00CE1D07" w:rsidRPr="006F4BCE" w:rsidRDefault="00CE1D07" w:rsidP="00CE1D07">
            <w:pPr>
              <w:spacing w:before="100" w:beforeAutospacing="1" w:after="100" w:afterAutospacing="1"/>
              <w:jc w:val="both"/>
              <w:rPr>
                <w:rFonts w:ascii="Arial" w:eastAsia="Times New Roman" w:hAnsi="Arial" w:cs="Arial"/>
                <w:lang w:eastAsia="en-PH"/>
              </w:rPr>
            </w:pPr>
          </w:p>
        </w:tc>
        <w:tc>
          <w:tcPr>
            <w:tcW w:w="1623" w:type="dxa"/>
          </w:tcPr>
          <w:p w14:paraId="23F6FB40" w14:textId="53D110E9" w:rsidR="00CE1D07" w:rsidRPr="006F4BCE" w:rsidRDefault="00CE1D07" w:rsidP="00CE1D07">
            <w:pPr>
              <w:spacing w:before="100" w:beforeAutospacing="1" w:after="100" w:afterAutospacing="1"/>
              <w:jc w:val="both"/>
              <w:rPr>
                <w:rFonts w:ascii="Arial" w:eastAsia="Times New Roman" w:hAnsi="Arial" w:cs="Arial"/>
                <w:lang w:eastAsia="en-PH"/>
              </w:rPr>
            </w:pPr>
            <w:r w:rsidRPr="006F4BCE">
              <w:rPr>
                <w:rFonts w:ascii="Arial" w:hAnsi="Arial" w:cs="Arial"/>
              </w:rPr>
              <w:t>/100</w:t>
            </w:r>
          </w:p>
        </w:tc>
      </w:tr>
    </w:tbl>
    <w:p w14:paraId="492642BC" w14:textId="7AC5351C" w:rsidR="00A404BC" w:rsidRPr="00A404BC" w:rsidRDefault="00A404BC" w:rsidP="00A404BC">
      <w:pPr>
        <w:spacing w:before="100" w:beforeAutospacing="1" w:after="100" w:afterAutospacing="1"/>
        <w:jc w:val="both"/>
        <w:rPr>
          <w:rFonts w:ascii="Arial" w:eastAsia="Times New Roman" w:hAnsi="Arial" w:cs="Arial"/>
          <w:sz w:val="24"/>
          <w:szCs w:val="24"/>
          <w:lang w:eastAsia="en-PH"/>
        </w:rPr>
      </w:pPr>
    </w:p>
    <w:sectPr w:rsidR="00A404BC" w:rsidRPr="00A404BC" w:rsidSect="0096480A">
      <w:headerReference w:type="default" r:id="rId9"/>
      <w:pgSz w:w="11907" w:h="16839"/>
      <w:pgMar w:top="720" w:right="720" w:bottom="720" w:left="720" w:header="43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9550F" w14:textId="77777777" w:rsidR="00C06374" w:rsidRDefault="00C06374">
      <w:r>
        <w:separator/>
      </w:r>
    </w:p>
  </w:endnote>
  <w:endnote w:type="continuationSeparator" w:id="0">
    <w:p w14:paraId="4F1BD048" w14:textId="77777777" w:rsidR="00C06374" w:rsidRDefault="00C063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5EFCE" w14:textId="77777777" w:rsidR="00C06374" w:rsidRDefault="00C06374">
      <w:r>
        <w:separator/>
      </w:r>
    </w:p>
  </w:footnote>
  <w:footnote w:type="continuationSeparator" w:id="0">
    <w:p w14:paraId="37D5C336" w14:textId="77777777" w:rsidR="00C06374" w:rsidRDefault="00C063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0D036" w14:textId="77777777" w:rsidR="00A404BC" w:rsidRDefault="00A404BC" w:rsidP="00A404BC">
    <w:pPr>
      <w:jc w:val="center"/>
      <w:rPr>
        <w:rFonts w:ascii="Bookman Old Style" w:eastAsia="Times New Roman" w:hAnsi="Bookman Old Style" w:cs="Times New Roman"/>
        <w:sz w:val="28"/>
        <w:szCs w:val="28"/>
      </w:rPr>
    </w:pPr>
    <w:r>
      <w:rPr>
        <w:rFonts w:ascii="Bookman Old Style" w:eastAsia="Times New Roman" w:hAnsi="Bookman Old Style" w:cs="Times New Roman"/>
        <w:noProof/>
        <w:sz w:val="28"/>
        <w:szCs w:val="28"/>
        <w:lang w:val="en-PH" w:eastAsia="ja-JP"/>
      </w:rPr>
      <w:drawing>
        <wp:anchor distT="0" distB="0" distL="114300" distR="114300" simplePos="0" relativeHeight="251663360" behindDoc="0" locked="0" layoutInCell="1" allowOverlap="1" wp14:anchorId="441B3BBF" wp14:editId="63CFD977">
          <wp:simplePos x="0" y="0"/>
          <wp:positionH relativeFrom="column">
            <wp:posOffset>833755</wp:posOffset>
          </wp:positionH>
          <wp:positionV relativeFrom="paragraph">
            <wp:posOffset>-95885</wp:posOffset>
          </wp:positionV>
          <wp:extent cx="883920" cy="783590"/>
          <wp:effectExtent l="0" t="0" r="0" b="0"/>
          <wp:wrapNone/>
          <wp:docPr id="1346931651" name="Picture 1346931651" descr="logo-CvSU-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CvSU-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81742" cy="781594"/>
                  </a:xfrm>
                  <a:prstGeom prst="rect">
                    <a:avLst/>
                  </a:prstGeom>
                  <a:noFill/>
                </pic:spPr>
              </pic:pic>
            </a:graphicData>
          </a:graphic>
        </wp:anchor>
      </w:drawing>
    </w:r>
    <w:r>
      <w:rPr>
        <w:rFonts w:ascii="Century Gothic" w:eastAsia="Times New Roman" w:hAnsi="Century Gothic" w:cs="Times New Roman"/>
        <w:snapToGrid w:val="0"/>
        <w:color w:val="000000"/>
      </w:rPr>
      <w:t>Republic of the Philippines</w:t>
    </w:r>
  </w:p>
  <w:p w14:paraId="29C08102" w14:textId="77777777" w:rsidR="00A404BC" w:rsidRDefault="00A404BC" w:rsidP="00A404BC">
    <w:pPr>
      <w:jc w:val="center"/>
      <w:rPr>
        <w:rFonts w:ascii="Bookman Old Style" w:eastAsia="Times New Roman" w:hAnsi="Bookman Old Style" w:cs="Times New Roman"/>
        <w:b/>
        <w:snapToGrid w:val="0"/>
        <w:color w:val="000000"/>
      </w:rPr>
    </w:pPr>
    <w:r>
      <w:rPr>
        <w:rFonts w:ascii="Bookman Old Style" w:eastAsia="Times New Roman" w:hAnsi="Bookman Old Style" w:cs="Times New Roman"/>
        <w:b/>
        <w:sz w:val="28"/>
        <w:szCs w:val="28"/>
      </w:rPr>
      <w:t>CAVITE STATE UNIVERSITY</w:t>
    </w:r>
  </w:p>
  <w:p w14:paraId="5921F7F3" w14:textId="77777777" w:rsidR="00A404BC" w:rsidRDefault="00A404BC" w:rsidP="00A404BC">
    <w:pPr>
      <w:jc w:val="center"/>
      <w:rPr>
        <w:rFonts w:ascii="Century Gothic" w:eastAsia="Times New Roman" w:hAnsi="Century Gothic" w:cs="Times New Roman"/>
        <w:b/>
        <w:snapToGrid w:val="0"/>
        <w:color w:val="000000"/>
      </w:rPr>
    </w:pPr>
    <w:r>
      <w:rPr>
        <w:rFonts w:ascii="Century Gothic" w:eastAsia="Times New Roman" w:hAnsi="Century Gothic" w:cs="Times New Roman"/>
        <w:b/>
        <w:snapToGrid w:val="0"/>
        <w:color w:val="000000"/>
      </w:rPr>
      <w:t>Don Severino de las Alas Campus</w:t>
    </w:r>
  </w:p>
  <w:p w14:paraId="07321766" w14:textId="77777777" w:rsidR="00A404BC" w:rsidRDefault="00A404BC" w:rsidP="00A404BC">
    <w:pPr>
      <w:jc w:val="center"/>
      <w:rPr>
        <w:rFonts w:ascii="Century Gothic" w:eastAsia="Times New Roman" w:hAnsi="Century Gothic" w:cs="Times New Roman"/>
        <w:snapToGrid w:val="0"/>
        <w:color w:val="000000"/>
        <w:sz w:val="20"/>
        <w:szCs w:val="20"/>
      </w:rPr>
    </w:pPr>
    <w:r>
      <w:rPr>
        <w:rFonts w:ascii="Century Gothic" w:eastAsia="Times New Roman" w:hAnsi="Century Gothic" w:cs="Times New Roman"/>
        <w:snapToGrid w:val="0"/>
        <w:color w:val="000000"/>
        <w:sz w:val="20"/>
        <w:szCs w:val="20"/>
      </w:rPr>
      <w:t>Indang, Cavite</w:t>
    </w:r>
  </w:p>
  <w:p w14:paraId="27B849AC" w14:textId="77777777" w:rsidR="00A404BC" w:rsidRDefault="00A404BC" w:rsidP="00A404BC">
    <w:pPr>
      <w:tabs>
        <w:tab w:val="left" w:pos="360"/>
      </w:tabs>
      <w:rPr>
        <w:rFonts w:ascii="Arial" w:eastAsia="Times New Roman" w:hAnsi="Arial" w:cs="Arial"/>
        <w:snapToGrid w:val="0"/>
        <w:color w:val="000000"/>
      </w:rPr>
    </w:pPr>
    <w:r>
      <w:rPr>
        <w:rFonts w:ascii="Bookman Old Style" w:eastAsia="Times New Roman" w:hAnsi="Bookman Old Style" w:cs="Times New Roman"/>
        <w:snapToGrid w:val="0"/>
        <w:color w:val="000000"/>
        <w:sz w:val="24"/>
        <w:szCs w:val="24"/>
      </w:rPr>
      <w:t xml:space="preserve"> </w:t>
    </w:r>
  </w:p>
  <w:p w14:paraId="63EF0600" w14:textId="77777777" w:rsidR="00A404BC" w:rsidRDefault="00A404BC" w:rsidP="00A404BC">
    <w:pPr>
      <w:jc w:val="center"/>
      <w:rPr>
        <w:rFonts w:ascii="Arial" w:eastAsia="Times New Roman" w:hAnsi="Arial" w:cs="Arial"/>
        <w:b/>
      </w:rPr>
    </w:pPr>
    <w:r>
      <w:rPr>
        <w:rFonts w:ascii="Arial" w:eastAsia="Times New Roman" w:hAnsi="Arial" w:cs="Arial"/>
        <w:b/>
      </w:rPr>
      <w:t>COLLEGE OF ENGINEERING AND INFORMATION TECHNOLOGY</w:t>
    </w:r>
  </w:p>
  <w:p w14:paraId="63C628E1" w14:textId="77777777" w:rsidR="00A404BC" w:rsidRDefault="00A404BC" w:rsidP="00A404BC">
    <w:pPr>
      <w:pStyle w:val="Header"/>
      <w:jc w:val="center"/>
      <w:rPr>
        <w:rFonts w:ascii="Arial" w:eastAsia="Times New Roman" w:hAnsi="Arial" w:cs="Arial"/>
        <w:b/>
      </w:rPr>
    </w:pPr>
    <w:r>
      <w:rPr>
        <w:rFonts w:ascii="Arial" w:eastAsia="Times New Roman" w:hAnsi="Arial" w:cs="Arial"/>
        <w:b/>
      </w:rPr>
      <w:t>Department of Information Technology</w:t>
    </w:r>
  </w:p>
  <w:p w14:paraId="7760752F" w14:textId="77777777" w:rsidR="00A404BC" w:rsidRDefault="00A404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F82B1" w14:textId="77777777" w:rsidR="0096480A" w:rsidRDefault="009648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65A22" w14:textId="5C7A96B6" w:rsidR="00A404BC" w:rsidRDefault="00A404BC" w:rsidP="00A404BC">
    <w:pPr>
      <w:pStyle w:val="Header"/>
      <w:rPr>
        <w:rFonts w:ascii="Arial" w:hAnsi="Arial" w:cs="Arial"/>
      </w:rPr>
    </w:pPr>
    <w:r>
      <w:rPr>
        <w:rFonts w:ascii="Arial" w:hAnsi="Arial" w:cs="Arial"/>
      </w:rPr>
      <w:t>Rubric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F3F"/>
    <w:multiLevelType w:val="multilevel"/>
    <w:tmpl w:val="DA045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B7A1E"/>
    <w:multiLevelType w:val="multilevel"/>
    <w:tmpl w:val="35CA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F7D4F"/>
    <w:multiLevelType w:val="multilevel"/>
    <w:tmpl w:val="1FDA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03470"/>
    <w:multiLevelType w:val="multilevel"/>
    <w:tmpl w:val="D7206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E102ED"/>
    <w:multiLevelType w:val="hybridMultilevel"/>
    <w:tmpl w:val="43CA118E"/>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BD3577B"/>
    <w:multiLevelType w:val="multilevel"/>
    <w:tmpl w:val="B446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07398"/>
    <w:multiLevelType w:val="multilevel"/>
    <w:tmpl w:val="A13C0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12852"/>
    <w:multiLevelType w:val="multilevel"/>
    <w:tmpl w:val="9C981BC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529F9"/>
    <w:multiLevelType w:val="hybridMultilevel"/>
    <w:tmpl w:val="7D300B8E"/>
    <w:lvl w:ilvl="0" w:tplc="CB227B1E">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C00A48"/>
    <w:multiLevelType w:val="multilevel"/>
    <w:tmpl w:val="2C36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1261A"/>
    <w:multiLevelType w:val="multilevel"/>
    <w:tmpl w:val="E418227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E13549"/>
    <w:multiLevelType w:val="hybridMultilevel"/>
    <w:tmpl w:val="86A4C54C"/>
    <w:lvl w:ilvl="0" w:tplc="FFFFFFFF">
      <w:start w:val="1"/>
      <w:numFmt w:val="lowerLetter"/>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9CD7CE9"/>
    <w:multiLevelType w:val="multilevel"/>
    <w:tmpl w:val="A770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6845E3"/>
    <w:multiLevelType w:val="multilevel"/>
    <w:tmpl w:val="B37AFA4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D03682"/>
    <w:multiLevelType w:val="multilevel"/>
    <w:tmpl w:val="AED4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B2C21"/>
    <w:multiLevelType w:val="multilevel"/>
    <w:tmpl w:val="3150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3E7D32"/>
    <w:multiLevelType w:val="multilevel"/>
    <w:tmpl w:val="5CB4D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FE2971"/>
    <w:multiLevelType w:val="multilevel"/>
    <w:tmpl w:val="25FE297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9DB6A1B"/>
    <w:multiLevelType w:val="hybridMultilevel"/>
    <w:tmpl w:val="C8A4B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2F1716"/>
    <w:multiLevelType w:val="multilevel"/>
    <w:tmpl w:val="941E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8E2B44"/>
    <w:multiLevelType w:val="multilevel"/>
    <w:tmpl w:val="2F92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704647"/>
    <w:multiLevelType w:val="hybridMultilevel"/>
    <w:tmpl w:val="BC687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C36CAD"/>
    <w:multiLevelType w:val="multilevel"/>
    <w:tmpl w:val="D734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02560F"/>
    <w:multiLevelType w:val="hybridMultilevel"/>
    <w:tmpl w:val="849CB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0F7D63"/>
    <w:multiLevelType w:val="multilevel"/>
    <w:tmpl w:val="3CC6D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DE5712"/>
    <w:multiLevelType w:val="multilevel"/>
    <w:tmpl w:val="E1D0831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FD428C"/>
    <w:multiLevelType w:val="hybridMultilevel"/>
    <w:tmpl w:val="B15EF494"/>
    <w:lvl w:ilvl="0" w:tplc="DE087F2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D94A31"/>
    <w:multiLevelType w:val="multilevel"/>
    <w:tmpl w:val="E0F2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CD5C62"/>
    <w:multiLevelType w:val="multilevel"/>
    <w:tmpl w:val="EDD0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661D78"/>
    <w:multiLevelType w:val="hybridMultilevel"/>
    <w:tmpl w:val="B6B607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ACA7190"/>
    <w:multiLevelType w:val="multilevel"/>
    <w:tmpl w:val="F4703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6C4C4A"/>
    <w:multiLevelType w:val="multilevel"/>
    <w:tmpl w:val="4E6C4C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4FAE09F4"/>
    <w:multiLevelType w:val="multilevel"/>
    <w:tmpl w:val="0DE8E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D35F7E"/>
    <w:multiLevelType w:val="multilevel"/>
    <w:tmpl w:val="4C327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D357FE"/>
    <w:multiLevelType w:val="hybridMultilevel"/>
    <w:tmpl w:val="5CEEAE4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6676639"/>
    <w:multiLevelType w:val="hybridMultilevel"/>
    <w:tmpl w:val="D27C8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A0F2BDA"/>
    <w:multiLevelType w:val="hybridMultilevel"/>
    <w:tmpl w:val="1A7C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391720"/>
    <w:multiLevelType w:val="multilevel"/>
    <w:tmpl w:val="C10C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71477F"/>
    <w:multiLevelType w:val="multilevel"/>
    <w:tmpl w:val="4DA6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925577"/>
    <w:multiLevelType w:val="multilevel"/>
    <w:tmpl w:val="DE88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0E6960"/>
    <w:multiLevelType w:val="multilevel"/>
    <w:tmpl w:val="9E7EE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264AFC"/>
    <w:multiLevelType w:val="multilevel"/>
    <w:tmpl w:val="B298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A64AC5"/>
    <w:multiLevelType w:val="hybridMultilevel"/>
    <w:tmpl w:val="7CA42F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38941DB"/>
    <w:multiLevelType w:val="multilevel"/>
    <w:tmpl w:val="7C2C02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9601D8"/>
    <w:multiLevelType w:val="hybridMultilevel"/>
    <w:tmpl w:val="C9B48B6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78D52D7"/>
    <w:multiLevelType w:val="multilevel"/>
    <w:tmpl w:val="609CD27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550616"/>
    <w:multiLevelType w:val="hybridMultilevel"/>
    <w:tmpl w:val="4C0AAD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CC814FC"/>
    <w:multiLevelType w:val="multilevel"/>
    <w:tmpl w:val="8EB4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552F61"/>
    <w:multiLevelType w:val="multilevel"/>
    <w:tmpl w:val="A8C6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CD2173"/>
    <w:multiLevelType w:val="hybridMultilevel"/>
    <w:tmpl w:val="AB72BF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0350122"/>
    <w:multiLevelType w:val="multilevel"/>
    <w:tmpl w:val="2992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DA31D4"/>
    <w:multiLevelType w:val="multilevel"/>
    <w:tmpl w:val="BFBC0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20E4F28"/>
    <w:multiLevelType w:val="hybridMultilevel"/>
    <w:tmpl w:val="03CE61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3030778"/>
    <w:multiLevelType w:val="multilevel"/>
    <w:tmpl w:val="7C7A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8B16C8"/>
    <w:multiLevelType w:val="multilevel"/>
    <w:tmpl w:val="596E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4C1BEC"/>
    <w:multiLevelType w:val="hybridMultilevel"/>
    <w:tmpl w:val="C9F40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9EE6DA5"/>
    <w:multiLevelType w:val="multilevel"/>
    <w:tmpl w:val="1E18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F318DA"/>
    <w:multiLevelType w:val="multilevel"/>
    <w:tmpl w:val="0E425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E903CD8"/>
    <w:multiLevelType w:val="multilevel"/>
    <w:tmpl w:val="EE44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866958">
    <w:abstractNumId w:val="31"/>
  </w:num>
  <w:num w:numId="2" w16cid:durableId="1988968382">
    <w:abstractNumId w:val="17"/>
  </w:num>
  <w:num w:numId="3" w16cid:durableId="919798541">
    <w:abstractNumId w:val="40"/>
  </w:num>
  <w:num w:numId="4" w16cid:durableId="512956143">
    <w:abstractNumId w:val="39"/>
  </w:num>
  <w:num w:numId="5" w16cid:durableId="210505863">
    <w:abstractNumId w:val="53"/>
  </w:num>
  <w:num w:numId="6" w16cid:durableId="1401749512">
    <w:abstractNumId w:val="28"/>
  </w:num>
  <w:num w:numId="7" w16cid:durableId="1489010171">
    <w:abstractNumId w:val="50"/>
  </w:num>
  <w:num w:numId="8" w16cid:durableId="1105461545">
    <w:abstractNumId w:val="43"/>
  </w:num>
  <w:num w:numId="9" w16cid:durableId="567306218">
    <w:abstractNumId w:val="23"/>
  </w:num>
  <w:num w:numId="10" w16cid:durableId="1016232643">
    <w:abstractNumId w:val="26"/>
  </w:num>
  <w:num w:numId="11" w16cid:durableId="1848866860">
    <w:abstractNumId w:val="48"/>
  </w:num>
  <w:num w:numId="12" w16cid:durableId="24137257">
    <w:abstractNumId w:val="1"/>
  </w:num>
  <w:num w:numId="13" w16cid:durableId="1014964544">
    <w:abstractNumId w:val="20"/>
  </w:num>
  <w:num w:numId="14" w16cid:durableId="656109472">
    <w:abstractNumId w:val="24"/>
  </w:num>
  <w:num w:numId="15" w16cid:durableId="1649436516">
    <w:abstractNumId w:val="57"/>
  </w:num>
  <w:num w:numId="16" w16cid:durableId="634339737">
    <w:abstractNumId w:val="41"/>
  </w:num>
  <w:num w:numId="17" w16cid:durableId="319887770">
    <w:abstractNumId w:val="33"/>
  </w:num>
  <w:num w:numId="18" w16cid:durableId="91828642">
    <w:abstractNumId w:val="38"/>
  </w:num>
  <w:num w:numId="19" w16cid:durableId="341324314">
    <w:abstractNumId w:val="32"/>
  </w:num>
  <w:num w:numId="20" w16cid:durableId="1087270851">
    <w:abstractNumId w:val="46"/>
  </w:num>
  <w:num w:numId="21" w16cid:durableId="1565070542">
    <w:abstractNumId w:val="4"/>
  </w:num>
  <w:num w:numId="22" w16cid:durableId="679963771">
    <w:abstractNumId w:val="52"/>
  </w:num>
  <w:num w:numId="23" w16cid:durableId="10424623">
    <w:abstractNumId w:val="49"/>
  </w:num>
  <w:num w:numId="24" w16cid:durableId="765003949">
    <w:abstractNumId w:val="29"/>
  </w:num>
  <w:num w:numId="25" w16cid:durableId="1984848733">
    <w:abstractNumId w:val="8"/>
  </w:num>
  <w:num w:numId="26" w16cid:durableId="1834026470">
    <w:abstractNumId w:val="51"/>
  </w:num>
  <w:num w:numId="27" w16cid:durableId="197596343">
    <w:abstractNumId w:val="58"/>
  </w:num>
  <w:num w:numId="28" w16cid:durableId="1822769610">
    <w:abstractNumId w:val="34"/>
  </w:num>
  <w:num w:numId="29" w16cid:durableId="1128664796">
    <w:abstractNumId w:val="21"/>
  </w:num>
  <w:num w:numId="30" w16cid:durableId="852768969">
    <w:abstractNumId w:val="18"/>
  </w:num>
  <w:num w:numId="31" w16cid:durableId="1608350888">
    <w:abstractNumId w:val="30"/>
  </w:num>
  <w:num w:numId="32" w16cid:durableId="1793666825">
    <w:abstractNumId w:val="6"/>
  </w:num>
  <w:num w:numId="33" w16cid:durableId="1741947602">
    <w:abstractNumId w:val="2"/>
  </w:num>
  <w:num w:numId="34" w16cid:durableId="1670328540">
    <w:abstractNumId w:val="37"/>
  </w:num>
  <w:num w:numId="35" w16cid:durableId="1695381111">
    <w:abstractNumId w:val="19"/>
  </w:num>
  <w:num w:numId="36" w16cid:durableId="490027984">
    <w:abstractNumId w:val="35"/>
  </w:num>
  <w:num w:numId="37" w16cid:durableId="364792146">
    <w:abstractNumId w:val="22"/>
  </w:num>
  <w:num w:numId="38" w16cid:durableId="1501391471">
    <w:abstractNumId w:val="9"/>
  </w:num>
  <w:num w:numId="39" w16cid:durableId="1797484205">
    <w:abstractNumId w:val="0"/>
  </w:num>
  <w:num w:numId="40" w16cid:durableId="418135384">
    <w:abstractNumId w:val="16"/>
  </w:num>
  <w:num w:numId="41" w16cid:durableId="128481283">
    <w:abstractNumId w:val="15"/>
  </w:num>
  <w:num w:numId="42" w16cid:durableId="195512416">
    <w:abstractNumId w:val="7"/>
  </w:num>
  <w:num w:numId="43" w16cid:durableId="169756075">
    <w:abstractNumId w:val="25"/>
  </w:num>
  <w:num w:numId="44" w16cid:durableId="1045132932">
    <w:abstractNumId w:val="44"/>
  </w:num>
  <w:num w:numId="45" w16cid:durableId="2103790688">
    <w:abstractNumId w:val="11"/>
  </w:num>
  <w:num w:numId="46" w16cid:durableId="907764358">
    <w:abstractNumId w:val="55"/>
  </w:num>
  <w:num w:numId="47" w16cid:durableId="1650548463">
    <w:abstractNumId w:val="56"/>
  </w:num>
  <w:num w:numId="48" w16cid:durableId="37977169">
    <w:abstractNumId w:val="27"/>
  </w:num>
  <w:num w:numId="49" w16cid:durableId="1356232802">
    <w:abstractNumId w:val="5"/>
  </w:num>
  <w:num w:numId="50" w16cid:durableId="1103964235">
    <w:abstractNumId w:val="3"/>
  </w:num>
  <w:num w:numId="51" w16cid:durableId="798299259">
    <w:abstractNumId w:val="54"/>
  </w:num>
  <w:num w:numId="52" w16cid:durableId="1709451355">
    <w:abstractNumId w:val="13"/>
  </w:num>
  <w:num w:numId="53" w16cid:durableId="1864322058">
    <w:abstractNumId w:val="10"/>
  </w:num>
  <w:num w:numId="54" w16cid:durableId="1397506927">
    <w:abstractNumId w:val="45"/>
  </w:num>
  <w:num w:numId="55" w16cid:durableId="963271861">
    <w:abstractNumId w:val="36"/>
  </w:num>
  <w:num w:numId="56" w16cid:durableId="1557277383">
    <w:abstractNumId w:val="47"/>
  </w:num>
  <w:num w:numId="57" w16cid:durableId="1506438932">
    <w:abstractNumId w:val="14"/>
  </w:num>
  <w:num w:numId="58" w16cid:durableId="1129860872">
    <w:abstractNumId w:val="12"/>
  </w:num>
  <w:num w:numId="59" w16cid:durableId="3344613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F61"/>
    <w:rsid w:val="00011F8D"/>
    <w:rsid w:val="00031DC3"/>
    <w:rsid w:val="00031E02"/>
    <w:rsid w:val="000402FD"/>
    <w:rsid w:val="00043C73"/>
    <w:rsid w:val="000461E4"/>
    <w:rsid w:val="0005283E"/>
    <w:rsid w:val="00064A5F"/>
    <w:rsid w:val="00065C14"/>
    <w:rsid w:val="000674D1"/>
    <w:rsid w:val="0008467A"/>
    <w:rsid w:val="000A4ED8"/>
    <w:rsid w:val="000B606F"/>
    <w:rsid w:val="000C58F2"/>
    <w:rsid w:val="000C5C45"/>
    <w:rsid w:val="000F2F52"/>
    <w:rsid w:val="000F644B"/>
    <w:rsid w:val="00102C77"/>
    <w:rsid w:val="0011140E"/>
    <w:rsid w:val="00124E15"/>
    <w:rsid w:val="00137473"/>
    <w:rsid w:val="001519C3"/>
    <w:rsid w:val="00153271"/>
    <w:rsid w:val="001663B4"/>
    <w:rsid w:val="00172270"/>
    <w:rsid w:val="0017343B"/>
    <w:rsid w:val="00181912"/>
    <w:rsid w:val="00183DC3"/>
    <w:rsid w:val="0018469C"/>
    <w:rsid w:val="00191829"/>
    <w:rsid w:val="001937BC"/>
    <w:rsid w:val="001A65F8"/>
    <w:rsid w:val="001B1BD0"/>
    <w:rsid w:val="001B36CD"/>
    <w:rsid w:val="001C0CD1"/>
    <w:rsid w:val="001C19EE"/>
    <w:rsid w:val="001C27E8"/>
    <w:rsid w:val="001C45C4"/>
    <w:rsid w:val="001D703D"/>
    <w:rsid w:val="001E3922"/>
    <w:rsid w:val="00200C01"/>
    <w:rsid w:val="0021422F"/>
    <w:rsid w:val="002244C4"/>
    <w:rsid w:val="00225AFC"/>
    <w:rsid w:val="00225F9E"/>
    <w:rsid w:val="0023425F"/>
    <w:rsid w:val="00240242"/>
    <w:rsid w:val="002461E9"/>
    <w:rsid w:val="002729E7"/>
    <w:rsid w:val="002774C8"/>
    <w:rsid w:val="002853D5"/>
    <w:rsid w:val="002A1D90"/>
    <w:rsid w:val="002A336B"/>
    <w:rsid w:val="002A5CFE"/>
    <w:rsid w:val="002B0E58"/>
    <w:rsid w:val="002B73B2"/>
    <w:rsid w:val="002D2D52"/>
    <w:rsid w:val="002D3A87"/>
    <w:rsid w:val="002D48C5"/>
    <w:rsid w:val="002D65A7"/>
    <w:rsid w:val="002E2163"/>
    <w:rsid w:val="002E7A98"/>
    <w:rsid w:val="002F1699"/>
    <w:rsid w:val="002F4458"/>
    <w:rsid w:val="002F487F"/>
    <w:rsid w:val="002F556F"/>
    <w:rsid w:val="00317D1B"/>
    <w:rsid w:val="003254FC"/>
    <w:rsid w:val="003276FE"/>
    <w:rsid w:val="00337C76"/>
    <w:rsid w:val="00341AF1"/>
    <w:rsid w:val="00343C55"/>
    <w:rsid w:val="00344C1B"/>
    <w:rsid w:val="00362510"/>
    <w:rsid w:val="003700BB"/>
    <w:rsid w:val="00387BBE"/>
    <w:rsid w:val="0039184F"/>
    <w:rsid w:val="003932F1"/>
    <w:rsid w:val="003A0268"/>
    <w:rsid w:val="003A2D51"/>
    <w:rsid w:val="003A336B"/>
    <w:rsid w:val="003B1498"/>
    <w:rsid w:val="003B5D21"/>
    <w:rsid w:val="003C3FEB"/>
    <w:rsid w:val="003D79BC"/>
    <w:rsid w:val="003E3F4C"/>
    <w:rsid w:val="003F691B"/>
    <w:rsid w:val="0041455F"/>
    <w:rsid w:val="00416A8B"/>
    <w:rsid w:val="00424A54"/>
    <w:rsid w:val="00434102"/>
    <w:rsid w:val="00436760"/>
    <w:rsid w:val="004414F4"/>
    <w:rsid w:val="00441D6B"/>
    <w:rsid w:val="0045525B"/>
    <w:rsid w:val="00472120"/>
    <w:rsid w:val="004867DF"/>
    <w:rsid w:val="004A1E0A"/>
    <w:rsid w:val="004B5854"/>
    <w:rsid w:val="004C7C02"/>
    <w:rsid w:val="004D251A"/>
    <w:rsid w:val="004E1DDA"/>
    <w:rsid w:val="004F0C68"/>
    <w:rsid w:val="004F795D"/>
    <w:rsid w:val="0050250B"/>
    <w:rsid w:val="0051110F"/>
    <w:rsid w:val="005165A7"/>
    <w:rsid w:val="00525077"/>
    <w:rsid w:val="00527407"/>
    <w:rsid w:val="00531E34"/>
    <w:rsid w:val="005326B2"/>
    <w:rsid w:val="00533768"/>
    <w:rsid w:val="00535F87"/>
    <w:rsid w:val="005569D3"/>
    <w:rsid w:val="005617E0"/>
    <w:rsid w:val="005623D6"/>
    <w:rsid w:val="00564CF6"/>
    <w:rsid w:val="005657F4"/>
    <w:rsid w:val="00567292"/>
    <w:rsid w:val="0057628B"/>
    <w:rsid w:val="005804B9"/>
    <w:rsid w:val="00581273"/>
    <w:rsid w:val="0058484E"/>
    <w:rsid w:val="00586B1C"/>
    <w:rsid w:val="0058798E"/>
    <w:rsid w:val="00591447"/>
    <w:rsid w:val="005B1084"/>
    <w:rsid w:val="005B4D67"/>
    <w:rsid w:val="005C49B2"/>
    <w:rsid w:val="005D3741"/>
    <w:rsid w:val="005E2DE8"/>
    <w:rsid w:val="005E406D"/>
    <w:rsid w:val="00610486"/>
    <w:rsid w:val="00621207"/>
    <w:rsid w:val="00630C5D"/>
    <w:rsid w:val="00635993"/>
    <w:rsid w:val="0063604A"/>
    <w:rsid w:val="00640BE6"/>
    <w:rsid w:val="00644462"/>
    <w:rsid w:val="0065482A"/>
    <w:rsid w:val="00670217"/>
    <w:rsid w:val="0068326D"/>
    <w:rsid w:val="00683F61"/>
    <w:rsid w:val="00690D36"/>
    <w:rsid w:val="00692669"/>
    <w:rsid w:val="006956E0"/>
    <w:rsid w:val="006A2020"/>
    <w:rsid w:val="006A3BD3"/>
    <w:rsid w:val="006A5BBA"/>
    <w:rsid w:val="006A6F3B"/>
    <w:rsid w:val="006B3D87"/>
    <w:rsid w:val="006C6974"/>
    <w:rsid w:val="006D3DF5"/>
    <w:rsid w:val="006D468E"/>
    <w:rsid w:val="006D734A"/>
    <w:rsid w:val="006F0B8F"/>
    <w:rsid w:val="006F4BCE"/>
    <w:rsid w:val="006F54DF"/>
    <w:rsid w:val="00721C75"/>
    <w:rsid w:val="00722C30"/>
    <w:rsid w:val="00723F05"/>
    <w:rsid w:val="0072444C"/>
    <w:rsid w:val="00740077"/>
    <w:rsid w:val="00743174"/>
    <w:rsid w:val="00745D8E"/>
    <w:rsid w:val="0075192A"/>
    <w:rsid w:val="00760CD5"/>
    <w:rsid w:val="00762C61"/>
    <w:rsid w:val="00792C9E"/>
    <w:rsid w:val="007A0DF0"/>
    <w:rsid w:val="007A1673"/>
    <w:rsid w:val="007C3457"/>
    <w:rsid w:val="007E017E"/>
    <w:rsid w:val="00806AE1"/>
    <w:rsid w:val="0080719F"/>
    <w:rsid w:val="008225BB"/>
    <w:rsid w:val="00830C87"/>
    <w:rsid w:val="00835FC0"/>
    <w:rsid w:val="00841BBE"/>
    <w:rsid w:val="00853DD4"/>
    <w:rsid w:val="00854AAF"/>
    <w:rsid w:val="008609F2"/>
    <w:rsid w:val="00867B32"/>
    <w:rsid w:val="00867D44"/>
    <w:rsid w:val="0087793A"/>
    <w:rsid w:val="0088357F"/>
    <w:rsid w:val="00884410"/>
    <w:rsid w:val="00897A57"/>
    <w:rsid w:val="008B6247"/>
    <w:rsid w:val="008B6A39"/>
    <w:rsid w:val="008B7F39"/>
    <w:rsid w:val="008C2BE8"/>
    <w:rsid w:val="008C4330"/>
    <w:rsid w:val="008D5A60"/>
    <w:rsid w:val="008E28B9"/>
    <w:rsid w:val="008F2074"/>
    <w:rsid w:val="00910ACC"/>
    <w:rsid w:val="00913AEF"/>
    <w:rsid w:val="00914BF6"/>
    <w:rsid w:val="0091539A"/>
    <w:rsid w:val="00937E54"/>
    <w:rsid w:val="009568DE"/>
    <w:rsid w:val="0096480A"/>
    <w:rsid w:val="00992A19"/>
    <w:rsid w:val="009A6D44"/>
    <w:rsid w:val="009A6E1F"/>
    <w:rsid w:val="009B7D6B"/>
    <w:rsid w:val="009E2A27"/>
    <w:rsid w:val="009E62B7"/>
    <w:rsid w:val="009F2E78"/>
    <w:rsid w:val="009F43A3"/>
    <w:rsid w:val="00A138C1"/>
    <w:rsid w:val="00A17E3B"/>
    <w:rsid w:val="00A26BC3"/>
    <w:rsid w:val="00A320B2"/>
    <w:rsid w:val="00A4029B"/>
    <w:rsid w:val="00A404B6"/>
    <w:rsid w:val="00A404BC"/>
    <w:rsid w:val="00A45C06"/>
    <w:rsid w:val="00A901F6"/>
    <w:rsid w:val="00AA24D3"/>
    <w:rsid w:val="00AA5D6E"/>
    <w:rsid w:val="00AA68A4"/>
    <w:rsid w:val="00AB5981"/>
    <w:rsid w:val="00AC07C6"/>
    <w:rsid w:val="00AC1C77"/>
    <w:rsid w:val="00AD7C61"/>
    <w:rsid w:val="00AE5EB6"/>
    <w:rsid w:val="00AF0E68"/>
    <w:rsid w:val="00AF7290"/>
    <w:rsid w:val="00B032A0"/>
    <w:rsid w:val="00B07AE2"/>
    <w:rsid w:val="00B10041"/>
    <w:rsid w:val="00B11F2E"/>
    <w:rsid w:val="00B155E8"/>
    <w:rsid w:val="00B16444"/>
    <w:rsid w:val="00B1733D"/>
    <w:rsid w:val="00B17489"/>
    <w:rsid w:val="00B22DB6"/>
    <w:rsid w:val="00B24553"/>
    <w:rsid w:val="00B353A3"/>
    <w:rsid w:val="00B356DA"/>
    <w:rsid w:val="00B50CBB"/>
    <w:rsid w:val="00B54644"/>
    <w:rsid w:val="00B5712F"/>
    <w:rsid w:val="00B60AB6"/>
    <w:rsid w:val="00B630D2"/>
    <w:rsid w:val="00B87118"/>
    <w:rsid w:val="00BA655C"/>
    <w:rsid w:val="00BB11DA"/>
    <w:rsid w:val="00BC5289"/>
    <w:rsid w:val="00BD16D6"/>
    <w:rsid w:val="00BD5580"/>
    <w:rsid w:val="00BF159B"/>
    <w:rsid w:val="00BF2590"/>
    <w:rsid w:val="00C06374"/>
    <w:rsid w:val="00C10842"/>
    <w:rsid w:val="00C428C6"/>
    <w:rsid w:val="00C50054"/>
    <w:rsid w:val="00C503F7"/>
    <w:rsid w:val="00C54BCE"/>
    <w:rsid w:val="00C7660D"/>
    <w:rsid w:val="00C779CF"/>
    <w:rsid w:val="00C95453"/>
    <w:rsid w:val="00C96DA2"/>
    <w:rsid w:val="00CA278B"/>
    <w:rsid w:val="00CA279E"/>
    <w:rsid w:val="00CB289F"/>
    <w:rsid w:val="00CD425F"/>
    <w:rsid w:val="00CD6BEF"/>
    <w:rsid w:val="00CD7ECB"/>
    <w:rsid w:val="00CE1D07"/>
    <w:rsid w:val="00CF4F4B"/>
    <w:rsid w:val="00CF5919"/>
    <w:rsid w:val="00D05510"/>
    <w:rsid w:val="00D058D1"/>
    <w:rsid w:val="00D06B94"/>
    <w:rsid w:val="00D07025"/>
    <w:rsid w:val="00D10D96"/>
    <w:rsid w:val="00D11108"/>
    <w:rsid w:val="00D14863"/>
    <w:rsid w:val="00D2461F"/>
    <w:rsid w:val="00D30C1A"/>
    <w:rsid w:val="00D31227"/>
    <w:rsid w:val="00D36B68"/>
    <w:rsid w:val="00D42124"/>
    <w:rsid w:val="00D53273"/>
    <w:rsid w:val="00D56202"/>
    <w:rsid w:val="00D63C95"/>
    <w:rsid w:val="00D649DC"/>
    <w:rsid w:val="00D71EC9"/>
    <w:rsid w:val="00D87D3E"/>
    <w:rsid w:val="00D9400D"/>
    <w:rsid w:val="00D97461"/>
    <w:rsid w:val="00D97463"/>
    <w:rsid w:val="00D97C26"/>
    <w:rsid w:val="00DA49E1"/>
    <w:rsid w:val="00DA5952"/>
    <w:rsid w:val="00DB1F5B"/>
    <w:rsid w:val="00DC24CB"/>
    <w:rsid w:val="00DE7FEA"/>
    <w:rsid w:val="00DF11E8"/>
    <w:rsid w:val="00E029DB"/>
    <w:rsid w:val="00E02E62"/>
    <w:rsid w:val="00E03D61"/>
    <w:rsid w:val="00E151CD"/>
    <w:rsid w:val="00E26BC6"/>
    <w:rsid w:val="00E301D7"/>
    <w:rsid w:val="00E320F1"/>
    <w:rsid w:val="00E37963"/>
    <w:rsid w:val="00E444CD"/>
    <w:rsid w:val="00E456AB"/>
    <w:rsid w:val="00E46B3B"/>
    <w:rsid w:val="00E46C8E"/>
    <w:rsid w:val="00E5026E"/>
    <w:rsid w:val="00E56E58"/>
    <w:rsid w:val="00E60988"/>
    <w:rsid w:val="00E60BA1"/>
    <w:rsid w:val="00E702FE"/>
    <w:rsid w:val="00E75C34"/>
    <w:rsid w:val="00E773B8"/>
    <w:rsid w:val="00E80A54"/>
    <w:rsid w:val="00E80D70"/>
    <w:rsid w:val="00E80D80"/>
    <w:rsid w:val="00E81B43"/>
    <w:rsid w:val="00E9044D"/>
    <w:rsid w:val="00E91D00"/>
    <w:rsid w:val="00E9301B"/>
    <w:rsid w:val="00E9454E"/>
    <w:rsid w:val="00E95839"/>
    <w:rsid w:val="00EA396B"/>
    <w:rsid w:val="00EA3DEA"/>
    <w:rsid w:val="00EC0358"/>
    <w:rsid w:val="00EE4158"/>
    <w:rsid w:val="00F03B67"/>
    <w:rsid w:val="00F05E11"/>
    <w:rsid w:val="00F11519"/>
    <w:rsid w:val="00F12371"/>
    <w:rsid w:val="00F23DC5"/>
    <w:rsid w:val="00F54791"/>
    <w:rsid w:val="00F551D9"/>
    <w:rsid w:val="00F57BFC"/>
    <w:rsid w:val="00F62DCE"/>
    <w:rsid w:val="00F66E53"/>
    <w:rsid w:val="00F70375"/>
    <w:rsid w:val="00F70430"/>
    <w:rsid w:val="00F76D60"/>
    <w:rsid w:val="00F84845"/>
    <w:rsid w:val="00F87A59"/>
    <w:rsid w:val="00FA56E3"/>
    <w:rsid w:val="00FA7DC4"/>
    <w:rsid w:val="00FD16CC"/>
    <w:rsid w:val="00FD5CCB"/>
    <w:rsid w:val="00FE2358"/>
    <w:rsid w:val="00FE30C7"/>
    <w:rsid w:val="00FE4A4D"/>
    <w:rsid w:val="00FF1271"/>
    <w:rsid w:val="00FF7E3F"/>
    <w:rsid w:val="068B7B25"/>
    <w:rsid w:val="08A9335C"/>
    <w:rsid w:val="0BEF750E"/>
    <w:rsid w:val="1AFE60DB"/>
    <w:rsid w:val="2E0E1771"/>
    <w:rsid w:val="319149B8"/>
    <w:rsid w:val="36260F14"/>
    <w:rsid w:val="365929CF"/>
    <w:rsid w:val="3ECC2F16"/>
    <w:rsid w:val="3F2B5BC4"/>
    <w:rsid w:val="51C44309"/>
    <w:rsid w:val="54410D55"/>
    <w:rsid w:val="64152DC4"/>
    <w:rsid w:val="65B47227"/>
    <w:rsid w:val="6FDC0F91"/>
    <w:rsid w:val="76AF0213"/>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15BA8"/>
  <w15:docId w15:val="{C9BF2514-C3D2-4181-BC9F-D160F1AEF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44B"/>
    <w:rPr>
      <w:rFonts w:asciiTheme="minorHAnsi" w:eastAsiaTheme="minorHAnsi" w:hAnsiTheme="minorHAnsi" w:cstheme="minorBidi"/>
      <w:sz w:val="22"/>
      <w:szCs w:val="22"/>
      <w:lang w:val="en-US" w:eastAsia="en-US"/>
    </w:rPr>
  </w:style>
  <w:style w:type="paragraph" w:styleId="Heading3">
    <w:name w:val="heading 3"/>
    <w:basedOn w:val="Normal"/>
    <w:link w:val="Heading3Char"/>
    <w:uiPriority w:val="9"/>
    <w:qFormat/>
    <w:rsid w:val="00DC24CB"/>
    <w:pPr>
      <w:spacing w:before="100" w:beforeAutospacing="1" w:after="100" w:afterAutospacing="1"/>
      <w:outlineLvl w:val="2"/>
    </w:pPr>
    <w:rPr>
      <w:rFonts w:ascii="Times New Roman" w:eastAsia="Times New Roman" w:hAnsi="Times New Roman" w:cs="Times New Roman"/>
      <w:b/>
      <w:bCs/>
      <w:sz w:val="27"/>
      <w:szCs w:val="27"/>
      <w:lang w:val="en-PH" w:eastAsia="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3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styleId="PlaceholderText">
    <w:name w:val="Placeholder Text"/>
    <w:basedOn w:val="DefaultParagraphFont"/>
    <w:uiPriority w:val="99"/>
    <w:semiHidden/>
    <w:qFormat/>
    <w:rPr>
      <w:color w:val="808080"/>
    </w:rPr>
  </w:style>
  <w:style w:type="paragraph" w:styleId="ListParagraph">
    <w:name w:val="List Paragraph"/>
    <w:basedOn w:val="Normal"/>
    <w:uiPriority w:val="34"/>
    <w:qFormat/>
    <w:pPr>
      <w:ind w:left="720"/>
      <w:contextualSpacing/>
    </w:pPr>
  </w:style>
  <w:style w:type="character" w:customStyle="1" w:styleId="full-text">
    <w:name w:val="full-text"/>
    <w:basedOn w:val="DefaultParagraphFont"/>
    <w:qFormat/>
  </w:style>
  <w:style w:type="character" w:customStyle="1" w:styleId="Heading3Char">
    <w:name w:val="Heading 3 Char"/>
    <w:basedOn w:val="DefaultParagraphFont"/>
    <w:link w:val="Heading3"/>
    <w:uiPriority w:val="9"/>
    <w:rsid w:val="00DC24CB"/>
    <w:rPr>
      <w:rFonts w:eastAsia="Times New Roman"/>
      <w:b/>
      <w:bCs/>
      <w:sz w:val="27"/>
      <w:szCs w:val="27"/>
    </w:rPr>
  </w:style>
  <w:style w:type="character" w:styleId="Strong">
    <w:name w:val="Strong"/>
    <w:basedOn w:val="DefaultParagraphFont"/>
    <w:uiPriority w:val="22"/>
    <w:qFormat/>
    <w:rsid w:val="00DC24CB"/>
    <w:rPr>
      <w:b/>
      <w:bCs/>
    </w:rPr>
  </w:style>
  <w:style w:type="paragraph" w:styleId="NormalWeb">
    <w:name w:val="Normal (Web)"/>
    <w:basedOn w:val="Normal"/>
    <w:uiPriority w:val="99"/>
    <w:semiHidden/>
    <w:unhideWhenUsed/>
    <w:rsid w:val="00DC24CB"/>
    <w:pPr>
      <w:spacing w:before="100" w:beforeAutospacing="1" w:after="100" w:afterAutospacing="1"/>
    </w:pPr>
    <w:rPr>
      <w:rFonts w:ascii="Times New Roman" w:eastAsia="Times New Roman" w:hAnsi="Times New Roman" w:cs="Times New Roman"/>
      <w:sz w:val="24"/>
      <w:szCs w:val="24"/>
      <w:lang w:val="en-PH" w:eastAsia="en-PH"/>
    </w:rPr>
  </w:style>
  <w:style w:type="character" w:styleId="HTMLCode">
    <w:name w:val="HTML Code"/>
    <w:basedOn w:val="DefaultParagraphFont"/>
    <w:uiPriority w:val="99"/>
    <w:semiHidden/>
    <w:unhideWhenUsed/>
    <w:rsid w:val="00DC24CB"/>
    <w:rPr>
      <w:rFonts w:ascii="Courier New" w:eastAsia="Times New Roman" w:hAnsi="Courier New" w:cs="Courier New"/>
      <w:sz w:val="20"/>
      <w:szCs w:val="20"/>
    </w:rPr>
  </w:style>
  <w:style w:type="paragraph" w:customStyle="1" w:styleId="ng-star-inserted">
    <w:name w:val="ng-star-inserted"/>
    <w:basedOn w:val="Normal"/>
    <w:rsid w:val="00527407"/>
    <w:pPr>
      <w:spacing w:before="100" w:beforeAutospacing="1" w:after="100" w:afterAutospacing="1"/>
    </w:pPr>
    <w:rPr>
      <w:rFonts w:ascii="Times New Roman" w:eastAsia="Times New Roman" w:hAnsi="Times New Roman" w:cs="Times New Roman"/>
      <w:sz w:val="24"/>
      <w:szCs w:val="24"/>
    </w:rPr>
  </w:style>
  <w:style w:type="character" w:customStyle="1" w:styleId="ng-star-inserted1">
    <w:name w:val="ng-star-inserted1"/>
    <w:basedOn w:val="DefaultParagraphFont"/>
    <w:rsid w:val="00527407"/>
  </w:style>
  <w:style w:type="character" w:customStyle="1" w:styleId="inline-code">
    <w:name w:val="inline-code"/>
    <w:basedOn w:val="DefaultParagraphFont"/>
    <w:rsid w:val="006104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583663">
      <w:bodyDiv w:val="1"/>
      <w:marLeft w:val="0"/>
      <w:marRight w:val="0"/>
      <w:marTop w:val="0"/>
      <w:marBottom w:val="0"/>
      <w:divBdr>
        <w:top w:val="none" w:sz="0" w:space="0" w:color="auto"/>
        <w:left w:val="none" w:sz="0" w:space="0" w:color="auto"/>
        <w:bottom w:val="none" w:sz="0" w:space="0" w:color="auto"/>
        <w:right w:val="none" w:sz="0" w:space="0" w:color="auto"/>
      </w:divBdr>
    </w:div>
    <w:div w:id="16692845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Desktop\College%20Templates\templates\template_engineer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template_engineering</Template>
  <TotalTime>86</TotalTime>
  <Pages>3</Pages>
  <Words>982</Words>
  <Characters>5600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UPH-DEAC-01</dc:creator>
  <cp:lastModifiedBy>Dan Joseph Ortega</cp:lastModifiedBy>
  <cp:revision>80</cp:revision>
  <cp:lastPrinted>2015-07-24T05:07:00Z</cp:lastPrinted>
  <dcterms:created xsi:type="dcterms:W3CDTF">2025-03-03T04:11:00Z</dcterms:created>
  <dcterms:modified xsi:type="dcterms:W3CDTF">2026-05-09T07:02:00Z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0EC156346BCE4D4B9170C6931264C764_12</vt:lpwstr>
  </property>
</Properties>
</file>