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65.2307692307693" w:lineRule="auto"/>
        <w:rPr/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shd w:fill="fff3e7" w:val="clear"/>
          <w:rtl w:val="0"/>
        </w:rPr>
        <w:t xml:space="preserve">कौपीन पंचकम्</w:t>
        <w:br w:type="textWrapping"/>
        <w:br w:type="textWrapping"/>
        <w:t xml:space="preserve">वेदान्तवाक्येषु सदा रमन्तो</w:t>
        <w:br w:type="textWrapping"/>
        <w:t xml:space="preserve">भिक्षान्नमात्रेण च तुष्टिमन्तः ।</w:t>
        <w:br w:type="textWrapping"/>
        <w:t xml:space="preserve">विशोकमन्तःकरणे चरन्तः</w:t>
        <w:br w:type="textWrapping"/>
        <w:t xml:space="preserve">कौपीनवन्तः खलु भाग्यवन्तः ॥ १॥</w:t>
        <w:br w:type="textWrapping"/>
        <w:br w:type="textWrapping"/>
        <w:t xml:space="preserve">मूलं तरोः केवलमाश्रयन्तः</w:t>
        <w:br w:type="textWrapping"/>
        <w:t xml:space="preserve">पाणिद्वयं भोक्तुममन्त्रयन्तः ।</w:t>
        <w:br w:type="textWrapping"/>
        <w:t xml:space="preserve">कन्थामिव श्रीमपि कुत्सयन्तः</w:t>
        <w:br w:type="textWrapping"/>
        <w:t xml:space="preserve">कौपीनवन्तः खलु भाग्यवन्तः ॥ २॥</w:t>
        <w:br w:type="textWrapping"/>
        <w:br w:type="textWrapping"/>
        <w:t xml:space="preserve">स्वानन्दभावे परितुष्टिमन्तः</w:t>
        <w:br w:type="textWrapping"/>
        <w:t xml:space="preserve">सुशान्तसर्वेन्द्रियवृत्तिमन्तः ।</w:t>
        <w:br w:type="textWrapping"/>
        <w:t xml:space="preserve">अहर्निशं ब्रह्मसुखे रमन्तः</w:t>
        <w:br w:type="textWrapping"/>
        <w:t xml:space="preserve">कौपीनवन्तः खलु भाग्यवन्तः ॥ ३॥</w:t>
        <w:br w:type="textWrapping"/>
        <w:br w:type="textWrapping"/>
        <w:t xml:space="preserve">देहादिभावं परिवर्तयन्तः</w:t>
        <w:br w:type="textWrapping"/>
        <w:t xml:space="preserve">स्वात्मानमात्मन्यवलोकयन्तः ।</w:t>
        <w:br w:type="textWrapping"/>
        <w:t xml:space="preserve">नान्तं न मध्यं न बहिः स्मरन्तः</w:t>
        <w:br w:type="textWrapping"/>
        <w:t xml:space="preserve">कौपीनवन्तः खलु भाग्यवन्तः ॥ ४॥</w:t>
        <w:br w:type="textWrapping"/>
        <w:br w:type="textWrapping"/>
        <w:t xml:space="preserve">ब्रह्माक्षरं पावनमुच्चरन्तो</w:t>
        <w:br w:type="textWrapping"/>
        <w:t xml:space="preserve">ब्रह्माहमस्मीति विभावयन्तः ।</w:t>
        <w:br w:type="textWrapping"/>
        <w:t xml:space="preserve">भिक्षाशिनो दिक्षु परिभ्रमन्तः</w:t>
        <w:br w:type="textWrapping"/>
        <w:t xml:space="preserve">कौपीनवन्तः खलु भाग्यवन्तः ॥ ५॥</w:t>
        <w:br w:type="textWrapping"/>
        <w:br w:type="textWrapping"/>
        <w:t xml:space="preserve">॥ इति श्रीमद् शङ्कराचार्यकृत कौपीन  पञ्चकं सम्पूर्णम् ॥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