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द्वादश ज्योतिर्लिङ्गानि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सौराष्ट्रे सोमनाधञ्च श्रीशैले मल्लिकार्जुनम् ।</w:t>
        <w:br w:type="textWrapping"/>
        <w:t xml:space="preserve">उज्जयिन्यां महाकालम् ॐकारेत्वमामलेश्वरम् ॥</w:t>
        <w:br w:type="textWrapping"/>
        <w:t xml:space="preserve">पर्ल्यां वैद्यनाधञ्च ढाकिन्यां भीम शङ्करम् ।</w:t>
        <w:br w:type="textWrapping"/>
        <w:t xml:space="preserve">सेतुबन्धेतु रामेशं नागेशं दारुकावने ॥</w:t>
        <w:br w:type="textWrapping"/>
        <w:t xml:space="preserve">वारणाश्यान्तु विश्वेशं त्रयम्बकं गौतमीतटे ।</w:t>
        <w:br w:type="textWrapping"/>
        <w:t xml:space="preserve">हिमालयेतु केदारं घृष्णेशन्तु विशालके ॥</w:t>
        <w:br w:type="textWrapping"/>
        <w:br w:type="textWrapping"/>
        <w:t xml:space="preserve">एतानि ज्योतिर्लिङ्गानि सायं प्रातः पठेन्नरः ।</w:t>
        <w:br w:type="textWrapping"/>
        <w:t xml:space="preserve">सप्त जन्म कृतं पापं स्मरणेन विनश्यति ॥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