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2B95" w14:textId="77777777" w:rsidR="002E6C4B" w:rsidRDefault="00000000">
      <w:pPr>
        <w:pStyle w:val="Title"/>
      </w:pPr>
      <w:r>
        <w:t>Final Report: Employee Sentiment Analysis &amp; Flight Risk Detection</w:t>
      </w:r>
    </w:p>
    <w:p w14:paraId="6A5FF461" w14:textId="77777777" w:rsidR="002E6C4B" w:rsidRDefault="00000000">
      <w:pPr>
        <w:pStyle w:val="Heading1"/>
      </w:pPr>
      <w:r>
        <w:t>1. Introduction</w:t>
      </w:r>
    </w:p>
    <w:p w14:paraId="7E2F13BD" w14:textId="77777777" w:rsidR="002E6C4B" w:rsidRDefault="00000000">
      <w:r>
        <w:t>This project analyzes employee email sentiment data to gain insights into employee engagement, identify at-risk employees, and develop predictive models to forecast sentiment trends. The deliverables include exploratory data analysis, employee ranking, flight risk identification, predictive modeling, and comprehensive documentation.</w:t>
      </w:r>
    </w:p>
    <w:p w14:paraId="6F152614" w14:textId="77777777" w:rsidR="002E6C4B" w:rsidRDefault="00000000">
      <w:pPr>
        <w:pStyle w:val="Heading1"/>
      </w:pPr>
      <w:r>
        <w:t>2. Methodology</w:t>
      </w:r>
    </w:p>
    <w:p w14:paraId="1962C72D" w14:textId="77777777" w:rsidR="002E6C4B" w:rsidRDefault="00000000">
      <w:r>
        <w:t>The methodology followed in this project involved:</w:t>
      </w:r>
      <w:r>
        <w:br/>
        <w:t>1. Data Understanding and Preprocessing: Parsing dates, handling missing values, cleaning sentiment labels.</w:t>
      </w:r>
      <w:r>
        <w:br/>
        <w:t>2. Exploratory Data Analysis (EDA): Distribution of sentiment, trends over time, sentiment per employee.</w:t>
      </w:r>
      <w:r>
        <w:br/>
        <w:t>3. Employee Scoring and Ranking: Assigning sentiment scores and ranking employees.</w:t>
      </w:r>
      <w:r>
        <w:br/>
        <w:t>4. Flight Risk Identification: Detecting employees with high negative sentiment over rolling 30-day windows.</w:t>
      </w:r>
      <w:r>
        <w:br/>
        <w:t>5. Predictive Modeling: Building a regression model to analyze sentiment trends and predict future sentiment.</w:t>
      </w:r>
    </w:p>
    <w:p w14:paraId="7D7FD133" w14:textId="77777777" w:rsidR="002E6C4B" w:rsidRDefault="00000000">
      <w:pPr>
        <w:pStyle w:val="Heading1"/>
      </w:pPr>
      <w:r>
        <w:t>3. Key Findings from EDA</w:t>
      </w:r>
    </w:p>
    <w:p w14:paraId="2B899926" w14:textId="77777777" w:rsidR="002E6C4B" w:rsidRDefault="00000000">
      <w:r>
        <w:t>- Overall sentiment distribution shows a mix of positive, neutral, and negative emails.</w:t>
      </w:r>
      <w:r>
        <w:br/>
        <w:t>- Certain employees consistently send highly positive messages, while others show repeated negativity.</w:t>
      </w:r>
      <w:r>
        <w:br/>
        <w:t>- Temporal analysis reveals fluctuations in sentiment across weeks and months, highlighting potential workload or engagement issues.</w:t>
      </w:r>
    </w:p>
    <w:p w14:paraId="58C517F3" w14:textId="77777777" w:rsidR="002E6C4B" w:rsidRDefault="00000000">
      <w:pPr>
        <w:pStyle w:val="Heading1"/>
      </w:pPr>
      <w:r>
        <w:t>4. Employee Scoring and Ranking</w:t>
      </w:r>
    </w:p>
    <w:p w14:paraId="1C34BA9E" w14:textId="77777777" w:rsidR="002E6C4B" w:rsidRDefault="00000000">
      <w:r>
        <w:t>Employees were assigned sentiment scores (Positive = +1, Neutral = 0, Negative = -1). Scores were aggregated to produce overall rankings. This allowed identification of the top three positive employees and the bottom three negative employees.</w:t>
      </w:r>
    </w:p>
    <w:p w14:paraId="2DE8041C" w14:textId="77777777" w:rsidR="002E6C4B" w:rsidRDefault="00000000">
      <w:pPr>
        <w:pStyle w:val="Heading1"/>
      </w:pPr>
      <w:r>
        <w:t>5. Flight Risk Identification</w:t>
      </w:r>
    </w:p>
    <w:p w14:paraId="38F26F4D" w14:textId="77777777" w:rsidR="002E6C4B" w:rsidRDefault="00000000">
      <w:r>
        <w:t>Criteria: Any employee who sent 4 or more negative emails within a rolling 30-day period was flagged as a flight risk.</w:t>
      </w:r>
      <w:r>
        <w:br/>
      </w:r>
      <w:r>
        <w:lastRenderedPageBreak/>
        <w:br/>
        <w:t>Findings:</w:t>
      </w:r>
      <w:r>
        <w:br/>
        <w:t>- Several employees crossed the threshold, signaling potential disengagement.</w:t>
      </w:r>
      <w:r>
        <w:br/>
        <w:t>- The flagged employees were documented in a dedicated flight risk report.</w:t>
      </w:r>
    </w:p>
    <w:p w14:paraId="196758B6" w14:textId="22D3B75B" w:rsidR="00E83A69" w:rsidRPr="00E83A69" w:rsidRDefault="00E83A69" w:rsidP="00E83A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</w:pPr>
      <w:r w:rsidRPr="00D848D4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>6</w:t>
      </w:r>
      <w:r w:rsidRPr="00E83A69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 xml:space="preserve">. Predictive </w:t>
      </w:r>
      <w:proofErr w:type="spellStart"/>
      <w:r w:rsidRPr="00E83A69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>Modeling</w:t>
      </w:r>
      <w:proofErr w:type="spellEnd"/>
    </w:p>
    <w:p w14:paraId="2CC308E6" w14:textId="112A48A0" w:rsidR="00E83A69" w:rsidRPr="00E83A69" w:rsidRDefault="00E83A69" w:rsidP="00E83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6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.1 Features Used</w:t>
      </w:r>
    </w:p>
    <w:p w14:paraId="51391DAB" w14:textId="77777777" w:rsidR="00E83A69" w:rsidRPr="00E83A69" w:rsidRDefault="00E83A69" w:rsidP="00E83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>Independent variables considered:</w:t>
      </w:r>
    </w:p>
    <w:p w14:paraId="17341937" w14:textId="77777777" w:rsidR="00E83A69" w:rsidRPr="00E83A69" w:rsidRDefault="00E83A69" w:rsidP="00E83A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Message Frequency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Number of emails sent per employee per month.</w:t>
      </w:r>
    </w:p>
    <w:p w14:paraId="44B822A1" w14:textId="77777777" w:rsidR="00E83A69" w:rsidRPr="00E83A69" w:rsidRDefault="00E83A69" w:rsidP="00E83A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Average Message Length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Average number of characters in emails.</w:t>
      </w:r>
    </w:p>
    <w:p w14:paraId="6715578C" w14:textId="77777777" w:rsidR="00E83A69" w:rsidRPr="00E83A69" w:rsidRDefault="00E83A69" w:rsidP="00E83A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Word Count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Total number of words in each email.</w:t>
      </w:r>
    </w:p>
    <w:p w14:paraId="38CC86A1" w14:textId="77777777" w:rsidR="00E83A69" w:rsidRPr="00E83A69" w:rsidRDefault="00E83A69" w:rsidP="00E83A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Historical Sentiment Trends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Previous monthly sentiment scores.</w:t>
      </w:r>
    </w:p>
    <w:p w14:paraId="19559021" w14:textId="562E1C32" w:rsidR="00E83A69" w:rsidRPr="00E83A69" w:rsidRDefault="00E83A69" w:rsidP="00E83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6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.2 Model Development</w:t>
      </w:r>
    </w:p>
    <w:p w14:paraId="0286F9F7" w14:textId="77777777" w:rsidR="00E83A69" w:rsidRPr="00E83A69" w:rsidRDefault="00E83A69" w:rsidP="00E83A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Model Type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Linear Regression.</w:t>
      </w:r>
    </w:p>
    <w:p w14:paraId="0F302025" w14:textId="77777777" w:rsidR="00E83A69" w:rsidRPr="00E83A69" w:rsidRDefault="00E83A69" w:rsidP="00E83A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Data Split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80% training, 20% testing.</w:t>
      </w:r>
    </w:p>
    <w:p w14:paraId="444DF3C0" w14:textId="77777777" w:rsidR="00E83A69" w:rsidRPr="00E83A69" w:rsidRDefault="00E83A69" w:rsidP="00E83A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Validation Metrics</w:t>
      </w:r>
      <w:r w:rsidRPr="00E83A69">
        <w:rPr>
          <w:rFonts w:ascii="Times New Roman" w:eastAsia="Times New Roman" w:hAnsi="Times New Roman" w:cs="Times New Roman"/>
          <w:lang w:val="en-IN" w:eastAsia="en-IN"/>
        </w:rPr>
        <w:t>:</w:t>
      </w:r>
    </w:p>
    <w:p w14:paraId="7D8CE217" w14:textId="77777777" w:rsidR="00E83A69" w:rsidRPr="00E83A69" w:rsidRDefault="00E83A69" w:rsidP="00E83A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R² Score =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0.62</w:t>
      </w:r>
    </w:p>
    <w:p w14:paraId="20CA884A" w14:textId="77777777" w:rsidR="00E83A69" w:rsidRPr="00E83A69" w:rsidRDefault="00E83A69" w:rsidP="00E83A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Mean Absolute Error (MAE) =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0.18</w:t>
      </w:r>
    </w:p>
    <w:p w14:paraId="14DB4325" w14:textId="13B67A1E" w:rsidR="00E83A69" w:rsidRPr="00E83A69" w:rsidRDefault="00E83A69" w:rsidP="00E83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6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.3 Findings</w:t>
      </w:r>
    </w:p>
    <w:p w14:paraId="3AABA820" w14:textId="77777777" w:rsidR="00E83A69" w:rsidRPr="00E83A69" w:rsidRDefault="00E83A69" w:rsidP="00E83A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Message Frequency</w:t>
      </w: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 had the strongest correlation with sentiment score.</w:t>
      </w:r>
    </w:p>
    <w:p w14:paraId="665DAA9D" w14:textId="77777777" w:rsidR="00E83A69" w:rsidRPr="00E83A69" w:rsidRDefault="00E83A69" w:rsidP="00E83A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Employees sending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short, frequent emails</w:t>
      </w: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 tended to show more negative sentiment trends.</w:t>
      </w:r>
    </w:p>
    <w:p w14:paraId="326744D1" w14:textId="77777777" w:rsidR="00E83A69" w:rsidRDefault="00E83A69" w:rsidP="00E83A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The predictive model demonstrated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reasonable forecasting ability</w:t>
      </w:r>
      <w:r w:rsidRPr="00E83A69">
        <w:rPr>
          <w:rFonts w:ascii="Times New Roman" w:eastAsia="Times New Roman" w:hAnsi="Times New Roman" w:cs="Times New Roman"/>
          <w:lang w:val="en-IN" w:eastAsia="en-IN"/>
        </w:rPr>
        <w:t>, though advanced models (e.g., Random Forest, LSTM) could improve performance.</w:t>
      </w:r>
    </w:p>
    <w:p w14:paraId="6B0D6BD3" w14:textId="64708CC5" w:rsidR="00E83A69" w:rsidRPr="00E83A69" w:rsidRDefault="00D848D4" w:rsidP="00E83A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</w:pPr>
      <w:r w:rsidRPr="00D848D4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>7</w:t>
      </w:r>
      <w:r w:rsidR="00E83A69" w:rsidRPr="00E83A69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>. Key Insights &amp; Recommendations</w:t>
      </w:r>
    </w:p>
    <w:p w14:paraId="7CEE7862" w14:textId="30511D09" w:rsidR="00E83A69" w:rsidRPr="00E83A69" w:rsidRDefault="00D848D4" w:rsidP="00E83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7</w:t>
      </w:r>
      <w:r w:rsidR="00E83A69"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.1 Insights</w:t>
      </w:r>
    </w:p>
    <w:p w14:paraId="638D35D2" w14:textId="77777777" w:rsidR="00E83A69" w:rsidRPr="00E83A69" w:rsidRDefault="00E83A69" w:rsidP="00E83A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Most employees maintain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neutral/positive sentiment</w:t>
      </w:r>
      <w:r w:rsidRPr="00E83A69">
        <w:rPr>
          <w:rFonts w:ascii="Times New Roman" w:eastAsia="Times New Roman" w:hAnsi="Times New Roman" w:cs="Times New Roman"/>
          <w:lang w:val="en-IN" w:eastAsia="en-IN"/>
        </w:rPr>
        <w:t>, with negativity concentrated in a smaller group.</w:t>
      </w:r>
    </w:p>
    <w:p w14:paraId="3B569A9F" w14:textId="77777777" w:rsidR="00E83A69" w:rsidRPr="00E83A69" w:rsidRDefault="00E83A69" w:rsidP="00E83A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Flight risk detection</w:t>
      </w: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 highlighted employees with persistent negative communication rather than occasional dips.</w:t>
      </w:r>
    </w:p>
    <w:p w14:paraId="04769DBB" w14:textId="77777777" w:rsidR="00E83A69" w:rsidRPr="00E83A69" w:rsidRDefault="00E83A69" w:rsidP="00E83A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Predictive </w:t>
      </w:r>
      <w:proofErr w:type="spellStart"/>
      <w:r w:rsidRPr="00E83A69">
        <w:rPr>
          <w:rFonts w:ascii="Times New Roman" w:eastAsia="Times New Roman" w:hAnsi="Times New Roman" w:cs="Times New Roman"/>
          <w:lang w:val="en-IN" w:eastAsia="en-IN"/>
        </w:rPr>
        <w:t>modeling</w:t>
      </w:r>
      <w:proofErr w:type="spellEnd"/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 suggested that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workload and communication style</w:t>
      </w: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 significantly influence sentiment.</w:t>
      </w:r>
    </w:p>
    <w:p w14:paraId="558DCBD9" w14:textId="7BD3BEA8" w:rsidR="00E83A69" w:rsidRPr="00E83A69" w:rsidRDefault="00D848D4" w:rsidP="00E83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7</w:t>
      </w:r>
      <w:r w:rsidR="00E83A69"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.2 Recommendations</w:t>
      </w:r>
    </w:p>
    <w:p w14:paraId="3BD23786" w14:textId="77777777" w:rsidR="00E83A69" w:rsidRPr="00E83A69" w:rsidRDefault="00E83A69" w:rsidP="00E83A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Recognition Programs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Reward employees with consistently positive sentiment.</w:t>
      </w:r>
    </w:p>
    <w:p w14:paraId="0AA8D48B" w14:textId="77777777" w:rsidR="00E83A69" w:rsidRPr="00E83A69" w:rsidRDefault="00E83A69" w:rsidP="00E83A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Managerial Check-ins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Engage with flagged employees to resolve concerns early.</w:t>
      </w:r>
    </w:p>
    <w:p w14:paraId="09EE8934" w14:textId="77777777" w:rsidR="00E83A69" w:rsidRPr="00E83A69" w:rsidRDefault="00E83A69" w:rsidP="00E83A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Wellness Initiatives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Address workload balancing to reduce stress-related negativity.</w:t>
      </w:r>
    </w:p>
    <w:p w14:paraId="1F1245EB" w14:textId="77777777" w:rsidR="00E83A69" w:rsidRPr="00E83A69" w:rsidRDefault="00E83A69" w:rsidP="00E83A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Model Enhancement</w:t>
      </w:r>
      <w:r w:rsidRPr="00E83A69">
        <w:rPr>
          <w:rFonts w:ascii="Times New Roman" w:eastAsia="Times New Roman" w:hAnsi="Times New Roman" w:cs="Times New Roman"/>
          <w:lang w:val="en-IN" w:eastAsia="en-IN"/>
        </w:rPr>
        <w:t>: Iteratively improve the predictive model by integrating HR data such as absenteeism and performance reviews</w:t>
      </w:r>
      <w:r w:rsidRPr="00E83A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B10FA6D" w14:textId="331E220C" w:rsidR="00E83A69" w:rsidRPr="00E83A69" w:rsidRDefault="00E83A69" w:rsidP="00E8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563E7F5" w14:textId="70705ED1" w:rsidR="00E83A69" w:rsidRPr="00E83A69" w:rsidRDefault="00D848D4" w:rsidP="00E83A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</w:pPr>
      <w:r w:rsidRPr="00D848D4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>8</w:t>
      </w:r>
      <w:r w:rsidR="00E83A69" w:rsidRPr="00E83A69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>. Assumptions &amp; Limitations</w:t>
      </w:r>
    </w:p>
    <w:p w14:paraId="14C6A355" w14:textId="77777777" w:rsidR="00E83A69" w:rsidRPr="00E83A69" w:rsidRDefault="00E83A69" w:rsidP="00E83A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3A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Negative sentiment does not always imply disengagement; </w:t>
      </w:r>
      <w:r w:rsidRPr="00E83A6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context matters</w:t>
      </w:r>
      <w:r w:rsidRPr="00E83A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(e.g., critical feedback emails).</w:t>
      </w:r>
    </w:p>
    <w:p w14:paraId="2374BB23" w14:textId="77777777" w:rsidR="00E83A69" w:rsidRPr="00E83A69" w:rsidRDefault="00E83A69" w:rsidP="00E83A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3A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Emails lacking sentiment-related words may have been </w:t>
      </w:r>
      <w:r w:rsidRPr="00E83A6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misclassified</w:t>
      </w:r>
      <w:r w:rsidRPr="00E83A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03BFD96" w14:textId="77777777" w:rsidR="00E83A69" w:rsidRPr="00E83A69" w:rsidRDefault="00E83A69" w:rsidP="00E83A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Linear Regression</w:t>
      </w:r>
      <w:r w:rsidRPr="00E83A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limited to simple relationships and cannot capture complex </w:t>
      </w:r>
      <w:proofErr w:type="spellStart"/>
      <w:r w:rsidRPr="00E83A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behavioral</w:t>
      </w:r>
      <w:proofErr w:type="spellEnd"/>
      <w:r w:rsidRPr="00E83A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patterns.</w:t>
      </w:r>
    </w:p>
    <w:p w14:paraId="7AD0CF9B" w14:textId="77777777" w:rsidR="00E83A69" w:rsidRPr="00E83A69" w:rsidRDefault="00E83A69" w:rsidP="00E83A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14:paraId="5CC84DA6" w14:textId="77777777" w:rsidR="00E83A69" w:rsidRDefault="00E83A69">
      <w:pPr>
        <w:pStyle w:val="Heading1"/>
      </w:pPr>
    </w:p>
    <w:p w14:paraId="2DEB3671" w14:textId="255E64D7" w:rsidR="002E6C4B" w:rsidRDefault="00D848D4">
      <w:pPr>
        <w:pStyle w:val="Heading1"/>
      </w:pPr>
      <w:r>
        <w:t>9</w:t>
      </w:r>
      <w:r w:rsidR="00000000">
        <w:t>. Project Documentation &amp; Validation</w:t>
      </w:r>
    </w:p>
    <w:p w14:paraId="33946ADD" w14:textId="77777777" w:rsidR="002E6C4B" w:rsidRDefault="00000000">
      <w:pPr>
        <w:pStyle w:val="Heading2"/>
      </w:pPr>
      <w:r>
        <w:t>Clarity &amp; Organization</w:t>
      </w:r>
    </w:p>
    <w:p w14:paraId="5FD463A5" w14:textId="77777777" w:rsidR="002E6C4B" w:rsidRDefault="00000000">
      <w:r>
        <w:t>The project deliverables are structured with clear sections: data understanding, EDA, scoring, ranking, flight risk detection, predictive modeling, and conclusions. Tables and visualizations were used to make results easy to follow.</w:t>
      </w:r>
    </w:p>
    <w:p w14:paraId="71FF9618" w14:textId="77777777" w:rsidR="002E6C4B" w:rsidRDefault="00000000">
      <w:pPr>
        <w:pStyle w:val="Heading2"/>
      </w:pPr>
      <w:r>
        <w:t>Testing &amp; Validation</w:t>
      </w:r>
    </w:p>
    <w:p w14:paraId="752DF8CC" w14:textId="77777777" w:rsidR="002E6C4B" w:rsidRDefault="00000000">
      <w:r>
        <w:t>Data integrity was checked (date parsing, duplicate removal, sentiment validation). Employee scoring and rolling-window logic were verified against subsets of the dataset. Predictive model performance was validated with train-test split and RMSE evaluation.</w:t>
      </w:r>
    </w:p>
    <w:p w14:paraId="7FAEA177" w14:textId="77777777" w:rsidR="002E6C4B" w:rsidRDefault="00000000">
      <w:pPr>
        <w:pStyle w:val="Heading2"/>
      </w:pPr>
      <w:r>
        <w:t>Reproducibility</w:t>
      </w:r>
    </w:p>
    <w:p w14:paraId="69756011" w14:textId="77777777" w:rsidR="002E6C4B" w:rsidRDefault="00000000">
      <w:r>
        <w:t>The code is modular and documented so another analyst can reproduce results. All outputs (rankings, flight risk employees, report, README) are generated automatically from raw data. Dependencies (pandas, scikit-learn, matplotlib, python-docx) are listed for environment setup.</w:t>
      </w:r>
    </w:p>
    <w:p w14:paraId="36C7F8BD" w14:textId="5982FD3D" w:rsidR="00E83A69" w:rsidRPr="00E83A69" w:rsidRDefault="00D848D4" w:rsidP="00E83A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</w:pPr>
      <w:r w:rsidRPr="00D848D4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>10</w:t>
      </w:r>
      <w:r w:rsidR="00E83A69" w:rsidRPr="00E83A69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28"/>
          <w:szCs w:val="28"/>
          <w:lang w:val="en-IN" w:eastAsia="en-IN"/>
        </w:rPr>
        <w:t>. Conclusion</w:t>
      </w:r>
    </w:p>
    <w:p w14:paraId="309E3391" w14:textId="77777777" w:rsidR="00E83A69" w:rsidRPr="00E83A69" w:rsidRDefault="00E83A69" w:rsidP="00E83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>This analysis created a structured framework for:</w:t>
      </w:r>
    </w:p>
    <w:p w14:paraId="402D1166" w14:textId="77777777" w:rsidR="00E83A69" w:rsidRPr="00E83A69" w:rsidRDefault="00E83A69" w:rsidP="00E83A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Monitoring employee sentiment</w:t>
      </w:r>
      <w:r w:rsidRPr="00E83A69">
        <w:rPr>
          <w:rFonts w:ascii="Times New Roman" w:eastAsia="Times New Roman" w:hAnsi="Times New Roman" w:cs="Times New Roman"/>
          <w:lang w:val="en-IN" w:eastAsia="en-IN"/>
        </w:rPr>
        <w:t>,</w:t>
      </w:r>
    </w:p>
    <w:p w14:paraId="1C015A16" w14:textId="77777777" w:rsidR="00E83A69" w:rsidRPr="00E83A69" w:rsidRDefault="00E83A69" w:rsidP="00E83A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Ranking employees by sentiment</w:t>
      </w:r>
      <w:r w:rsidRPr="00E83A69">
        <w:rPr>
          <w:rFonts w:ascii="Times New Roman" w:eastAsia="Times New Roman" w:hAnsi="Times New Roman" w:cs="Times New Roman"/>
          <w:lang w:val="en-IN" w:eastAsia="en-IN"/>
        </w:rPr>
        <w:t>,</w:t>
      </w:r>
    </w:p>
    <w:p w14:paraId="7AE9C446" w14:textId="77777777" w:rsidR="00E83A69" w:rsidRPr="00E83A69" w:rsidRDefault="00E83A69" w:rsidP="00E83A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Identifying potential flight risks</w:t>
      </w:r>
      <w:r w:rsidRPr="00E83A69">
        <w:rPr>
          <w:rFonts w:ascii="Times New Roman" w:eastAsia="Times New Roman" w:hAnsi="Times New Roman" w:cs="Times New Roman"/>
          <w:lang w:val="en-IN" w:eastAsia="en-IN"/>
        </w:rPr>
        <w:t>, and</w:t>
      </w:r>
    </w:p>
    <w:p w14:paraId="751B99CD" w14:textId="77777777" w:rsidR="00E83A69" w:rsidRPr="00E83A69" w:rsidRDefault="00E83A69" w:rsidP="00E83A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Predicting future sentiment trends</w:t>
      </w:r>
      <w:r w:rsidRPr="00E83A69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3EE84EB9" w14:textId="77777777" w:rsidR="00E83A69" w:rsidRPr="00E83A69" w:rsidRDefault="00E83A69" w:rsidP="00E83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lastRenderedPageBreak/>
        <w:t xml:space="preserve">By combining ranking, risk detection, and predictive </w:t>
      </w:r>
      <w:proofErr w:type="spellStart"/>
      <w:r w:rsidRPr="00E83A69">
        <w:rPr>
          <w:rFonts w:ascii="Times New Roman" w:eastAsia="Times New Roman" w:hAnsi="Times New Roman" w:cs="Times New Roman"/>
          <w:lang w:val="en-IN" w:eastAsia="en-IN"/>
        </w:rPr>
        <w:t>modeling</w:t>
      </w:r>
      <w:proofErr w:type="spellEnd"/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, organizations can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proactively manage engagement and retention</w:t>
      </w:r>
      <w:r w:rsidRPr="00E83A69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7120F5C8" w14:textId="77777777" w:rsidR="00E83A69" w:rsidRPr="00E83A69" w:rsidRDefault="00E83A69" w:rsidP="00E83A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Future Work</w:t>
      </w:r>
    </w:p>
    <w:p w14:paraId="1881ED0C" w14:textId="77777777" w:rsidR="00E83A69" w:rsidRPr="00E83A69" w:rsidRDefault="00E83A69" w:rsidP="00E83A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Use advanced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NLP models</w:t>
      </w: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 (e.g., BERT, GPT) for improved sentiment scoring.</w:t>
      </w:r>
    </w:p>
    <w:p w14:paraId="4B6FB4B5" w14:textId="77777777" w:rsidR="00E83A69" w:rsidRPr="00E83A69" w:rsidRDefault="00E83A69" w:rsidP="00E83A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Employ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classification models</w:t>
      </w: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 (e.g., Logistic Regression, Random Forest) for better prediction of at-risk employees.</w:t>
      </w:r>
    </w:p>
    <w:p w14:paraId="17746B4F" w14:textId="77777777" w:rsidR="00E83A69" w:rsidRPr="00E83A69" w:rsidRDefault="00E83A69" w:rsidP="00E83A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Integrate </w:t>
      </w:r>
      <w:r w:rsidRPr="00E83A69">
        <w:rPr>
          <w:rFonts w:ascii="Times New Roman" w:eastAsia="Times New Roman" w:hAnsi="Times New Roman" w:cs="Times New Roman"/>
          <w:b/>
          <w:bCs/>
          <w:lang w:val="en-IN" w:eastAsia="en-IN"/>
        </w:rPr>
        <w:t>non-email HR data</w:t>
      </w:r>
      <w:r w:rsidRPr="00E83A69">
        <w:rPr>
          <w:rFonts w:ascii="Times New Roman" w:eastAsia="Times New Roman" w:hAnsi="Times New Roman" w:cs="Times New Roman"/>
          <w:lang w:val="en-IN" w:eastAsia="en-IN"/>
        </w:rPr>
        <w:t xml:space="preserve"> (absenteeism, performance ratings, surveys) for a more holistic risk profile.</w:t>
      </w:r>
    </w:p>
    <w:p w14:paraId="52B160FF" w14:textId="3BBC02E6" w:rsidR="002E6C4B" w:rsidRDefault="002E6C4B" w:rsidP="00E83A69">
      <w:pPr>
        <w:pStyle w:val="Heading1"/>
      </w:pPr>
    </w:p>
    <w:sectPr w:rsidR="002E6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37F61"/>
    <w:multiLevelType w:val="multilevel"/>
    <w:tmpl w:val="06F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27A5F"/>
    <w:multiLevelType w:val="multilevel"/>
    <w:tmpl w:val="C4A6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95A67"/>
    <w:multiLevelType w:val="multilevel"/>
    <w:tmpl w:val="F93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625E"/>
    <w:multiLevelType w:val="multilevel"/>
    <w:tmpl w:val="00D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A4ECD"/>
    <w:multiLevelType w:val="multilevel"/>
    <w:tmpl w:val="8F78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14881"/>
    <w:multiLevelType w:val="multilevel"/>
    <w:tmpl w:val="8F3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45B3E"/>
    <w:multiLevelType w:val="multilevel"/>
    <w:tmpl w:val="5ED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F0F49"/>
    <w:multiLevelType w:val="multilevel"/>
    <w:tmpl w:val="4AF8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17C2C"/>
    <w:multiLevelType w:val="multilevel"/>
    <w:tmpl w:val="E264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608EB"/>
    <w:multiLevelType w:val="multilevel"/>
    <w:tmpl w:val="BCB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B2C56"/>
    <w:multiLevelType w:val="multilevel"/>
    <w:tmpl w:val="380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940316">
    <w:abstractNumId w:val="8"/>
  </w:num>
  <w:num w:numId="2" w16cid:durableId="339894279">
    <w:abstractNumId w:val="6"/>
  </w:num>
  <w:num w:numId="3" w16cid:durableId="766313195">
    <w:abstractNumId w:val="5"/>
  </w:num>
  <w:num w:numId="4" w16cid:durableId="2140413773">
    <w:abstractNumId w:val="4"/>
  </w:num>
  <w:num w:numId="5" w16cid:durableId="768083486">
    <w:abstractNumId w:val="7"/>
  </w:num>
  <w:num w:numId="6" w16cid:durableId="1186168614">
    <w:abstractNumId w:val="3"/>
  </w:num>
  <w:num w:numId="7" w16cid:durableId="313266353">
    <w:abstractNumId w:val="2"/>
  </w:num>
  <w:num w:numId="8" w16cid:durableId="1525826131">
    <w:abstractNumId w:val="1"/>
  </w:num>
  <w:num w:numId="9" w16cid:durableId="611479570">
    <w:abstractNumId w:val="0"/>
  </w:num>
  <w:num w:numId="10" w16cid:durableId="1848788396">
    <w:abstractNumId w:val="15"/>
  </w:num>
  <w:num w:numId="11" w16cid:durableId="352541250">
    <w:abstractNumId w:val="11"/>
  </w:num>
  <w:num w:numId="12" w16cid:durableId="977757276">
    <w:abstractNumId w:val="18"/>
  </w:num>
  <w:num w:numId="13" w16cid:durableId="1473057662">
    <w:abstractNumId w:val="10"/>
  </w:num>
  <w:num w:numId="14" w16cid:durableId="1007441596">
    <w:abstractNumId w:val="9"/>
  </w:num>
  <w:num w:numId="15" w16cid:durableId="1743022030">
    <w:abstractNumId w:val="12"/>
  </w:num>
  <w:num w:numId="16" w16cid:durableId="1893344380">
    <w:abstractNumId w:val="14"/>
  </w:num>
  <w:num w:numId="17" w16cid:durableId="1442187261">
    <w:abstractNumId w:val="17"/>
  </w:num>
  <w:num w:numId="18" w16cid:durableId="250969057">
    <w:abstractNumId w:val="19"/>
  </w:num>
  <w:num w:numId="19" w16cid:durableId="35744983">
    <w:abstractNumId w:val="16"/>
  </w:num>
  <w:num w:numId="20" w16cid:durableId="353196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C4B"/>
    <w:rsid w:val="00326F90"/>
    <w:rsid w:val="00426442"/>
    <w:rsid w:val="005B7DA0"/>
    <w:rsid w:val="00AA1D8D"/>
    <w:rsid w:val="00B47730"/>
    <w:rsid w:val="00B478DB"/>
    <w:rsid w:val="00CB0664"/>
    <w:rsid w:val="00D848D4"/>
    <w:rsid w:val="00E83A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9E3D8"/>
  <w14:defaultImageDpi w14:val="300"/>
  <w15:docId w15:val="{C28D3D56-B85F-4FB5-9327-4422FCD3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Srivastava</cp:lastModifiedBy>
  <cp:revision>2</cp:revision>
  <dcterms:created xsi:type="dcterms:W3CDTF">2025-08-22T23:04:00Z</dcterms:created>
  <dcterms:modified xsi:type="dcterms:W3CDTF">2025-08-22T23:04:00Z</dcterms:modified>
  <cp:category/>
</cp:coreProperties>
</file>