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5D16BE" w14:textId="77777777" w:rsidR="00142900" w:rsidRDefault="003A4B6F">
      <w:pPr>
        <w:pStyle w:val="Title"/>
        <w:pBdr>
          <w:top w:val="nil"/>
          <w:left w:val="nil"/>
          <w:bottom w:val="nil"/>
          <w:right w:val="nil"/>
          <w:between w:val="nil"/>
        </w:pBdr>
      </w:pPr>
      <w:bookmarkStart w:id="0" w:name="_nj23sjpj5u97" w:colFirst="0" w:colLast="0"/>
      <w:bookmarkEnd w:id="0"/>
      <w:r>
        <w:t>MOTOR INSURANCE REPORT</w:t>
      </w:r>
    </w:p>
    <w:p w14:paraId="3B3E44A7" w14:textId="77777777" w:rsidR="00142900" w:rsidRDefault="003A4B6F">
      <w:pPr>
        <w:pStyle w:val="Subtitle"/>
        <w:pBdr>
          <w:top w:val="nil"/>
          <w:left w:val="nil"/>
          <w:bottom w:val="nil"/>
          <w:right w:val="nil"/>
          <w:between w:val="nil"/>
        </w:pBdr>
      </w:pPr>
      <w:bookmarkStart w:id="1" w:name="_dw2dac9r7xzm" w:colFirst="0" w:colLast="0"/>
      <w:bookmarkEnd w:id="1"/>
      <w:r>
        <w:rPr>
          <w:color w:val="333333"/>
          <w:sz w:val="21"/>
          <w:szCs w:val="21"/>
          <w:highlight w:val="white"/>
        </w:rPr>
        <w:t xml:space="preserve"> While you invest your best in eyeing that perfect car or bike model, we will invest our best to offer you the perfect cover to protect your vehicle against financial liabilities arising out of unforeseen contingencies.</w:t>
      </w:r>
    </w:p>
    <w:p w14:paraId="5EDC8089" w14:textId="77777777" w:rsidR="00142900" w:rsidRDefault="003A4B6F">
      <w:pPr>
        <w:pBdr>
          <w:top w:val="nil"/>
          <w:left w:val="nil"/>
          <w:bottom w:val="nil"/>
          <w:right w:val="nil"/>
          <w:between w:val="nil"/>
        </w:pBdr>
        <w:spacing w:before="320" w:after="320" w:line="480" w:lineRule="auto"/>
        <w:jc w:val="center"/>
      </w:pPr>
      <w:r>
        <w:rPr>
          <w:noProof/>
        </w:rPr>
        <w:drawing>
          <wp:inline distT="114300" distB="114300" distL="114300" distR="114300" wp14:anchorId="4D9A3015" wp14:editId="2F3375EA">
            <wp:extent cx="5943600" cy="3009900"/>
            <wp:effectExtent l="0" t="0" r="0" b="0"/>
            <wp:docPr id="1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8"/>
                    <a:srcRect/>
                    <a:stretch>
                      <a:fillRect/>
                    </a:stretch>
                  </pic:blipFill>
                  <pic:spPr>
                    <a:xfrm>
                      <a:off x="0" y="0"/>
                      <a:ext cx="5943600" cy="3009900"/>
                    </a:xfrm>
                    <a:prstGeom prst="rect">
                      <a:avLst/>
                    </a:prstGeom>
                    <a:ln/>
                  </pic:spPr>
                </pic:pic>
              </a:graphicData>
            </a:graphic>
          </wp:inline>
        </w:drawing>
      </w:r>
    </w:p>
    <w:p w14:paraId="4C3C0367" w14:textId="77777777" w:rsidR="00142900" w:rsidRDefault="003A4B6F">
      <w:pPr>
        <w:pBdr>
          <w:top w:val="nil"/>
          <w:left w:val="nil"/>
          <w:bottom w:val="nil"/>
          <w:right w:val="nil"/>
          <w:between w:val="nil"/>
        </w:pBdr>
        <w:spacing w:before="400"/>
        <w:jc w:val="center"/>
        <w:rPr>
          <w:b/>
          <w:color w:val="783F04"/>
          <w:sz w:val="36"/>
          <w:szCs w:val="36"/>
        </w:rPr>
      </w:pPr>
      <w:r>
        <w:rPr>
          <w:b/>
          <w:color w:val="783F04"/>
          <w:sz w:val="36"/>
          <w:szCs w:val="36"/>
        </w:rPr>
        <w:t xml:space="preserve">GROUP 2- </w:t>
      </w:r>
    </w:p>
    <w:p w14:paraId="355B5505" w14:textId="77777777" w:rsidR="00142900" w:rsidRDefault="003A4B6F">
      <w:pPr>
        <w:pBdr>
          <w:top w:val="nil"/>
          <w:left w:val="nil"/>
          <w:bottom w:val="nil"/>
          <w:right w:val="nil"/>
          <w:between w:val="nil"/>
        </w:pBdr>
        <w:spacing w:before="400"/>
        <w:jc w:val="center"/>
        <w:rPr>
          <w:b/>
          <w:color w:val="783F04"/>
          <w:sz w:val="28"/>
          <w:szCs w:val="28"/>
        </w:rPr>
      </w:pPr>
      <w:r>
        <w:rPr>
          <w:b/>
          <w:color w:val="783F04"/>
          <w:sz w:val="28"/>
          <w:szCs w:val="28"/>
        </w:rPr>
        <w:t>DRISHTI CHULANI, JILL MO</w:t>
      </w:r>
      <w:r>
        <w:rPr>
          <w:b/>
          <w:color w:val="783F04"/>
          <w:sz w:val="28"/>
          <w:szCs w:val="28"/>
        </w:rPr>
        <w:t>RAKHIYA, KHUSHWANT TRIPATHI, SALONI BERA, SANDOWEN RAMASAWMY.</w:t>
      </w:r>
    </w:p>
    <w:p w14:paraId="0BD9690D" w14:textId="77777777" w:rsidR="00142900" w:rsidRDefault="003A4B6F">
      <w:pPr>
        <w:pBdr>
          <w:top w:val="nil"/>
          <w:left w:val="nil"/>
          <w:bottom w:val="nil"/>
          <w:right w:val="nil"/>
          <w:between w:val="nil"/>
        </w:pBdr>
        <w:jc w:val="center"/>
        <w:rPr>
          <w:color w:val="783F04"/>
        </w:rPr>
      </w:pPr>
      <w:r>
        <w:rPr>
          <w:color w:val="783F04"/>
        </w:rPr>
        <w:t>15.06.2020</w:t>
      </w:r>
    </w:p>
    <w:p w14:paraId="2E9FCF19" w14:textId="77777777" w:rsidR="00142900" w:rsidRDefault="00142900">
      <w:pPr>
        <w:pBdr>
          <w:top w:val="nil"/>
          <w:left w:val="nil"/>
          <w:bottom w:val="nil"/>
          <w:right w:val="nil"/>
          <w:between w:val="nil"/>
        </w:pBdr>
        <w:spacing w:before="0"/>
        <w:jc w:val="center"/>
        <w:rPr>
          <w:color w:val="783F04"/>
        </w:rPr>
      </w:pPr>
    </w:p>
    <w:p w14:paraId="43D8AE79" w14:textId="77777777" w:rsidR="00142900" w:rsidRDefault="00142900">
      <w:pPr>
        <w:pBdr>
          <w:top w:val="nil"/>
          <w:left w:val="nil"/>
          <w:bottom w:val="nil"/>
          <w:right w:val="nil"/>
          <w:between w:val="nil"/>
        </w:pBdr>
        <w:spacing w:before="0"/>
        <w:jc w:val="center"/>
        <w:rPr>
          <w:color w:val="783F04"/>
        </w:rPr>
      </w:pPr>
    </w:p>
    <w:p w14:paraId="6AAA413B" w14:textId="77777777" w:rsidR="00142900" w:rsidRDefault="00142900">
      <w:pPr>
        <w:pBdr>
          <w:top w:val="nil"/>
          <w:left w:val="nil"/>
          <w:bottom w:val="nil"/>
          <w:right w:val="nil"/>
          <w:between w:val="nil"/>
        </w:pBdr>
        <w:spacing w:before="0"/>
        <w:jc w:val="center"/>
        <w:rPr>
          <w:color w:val="783F04"/>
        </w:rPr>
      </w:pPr>
    </w:p>
    <w:p w14:paraId="20955624" w14:textId="77777777" w:rsidR="00142900" w:rsidRDefault="00142900">
      <w:pPr>
        <w:pBdr>
          <w:top w:val="nil"/>
          <w:left w:val="nil"/>
          <w:bottom w:val="nil"/>
          <w:right w:val="nil"/>
          <w:between w:val="nil"/>
        </w:pBdr>
        <w:spacing w:before="0"/>
        <w:jc w:val="center"/>
        <w:rPr>
          <w:color w:val="783F04"/>
        </w:rPr>
      </w:pPr>
    </w:p>
    <w:p w14:paraId="1C167786" w14:textId="77777777" w:rsidR="00142900" w:rsidRDefault="00142900">
      <w:pPr>
        <w:pStyle w:val="Heading1"/>
        <w:pBdr>
          <w:top w:val="nil"/>
          <w:left w:val="nil"/>
          <w:bottom w:val="nil"/>
          <w:right w:val="nil"/>
          <w:between w:val="nil"/>
        </w:pBdr>
      </w:pPr>
      <w:bookmarkStart w:id="2" w:name="_yspy8tt3f0xe" w:colFirst="0" w:colLast="0"/>
      <w:bookmarkEnd w:id="2"/>
    </w:p>
    <w:p w14:paraId="24F41E5B" w14:textId="77777777" w:rsidR="00142900" w:rsidRDefault="003A4B6F">
      <w:pPr>
        <w:pStyle w:val="Heading1"/>
        <w:pBdr>
          <w:top w:val="nil"/>
          <w:left w:val="nil"/>
          <w:bottom w:val="nil"/>
          <w:right w:val="nil"/>
          <w:between w:val="nil"/>
        </w:pBdr>
      </w:pPr>
      <w:bookmarkStart w:id="3" w:name="_4bhez4qtzbil" w:colFirst="0" w:colLast="0"/>
      <w:bookmarkEnd w:id="3"/>
      <w:r>
        <w:lastRenderedPageBreak/>
        <w:t>INTRODUCTION</w:t>
      </w:r>
    </w:p>
    <w:p w14:paraId="443D5842" w14:textId="77777777" w:rsidR="00142900" w:rsidRDefault="003A4B6F">
      <w:pPr>
        <w:rPr>
          <w:color w:val="333333"/>
        </w:rPr>
      </w:pPr>
      <w:r>
        <w:t xml:space="preserve">Motor insurance is no longer a formality for your vehicle’s upkeep and maintenance! It is the legal minimum to have your two-wheeler and four-wheeler out on the </w:t>
      </w:r>
      <w:proofErr w:type="spellStart"/>
      <w:r>
        <w:t>road.Your</w:t>
      </w:r>
      <w:proofErr w:type="spellEnd"/>
      <w:r>
        <w:t xml:space="preserve"> car gives you independence and freedom of movement. Allowing the whole family to move</w:t>
      </w:r>
      <w:r>
        <w:t xml:space="preserve"> together, it becomes a part of the family itself. So, let’s give it the care and protection it needs. </w:t>
      </w:r>
      <w:r>
        <w:rPr>
          <w:highlight w:val="white"/>
        </w:rPr>
        <w:t>Allow us to be a part of the family and insure your car against any kind of unanticipated situations such as accidents or theft, natural calamities. A co</w:t>
      </w:r>
      <w:r>
        <w:rPr>
          <w:highlight w:val="white"/>
        </w:rPr>
        <w:t xml:space="preserve">mmercial vehicle may be a source of livelihood for you &amp; your family members.  It is compulsory to at least have a Liability Only policy in place, that protects third-parties against any damages and losses that could be caused by your commercial </w:t>
      </w:r>
      <w:proofErr w:type="spellStart"/>
      <w:r>
        <w:rPr>
          <w:highlight w:val="white"/>
        </w:rPr>
        <w:t>vehicle.An</w:t>
      </w:r>
      <w:r>
        <w:rPr>
          <w:highlight w:val="white"/>
        </w:rPr>
        <w:t>y</w:t>
      </w:r>
      <w:proofErr w:type="spellEnd"/>
      <w:r>
        <w:rPr>
          <w:highlight w:val="white"/>
        </w:rPr>
        <w:t xml:space="preserve"> accidental damage or theft to this may result in a huge financial loss to you or may even result in the </w:t>
      </w:r>
      <w:proofErr w:type="spellStart"/>
      <w:r>
        <w:rPr>
          <w:highlight w:val="white"/>
        </w:rPr>
        <w:t>shut down</w:t>
      </w:r>
      <w:proofErr w:type="spellEnd"/>
      <w:r>
        <w:rPr>
          <w:highlight w:val="white"/>
        </w:rPr>
        <w:t xml:space="preserve"> of business. Living with such uncertainties is very risky hence requires an insurance policy to minimize such uncertainty &amp; risk.</w:t>
      </w:r>
    </w:p>
    <w:p w14:paraId="006FB598" w14:textId="77777777" w:rsidR="00142900" w:rsidRDefault="003A4B6F">
      <w:pPr>
        <w:pStyle w:val="Heading1"/>
        <w:pBdr>
          <w:top w:val="nil"/>
          <w:left w:val="nil"/>
          <w:bottom w:val="nil"/>
          <w:right w:val="nil"/>
          <w:between w:val="nil"/>
        </w:pBdr>
      </w:pPr>
      <w:bookmarkStart w:id="4" w:name="_gwpk7he9fiv7" w:colFirst="0" w:colLast="0"/>
      <w:bookmarkEnd w:id="4"/>
      <w:r>
        <w:t>HYPOTHESIS</w:t>
      </w:r>
    </w:p>
    <w:p w14:paraId="589644FC" w14:textId="77777777" w:rsidR="00142900" w:rsidRDefault="003A4B6F">
      <w:pPr>
        <w:pBdr>
          <w:top w:val="nil"/>
          <w:left w:val="nil"/>
          <w:bottom w:val="nil"/>
          <w:right w:val="nil"/>
          <w:between w:val="nil"/>
        </w:pBdr>
      </w:pPr>
      <w:r>
        <w:t>To design the structure of motor insurance, develop a pricing model and strategy by keeping a track on Underwriting/Claims. To have a proper understanding of data analysis and follow a correct modelling procedure. Understanding the risk parameters and pric</w:t>
      </w:r>
      <w:r>
        <w:t>ing the products accordingly.</w:t>
      </w:r>
    </w:p>
    <w:p w14:paraId="17E15D4E" w14:textId="77777777" w:rsidR="00142900" w:rsidRDefault="003A4B6F">
      <w:pPr>
        <w:pStyle w:val="Heading1"/>
        <w:pBdr>
          <w:top w:val="nil"/>
          <w:left w:val="nil"/>
          <w:bottom w:val="nil"/>
          <w:right w:val="nil"/>
          <w:between w:val="nil"/>
        </w:pBdr>
        <w:spacing w:after="200"/>
      </w:pPr>
      <w:bookmarkStart w:id="5" w:name="_b8j0pmjz7tuv" w:colFirst="0" w:colLast="0"/>
      <w:bookmarkEnd w:id="5"/>
      <w:r>
        <w:t>DATA</w:t>
      </w:r>
    </w:p>
    <w:p w14:paraId="3BC52B8A" w14:textId="77777777" w:rsidR="00142900" w:rsidRDefault="003A4B6F">
      <w:hyperlink r:id="rId9" w:anchor="gid=1850341845">
        <w:r>
          <w:rPr>
            <w:color w:val="1155CC"/>
            <w:u w:val="single"/>
          </w:rPr>
          <w:t>https://docs.google.com/spreadsheets/d/1HE9-uSsqp3fuby3f_0a4d8Fgw4P13GRSRX00CWEGQ3c/edit#gid=</w:t>
        </w:r>
        <w:r>
          <w:rPr>
            <w:color w:val="1155CC"/>
            <w:u w:val="single"/>
          </w:rPr>
          <w:t>1850341845</w:t>
        </w:r>
      </w:hyperlink>
    </w:p>
    <w:p w14:paraId="16241B70" w14:textId="77777777" w:rsidR="00142900" w:rsidRDefault="003A4B6F">
      <w:pPr>
        <w:pStyle w:val="Heading1"/>
        <w:pBdr>
          <w:top w:val="nil"/>
          <w:left w:val="nil"/>
          <w:bottom w:val="nil"/>
          <w:right w:val="nil"/>
          <w:between w:val="nil"/>
        </w:pBdr>
      </w:pPr>
      <w:bookmarkStart w:id="6" w:name="_upsdn5xevax7" w:colFirst="0" w:colLast="0"/>
      <w:bookmarkEnd w:id="6"/>
      <w:r>
        <w:t>REFERENCES</w:t>
      </w:r>
    </w:p>
    <w:p w14:paraId="023D440D" w14:textId="77777777" w:rsidR="00142900" w:rsidRDefault="003A4B6F">
      <w:pPr>
        <w:numPr>
          <w:ilvl w:val="0"/>
          <w:numId w:val="17"/>
        </w:numPr>
      </w:pPr>
      <w:hyperlink r:id="rId10" w:anchor="gid=397171419">
        <w:proofErr w:type="spellStart"/>
        <w:r>
          <w:rPr>
            <w:color w:val="1155CC"/>
            <w:u w:val="single"/>
          </w:rPr>
          <w:t>car_insurclaim</w:t>
        </w:r>
        <w:proofErr w:type="spellEnd"/>
      </w:hyperlink>
    </w:p>
    <w:p w14:paraId="03684838" w14:textId="77777777" w:rsidR="00142900" w:rsidRDefault="003A4B6F">
      <w:pPr>
        <w:numPr>
          <w:ilvl w:val="0"/>
          <w:numId w:val="17"/>
        </w:numPr>
        <w:pBdr>
          <w:top w:val="nil"/>
          <w:left w:val="nil"/>
          <w:bottom w:val="nil"/>
          <w:right w:val="nil"/>
          <w:between w:val="nil"/>
        </w:pBdr>
        <w:spacing w:before="0"/>
      </w:pPr>
      <w:hyperlink r:id="rId11" w:anchor="gid=1531189604">
        <w:proofErr w:type="spellStart"/>
        <w:r>
          <w:rPr>
            <w:color w:val="1155CC"/>
            <w:u w:val="single"/>
          </w:rPr>
          <w:t>Motor_insurance_Pricing</w:t>
        </w:r>
        <w:proofErr w:type="spellEnd"/>
      </w:hyperlink>
    </w:p>
    <w:p w14:paraId="52A7473D" w14:textId="77777777" w:rsidR="00142900" w:rsidRDefault="00142900">
      <w:pPr>
        <w:pBdr>
          <w:top w:val="nil"/>
          <w:left w:val="nil"/>
          <w:bottom w:val="nil"/>
          <w:right w:val="nil"/>
          <w:between w:val="nil"/>
        </w:pBdr>
        <w:ind w:left="720"/>
      </w:pPr>
    </w:p>
    <w:p w14:paraId="7664D726" w14:textId="77777777" w:rsidR="00142900" w:rsidRDefault="00142900">
      <w:pPr>
        <w:pBdr>
          <w:top w:val="nil"/>
          <w:left w:val="nil"/>
          <w:bottom w:val="nil"/>
          <w:right w:val="nil"/>
          <w:between w:val="nil"/>
        </w:pBdr>
      </w:pPr>
    </w:p>
    <w:p w14:paraId="159EC238" w14:textId="7DE437DC" w:rsidR="00142900" w:rsidRDefault="00142900">
      <w:pPr>
        <w:pBdr>
          <w:top w:val="nil"/>
          <w:left w:val="nil"/>
          <w:bottom w:val="nil"/>
          <w:right w:val="nil"/>
          <w:between w:val="nil"/>
        </w:pBdr>
      </w:pPr>
    </w:p>
    <w:p w14:paraId="67E9AC23" w14:textId="59240FEF" w:rsidR="002373E3" w:rsidRDefault="002373E3">
      <w:pPr>
        <w:jc w:val="center"/>
        <w:rPr>
          <w:color w:val="B45F06"/>
          <w:sz w:val="96"/>
          <w:szCs w:val="96"/>
        </w:rPr>
      </w:pPr>
      <w:bookmarkStart w:id="7" w:name="_GoBack"/>
      <w:bookmarkEnd w:id="7"/>
    </w:p>
    <w:p w14:paraId="068DAA1A" w14:textId="68678F19" w:rsidR="00142900" w:rsidRDefault="003A4B6F">
      <w:pPr>
        <w:jc w:val="center"/>
        <w:rPr>
          <w:color w:val="B45F06"/>
          <w:sz w:val="96"/>
          <w:szCs w:val="96"/>
        </w:rPr>
      </w:pPr>
      <w:r>
        <w:rPr>
          <w:color w:val="B45F06"/>
          <w:sz w:val="96"/>
          <w:szCs w:val="96"/>
        </w:rPr>
        <w:lastRenderedPageBreak/>
        <w:t>THE REPORT</w:t>
      </w:r>
    </w:p>
    <w:p w14:paraId="03C34D10" w14:textId="77777777" w:rsidR="00142900" w:rsidRDefault="003A4B6F">
      <w:pPr>
        <w:jc w:val="center"/>
        <w:rPr>
          <w:rFonts w:ascii="Oswald" w:eastAsia="Oswald" w:hAnsi="Oswald" w:cs="Oswald"/>
          <w:color w:val="660000"/>
          <w:sz w:val="96"/>
          <w:szCs w:val="96"/>
        </w:rPr>
      </w:pPr>
      <w:r>
        <w:rPr>
          <w:rFonts w:ascii="Oswald" w:eastAsia="Oswald" w:hAnsi="Oswald" w:cs="Oswald"/>
          <w:noProof/>
          <w:color w:val="660000"/>
          <w:sz w:val="96"/>
          <w:szCs w:val="96"/>
        </w:rPr>
        <w:drawing>
          <wp:inline distT="114300" distB="114300" distL="114300" distR="114300" wp14:anchorId="643F5524" wp14:editId="6CB23CB0">
            <wp:extent cx="5943600" cy="5983287"/>
            <wp:effectExtent l="0" t="0" r="0" b="0"/>
            <wp:docPr id="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b="10790"/>
                    <a:stretch>
                      <a:fillRect/>
                    </a:stretch>
                  </pic:blipFill>
                  <pic:spPr>
                    <a:xfrm>
                      <a:off x="0" y="0"/>
                      <a:ext cx="5943600" cy="5983287"/>
                    </a:xfrm>
                    <a:prstGeom prst="rect">
                      <a:avLst/>
                    </a:prstGeom>
                    <a:ln/>
                  </pic:spPr>
                </pic:pic>
              </a:graphicData>
            </a:graphic>
          </wp:inline>
        </w:drawing>
      </w:r>
    </w:p>
    <w:p w14:paraId="76701954" w14:textId="77777777" w:rsidR="00142900" w:rsidRDefault="00142900">
      <w:pPr>
        <w:pBdr>
          <w:top w:val="nil"/>
          <w:left w:val="nil"/>
          <w:bottom w:val="nil"/>
          <w:right w:val="nil"/>
          <w:between w:val="nil"/>
        </w:pBdr>
        <w:ind w:left="-720" w:right="-720"/>
      </w:pPr>
    </w:p>
    <w:p w14:paraId="4588A666" w14:textId="77777777" w:rsidR="00142900" w:rsidRDefault="00142900">
      <w:pPr>
        <w:pBdr>
          <w:top w:val="nil"/>
          <w:left w:val="nil"/>
          <w:bottom w:val="nil"/>
          <w:right w:val="nil"/>
          <w:between w:val="nil"/>
        </w:pBdr>
        <w:rPr>
          <w:rFonts w:ascii="Oswald" w:eastAsia="Oswald" w:hAnsi="Oswald" w:cs="Oswald"/>
          <w:color w:val="783F04"/>
          <w:sz w:val="48"/>
          <w:szCs w:val="48"/>
        </w:rPr>
      </w:pPr>
    </w:p>
    <w:p w14:paraId="26646CB3" w14:textId="77777777" w:rsidR="00142900" w:rsidRDefault="003A4B6F">
      <w:pPr>
        <w:pStyle w:val="Heading1"/>
        <w:shd w:val="clear" w:color="auto" w:fill="FFFFFF"/>
        <w:spacing w:before="300" w:after="160" w:line="264" w:lineRule="auto"/>
        <w:rPr>
          <w:rFonts w:ascii="Droid Serif" w:eastAsia="Droid Serif" w:hAnsi="Droid Serif" w:cs="Droid Serif"/>
          <w:color w:val="783F04"/>
          <w:sz w:val="32"/>
          <w:szCs w:val="32"/>
        </w:rPr>
      </w:pPr>
      <w:bookmarkStart w:id="8" w:name="_5vkg574ks57c" w:colFirst="0" w:colLast="0"/>
      <w:bookmarkEnd w:id="8"/>
      <w:r>
        <w:rPr>
          <w:rFonts w:ascii="Droid Serif" w:eastAsia="Droid Serif" w:hAnsi="Droid Serif" w:cs="Droid Serif"/>
          <w:sz w:val="48"/>
          <w:szCs w:val="48"/>
        </w:rPr>
        <w:lastRenderedPageBreak/>
        <w:t>DATA EXPLORATION</w:t>
      </w:r>
      <w:r>
        <w:rPr>
          <w:rFonts w:ascii="Droid Serif" w:eastAsia="Droid Serif" w:hAnsi="Droid Serif" w:cs="Droid Serif"/>
          <w:color w:val="783F04"/>
          <w:sz w:val="32"/>
          <w:szCs w:val="32"/>
        </w:rPr>
        <w:t xml:space="preserve"> </w:t>
      </w:r>
    </w:p>
    <w:p w14:paraId="75AADA1A" w14:textId="77777777" w:rsidR="00142900" w:rsidRDefault="003A4B6F">
      <w:pPr>
        <w:pStyle w:val="Heading1"/>
        <w:shd w:val="clear" w:color="auto" w:fill="FFFFFF"/>
        <w:spacing w:before="300" w:after="160" w:line="264" w:lineRule="auto"/>
        <w:rPr>
          <w:rFonts w:ascii="Droid Serif" w:eastAsia="Droid Serif" w:hAnsi="Droid Serif" w:cs="Droid Serif"/>
          <w:color w:val="666666"/>
          <w:sz w:val="22"/>
          <w:szCs w:val="22"/>
          <w:highlight w:val="white"/>
        </w:rPr>
      </w:pPr>
      <w:bookmarkStart w:id="9" w:name="_a9ic1sxv6ri8" w:colFirst="0" w:colLast="0"/>
      <w:bookmarkEnd w:id="9"/>
      <w:proofErr w:type="spellStart"/>
      <w:r>
        <w:rPr>
          <w:rFonts w:ascii="Droid Serif" w:eastAsia="Droid Serif" w:hAnsi="Droid Serif" w:cs="Droid Serif"/>
          <w:color w:val="333333"/>
          <w:sz w:val="32"/>
          <w:szCs w:val="32"/>
        </w:rPr>
        <w:t>Barplot</w:t>
      </w:r>
      <w:proofErr w:type="spellEnd"/>
      <w:r>
        <w:rPr>
          <w:rFonts w:ascii="Droid Serif" w:eastAsia="Droid Serif" w:hAnsi="Droid Serif" w:cs="Droid Serif"/>
          <w:color w:val="333333"/>
          <w:sz w:val="32"/>
          <w:szCs w:val="32"/>
        </w:rPr>
        <w:t xml:space="preserve"> of Motor Vehicle Record Points</w:t>
      </w:r>
    </w:p>
    <w:p w14:paraId="367E17CC" w14:textId="77777777" w:rsidR="00142900" w:rsidRDefault="003A4B6F">
      <w:pPr>
        <w:pStyle w:val="Heading1"/>
        <w:shd w:val="clear" w:color="auto" w:fill="FFFFFF"/>
        <w:spacing w:before="300" w:after="160" w:line="264" w:lineRule="auto"/>
        <w:rPr>
          <w:color w:val="783F04"/>
          <w:sz w:val="48"/>
          <w:szCs w:val="48"/>
        </w:rPr>
      </w:pPr>
      <w:bookmarkStart w:id="10" w:name="_ftmj50s69uo5" w:colFirst="0" w:colLast="0"/>
      <w:bookmarkEnd w:id="10"/>
      <w:r>
        <w:rPr>
          <w:rFonts w:ascii="Droid Serif" w:eastAsia="Droid Serif" w:hAnsi="Droid Serif" w:cs="Droid Serif"/>
          <w:noProof/>
          <w:color w:val="666666"/>
          <w:sz w:val="22"/>
          <w:szCs w:val="22"/>
          <w:highlight w:val="white"/>
        </w:rPr>
        <w:drawing>
          <wp:inline distT="114300" distB="114300" distL="114300" distR="114300" wp14:anchorId="0CCF1A63" wp14:editId="0033F18E">
            <wp:extent cx="4852988" cy="2390775"/>
            <wp:effectExtent l="12700" t="12700" r="12700" b="1270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3"/>
                    <a:srcRect/>
                    <a:stretch>
                      <a:fillRect/>
                    </a:stretch>
                  </pic:blipFill>
                  <pic:spPr>
                    <a:xfrm>
                      <a:off x="0" y="0"/>
                      <a:ext cx="4852988" cy="2390775"/>
                    </a:xfrm>
                    <a:prstGeom prst="rect">
                      <a:avLst/>
                    </a:prstGeom>
                    <a:ln w="12700">
                      <a:solidFill>
                        <a:srgbClr val="000000"/>
                      </a:solidFill>
                      <a:prstDash val="solid"/>
                    </a:ln>
                  </pic:spPr>
                </pic:pic>
              </a:graphicData>
            </a:graphic>
          </wp:inline>
        </w:drawing>
      </w:r>
    </w:p>
    <w:p w14:paraId="1E63CCCC" w14:textId="77777777" w:rsidR="00142900" w:rsidRDefault="00142900">
      <w:pPr>
        <w:rPr>
          <w:sz w:val="34"/>
          <w:szCs w:val="34"/>
          <w:highlight w:val="white"/>
        </w:rPr>
      </w:pPr>
    </w:p>
    <w:p w14:paraId="75B45FDC" w14:textId="77777777" w:rsidR="00142900" w:rsidRDefault="003A4B6F">
      <w:pPr>
        <w:rPr>
          <w:highlight w:val="white"/>
        </w:rPr>
      </w:pPr>
      <w:r>
        <w:rPr>
          <w:highlight w:val="white"/>
        </w:rPr>
        <w:t xml:space="preserve">According to the MVR_PTS </w:t>
      </w:r>
      <w:proofErr w:type="spellStart"/>
      <w:r>
        <w:rPr>
          <w:highlight w:val="white"/>
        </w:rPr>
        <w:t>Barplot</w:t>
      </w:r>
      <w:proofErr w:type="spellEnd"/>
      <w:r>
        <w:rPr>
          <w:highlight w:val="white"/>
        </w:rPr>
        <w:t>, we can see there is an inverse relationship as the number of points increases there is a decrease in the percent of records. It's good to see around 45%-50% of the population has zero points. This means people with zero po</w:t>
      </w:r>
      <w:r>
        <w:rPr>
          <w:highlight w:val="white"/>
        </w:rPr>
        <w:t>ints are good at driving hence less likely to have a car crash, however, as the number increases on the scale from 1-10, the probability of them getting involved in a car crash is high.</w:t>
      </w:r>
    </w:p>
    <w:p w14:paraId="23CE6C24" w14:textId="77777777" w:rsidR="00142900" w:rsidRDefault="003A4B6F">
      <w:pPr>
        <w:rPr>
          <w:highlight w:val="white"/>
        </w:rPr>
      </w:pPr>
      <w:r>
        <w:rPr>
          <w:noProof/>
          <w:highlight w:val="white"/>
        </w:rPr>
        <w:drawing>
          <wp:inline distT="114300" distB="114300" distL="114300" distR="114300" wp14:anchorId="63C680CB" wp14:editId="5147CC08">
            <wp:extent cx="452438" cy="384572"/>
            <wp:effectExtent l="0" t="0" r="0" b="0"/>
            <wp:docPr id="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4">
                      <a:alphaModFix amt="52999"/>
                    </a:blip>
                    <a:srcRect/>
                    <a:stretch>
                      <a:fillRect/>
                    </a:stretch>
                  </pic:blipFill>
                  <pic:spPr>
                    <a:xfrm>
                      <a:off x="0" y="0"/>
                      <a:ext cx="452438" cy="384572"/>
                    </a:xfrm>
                    <a:prstGeom prst="rect">
                      <a:avLst/>
                    </a:prstGeom>
                    <a:ln/>
                  </pic:spPr>
                </pic:pic>
              </a:graphicData>
            </a:graphic>
          </wp:inline>
        </w:drawing>
      </w:r>
      <w:r>
        <w:rPr>
          <w:highlight w:val="white"/>
        </w:rPr>
        <w:t xml:space="preserve">Coding for </w:t>
      </w:r>
      <w:proofErr w:type="spellStart"/>
      <w:r>
        <w:rPr>
          <w:highlight w:val="white"/>
        </w:rPr>
        <w:t>barplot</w:t>
      </w:r>
      <w:proofErr w:type="spellEnd"/>
      <w:r>
        <w:rPr>
          <w:highlight w:val="white"/>
        </w:rPr>
        <w:t xml:space="preserve"> of MVR_PTS</w:t>
      </w:r>
    </w:p>
    <w:p w14:paraId="4117663D" w14:textId="77777777" w:rsidR="00142900" w:rsidRDefault="003A4B6F">
      <w:pPr>
        <w:rPr>
          <w:color w:val="000000"/>
          <w:sz w:val="32"/>
          <w:szCs w:val="32"/>
          <w:highlight w:val="white"/>
        </w:rPr>
      </w:pPr>
      <w:r>
        <w:rPr>
          <w:noProof/>
          <w:highlight w:val="white"/>
        </w:rPr>
        <w:drawing>
          <wp:inline distT="114300" distB="114300" distL="114300" distR="114300" wp14:anchorId="4A6B206E" wp14:editId="0AC7E76B">
            <wp:extent cx="5657850" cy="1620838"/>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t="5010" b="6769"/>
                    <a:stretch>
                      <a:fillRect/>
                    </a:stretch>
                  </pic:blipFill>
                  <pic:spPr>
                    <a:xfrm>
                      <a:off x="0" y="0"/>
                      <a:ext cx="5657850" cy="1620838"/>
                    </a:xfrm>
                    <a:prstGeom prst="rect">
                      <a:avLst/>
                    </a:prstGeom>
                    <a:ln/>
                  </pic:spPr>
                </pic:pic>
              </a:graphicData>
            </a:graphic>
          </wp:inline>
        </w:drawing>
      </w:r>
      <w:r>
        <w:rPr>
          <w:color w:val="000000"/>
          <w:sz w:val="32"/>
          <w:szCs w:val="32"/>
          <w:highlight w:val="white"/>
        </w:rPr>
        <w:t>Frequency of Variables and their Type of Distribution</w:t>
      </w:r>
    </w:p>
    <w:p w14:paraId="2B633140" w14:textId="77777777" w:rsidR="002373E3" w:rsidRDefault="002373E3">
      <w:pPr>
        <w:ind w:left="-540" w:right="-720"/>
        <w:rPr>
          <w:highlight w:val="white"/>
        </w:rPr>
      </w:pPr>
    </w:p>
    <w:p w14:paraId="39B9FEBD" w14:textId="75968B19" w:rsidR="00142900" w:rsidRDefault="003A4B6F">
      <w:pPr>
        <w:ind w:left="-540" w:right="-720"/>
        <w:rPr>
          <w:highlight w:val="white"/>
        </w:rPr>
      </w:pPr>
      <w:r>
        <w:rPr>
          <w:noProof/>
          <w:highlight w:val="white"/>
        </w:rPr>
        <w:lastRenderedPageBreak/>
        <w:drawing>
          <wp:inline distT="114300" distB="114300" distL="114300" distR="114300" wp14:anchorId="3205A3FA" wp14:editId="1D7078D3">
            <wp:extent cx="3181350" cy="2370138"/>
            <wp:effectExtent l="12700" t="12700" r="12700" b="1270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3181350" cy="2370138"/>
                    </a:xfrm>
                    <a:prstGeom prst="rect">
                      <a:avLst/>
                    </a:prstGeom>
                    <a:ln w="12700">
                      <a:solidFill>
                        <a:srgbClr val="000000"/>
                      </a:solidFill>
                      <a:prstDash val="solid"/>
                    </a:ln>
                  </pic:spPr>
                </pic:pic>
              </a:graphicData>
            </a:graphic>
          </wp:inline>
        </w:drawing>
      </w:r>
      <w:r>
        <w:rPr>
          <w:highlight w:val="white"/>
        </w:rPr>
        <w:t xml:space="preserve">     </w:t>
      </w:r>
      <w:r>
        <w:rPr>
          <w:noProof/>
          <w:highlight w:val="white"/>
        </w:rPr>
        <w:drawing>
          <wp:inline distT="114300" distB="114300" distL="114300" distR="114300" wp14:anchorId="7ED809AB" wp14:editId="40F7EF37">
            <wp:extent cx="3171825" cy="2379663"/>
            <wp:effectExtent l="12700" t="12700" r="12700" b="12700"/>
            <wp:docPr id="3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7"/>
                    <a:srcRect t="2417" r="1602"/>
                    <a:stretch>
                      <a:fillRect/>
                    </a:stretch>
                  </pic:blipFill>
                  <pic:spPr>
                    <a:xfrm>
                      <a:off x="0" y="0"/>
                      <a:ext cx="3171825" cy="2379663"/>
                    </a:xfrm>
                    <a:prstGeom prst="rect">
                      <a:avLst/>
                    </a:prstGeom>
                    <a:ln w="12700">
                      <a:solidFill>
                        <a:srgbClr val="000000"/>
                      </a:solidFill>
                      <a:prstDash val="solid"/>
                    </a:ln>
                  </pic:spPr>
                </pic:pic>
              </a:graphicData>
            </a:graphic>
          </wp:inline>
        </w:drawing>
      </w:r>
    </w:p>
    <w:p w14:paraId="1D5A4017" w14:textId="77777777" w:rsidR="002373E3" w:rsidRDefault="003A4B6F">
      <w:pPr>
        <w:ind w:left="-540" w:right="-720"/>
        <w:rPr>
          <w:highlight w:val="white"/>
        </w:rPr>
      </w:pPr>
      <w:r>
        <w:rPr>
          <w:highlight w:val="white"/>
        </w:rPr>
        <w:t xml:space="preserve"> </w:t>
      </w:r>
    </w:p>
    <w:p w14:paraId="2F6E6490" w14:textId="17651EC6" w:rsidR="00142900" w:rsidRDefault="003A4B6F">
      <w:pPr>
        <w:ind w:left="-540" w:right="-720"/>
        <w:rPr>
          <w:highlight w:val="white"/>
        </w:rPr>
      </w:pPr>
      <w:r>
        <w:rPr>
          <w:highlight w:val="white"/>
        </w:rPr>
        <w:t>TARGET_AMT&lt;$10000 which is the claim amount less than $10000 has an approximately normal distribution. The frequency of claim amounts below $10000 is more. Hence it is considered to be a more i</w:t>
      </w:r>
      <w:r>
        <w:rPr>
          <w:highlight w:val="white"/>
        </w:rPr>
        <w:t xml:space="preserve">mportant factor. AGE is also normally distributed, there is a tendency where young people(below 30 years old) are more likely to crash their car due to lack of experience. Hence age is also a considerable factor.                                            </w:t>
      </w:r>
      <w:r>
        <w:rPr>
          <w:highlight w:val="white"/>
        </w:rPr>
        <w:t xml:space="preserve">                </w:t>
      </w:r>
    </w:p>
    <w:p w14:paraId="4203754B" w14:textId="77777777" w:rsidR="002373E3" w:rsidRDefault="002373E3">
      <w:pPr>
        <w:ind w:left="-540" w:right="-720"/>
        <w:rPr>
          <w:highlight w:val="white"/>
        </w:rPr>
      </w:pPr>
    </w:p>
    <w:p w14:paraId="3914C23A" w14:textId="2A5961A3" w:rsidR="00142900" w:rsidRDefault="003A4B6F">
      <w:pPr>
        <w:ind w:left="-540" w:right="-720"/>
        <w:rPr>
          <w:highlight w:val="white"/>
        </w:rPr>
      </w:pPr>
      <w:r>
        <w:rPr>
          <w:noProof/>
          <w:highlight w:val="white"/>
        </w:rPr>
        <w:drawing>
          <wp:inline distT="114300" distB="114300" distL="114300" distR="114300" wp14:anchorId="02A0E1D5" wp14:editId="71045B7A">
            <wp:extent cx="3238500" cy="2316162"/>
            <wp:effectExtent l="12700" t="12700" r="12700" b="12700"/>
            <wp:docPr id="3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8"/>
                    <a:srcRect/>
                    <a:stretch>
                      <a:fillRect/>
                    </a:stretch>
                  </pic:blipFill>
                  <pic:spPr>
                    <a:xfrm>
                      <a:off x="0" y="0"/>
                      <a:ext cx="3238500" cy="2316162"/>
                    </a:xfrm>
                    <a:prstGeom prst="rect">
                      <a:avLst/>
                    </a:prstGeom>
                    <a:ln w="12700">
                      <a:solidFill>
                        <a:srgbClr val="000000"/>
                      </a:solidFill>
                      <a:prstDash val="solid"/>
                    </a:ln>
                  </pic:spPr>
                </pic:pic>
              </a:graphicData>
            </a:graphic>
          </wp:inline>
        </w:drawing>
      </w:r>
      <w:r>
        <w:rPr>
          <w:highlight w:val="white"/>
        </w:rPr>
        <w:t xml:space="preserve">   </w:t>
      </w:r>
      <w:r>
        <w:rPr>
          <w:noProof/>
          <w:highlight w:val="white"/>
        </w:rPr>
        <w:drawing>
          <wp:inline distT="114300" distB="114300" distL="114300" distR="114300" wp14:anchorId="4F3652E1" wp14:editId="7216605F">
            <wp:extent cx="3228975" cy="2312988"/>
            <wp:effectExtent l="12700" t="12700" r="12700" b="1270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3228975" cy="2312988"/>
                    </a:xfrm>
                    <a:prstGeom prst="rect">
                      <a:avLst/>
                    </a:prstGeom>
                    <a:ln w="12700">
                      <a:solidFill>
                        <a:srgbClr val="000000"/>
                      </a:solidFill>
                      <a:prstDash val="solid"/>
                    </a:ln>
                  </pic:spPr>
                </pic:pic>
              </a:graphicData>
            </a:graphic>
          </wp:inline>
        </w:drawing>
      </w:r>
    </w:p>
    <w:p w14:paraId="6C6C03B5" w14:textId="77777777" w:rsidR="00142900" w:rsidRDefault="003A4B6F">
      <w:pPr>
        <w:ind w:left="-540"/>
        <w:rPr>
          <w:highlight w:val="white"/>
        </w:rPr>
      </w:pPr>
      <w:r>
        <w:rPr>
          <w:highlight w:val="white"/>
        </w:rPr>
        <w:t>HOME_VAL and INCOME are positively skewed, also both of them have a positive correlation with each other (+0.5). This means if there is an increase in an income by 100% then there will be an increase of 50% in home value and a decrea</w:t>
      </w:r>
      <w:r>
        <w:rPr>
          <w:highlight w:val="white"/>
        </w:rPr>
        <w:t>se in income will reduce the home value.</w:t>
      </w:r>
    </w:p>
    <w:p w14:paraId="06D73264" w14:textId="77777777" w:rsidR="00142900" w:rsidRDefault="003A4B6F">
      <w:pPr>
        <w:ind w:left="-540"/>
        <w:rPr>
          <w:highlight w:val="white"/>
        </w:rPr>
      </w:pPr>
      <w:r>
        <w:rPr>
          <w:highlight w:val="white"/>
        </w:rPr>
        <w:t xml:space="preserve">To check correlation click here:- </w:t>
      </w:r>
      <w:hyperlink r:id="rId20" w:anchor="gid=910954160">
        <w:r>
          <w:rPr>
            <w:color w:val="1155CC"/>
            <w:highlight w:val="white"/>
            <w:u w:val="single"/>
          </w:rPr>
          <w:t>https://docs.google.com/spreadsheets/d/1HE9-uSsqp3fuby</w:t>
        </w:r>
        <w:r>
          <w:rPr>
            <w:color w:val="1155CC"/>
            <w:highlight w:val="white"/>
            <w:u w:val="single"/>
          </w:rPr>
          <w:t>3f_0a4d8Fgw4P13GRSRX00CWEGQ3c/edit#gid=910954160</w:t>
        </w:r>
      </w:hyperlink>
    </w:p>
    <w:p w14:paraId="08B4CEB8" w14:textId="77777777" w:rsidR="00142900" w:rsidRDefault="00142900">
      <w:pPr>
        <w:rPr>
          <w:highlight w:val="white"/>
        </w:rPr>
      </w:pPr>
    </w:p>
    <w:p w14:paraId="1B6B18A7" w14:textId="77777777" w:rsidR="00142900" w:rsidRDefault="003A4B6F">
      <w:pPr>
        <w:ind w:left="-540" w:right="-720"/>
        <w:rPr>
          <w:highlight w:val="white"/>
        </w:rPr>
      </w:pPr>
      <w:r>
        <w:rPr>
          <w:noProof/>
          <w:highlight w:val="white"/>
        </w:rPr>
        <w:lastRenderedPageBreak/>
        <w:drawing>
          <wp:inline distT="114300" distB="114300" distL="114300" distR="114300" wp14:anchorId="5F7C0629" wp14:editId="3405313B">
            <wp:extent cx="3343275" cy="2611437"/>
            <wp:effectExtent l="12700" t="12700" r="12700" b="1270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3343275" cy="2611437"/>
                    </a:xfrm>
                    <a:prstGeom prst="rect">
                      <a:avLst/>
                    </a:prstGeom>
                    <a:ln w="12700">
                      <a:solidFill>
                        <a:srgbClr val="000000"/>
                      </a:solidFill>
                      <a:prstDash val="solid"/>
                    </a:ln>
                  </pic:spPr>
                </pic:pic>
              </a:graphicData>
            </a:graphic>
          </wp:inline>
        </w:drawing>
      </w:r>
      <w:r>
        <w:rPr>
          <w:highlight w:val="white"/>
        </w:rPr>
        <w:t xml:space="preserve">  </w:t>
      </w:r>
      <w:r>
        <w:rPr>
          <w:noProof/>
          <w:highlight w:val="white"/>
        </w:rPr>
        <w:drawing>
          <wp:inline distT="114300" distB="114300" distL="114300" distR="114300" wp14:anchorId="463E7236" wp14:editId="64B049EC">
            <wp:extent cx="3200400" cy="2611437"/>
            <wp:effectExtent l="12700" t="12700" r="12700" b="12700"/>
            <wp:docPr id="2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srcRect/>
                    <a:stretch>
                      <a:fillRect/>
                    </a:stretch>
                  </pic:blipFill>
                  <pic:spPr>
                    <a:xfrm>
                      <a:off x="0" y="0"/>
                      <a:ext cx="3200400" cy="2611437"/>
                    </a:xfrm>
                    <a:prstGeom prst="rect">
                      <a:avLst/>
                    </a:prstGeom>
                    <a:ln w="12700">
                      <a:solidFill>
                        <a:srgbClr val="000000"/>
                      </a:solidFill>
                      <a:prstDash val="solid"/>
                    </a:ln>
                  </pic:spPr>
                </pic:pic>
              </a:graphicData>
            </a:graphic>
          </wp:inline>
        </w:drawing>
      </w:r>
    </w:p>
    <w:p w14:paraId="769D6DCB" w14:textId="77777777" w:rsidR="00142900" w:rsidRDefault="003A4B6F">
      <w:pPr>
        <w:ind w:left="-540"/>
        <w:rPr>
          <w:highlight w:val="white"/>
        </w:rPr>
      </w:pPr>
      <w:r>
        <w:rPr>
          <w:highlight w:val="white"/>
        </w:rPr>
        <w:t>OLDCLAIM and CLM_AMT are positively skewed. The correlation between the two is +0.08, we can say that both are independent of each other. If a policyholder had a claim last year doesn’t mean he/she mig</w:t>
      </w:r>
      <w:r>
        <w:rPr>
          <w:highlight w:val="white"/>
        </w:rPr>
        <w:t>ht have claimed this year too. The number of claims for high sum assured is less because the underwriting for these policies is done thoroughly.</w:t>
      </w:r>
    </w:p>
    <w:p w14:paraId="108A0E9E" w14:textId="77777777" w:rsidR="00142900" w:rsidRDefault="00142900">
      <w:pPr>
        <w:ind w:left="-540"/>
        <w:rPr>
          <w:highlight w:val="white"/>
        </w:rPr>
      </w:pPr>
    </w:p>
    <w:p w14:paraId="1B5F7F45" w14:textId="77777777" w:rsidR="00142900" w:rsidRDefault="003A4B6F">
      <w:pPr>
        <w:ind w:left="-540"/>
        <w:rPr>
          <w:highlight w:val="white"/>
        </w:rPr>
      </w:pPr>
      <w:r>
        <w:rPr>
          <w:highlight w:val="white"/>
        </w:rPr>
        <w:t xml:space="preserve">Coding for histogram of TARGET_AMT&lt;$10000, AGE, TRAV_TIME, BLUEBOOK, HOME_VAL, INCOME, OLD CLAIM and CLM_AMT. </w:t>
      </w:r>
      <w:r>
        <w:rPr>
          <w:highlight w:val="white"/>
        </w:rPr>
        <w:t xml:space="preserve">                     </w:t>
      </w:r>
      <w:r>
        <w:rPr>
          <w:noProof/>
        </w:rPr>
        <w:drawing>
          <wp:anchor distT="114300" distB="114300" distL="114300" distR="114300" simplePos="0" relativeHeight="251658240" behindDoc="0" locked="0" layoutInCell="1" hidden="0" allowOverlap="1" wp14:anchorId="5A10C770" wp14:editId="50BFF252">
            <wp:simplePos x="0" y="0"/>
            <wp:positionH relativeFrom="column">
              <wp:posOffset>-323849</wp:posOffset>
            </wp:positionH>
            <wp:positionV relativeFrom="paragraph">
              <wp:posOffset>146050</wp:posOffset>
            </wp:positionV>
            <wp:extent cx="452438" cy="384572"/>
            <wp:effectExtent l="0" t="0" r="0" b="0"/>
            <wp:wrapSquare wrapText="bothSides" distT="114300" distB="114300" distL="114300" distR="114300"/>
            <wp:docPr id="2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4">
                      <a:alphaModFix amt="52999"/>
                    </a:blip>
                    <a:srcRect/>
                    <a:stretch>
                      <a:fillRect/>
                    </a:stretch>
                  </pic:blipFill>
                  <pic:spPr>
                    <a:xfrm>
                      <a:off x="0" y="0"/>
                      <a:ext cx="452438" cy="384572"/>
                    </a:xfrm>
                    <a:prstGeom prst="rect">
                      <a:avLst/>
                    </a:prstGeom>
                    <a:ln/>
                  </pic:spPr>
                </pic:pic>
              </a:graphicData>
            </a:graphic>
          </wp:anchor>
        </w:drawing>
      </w:r>
    </w:p>
    <w:p w14:paraId="39A23290" w14:textId="77777777" w:rsidR="00142900" w:rsidRDefault="003A4B6F">
      <w:pPr>
        <w:ind w:left="-540"/>
        <w:rPr>
          <w:highlight w:val="white"/>
        </w:rPr>
      </w:pPr>
      <w:r>
        <w:rPr>
          <w:noProof/>
          <w:highlight w:val="white"/>
        </w:rPr>
        <w:drawing>
          <wp:inline distT="114300" distB="114300" distL="114300" distR="114300" wp14:anchorId="6EC01D6F" wp14:editId="5B362FDF">
            <wp:extent cx="6224588" cy="2753183"/>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6224588" cy="2753183"/>
                    </a:xfrm>
                    <a:prstGeom prst="rect">
                      <a:avLst/>
                    </a:prstGeom>
                    <a:ln/>
                  </pic:spPr>
                </pic:pic>
              </a:graphicData>
            </a:graphic>
          </wp:inline>
        </w:drawing>
      </w:r>
    </w:p>
    <w:p w14:paraId="1E7A9681" w14:textId="77777777" w:rsidR="00142900" w:rsidRDefault="00142900">
      <w:pPr>
        <w:pStyle w:val="Heading3"/>
        <w:shd w:val="clear" w:color="auto" w:fill="FFFFFF"/>
        <w:spacing w:before="300" w:after="160" w:line="264" w:lineRule="auto"/>
        <w:jc w:val="left"/>
        <w:rPr>
          <w:b w:val="0"/>
          <w:color w:val="333333"/>
          <w:sz w:val="32"/>
          <w:szCs w:val="32"/>
          <w:highlight w:val="white"/>
        </w:rPr>
      </w:pPr>
      <w:bookmarkStart w:id="11" w:name="_p67yl38yn7z1" w:colFirst="0" w:colLast="0"/>
      <w:bookmarkEnd w:id="11"/>
    </w:p>
    <w:p w14:paraId="5FECA4AF" w14:textId="77777777" w:rsidR="00142900" w:rsidRDefault="003A4B6F">
      <w:pPr>
        <w:pStyle w:val="Heading3"/>
        <w:shd w:val="clear" w:color="auto" w:fill="FFFFFF"/>
        <w:spacing w:before="300" w:after="160" w:line="264" w:lineRule="auto"/>
        <w:jc w:val="left"/>
        <w:rPr>
          <w:sz w:val="32"/>
          <w:szCs w:val="32"/>
          <w:highlight w:val="white"/>
        </w:rPr>
      </w:pPr>
      <w:bookmarkStart w:id="12" w:name="_3dnkr6tumoiw" w:colFirst="0" w:colLast="0"/>
      <w:bookmarkEnd w:id="12"/>
      <w:r>
        <w:rPr>
          <w:b w:val="0"/>
          <w:color w:val="333333"/>
          <w:sz w:val="32"/>
          <w:szCs w:val="32"/>
          <w:highlight w:val="white"/>
        </w:rPr>
        <w:lastRenderedPageBreak/>
        <w:t>Frequency of Binary Variables</w:t>
      </w:r>
    </w:p>
    <w:p w14:paraId="1476B4E7" w14:textId="77777777" w:rsidR="00142900" w:rsidRDefault="003A4B6F">
      <w:pPr>
        <w:ind w:left="-540" w:right="-540"/>
        <w:jc w:val="center"/>
        <w:rPr>
          <w:highlight w:val="white"/>
        </w:rPr>
      </w:pPr>
      <w:r>
        <w:rPr>
          <w:noProof/>
          <w:highlight w:val="white"/>
        </w:rPr>
        <w:drawing>
          <wp:inline distT="114300" distB="114300" distL="114300" distR="114300" wp14:anchorId="48D7644A" wp14:editId="0A2F4267">
            <wp:extent cx="5353050" cy="3390900"/>
            <wp:effectExtent l="25400" t="25400" r="25400" b="25400"/>
            <wp:docPr id="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4"/>
                    <a:srcRect/>
                    <a:stretch>
                      <a:fillRect/>
                    </a:stretch>
                  </pic:blipFill>
                  <pic:spPr>
                    <a:xfrm>
                      <a:off x="0" y="0"/>
                      <a:ext cx="5353050" cy="3390900"/>
                    </a:xfrm>
                    <a:prstGeom prst="rect">
                      <a:avLst/>
                    </a:prstGeom>
                    <a:ln w="25400">
                      <a:solidFill>
                        <a:srgbClr val="000000"/>
                      </a:solidFill>
                      <a:prstDash val="solid"/>
                    </a:ln>
                  </pic:spPr>
                </pic:pic>
              </a:graphicData>
            </a:graphic>
          </wp:inline>
        </w:drawing>
      </w:r>
    </w:p>
    <w:p w14:paraId="2906C7E7" w14:textId="77777777" w:rsidR="00142900" w:rsidRDefault="003A4B6F">
      <w:pPr>
        <w:ind w:left="-360" w:right="-360"/>
        <w:rPr>
          <w:highlight w:val="white"/>
        </w:rPr>
      </w:pPr>
      <w:r>
        <w:rPr>
          <w:highlight w:val="white"/>
        </w:rPr>
        <w:t>In the data we find that there is a bit over 25% of records for individuals who were in a car crash (TARGET_FLAG). Some predictor binary variables are relatively evenly split (e.g. a 60/40 split for</w:t>
      </w:r>
      <w:r>
        <w:rPr>
          <w:highlight w:val="white"/>
        </w:rPr>
        <w:t xml:space="preserve"> whether people are married, or a nearly 50/50 split by sex). Others are less even (e.g. it looks like around 80% of records are for single parents , working in an urban area and revoked).</w:t>
      </w:r>
    </w:p>
    <w:p w14:paraId="042FB56C" w14:textId="77777777" w:rsidR="00142900" w:rsidRDefault="003A4B6F">
      <w:pPr>
        <w:rPr>
          <w:highlight w:val="white"/>
        </w:rPr>
      </w:pPr>
      <w:r>
        <w:rPr>
          <w:noProof/>
          <w:highlight w:val="white"/>
        </w:rPr>
        <w:drawing>
          <wp:inline distT="114300" distB="114300" distL="114300" distR="114300" wp14:anchorId="521322E3" wp14:editId="432E4484">
            <wp:extent cx="452438" cy="384572"/>
            <wp:effectExtent l="0" t="0" r="0" b="0"/>
            <wp:docPr id="2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4">
                      <a:alphaModFix amt="52999"/>
                    </a:blip>
                    <a:srcRect/>
                    <a:stretch>
                      <a:fillRect/>
                    </a:stretch>
                  </pic:blipFill>
                  <pic:spPr>
                    <a:xfrm>
                      <a:off x="0" y="0"/>
                      <a:ext cx="452438" cy="384572"/>
                    </a:xfrm>
                    <a:prstGeom prst="rect">
                      <a:avLst/>
                    </a:prstGeom>
                    <a:ln/>
                  </pic:spPr>
                </pic:pic>
              </a:graphicData>
            </a:graphic>
          </wp:inline>
        </w:drawing>
      </w:r>
      <w:r>
        <w:rPr>
          <w:highlight w:val="white"/>
        </w:rPr>
        <w:t xml:space="preserve">  Coding for the frequency of binary variables</w:t>
      </w:r>
    </w:p>
    <w:p w14:paraId="354FB52B" w14:textId="77777777" w:rsidR="00142900" w:rsidRDefault="003A4B6F">
      <w:pPr>
        <w:rPr>
          <w:highlight w:val="white"/>
        </w:rPr>
      </w:pPr>
      <w:r>
        <w:rPr>
          <w:noProof/>
          <w:highlight w:val="white"/>
        </w:rPr>
        <w:drawing>
          <wp:inline distT="114300" distB="114300" distL="114300" distR="114300" wp14:anchorId="610764ED" wp14:editId="73B7C44B">
            <wp:extent cx="5753100" cy="2239962"/>
            <wp:effectExtent l="0" t="0" r="0" b="0"/>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a:stretch>
                      <a:fillRect/>
                    </a:stretch>
                  </pic:blipFill>
                  <pic:spPr>
                    <a:xfrm>
                      <a:off x="0" y="0"/>
                      <a:ext cx="5753100" cy="2239962"/>
                    </a:xfrm>
                    <a:prstGeom prst="rect">
                      <a:avLst/>
                    </a:prstGeom>
                    <a:ln/>
                  </pic:spPr>
                </pic:pic>
              </a:graphicData>
            </a:graphic>
          </wp:inline>
        </w:drawing>
      </w:r>
    </w:p>
    <w:p w14:paraId="33581568" w14:textId="77777777" w:rsidR="002373E3" w:rsidRDefault="002373E3">
      <w:pPr>
        <w:pStyle w:val="Heading3"/>
        <w:shd w:val="clear" w:color="auto" w:fill="FFFFFF"/>
        <w:spacing w:before="300" w:after="160" w:line="264" w:lineRule="auto"/>
        <w:jc w:val="left"/>
        <w:rPr>
          <w:b w:val="0"/>
          <w:color w:val="333333"/>
          <w:sz w:val="32"/>
          <w:szCs w:val="32"/>
        </w:rPr>
      </w:pPr>
      <w:bookmarkStart w:id="13" w:name="_rocgh09hegzv" w:colFirst="0" w:colLast="0"/>
      <w:bookmarkEnd w:id="13"/>
    </w:p>
    <w:p w14:paraId="4DE610A8" w14:textId="19B7983D" w:rsidR="00142900" w:rsidRDefault="003A4B6F">
      <w:pPr>
        <w:pStyle w:val="Heading3"/>
        <w:shd w:val="clear" w:color="auto" w:fill="FFFFFF"/>
        <w:spacing w:before="300" w:after="160" w:line="264" w:lineRule="auto"/>
        <w:jc w:val="left"/>
        <w:rPr>
          <w:b w:val="0"/>
          <w:color w:val="333333"/>
          <w:sz w:val="32"/>
          <w:szCs w:val="32"/>
        </w:rPr>
      </w:pPr>
      <w:r>
        <w:rPr>
          <w:b w:val="0"/>
          <w:color w:val="333333"/>
          <w:sz w:val="32"/>
          <w:szCs w:val="32"/>
        </w:rPr>
        <w:lastRenderedPageBreak/>
        <w:t>Frequency of Fact</w:t>
      </w:r>
      <w:r>
        <w:rPr>
          <w:b w:val="0"/>
          <w:color w:val="333333"/>
          <w:sz w:val="32"/>
          <w:szCs w:val="32"/>
        </w:rPr>
        <w:t>or and Select Discrete Numeric Variables</w:t>
      </w:r>
    </w:p>
    <w:p w14:paraId="0E19D54D" w14:textId="77777777" w:rsidR="00142900" w:rsidRDefault="003A4B6F">
      <w:pPr>
        <w:shd w:val="clear" w:color="auto" w:fill="FFFFFF"/>
        <w:spacing w:before="0" w:after="160"/>
      </w:pPr>
      <w:r>
        <w:rPr>
          <w:color w:val="333333"/>
        </w:rPr>
        <w:t>These include factor variables (like education) as well as select discrete numeric variables like HOMEKIDS.</w:t>
      </w:r>
    </w:p>
    <w:p w14:paraId="10189D67" w14:textId="77777777" w:rsidR="00142900" w:rsidRDefault="003A4B6F">
      <w:r>
        <w:rPr>
          <w:noProof/>
          <w:highlight w:val="white"/>
        </w:rPr>
        <w:drawing>
          <wp:inline distT="114300" distB="114300" distL="114300" distR="114300" wp14:anchorId="6BF2562C" wp14:editId="4AE0C999">
            <wp:extent cx="5167313" cy="3233348"/>
            <wp:effectExtent l="25400" t="25400" r="25400" b="2540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6"/>
                    <a:srcRect/>
                    <a:stretch>
                      <a:fillRect/>
                    </a:stretch>
                  </pic:blipFill>
                  <pic:spPr>
                    <a:xfrm>
                      <a:off x="0" y="0"/>
                      <a:ext cx="5167313" cy="3233348"/>
                    </a:xfrm>
                    <a:prstGeom prst="rect">
                      <a:avLst/>
                    </a:prstGeom>
                    <a:ln w="25400">
                      <a:solidFill>
                        <a:srgbClr val="000000"/>
                      </a:solidFill>
                      <a:prstDash val="solid"/>
                    </a:ln>
                  </pic:spPr>
                </pic:pic>
              </a:graphicData>
            </a:graphic>
          </wp:inline>
        </w:drawing>
      </w:r>
    </w:p>
    <w:p w14:paraId="1B5B3543" w14:textId="77777777" w:rsidR="00142900" w:rsidRDefault="003A4B6F">
      <w:r>
        <w:t>According to the diagram, the data has 80% records of value zero in KIDSDRIV . This is a good sign because driving children seem to cause car crashes more often as they are not so mature nor experienced. This reduces the chances of claim occurring.</w:t>
      </w:r>
    </w:p>
    <w:p w14:paraId="151711B3" w14:textId="77777777" w:rsidR="00142900" w:rsidRDefault="003A4B6F">
      <w:pPr>
        <w:rPr>
          <w:color w:val="000000"/>
        </w:rPr>
      </w:pPr>
      <w:r>
        <w:rPr>
          <w:color w:val="000000"/>
        </w:rPr>
        <w:t xml:space="preserve"> </w:t>
      </w:r>
      <w:r>
        <w:rPr>
          <w:noProof/>
          <w:highlight w:val="white"/>
        </w:rPr>
        <w:drawing>
          <wp:inline distT="114300" distB="114300" distL="114300" distR="114300" wp14:anchorId="2CA2D6EA" wp14:editId="7E1B8ACC">
            <wp:extent cx="452438" cy="384572"/>
            <wp:effectExtent l="0" t="0" r="0" b="0"/>
            <wp:docPr id="2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4">
                      <a:alphaModFix amt="52999"/>
                    </a:blip>
                    <a:srcRect/>
                    <a:stretch>
                      <a:fillRect/>
                    </a:stretch>
                  </pic:blipFill>
                  <pic:spPr>
                    <a:xfrm>
                      <a:off x="0" y="0"/>
                      <a:ext cx="452438" cy="384572"/>
                    </a:xfrm>
                    <a:prstGeom prst="rect">
                      <a:avLst/>
                    </a:prstGeom>
                    <a:ln/>
                  </pic:spPr>
                </pic:pic>
              </a:graphicData>
            </a:graphic>
          </wp:inline>
        </w:drawing>
      </w:r>
      <w:r>
        <w:rPr>
          <w:color w:val="000000"/>
        </w:rPr>
        <w:t xml:space="preserve"> Codi</w:t>
      </w:r>
      <w:r>
        <w:rPr>
          <w:color w:val="000000"/>
        </w:rPr>
        <w:t>ng for percent of points against CLM_FREQ, HOMEKIDS and KIDSDRIV</w:t>
      </w:r>
    </w:p>
    <w:p w14:paraId="310EC902" w14:textId="77777777" w:rsidR="00142900" w:rsidRDefault="003A4B6F">
      <w:pPr>
        <w:rPr>
          <w:color w:val="000000"/>
        </w:rPr>
      </w:pPr>
      <w:r>
        <w:rPr>
          <w:noProof/>
          <w:color w:val="000000"/>
        </w:rPr>
        <w:drawing>
          <wp:inline distT="114300" distB="114300" distL="114300" distR="114300" wp14:anchorId="01A8B25E" wp14:editId="3FCF762C">
            <wp:extent cx="5581650" cy="2278062"/>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7"/>
                    <a:srcRect t="3359" b="4398"/>
                    <a:stretch>
                      <a:fillRect/>
                    </a:stretch>
                  </pic:blipFill>
                  <pic:spPr>
                    <a:xfrm>
                      <a:off x="0" y="0"/>
                      <a:ext cx="5581650" cy="2278062"/>
                    </a:xfrm>
                    <a:prstGeom prst="rect">
                      <a:avLst/>
                    </a:prstGeom>
                    <a:ln/>
                  </pic:spPr>
                </pic:pic>
              </a:graphicData>
            </a:graphic>
          </wp:inline>
        </w:drawing>
      </w:r>
    </w:p>
    <w:p w14:paraId="1F42286C" w14:textId="77777777" w:rsidR="00142900" w:rsidRDefault="003A4B6F">
      <w:pPr>
        <w:pBdr>
          <w:top w:val="nil"/>
          <w:left w:val="nil"/>
          <w:bottom w:val="nil"/>
          <w:right w:val="nil"/>
          <w:between w:val="nil"/>
        </w:pBdr>
        <w:rPr>
          <w:color w:val="783F04"/>
          <w:sz w:val="48"/>
          <w:szCs w:val="48"/>
        </w:rPr>
      </w:pPr>
      <w:r>
        <w:rPr>
          <w:color w:val="783F04"/>
          <w:sz w:val="48"/>
          <w:szCs w:val="48"/>
        </w:rPr>
        <w:lastRenderedPageBreak/>
        <w:t>DATA ANALYSIS</w:t>
      </w:r>
    </w:p>
    <w:p w14:paraId="481570C7" w14:textId="77777777" w:rsidR="00142900" w:rsidRDefault="00142900">
      <w:pPr>
        <w:pBdr>
          <w:top w:val="nil"/>
          <w:left w:val="nil"/>
          <w:bottom w:val="nil"/>
          <w:right w:val="nil"/>
          <w:between w:val="nil"/>
        </w:pBdr>
      </w:pPr>
    </w:p>
    <w:p w14:paraId="79946F4F" w14:textId="77777777" w:rsidR="00142900" w:rsidRDefault="003A4B6F">
      <w:pPr>
        <w:pBdr>
          <w:top w:val="nil"/>
          <w:left w:val="nil"/>
          <w:bottom w:val="nil"/>
          <w:right w:val="nil"/>
          <w:between w:val="nil"/>
        </w:pBdr>
      </w:pPr>
      <w:r>
        <w:rPr>
          <w:noProof/>
        </w:rPr>
        <w:drawing>
          <wp:inline distT="114300" distB="114300" distL="114300" distR="114300" wp14:anchorId="14F54E67" wp14:editId="21CD913F">
            <wp:extent cx="5581650" cy="5287962"/>
            <wp:effectExtent l="25400" t="25400" r="25400" b="25400"/>
            <wp:docPr id="2" name="image30.png" descr="Chart"/>
            <wp:cNvGraphicFramePr/>
            <a:graphic xmlns:a="http://schemas.openxmlformats.org/drawingml/2006/main">
              <a:graphicData uri="http://schemas.openxmlformats.org/drawingml/2006/picture">
                <pic:pic xmlns:pic="http://schemas.openxmlformats.org/drawingml/2006/picture">
                  <pic:nvPicPr>
                    <pic:cNvPr id="0" name="image30.png" descr="Chart"/>
                    <pic:cNvPicPr preferRelativeResize="0"/>
                  </pic:nvPicPr>
                  <pic:blipFill>
                    <a:blip r:embed="rId28"/>
                    <a:srcRect/>
                    <a:stretch>
                      <a:fillRect/>
                    </a:stretch>
                  </pic:blipFill>
                  <pic:spPr>
                    <a:xfrm>
                      <a:off x="0" y="0"/>
                      <a:ext cx="5581650" cy="5287962"/>
                    </a:xfrm>
                    <a:prstGeom prst="rect">
                      <a:avLst/>
                    </a:prstGeom>
                    <a:ln w="25400">
                      <a:solidFill>
                        <a:srgbClr val="000000"/>
                      </a:solidFill>
                      <a:prstDash val="solid"/>
                    </a:ln>
                  </pic:spPr>
                </pic:pic>
              </a:graphicData>
            </a:graphic>
          </wp:inline>
        </w:drawing>
      </w:r>
    </w:p>
    <w:p w14:paraId="4E7F34EA" w14:textId="77777777" w:rsidR="00142900" w:rsidRDefault="003A4B6F">
      <w:pPr>
        <w:pBdr>
          <w:top w:val="nil"/>
          <w:left w:val="nil"/>
          <w:bottom w:val="nil"/>
          <w:right w:val="nil"/>
          <w:between w:val="nil"/>
        </w:pBdr>
        <w:rPr>
          <w:highlight w:val="white"/>
        </w:rPr>
      </w:pPr>
      <w:r>
        <w:t xml:space="preserve">In this data, there are two response variables. </w:t>
      </w:r>
      <w:r>
        <w:rPr>
          <w:highlight w:val="white"/>
        </w:rPr>
        <w:t>The first response variable, CLAIM_FLAG, is a 1 or a 0. A “1” means that the person was in a car crash. A zero means that th</w:t>
      </w:r>
      <w:r>
        <w:rPr>
          <w:highlight w:val="white"/>
        </w:rPr>
        <w:t>e person was not in a car crash. The second response variable is CLM_AMT. This value is zero if the person did not crash their car. But if they crash their car, this number will be a value greater than zero. However, we can also say CLM_AMT is dependent on</w:t>
      </w:r>
      <w:r>
        <w:rPr>
          <w:highlight w:val="white"/>
        </w:rPr>
        <w:t xml:space="preserve"> CLAIM_FLAG.</w:t>
      </w:r>
    </w:p>
    <w:p w14:paraId="011DE1BC" w14:textId="77777777" w:rsidR="00142900" w:rsidRDefault="00142900">
      <w:pPr>
        <w:pBdr>
          <w:top w:val="nil"/>
          <w:left w:val="nil"/>
          <w:bottom w:val="nil"/>
          <w:right w:val="nil"/>
          <w:between w:val="nil"/>
        </w:pBdr>
        <w:rPr>
          <w:highlight w:val="white"/>
        </w:rPr>
      </w:pPr>
    </w:p>
    <w:p w14:paraId="2E4F0470" w14:textId="77777777" w:rsidR="002373E3" w:rsidRDefault="002373E3">
      <w:pPr>
        <w:pBdr>
          <w:top w:val="nil"/>
          <w:left w:val="nil"/>
          <w:bottom w:val="nil"/>
          <w:right w:val="nil"/>
          <w:between w:val="nil"/>
        </w:pBdr>
        <w:rPr>
          <w:highlight w:val="white"/>
        </w:rPr>
      </w:pPr>
    </w:p>
    <w:p w14:paraId="72698BE9" w14:textId="553A07ED" w:rsidR="00142900" w:rsidRDefault="003A4B6F">
      <w:pPr>
        <w:pBdr>
          <w:top w:val="nil"/>
          <w:left w:val="nil"/>
          <w:bottom w:val="nil"/>
          <w:right w:val="nil"/>
          <w:between w:val="nil"/>
        </w:pBdr>
        <w:rPr>
          <w:highlight w:val="white"/>
        </w:rPr>
      </w:pPr>
      <w:r>
        <w:rPr>
          <w:highlight w:val="white"/>
        </w:rPr>
        <w:lastRenderedPageBreak/>
        <w:t>Let us see how CLAIM_FLAG is correlated with other dependent variables in this graph :-</w:t>
      </w:r>
    </w:p>
    <w:p w14:paraId="562966B3" w14:textId="77777777" w:rsidR="00142900" w:rsidRDefault="00142900">
      <w:pPr>
        <w:pBdr>
          <w:top w:val="nil"/>
          <w:left w:val="nil"/>
          <w:bottom w:val="nil"/>
          <w:right w:val="nil"/>
          <w:between w:val="nil"/>
        </w:pBdr>
        <w:rPr>
          <w:highlight w:val="white"/>
        </w:rPr>
      </w:pPr>
    </w:p>
    <w:p w14:paraId="0D55CC8E" w14:textId="77777777" w:rsidR="00142900" w:rsidRDefault="003A4B6F">
      <w:pPr>
        <w:pBdr>
          <w:top w:val="nil"/>
          <w:left w:val="nil"/>
          <w:bottom w:val="nil"/>
          <w:right w:val="nil"/>
          <w:between w:val="nil"/>
        </w:pBdr>
        <w:rPr>
          <w:highlight w:val="white"/>
        </w:rPr>
      </w:pPr>
      <w:r>
        <w:rPr>
          <w:noProof/>
          <w:highlight w:val="white"/>
        </w:rPr>
        <w:drawing>
          <wp:inline distT="114300" distB="114300" distL="114300" distR="114300" wp14:anchorId="6649F0D5" wp14:editId="3DA8F824">
            <wp:extent cx="5943600" cy="3670300"/>
            <wp:effectExtent l="25400" t="25400" r="25400" b="25400"/>
            <wp:docPr id="28" name="image22.png" descr="Chart"/>
            <wp:cNvGraphicFramePr/>
            <a:graphic xmlns:a="http://schemas.openxmlformats.org/drawingml/2006/main">
              <a:graphicData uri="http://schemas.openxmlformats.org/drawingml/2006/picture">
                <pic:pic xmlns:pic="http://schemas.openxmlformats.org/drawingml/2006/picture">
                  <pic:nvPicPr>
                    <pic:cNvPr id="0" name="image22.png" descr="Chart"/>
                    <pic:cNvPicPr preferRelativeResize="0"/>
                  </pic:nvPicPr>
                  <pic:blipFill>
                    <a:blip r:embed="rId29"/>
                    <a:srcRect/>
                    <a:stretch>
                      <a:fillRect/>
                    </a:stretch>
                  </pic:blipFill>
                  <pic:spPr>
                    <a:xfrm>
                      <a:off x="0" y="0"/>
                      <a:ext cx="5943600" cy="3670300"/>
                    </a:xfrm>
                    <a:prstGeom prst="rect">
                      <a:avLst/>
                    </a:prstGeom>
                    <a:ln w="25400">
                      <a:solidFill>
                        <a:srgbClr val="000000"/>
                      </a:solidFill>
                      <a:prstDash val="solid"/>
                    </a:ln>
                  </pic:spPr>
                </pic:pic>
              </a:graphicData>
            </a:graphic>
          </wp:inline>
        </w:drawing>
      </w:r>
    </w:p>
    <w:p w14:paraId="2F9509CD" w14:textId="77777777" w:rsidR="00142900" w:rsidRDefault="00142900">
      <w:pPr>
        <w:pBdr>
          <w:top w:val="nil"/>
          <w:left w:val="nil"/>
          <w:bottom w:val="nil"/>
          <w:right w:val="nil"/>
          <w:between w:val="nil"/>
        </w:pBdr>
        <w:rPr>
          <w:highlight w:val="white"/>
        </w:rPr>
      </w:pPr>
    </w:p>
    <w:p w14:paraId="03A5C961" w14:textId="77777777" w:rsidR="00142900" w:rsidRDefault="003A4B6F">
      <w:pPr>
        <w:pBdr>
          <w:top w:val="nil"/>
          <w:left w:val="nil"/>
          <w:bottom w:val="nil"/>
          <w:right w:val="nil"/>
          <w:between w:val="nil"/>
        </w:pBdr>
        <w:rPr>
          <w:highlight w:val="white"/>
        </w:rPr>
      </w:pPr>
      <w:r>
        <w:rPr>
          <w:highlight w:val="white"/>
        </w:rPr>
        <w:t xml:space="preserve">CLAIM_FLAG has a positive correlation with KIDSDRIV, HOMEKIDS, PARENT1, GENDER, TRAVTIME, CAR_TYPE, OLDCLAIM, CLM_FREQ, REVOKED, MVR_PTS, CLM_AMT and </w:t>
      </w:r>
      <w:r>
        <w:rPr>
          <w:highlight w:val="white"/>
        </w:rPr>
        <w:t>URBANICITY. This means an increase in the value of dependent variables will increase the probability of car crashes(CLAIM_FLAG). This makes sense because for example, we take KIDSDRIV, it is the  Whereas, an increase in the value of other variables will de</w:t>
      </w:r>
      <w:r>
        <w:rPr>
          <w:highlight w:val="white"/>
        </w:rPr>
        <w:t xml:space="preserve">crease the probability of car crashes because they are negatively correlated. The variables are AGE, YOJ, INCOME, HOME_VAL, MSTATUS, EDUCATION, OCCUPATION, CAR_USE, BLUEBOOK, TIF, RED_CAR, and  CAR_AGE. </w:t>
      </w:r>
    </w:p>
    <w:p w14:paraId="0A2B41CB" w14:textId="77777777" w:rsidR="00142900" w:rsidRDefault="00142900">
      <w:pPr>
        <w:pBdr>
          <w:top w:val="nil"/>
          <w:left w:val="nil"/>
          <w:bottom w:val="nil"/>
          <w:right w:val="nil"/>
          <w:between w:val="nil"/>
        </w:pBdr>
        <w:rPr>
          <w:highlight w:val="white"/>
        </w:rPr>
      </w:pPr>
    </w:p>
    <w:p w14:paraId="3887BB06" w14:textId="77777777" w:rsidR="00142900" w:rsidRDefault="00142900">
      <w:pPr>
        <w:pBdr>
          <w:top w:val="nil"/>
          <w:left w:val="nil"/>
          <w:bottom w:val="nil"/>
          <w:right w:val="nil"/>
          <w:between w:val="nil"/>
        </w:pBdr>
        <w:rPr>
          <w:highlight w:val="white"/>
        </w:rPr>
      </w:pPr>
    </w:p>
    <w:p w14:paraId="4A1EAA73" w14:textId="77777777" w:rsidR="00142900" w:rsidRDefault="00142900">
      <w:pPr>
        <w:pBdr>
          <w:top w:val="nil"/>
          <w:left w:val="nil"/>
          <w:bottom w:val="nil"/>
          <w:right w:val="nil"/>
          <w:between w:val="nil"/>
        </w:pBdr>
        <w:rPr>
          <w:highlight w:val="white"/>
        </w:rPr>
      </w:pPr>
    </w:p>
    <w:p w14:paraId="157DCC61" w14:textId="77777777" w:rsidR="00142900" w:rsidRDefault="00142900">
      <w:pPr>
        <w:pBdr>
          <w:top w:val="nil"/>
          <w:left w:val="nil"/>
          <w:bottom w:val="nil"/>
          <w:right w:val="nil"/>
          <w:between w:val="nil"/>
        </w:pBdr>
        <w:rPr>
          <w:highlight w:val="white"/>
        </w:rPr>
      </w:pPr>
    </w:p>
    <w:p w14:paraId="01A38245" w14:textId="77777777" w:rsidR="002373E3" w:rsidRDefault="002373E3">
      <w:pPr>
        <w:pBdr>
          <w:top w:val="nil"/>
          <w:left w:val="nil"/>
          <w:bottom w:val="nil"/>
          <w:right w:val="nil"/>
          <w:between w:val="nil"/>
        </w:pBdr>
        <w:rPr>
          <w:highlight w:val="white"/>
        </w:rPr>
      </w:pPr>
    </w:p>
    <w:p w14:paraId="16166D79" w14:textId="592B942D" w:rsidR="00142900" w:rsidRDefault="003A4B6F">
      <w:pPr>
        <w:pBdr>
          <w:top w:val="nil"/>
          <w:left w:val="nil"/>
          <w:bottom w:val="nil"/>
          <w:right w:val="nil"/>
          <w:between w:val="nil"/>
        </w:pBdr>
        <w:rPr>
          <w:highlight w:val="white"/>
        </w:rPr>
      </w:pPr>
      <w:r>
        <w:rPr>
          <w:highlight w:val="white"/>
        </w:rPr>
        <w:lastRenderedPageBreak/>
        <w:t>Now let's have a look at the second response var</w:t>
      </w:r>
      <w:r>
        <w:rPr>
          <w:highlight w:val="white"/>
        </w:rPr>
        <w:t xml:space="preserve">iable- CLM_AMT. </w:t>
      </w:r>
    </w:p>
    <w:p w14:paraId="75727253" w14:textId="77777777" w:rsidR="00142900" w:rsidRDefault="003A4B6F">
      <w:pPr>
        <w:pBdr>
          <w:top w:val="nil"/>
          <w:left w:val="nil"/>
          <w:bottom w:val="nil"/>
          <w:right w:val="nil"/>
          <w:between w:val="nil"/>
        </w:pBdr>
        <w:rPr>
          <w:highlight w:val="white"/>
        </w:rPr>
      </w:pPr>
      <w:r>
        <w:rPr>
          <w:noProof/>
          <w:highlight w:val="white"/>
        </w:rPr>
        <w:drawing>
          <wp:inline distT="114300" distB="114300" distL="114300" distR="114300" wp14:anchorId="164451FA" wp14:editId="56098F94">
            <wp:extent cx="5943600" cy="3860800"/>
            <wp:effectExtent l="25400" t="25400" r="25400" b="25400"/>
            <wp:docPr id="25" name="image25.png" descr="Chart"/>
            <wp:cNvGraphicFramePr/>
            <a:graphic xmlns:a="http://schemas.openxmlformats.org/drawingml/2006/main">
              <a:graphicData uri="http://schemas.openxmlformats.org/drawingml/2006/picture">
                <pic:pic xmlns:pic="http://schemas.openxmlformats.org/drawingml/2006/picture">
                  <pic:nvPicPr>
                    <pic:cNvPr id="0" name="image25.png" descr="Chart"/>
                    <pic:cNvPicPr preferRelativeResize="0"/>
                  </pic:nvPicPr>
                  <pic:blipFill>
                    <a:blip r:embed="rId30"/>
                    <a:srcRect/>
                    <a:stretch>
                      <a:fillRect/>
                    </a:stretch>
                  </pic:blipFill>
                  <pic:spPr>
                    <a:xfrm>
                      <a:off x="0" y="0"/>
                      <a:ext cx="5943600" cy="3860800"/>
                    </a:xfrm>
                    <a:prstGeom prst="rect">
                      <a:avLst/>
                    </a:prstGeom>
                    <a:ln w="25400">
                      <a:solidFill>
                        <a:srgbClr val="000000"/>
                      </a:solidFill>
                      <a:prstDash val="solid"/>
                    </a:ln>
                  </pic:spPr>
                </pic:pic>
              </a:graphicData>
            </a:graphic>
          </wp:inline>
        </w:drawing>
      </w:r>
    </w:p>
    <w:p w14:paraId="4298E345" w14:textId="77777777" w:rsidR="00142900" w:rsidRDefault="003A4B6F">
      <w:pPr>
        <w:pBdr>
          <w:top w:val="nil"/>
          <w:left w:val="nil"/>
          <w:bottom w:val="nil"/>
          <w:right w:val="nil"/>
          <w:between w:val="nil"/>
        </w:pBdr>
        <w:rPr>
          <w:highlight w:val="white"/>
        </w:rPr>
      </w:pPr>
      <w:r>
        <w:rPr>
          <w:highlight w:val="white"/>
        </w:rPr>
        <w:t>CLM_AMT has a strong positive correlation with CLAIM_FLAG ONLY. Rest all dependent variables of CLM_AMT are weakly correlated. There is no association between CLM_AMT with GENDER and BLUEBOOK which means irrespective of what is the gende</w:t>
      </w:r>
      <w:r>
        <w:rPr>
          <w:highlight w:val="white"/>
        </w:rPr>
        <w:t>r or value of vehicle claim amount is not affected by it. This result So we can conclude GENDER and BLUEBOOK are not a dependent variable for CLM_AMT.</w:t>
      </w:r>
    </w:p>
    <w:p w14:paraId="7E53B77D" w14:textId="77777777" w:rsidR="00142900" w:rsidRDefault="003A4B6F">
      <w:pPr>
        <w:pBdr>
          <w:top w:val="nil"/>
          <w:left w:val="nil"/>
          <w:bottom w:val="nil"/>
          <w:right w:val="nil"/>
          <w:between w:val="nil"/>
        </w:pBdr>
      </w:pPr>
      <w:r>
        <w:t>We have also noticed in the data that RED_CAR and GENDER have a correlation coefficient of -0.66. This can just be a coincidence.</w:t>
      </w:r>
    </w:p>
    <w:p w14:paraId="6CB3260D" w14:textId="77777777" w:rsidR="00142900" w:rsidRDefault="003A4B6F">
      <w:pPr>
        <w:pStyle w:val="Heading1"/>
        <w:shd w:val="clear" w:color="auto" w:fill="FFFFFF"/>
        <w:spacing w:before="300" w:after="160" w:line="264" w:lineRule="auto"/>
        <w:rPr>
          <w:rFonts w:ascii="Droid Serif" w:eastAsia="Droid Serif" w:hAnsi="Droid Serif" w:cs="Droid Serif"/>
          <w:color w:val="000000"/>
          <w:sz w:val="22"/>
          <w:szCs w:val="22"/>
        </w:rPr>
      </w:pPr>
      <w:bookmarkStart w:id="14" w:name="_2v9hziadhp0b" w:colFirst="0" w:colLast="0"/>
      <w:bookmarkEnd w:id="14"/>
      <w:r>
        <w:rPr>
          <w:rFonts w:ascii="Droid Serif" w:eastAsia="Droid Serif" w:hAnsi="Droid Serif" w:cs="Droid Serif"/>
          <w:color w:val="000000"/>
          <w:sz w:val="22"/>
          <w:szCs w:val="22"/>
        </w:rPr>
        <w:t xml:space="preserve"> </w:t>
      </w:r>
    </w:p>
    <w:p w14:paraId="2FC7B370" w14:textId="77777777" w:rsidR="00142900" w:rsidRDefault="00142900">
      <w:pPr>
        <w:pStyle w:val="Heading1"/>
        <w:shd w:val="clear" w:color="auto" w:fill="FFFFFF"/>
        <w:spacing w:before="300" w:after="160" w:line="264" w:lineRule="auto"/>
        <w:rPr>
          <w:color w:val="783F04"/>
        </w:rPr>
      </w:pPr>
      <w:bookmarkStart w:id="15" w:name="_4teshwazg78t" w:colFirst="0" w:colLast="0"/>
      <w:bookmarkEnd w:id="15"/>
    </w:p>
    <w:p w14:paraId="1B3BAD20" w14:textId="77777777" w:rsidR="00142900" w:rsidRDefault="00142900"/>
    <w:p w14:paraId="5B6D6B81" w14:textId="77777777" w:rsidR="00142900" w:rsidRDefault="00142900"/>
    <w:p w14:paraId="0FC22DA0" w14:textId="77777777" w:rsidR="00142900" w:rsidRDefault="00142900"/>
    <w:p w14:paraId="275D0CF9" w14:textId="77777777" w:rsidR="00142900" w:rsidRDefault="00142900"/>
    <w:p w14:paraId="37C768A0" w14:textId="77777777" w:rsidR="00142900" w:rsidRDefault="003A4B6F">
      <w:pPr>
        <w:rPr>
          <w:color w:val="B45F06"/>
          <w:sz w:val="48"/>
          <w:szCs w:val="48"/>
        </w:rPr>
      </w:pPr>
      <w:r>
        <w:rPr>
          <w:color w:val="B45F06"/>
          <w:sz w:val="48"/>
          <w:szCs w:val="48"/>
        </w:rPr>
        <w:lastRenderedPageBreak/>
        <w:t>MODELLING PROCESS</w:t>
      </w:r>
    </w:p>
    <w:p w14:paraId="7805967E" w14:textId="77777777" w:rsidR="00142900" w:rsidRDefault="003A4B6F">
      <w:pPr>
        <w:rPr>
          <w:b/>
          <w:color w:val="000000"/>
        </w:rPr>
      </w:pPr>
      <w:r>
        <w:rPr>
          <w:b/>
          <w:color w:val="000000"/>
        </w:rPr>
        <w:t xml:space="preserve">The basic steps of the model-building process are: </w:t>
      </w:r>
    </w:p>
    <w:p w14:paraId="096B4DD9" w14:textId="77777777" w:rsidR="00142900" w:rsidRDefault="003A4B6F">
      <w:pPr>
        <w:numPr>
          <w:ilvl w:val="0"/>
          <w:numId w:val="11"/>
        </w:numPr>
        <w:rPr>
          <w:b/>
          <w:color w:val="000000"/>
        </w:rPr>
      </w:pPr>
      <w:r>
        <w:rPr>
          <w:b/>
          <w:color w:val="000000"/>
        </w:rPr>
        <w:t xml:space="preserve"> Model Selection </w:t>
      </w:r>
    </w:p>
    <w:p w14:paraId="74962ADC" w14:textId="77777777" w:rsidR="00142900" w:rsidRDefault="003A4B6F">
      <w:pPr>
        <w:numPr>
          <w:ilvl w:val="0"/>
          <w:numId w:val="11"/>
        </w:numPr>
        <w:spacing w:before="0"/>
        <w:rPr>
          <w:b/>
          <w:color w:val="000000"/>
        </w:rPr>
      </w:pPr>
      <w:r>
        <w:rPr>
          <w:b/>
          <w:color w:val="000000"/>
        </w:rPr>
        <w:t xml:space="preserve"> Model Fitting.</w:t>
      </w:r>
    </w:p>
    <w:p w14:paraId="3FF7407E" w14:textId="77777777" w:rsidR="00142900" w:rsidRDefault="003A4B6F">
      <w:pPr>
        <w:numPr>
          <w:ilvl w:val="0"/>
          <w:numId w:val="11"/>
        </w:numPr>
        <w:spacing w:before="0"/>
        <w:rPr>
          <w:b/>
          <w:color w:val="000000"/>
        </w:rPr>
      </w:pPr>
      <w:r>
        <w:rPr>
          <w:b/>
          <w:color w:val="000000"/>
        </w:rPr>
        <w:t xml:space="preserve"> Model Validation.</w:t>
      </w:r>
    </w:p>
    <w:p w14:paraId="0B72044F" w14:textId="77777777" w:rsidR="00142900" w:rsidRDefault="003A4B6F">
      <w:pPr>
        <w:numPr>
          <w:ilvl w:val="0"/>
          <w:numId w:val="14"/>
        </w:numPr>
        <w:spacing w:before="0"/>
        <w:rPr>
          <w:color w:val="000000"/>
          <w:sz w:val="24"/>
          <w:szCs w:val="24"/>
        </w:rPr>
      </w:pPr>
      <w:r>
        <w:rPr>
          <w:color w:val="000000"/>
          <w:sz w:val="24"/>
          <w:szCs w:val="24"/>
          <w:u w:val="single"/>
        </w:rPr>
        <w:t>MODEL SELECTION</w:t>
      </w:r>
    </w:p>
    <w:p w14:paraId="301BF8B5" w14:textId="77777777" w:rsidR="00142900" w:rsidRDefault="003A4B6F">
      <w:pPr>
        <w:ind w:left="-450" w:right="-540"/>
        <w:rPr>
          <w:color w:val="000000"/>
          <w:sz w:val="24"/>
          <w:szCs w:val="24"/>
        </w:rPr>
      </w:pPr>
      <w:r>
        <w:rPr>
          <w:noProof/>
          <w:color w:val="000000"/>
          <w:sz w:val="24"/>
          <w:szCs w:val="24"/>
        </w:rPr>
        <w:drawing>
          <wp:inline distT="114300" distB="114300" distL="114300" distR="114300" wp14:anchorId="47D5FD9A" wp14:editId="776ED8CE">
            <wp:extent cx="6838950" cy="3125787"/>
            <wp:effectExtent l="12700" t="12700" r="12700" b="12700"/>
            <wp:docPr id="1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1"/>
                    <a:srcRect/>
                    <a:stretch>
                      <a:fillRect/>
                    </a:stretch>
                  </pic:blipFill>
                  <pic:spPr>
                    <a:xfrm>
                      <a:off x="0" y="0"/>
                      <a:ext cx="6838950" cy="3125787"/>
                    </a:xfrm>
                    <a:prstGeom prst="rect">
                      <a:avLst/>
                    </a:prstGeom>
                    <a:ln w="12700">
                      <a:solidFill>
                        <a:srgbClr val="000000"/>
                      </a:solidFill>
                      <a:prstDash val="solid"/>
                    </a:ln>
                  </pic:spPr>
                </pic:pic>
              </a:graphicData>
            </a:graphic>
          </wp:inline>
        </w:drawing>
      </w:r>
    </w:p>
    <w:p w14:paraId="3C20FF76" w14:textId="77777777" w:rsidR="00142900" w:rsidRDefault="003A4B6F">
      <w:pPr>
        <w:numPr>
          <w:ilvl w:val="0"/>
          <w:numId w:val="14"/>
        </w:numPr>
        <w:ind w:right="-540"/>
        <w:rPr>
          <w:color w:val="000000"/>
          <w:sz w:val="24"/>
          <w:szCs w:val="24"/>
        </w:rPr>
      </w:pPr>
      <w:r>
        <w:rPr>
          <w:color w:val="000000"/>
          <w:sz w:val="24"/>
          <w:szCs w:val="24"/>
          <w:u w:val="single"/>
        </w:rPr>
        <w:t>MODEL FITTING</w:t>
      </w:r>
    </w:p>
    <w:p w14:paraId="58F52530" w14:textId="77777777" w:rsidR="00142900" w:rsidRDefault="003A4B6F">
      <w:pPr>
        <w:ind w:left="-450" w:right="-540"/>
        <w:rPr>
          <w:color w:val="000000"/>
          <w:sz w:val="24"/>
          <w:szCs w:val="24"/>
        </w:rPr>
      </w:pPr>
      <w:r>
        <w:rPr>
          <w:noProof/>
          <w:color w:val="000000"/>
          <w:sz w:val="24"/>
          <w:szCs w:val="24"/>
        </w:rPr>
        <w:drawing>
          <wp:inline distT="114300" distB="114300" distL="114300" distR="114300" wp14:anchorId="72804B32" wp14:editId="3ED1C0D0">
            <wp:extent cx="6896100" cy="2554287"/>
            <wp:effectExtent l="12700" t="12700" r="12700" b="12700"/>
            <wp:docPr id="1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2"/>
                    <a:srcRect/>
                    <a:stretch>
                      <a:fillRect/>
                    </a:stretch>
                  </pic:blipFill>
                  <pic:spPr>
                    <a:xfrm>
                      <a:off x="0" y="0"/>
                      <a:ext cx="6896100" cy="2554287"/>
                    </a:xfrm>
                    <a:prstGeom prst="rect">
                      <a:avLst/>
                    </a:prstGeom>
                    <a:ln w="12700">
                      <a:solidFill>
                        <a:srgbClr val="000000"/>
                      </a:solidFill>
                      <a:prstDash val="solid"/>
                    </a:ln>
                  </pic:spPr>
                </pic:pic>
              </a:graphicData>
            </a:graphic>
          </wp:inline>
        </w:drawing>
      </w:r>
    </w:p>
    <w:p w14:paraId="4FA07BAD" w14:textId="77777777" w:rsidR="00142900" w:rsidRDefault="003A4B6F">
      <w:pPr>
        <w:numPr>
          <w:ilvl w:val="0"/>
          <w:numId w:val="14"/>
        </w:numPr>
        <w:ind w:right="-540"/>
        <w:rPr>
          <w:color w:val="000000"/>
          <w:sz w:val="24"/>
          <w:szCs w:val="24"/>
        </w:rPr>
      </w:pPr>
      <w:r>
        <w:rPr>
          <w:color w:val="000000"/>
          <w:sz w:val="24"/>
          <w:szCs w:val="24"/>
          <w:u w:val="single"/>
        </w:rPr>
        <w:lastRenderedPageBreak/>
        <w:t>MODEL VALIDATION</w:t>
      </w:r>
    </w:p>
    <w:p w14:paraId="5AB58280" w14:textId="77777777" w:rsidR="00142900" w:rsidRDefault="003A4B6F">
      <w:pPr>
        <w:ind w:right="-540"/>
        <w:rPr>
          <w:b/>
          <w:color w:val="783F04"/>
          <w:sz w:val="28"/>
          <w:szCs w:val="28"/>
        </w:rPr>
      </w:pPr>
      <w:r>
        <w:rPr>
          <w:b/>
          <w:color w:val="783F04"/>
          <w:sz w:val="28"/>
          <w:szCs w:val="28"/>
        </w:rPr>
        <w:t>MODEL REGRESSION PLOT</w:t>
      </w:r>
      <w:r>
        <w:rPr>
          <w:noProof/>
        </w:rPr>
        <w:drawing>
          <wp:anchor distT="114300" distB="114300" distL="114300" distR="114300" simplePos="0" relativeHeight="251659264" behindDoc="0" locked="0" layoutInCell="1" hidden="0" allowOverlap="1" wp14:anchorId="0FDECAF3" wp14:editId="711C8884">
            <wp:simplePos x="0" y="0"/>
            <wp:positionH relativeFrom="column">
              <wp:posOffset>9526</wp:posOffset>
            </wp:positionH>
            <wp:positionV relativeFrom="paragraph">
              <wp:posOffset>133350</wp:posOffset>
            </wp:positionV>
            <wp:extent cx="6648450" cy="2830512"/>
            <wp:effectExtent l="12700" t="12700" r="12700" b="12700"/>
            <wp:wrapTopAndBottom distT="114300" distB="114300"/>
            <wp:docPr id="1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3"/>
                    <a:srcRect/>
                    <a:stretch>
                      <a:fillRect/>
                    </a:stretch>
                  </pic:blipFill>
                  <pic:spPr>
                    <a:xfrm>
                      <a:off x="0" y="0"/>
                      <a:ext cx="6648450" cy="2830512"/>
                    </a:xfrm>
                    <a:prstGeom prst="rect">
                      <a:avLst/>
                    </a:prstGeom>
                    <a:ln w="12700">
                      <a:solidFill>
                        <a:srgbClr val="000000"/>
                      </a:solidFill>
                      <a:prstDash val="solid"/>
                    </a:ln>
                  </pic:spPr>
                </pic:pic>
              </a:graphicData>
            </a:graphic>
          </wp:anchor>
        </w:drawing>
      </w:r>
    </w:p>
    <w:p w14:paraId="005C3C80" w14:textId="77777777" w:rsidR="00142900" w:rsidRDefault="003A4B6F">
      <w:pPr>
        <w:numPr>
          <w:ilvl w:val="0"/>
          <w:numId w:val="7"/>
        </w:numPr>
        <w:ind w:right="-540"/>
        <w:rPr>
          <w:b/>
          <w:color w:val="000000"/>
        </w:rPr>
      </w:pPr>
      <w:r>
        <w:rPr>
          <w:b/>
          <w:color w:val="000000"/>
        </w:rPr>
        <w:t>PLOT RESIDUAL AGAINST FITTED VALUES</w:t>
      </w:r>
    </w:p>
    <w:p w14:paraId="6D899F5D" w14:textId="77777777" w:rsidR="00142900" w:rsidRDefault="003A4B6F">
      <w:pPr>
        <w:pBdr>
          <w:top w:val="nil"/>
          <w:left w:val="nil"/>
          <w:bottom w:val="nil"/>
          <w:right w:val="nil"/>
          <w:between w:val="nil"/>
        </w:pBdr>
        <w:rPr>
          <w:rFonts w:ascii="Arial" w:eastAsia="Arial" w:hAnsi="Arial" w:cs="Arial"/>
          <w:color w:val="783F04"/>
          <w:sz w:val="36"/>
          <w:szCs w:val="36"/>
        </w:rPr>
      </w:pPr>
      <w:r>
        <w:rPr>
          <w:rFonts w:ascii="Arial" w:eastAsia="Arial" w:hAnsi="Arial" w:cs="Arial"/>
          <w:noProof/>
          <w:color w:val="783F04"/>
          <w:sz w:val="36"/>
          <w:szCs w:val="36"/>
        </w:rPr>
        <w:drawing>
          <wp:inline distT="114300" distB="114300" distL="114300" distR="114300" wp14:anchorId="6EAE31A7" wp14:editId="2BB3BDB1">
            <wp:extent cx="5905500" cy="3049587"/>
            <wp:effectExtent l="12700" t="12700" r="12700" b="12700"/>
            <wp:docPr id="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4"/>
                    <a:srcRect/>
                    <a:stretch>
                      <a:fillRect/>
                    </a:stretch>
                  </pic:blipFill>
                  <pic:spPr>
                    <a:xfrm>
                      <a:off x="0" y="0"/>
                      <a:ext cx="5905500" cy="3049587"/>
                    </a:xfrm>
                    <a:prstGeom prst="rect">
                      <a:avLst/>
                    </a:prstGeom>
                    <a:ln w="12700">
                      <a:solidFill>
                        <a:srgbClr val="000000"/>
                      </a:solidFill>
                      <a:prstDash val="solid"/>
                    </a:ln>
                  </pic:spPr>
                </pic:pic>
              </a:graphicData>
            </a:graphic>
          </wp:inline>
        </w:drawing>
      </w:r>
    </w:p>
    <w:p w14:paraId="53B39AB6" w14:textId="77777777" w:rsidR="00142900" w:rsidRDefault="003A4B6F">
      <w:pPr>
        <w:pBdr>
          <w:top w:val="nil"/>
          <w:left w:val="nil"/>
          <w:bottom w:val="nil"/>
          <w:right w:val="nil"/>
          <w:between w:val="nil"/>
        </w:pBdr>
        <w:rPr>
          <w:highlight w:val="white"/>
        </w:rPr>
      </w:pPr>
      <w:r>
        <w:rPr>
          <w:highlight w:val="white"/>
        </w:rPr>
        <w:t>Here we see that linearity seems to hold reasonably well, as the red line is close to the dashed line. We can also note the heteroskedasticity: as we move to the right on the x-axis, the spread of the residuals seems to be decreasing. Residual = Observed –</w:t>
      </w:r>
      <w:r>
        <w:rPr>
          <w:highlight w:val="white"/>
        </w:rPr>
        <w:t xml:space="preserve"> Predicted. Residual seems to have a negative linear relationship.</w:t>
      </w:r>
    </w:p>
    <w:p w14:paraId="2C431DF2" w14:textId="77777777" w:rsidR="00142900" w:rsidRDefault="003A4B6F">
      <w:pPr>
        <w:numPr>
          <w:ilvl w:val="0"/>
          <w:numId w:val="7"/>
        </w:numPr>
        <w:pBdr>
          <w:top w:val="nil"/>
          <w:left w:val="nil"/>
          <w:bottom w:val="nil"/>
          <w:right w:val="nil"/>
          <w:between w:val="nil"/>
        </w:pBdr>
        <w:rPr>
          <w:b/>
          <w:color w:val="333333"/>
          <w:highlight w:val="white"/>
        </w:rPr>
      </w:pPr>
      <w:r>
        <w:rPr>
          <w:b/>
          <w:color w:val="333333"/>
          <w:highlight w:val="white"/>
        </w:rPr>
        <w:lastRenderedPageBreak/>
        <w:t>NORMAL Q-Q PLOT</w:t>
      </w:r>
    </w:p>
    <w:p w14:paraId="25E0A0FC" w14:textId="77777777" w:rsidR="00142900" w:rsidRDefault="003A4B6F">
      <w:pPr>
        <w:pBdr>
          <w:top w:val="nil"/>
          <w:left w:val="nil"/>
          <w:bottom w:val="nil"/>
          <w:right w:val="nil"/>
          <w:between w:val="nil"/>
        </w:pBdr>
        <w:rPr>
          <w:rFonts w:ascii="Arial" w:eastAsia="Arial" w:hAnsi="Arial" w:cs="Arial"/>
          <w:color w:val="783F04"/>
          <w:sz w:val="36"/>
          <w:szCs w:val="36"/>
        </w:rPr>
      </w:pPr>
      <w:r>
        <w:rPr>
          <w:rFonts w:ascii="Arial" w:eastAsia="Arial" w:hAnsi="Arial" w:cs="Arial"/>
          <w:noProof/>
          <w:color w:val="783F04"/>
          <w:sz w:val="36"/>
          <w:szCs w:val="36"/>
        </w:rPr>
        <w:drawing>
          <wp:inline distT="114300" distB="114300" distL="114300" distR="114300" wp14:anchorId="29810A0A" wp14:editId="566AFA32">
            <wp:extent cx="5510213" cy="2849183"/>
            <wp:effectExtent l="12700" t="12700" r="12700" b="1270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5"/>
                    <a:srcRect/>
                    <a:stretch>
                      <a:fillRect/>
                    </a:stretch>
                  </pic:blipFill>
                  <pic:spPr>
                    <a:xfrm>
                      <a:off x="0" y="0"/>
                      <a:ext cx="5510213" cy="2849183"/>
                    </a:xfrm>
                    <a:prstGeom prst="rect">
                      <a:avLst/>
                    </a:prstGeom>
                    <a:ln w="12700">
                      <a:solidFill>
                        <a:srgbClr val="000000"/>
                      </a:solidFill>
                      <a:prstDash val="solid"/>
                    </a:ln>
                  </pic:spPr>
                </pic:pic>
              </a:graphicData>
            </a:graphic>
          </wp:inline>
        </w:drawing>
      </w:r>
    </w:p>
    <w:p w14:paraId="358CB5BF" w14:textId="77777777" w:rsidR="00142900" w:rsidRDefault="003A4B6F">
      <w:pPr>
        <w:pBdr>
          <w:top w:val="nil"/>
          <w:left w:val="nil"/>
          <w:bottom w:val="nil"/>
          <w:right w:val="nil"/>
          <w:between w:val="nil"/>
        </w:pBdr>
        <w:rPr>
          <w:highlight w:val="white"/>
        </w:rPr>
      </w:pPr>
      <w:r>
        <w:t xml:space="preserve">This looks like a positively skewed distribution which is fat tailed as the curve is apart from the line at both the end. It is positively skewed because </w:t>
      </w:r>
      <w:r>
        <w:rPr>
          <w:highlight w:val="white"/>
        </w:rPr>
        <w:t>the points seem t</w:t>
      </w:r>
      <w:r>
        <w:rPr>
          <w:highlight w:val="white"/>
        </w:rPr>
        <w:t>o fall about a straight line on the left side of the x-axis.</w:t>
      </w:r>
    </w:p>
    <w:p w14:paraId="05C46F30" w14:textId="77777777" w:rsidR="002373E3" w:rsidRDefault="002373E3">
      <w:pPr>
        <w:rPr>
          <w:rFonts w:ascii="Arial" w:eastAsia="Arial" w:hAnsi="Arial" w:cs="Arial"/>
          <w:color w:val="783F04"/>
          <w:sz w:val="36"/>
          <w:szCs w:val="36"/>
        </w:rPr>
      </w:pPr>
    </w:p>
    <w:p w14:paraId="72251DD3" w14:textId="286A0166" w:rsidR="00142900" w:rsidRDefault="003A4B6F">
      <w:pPr>
        <w:rPr>
          <w:rFonts w:ascii="Arial" w:eastAsia="Arial" w:hAnsi="Arial" w:cs="Arial"/>
          <w:color w:val="783F04"/>
          <w:sz w:val="36"/>
          <w:szCs w:val="36"/>
        </w:rPr>
      </w:pPr>
      <w:r>
        <w:rPr>
          <w:rFonts w:ascii="Arial" w:eastAsia="Arial" w:hAnsi="Arial" w:cs="Arial"/>
          <w:noProof/>
          <w:color w:val="783F04"/>
          <w:sz w:val="36"/>
          <w:szCs w:val="36"/>
        </w:rPr>
        <w:drawing>
          <wp:inline distT="114300" distB="114300" distL="114300" distR="114300" wp14:anchorId="610D44D3" wp14:editId="55164BBC">
            <wp:extent cx="5662613" cy="2876680"/>
            <wp:effectExtent l="12700" t="12700" r="12700" b="12700"/>
            <wp:docPr id="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6"/>
                    <a:srcRect/>
                    <a:stretch>
                      <a:fillRect/>
                    </a:stretch>
                  </pic:blipFill>
                  <pic:spPr>
                    <a:xfrm>
                      <a:off x="0" y="0"/>
                      <a:ext cx="5662613" cy="2876680"/>
                    </a:xfrm>
                    <a:prstGeom prst="rect">
                      <a:avLst/>
                    </a:prstGeom>
                    <a:ln w="12700">
                      <a:solidFill>
                        <a:srgbClr val="000000"/>
                      </a:solidFill>
                      <a:prstDash val="solid"/>
                    </a:ln>
                  </pic:spPr>
                </pic:pic>
              </a:graphicData>
            </a:graphic>
          </wp:inline>
        </w:drawing>
      </w:r>
    </w:p>
    <w:p w14:paraId="14F625C2" w14:textId="77777777" w:rsidR="00142900" w:rsidRDefault="003A4B6F">
      <w:r>
        <w:t>The red line tends to behave like an exponential series. The values seem to have an exponential rise after a certain point in each factor.</w:t>
      </w:r>
    </w:p>
    <w:p w14:paraId="421351ED" w14:textId="77777777" w:rsidR="00142900" w:rsidRDefault="00142900">
      <w:pPr>
        <w:rPr>
          <w:b/>
          <w:color w:val="000000"/>
          <w:sz w:val="28"/>
          <w:szCs w:val="28"/>
          <w:highlight w:val="white"/>
        </w:rPr>
      </w:pPr>
    </w:p>
    <w:p w14:paraId="7A3AD1C0" w14:textId="77777777" w:rsidR="00142900" w:rsidRDefault="003A4B6F">
      <w:pPr>
        <w:rPr>
          <w:b/>
          <w:color w:val="000000"/>
          <w:sz w:val="28"/>
          <w:szCs w:val="28"/>
          <w:highlight w:val="white"/>
        </w:rPr>
      </w:pPr>
      <w:r>
        <w:rPr>
          <w:b/>
          <w:color w:val="000000"/>
          <w:sz w:val="28"/>
          <w:szCs w:val="28"/>
          <w:highlight w:val="white"/>
        </w:rPr>
        <w:t>What is the cook's distance?</w:t>
      </w:r>
    </w:p>
    <w:p w14:paraId="3D8DBF17" w14:textId="77777777" w:rsidR="00142900" w:rsidRDefault="003A4B6F">
      <w:pPr>
        <w:rPr>
          <w:color w:val="000000"/>
        </w:rPr>
      </w:pPr>
      <w:r>
        <w:rPr>
          <w:color w:val="777777"/>
          <w:highlight w:val="white"/>
        </w:rPr>
        <w:t xml:space="preserve">Cook’s distance, Di, is </w:t>
      </w:r>
      <w:r>
        <w:rPr>
          <w:color w:val="777777"/>
          <w:highlight w:val="white"/>
        </w:rPr>
        <w:t xml:space="preserve">used in Regression Analysis to find influential </w:t>
      </w:r>
      <w:r>
        <w:rPr>
          <w:highlight w:val="white"/>
        </w:rPr>
        <w:t xml:space="preserve">outliers </w:t>
      </w:r>
      <w:r>
        <w:rPr>
          <w:color w:val="777777"/>
          <w:highlight w:val="white"/>
        </w:rPr>
        <w:t xml:space="preserve">in a set of predictor variables. In other words, it’s a way to identify points that negatively affect your regression model. The measurement is a combination of each observation’s </w:t>
      </w:r>
      <w:r>
        <w:rPr>
          <w:highlight w:val="white"/>
        </w:rPr>
        <w:t xml:space="preserve">leverage </w:t>
      </w:r>
      <w:r>
        <w:rPr>
          <w:color w:val="777777"/>
          <w:highlight w:val="white"/>
        </w:rPr>
        <w:t>and residu</w:t>
      </w:r>
      <w:r>
        <w:rPr>
          <w:color w:val="777777"/>
          <w:highlight w:val="white"/>
        </w:rPr>
        <w:t>al values; the higher the leverage and residuals, the higher the Cook’s distance.</w:t>
      </w:r>
    </w:p>
    <w:p w14:paraId="1AD3332B" w14:textId="77777777" w:rsidR="002373E3" w:rsidRDefault="002373E3">
      <w:pPr>
        <w:pBdr>
          <w:top w:val="nil"/>
          <w:left w:val="nil"/>
          <w:bottom w:val="nil"/>
          <w:right w:val="nil"/>
          <w:between w:val="nil"/>
        </w:pBdr>
        <w:rPr>
          <w:rFonts w:ascii="Arial" w:eastAsia="Arial" w:hAnsi="Arial" w:cs="Arial"/>
          <w:color w:val="783F04"/>
          <w:sz w:val="36"/>
          <w:szCs w:val="36"/>
        </w:rPr>
      </w:pPr>
    </w:p>
    <w:p w14:paraId="01E8B771" w14:textId="03C43FE0" w:rsidR="00142900" w:rsidRDefault="003A4B6F">
      <w:pPr>
        <w:pBdr>
          <w:top w:val="nil"/>
          <w:left w:val="nil"/>
          <w:bottom w:val="nil"/>
          <w:right w:val="nil"/>
          <w:between w:val="nil"/>
        </w:pBdr>
        <w:rPr>
          <w:rFonts w:ascii="Arial" w:eastAsia="Arial" w:hAnsi="Arial" w:cs="Arial"/>
          <w:color w:val="783F04"/>
          <w:sz w:val="36"/>
          <w:szCs w:val="36"/>
        </w:rPr>
      </w:pPr>
      <w:r>
        <w:rPr>
          <w:rFonts w:ascii="Arial" w:eastAsia="Arial" w:hAnsi="Arial" w:cs="Arial"/>
          <w:noProof/>
          <w:color w:val="783F04"/>
          <w:sz w:val="36"/>
          <w:szCs w:val="36"/>
        </w:rPr>
        <w:drawing>
          <wp:inline distT="114300" distB="114300" distL="114300" distR="114300" wp14:anchorId="53645984" wp14:editId="4BCAFE36">
            <wp:extent cx="6310313" cy="4150783"/>
            <wp:effectExtent l="12700" t="12700" r="12700" b="12700"/>
            <wp:docPr id="3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7"/>
                    <a:srcRect/>
                    <a:stretch>
                      <a:fillRect/>
                    </a:stretch>
                  </pic:blipFill>
                  <pic:spPr>
                    <a:xfrm>
                      <a:off x="0" y="0"/>
                      <a:ext cx="6310313" cy="4150783"/>
                    </a:xfrm>
                    <a:prstGeom prst="rect">
                      <a:avLst/>
                    </a:prstGeom>
                    <a:ln w="12700">
                      <a:solidFill>
                        <a:srgbClr val="000000"/>
                      </a:solidFill>
                      <a:prstDash val="solid"/>
                    </a:ln>
                  </pic:spPr>
                </pic:pic>
              </a:graphicData>
            </a:graphic>
          </wp:inline>
        </w:drawing>
      </w:r>
    </w:p>
    <w:p w14:paraId="53393E87" w14:textId="77777777" w:rsidR="002373E3" w:rsidRDefault="002373E3">
      <w:pPr>
        <w:pBdr>
          <w:top w:val="nil"/>
          <w:left w:val="nil"/>
          <w:bottom w:val="nil"/>
          <w:right w:val="nil"/>
          <w:between w:val="nil"/>
        </w:pBdr>
        <w:rPr>
          <w:highlight w:val="white"/>
        </w:rPr>
      </w:pPr>
    </w:p>
    <w:p w14:paraId="689968B2" w14:textId="77777777" w:rsidR="002373E3" w:rsidRDefault="003A4B6F">
      <w:pPr>
        <w:pBdr>
          <w:top w:val="nil"/>
          <w:left w:val="nil"/>
          <w:bottom w:val="nil"/>
          <w:right w:val="nil"/>
          <w:between w:val="nil"/>
        </w:pBdr>
      </w:pPr>
      <w:r>
        <w:rPr>
          <w:highlight w:val="white"/>
        </w:rPr>
        <w:t>Any “large” Di should be investigated. The consensus seems to be that a Di value of more than 1 indicates an influential value, but you may want to look at values above 0.5</w:t>
      </w:r>
      <w:r>
        <w:rPr>
          <w:highlight w:val="white"/>
        </w:rPr>
        <w:t>. Any value that sticks out from the other (like the one in the above chart) should also be investigated. In the above plot, the values are below 0.02 however since three values are sticking out (783, 2432 and 5816), it should be investigated.</w:t>
      </w:r>
    </w:p>
    <w:p w14:paraId="59977767" w14:textId="3CDF9665" w:rsidR="00142900" w:rsidRPr="002373E3" w:rsidRDefault="003A4B6F">
      <w:pPr>
        <w:pBdr>
          <w:top w:val="nil"/>
          <w:left w:val="nil"/>
          <w:bottom w:val="nil"/>
          <w:right w:val="nil"/>
          <w:between w:val="nil"/>
        </w:pBdr>
      </w:pPr>
      <w:r>
        <w:rPr>
          <w:color w:val="B45F06"/>
          <w:sz w:val="48"/>
          <w:szCs w:val="48"/>
        </w:rPr>
        <w:lastRenderedPageBreak/>
        <w:t>PRODUCT CONCEPT AND STRUCTURE</w:t>
      </w:r>
    </w:p>
    <w:p w14:paraId="22CC9A70" w14:textId="77777777" w:rsidR="00142900" w:rsidRDefault="003A4B6F">
      <w:pPr>
        <w:pBdr>
          <w:top w:val="nil"/>
          <w:left w:val="nil"/>
          <w:bottom w:val="nil"/>
          <w:right w:val="nil"/>
          <w:between w:val="nil"/>
        </w:pBdr>
      </w:pPr>
      <w:r>
        <w:rPr>
          <w:b/>
        </w:rPr>
        <w:t xml:space="preserve">Motor insurance </w:t>
      </w:r>
      <w:r>
        <w:t>gives complete protection against physical damage or loss due to unforeseen instances from natural and man-made calamities. Motor insurance has been made mandatory by the government. It broadly covers</w:t>
      </w:r>
    </w:p>
    <w:p w14:paraId="1E4D835F" w14:textId="77777777" w:rsidR="00142900" w:rsidRDefault="003A4B6F">
      <w:pPr>
        <w:numPr>
          <w:ilvl w:val="0"/>
          <w:numId w:val="19"/>
        </w:numPr>
        <w:pBdr>
          <w:top w:val="nil"/>
          <w:left w:val="nil"/>
          <w:bottom w:val="nil"/>
          <w:right w:val="nil"/>
          <w:between w:val="nil"/>
        </w:pBdr>
      </w:pPr>
      <w:r>
        <w:t xml:space="preserve"> Injuries</w:t>
      </w:r>
      <w:r>
        <w:t xml:space="preserve">/death to person or persons </w:t>
      </w:r>
    </w:p>
    <w:p w14:paraId="1EB58E55" w14:textId="77777777" w:rsidR="00142900" w:rsidRDefault="003A4B6F">
      <w:pPr>
        <w:numPr>
          <w:ilvl w:val="0"/>
          <w:numId w:val="19"/>
        </w:numPr>
        <w:pBdr>
          <w:top w:val="nil"/>
          <w:left w:val="nil"/>
          <w:bottom w:val="nil"/>
          <w:right w:val="nil"/>
          <w:between w:val="nil"/>
        </w:pBdr>
        <w:spacing w:before="0"/>
      </w:pPr>
      <w:r>
        <w:t>Damage to property</w:t>
      </w:r>
    </w:p>
    <w:p w14:paraId="36221CE9" w14:textId="77777777" w:rsidR="00142900" w:rsidRDefault="003A4B6F">
      <w:pPr>
        <w:numPr>
          <w:ilvl w:val="0"/>
          <w:numId w:val="19"/>
        </w:numPr>
        <w:pBdr>
          <w:top w:val="nil"/>
          <w:left w:val="nil"/>
          <w:bottom w:val="nil"/>
          <w:right w:val="nil"/>
          <w:between w:val="nil"/>
        </w:pBdr>
        <w:spacing w:before="0"/>
      </w:pPr>
      <w:r>
        <w:t>Damage to the vehicle itself</w:t>
      </w:r>
    </w:p>
    <w:p w14:paraId="55BBDBCD" w14:textId="77777777" w:rsidR="00142900" w:rsidRDefault="003A4B6F">
      <w:pPr>
        <w:numPr>
          <w:ilvl w:val="0"/>
          <w:numId w:val="19"/>
        </w:numPr>
        <w:pBdr>
          <w:top w:val="nil"/>
          <w:left w:val="nil"/>
          <w:bottom w:val="nil"/>
          <w:right w:val="nil"/>
          <w:between w:val="nil"/>
        </w:pBdr>
        <w:spacing w:before="0"/>
      </w:pPr>
      <w:r>
        <w:t>Thefts of parts or the theft of the vehicle itself</w:t>
      </w:r>
    </w:p>
    <w:p w14:paraId="22EC3A6A" w14:textId="77777777" w:rsidR="00142900" w:rsidRDefault="003A4B6F">
      <w:pPr>
        <w:pBdr>
          <w:top w:val="nil"/>
          <w:left w:val="nil"/>
          <w:bottom w:val="nil"/>
          <w:right w:val="nil"/>
          <w:between w:val="nil"/>
        </w:pBdr>
        <w:rPr>
          <w:b/>
          <w:sz w:val="24"/>
          <w:szCs w:val="24"/>
        </w:rPr>
      </w:pPr>
      <w:r>
        <w:rPr>
          <w:b/>
          <w:sz w:val="24"/>
          <w:szCs w:val="24"/>
        </w:rPr>
        <w:t xml:space="preserve">Perils covered under the motor insurance </w:t>
      </w:r>
    </w:p>
    <w:p w14:paraId="5B89C069" w14:textId="77777777" w:rsidR="00142900" w:rsidRDefault="003A4B6F">
      <w:pPr>
        <w:pBdr>
          <w:top w:val="nil"/>
          <w:left w:val="nil"/>
          <w:bottom w:val="nil"/>
          <w:right w:val="nil"/>
          <w:between w:val="nil"/>
        </w:pBdr>
        <w:rPr>
          <w:sz w:val="26"/>
          <w:szCs w:val="26"/>
          <w:u w:val="single"/>
        </w:rPr>
      </w:pPr>
      <w:r>
        <w:rPr>
          <w:sz w:val="26"/>
          <w:szCs w:val="26"/>
          <w:u w:val="single"/>
        </w:rPr>
        <w:t xml:space="preserve">Own Damage policy </w:t>
      </w:r>
    </w:p>
    <w:p w14:paraId="4EA7560F" w14:textId="77777777" w:rsidR="00142900" w:rsidRDefault="003A4B6F">
      <w:pPr>
        <w:pBdr>
          <w:top w:val="nil"/>
          <w:left w:val="nil"/>
          <w:bottom w:val="nil"/>
          <w:right w:val="nil"/>
          <w:between w:val="nil"/>
        </w:pBdr>
        <w:rPr>
          <w:sz w:val="24"/>
          <w:szCs w:val="24"/>
        </w:rPr>
      </w:pPr>
      <w:r>
        <w:rPr>
          <w:sz w:val="21"/>
          <w:szCs w:val="21"/>
          <w:highlight w:val="white"/>
        </w:rPr>
        <w:t>One of the core reasons behind offering standalone Own Damage policy is to provide the car owner more independence in customizing their insurance.</w:t>
      </w:r>
    </w:p>
    <w:p w14:paraId="049D5618" w14:textId="77777777" w:rsidR="00142900" w:rsidRDefault="003A4B6F">
      <w:pPr>
        <w:pBdr>
          <w:top w:val="nil"/>
          <w:left w:val="nil"/>
          <w:bottom w:val="nil"/>
          <w:right w:val="nil"/>
          <w:between w:val="nil"/>
        </w:pBdr>
      </w:pPr>
      <w:r>
        <w:t xml:space="preserve">Covers damage to own car due to either of the following reasons : </w:t>
      </w:r>
    </w:p>
    <w:p w14:paraId="22FC85A0" w14:textId="77777777" w:rsidR="00142900" w:rsidRDefault="003A4B6F">
      <w:pPr>
        <w:numPr>
          <w:ilvl w:val="0"/>
          <w:numId w:val="2"/>
        </w:numPr>
        <w:pBdr>
          <w:top w:val="nil"/>
          <w:left w:val="nil"/>
          <w:bottom w:val="nil"/>
          <w:right w:val="nil"/>
          <w:between w:val="nil"/>
        </w:pBdr>
      </w:pPr>
      <w:r>
        <w:t>By fire explosion self-ignition or lightning</w:t>
      </w:r>
    </w:p>
    <w:p w14:paraId="4C9F19B9" w14:textId="77777777" w:rsidR="00142900" w:rsidRDefault="003A4B6F">
      <w:pPr>
        <w:numPr>
          <w:ilvl w:val="0"/>
          <w:numId w:val="2"/>
        </w:numPr>
        <w:pBdr>
          <w:top w:val="nil"/>
          <w:left w:val="nil"/>
          <w:bottom w:val="nil"/>
          <w:right w:val="nil"/>
          <w:between w:val="nil"/>
        </w:pBdr>
        <w:spacing w:before="0"/>
      </w:pPr>
      <w:r>
        <w:t>By burglary housebreaking or theft</w:t>
      </w:r>
    </w:p>
    <w:p w14:paraId="0EAABCCE" w14:textId="77777777" w:rsidR="00142900" w:rsidRDefault="003A4B6F">
      <w:pPr>
        <w:numPr>
          <w:ilvl w:val="0"/>
          <w:numId w:val="2"/>
        </w:numPr>
        <w:pBdr>
          <w:top w:val="nil"/>
          <w:left w:val="nil"/>
          <w:bottom w:val="nil"/>
          <w:right w:val="nil"/>
          <w:between w:val="nil"/>
        </w:pBdr>
        <w:spacing w:before="0"/>
      </w:pPr>
      <w:r>
        <w:t>By riot and strike</w:t>
      </w:r>
    </w:p>
    <w:p w14:paraId="4719E235" w14:textId="77777777" w:rsidR="00142900" w:rsidRDefault="003A4B6F">
      <w:pPr>
        <w:numPr>
          <w:ilvl w:val="0"/>
          <w:numId w:val="2"/>
        </w:numPr>
        <w:pBdr>
          <w:top w:val="nil"/>
          <w:left w:val="nil"/>
          <w:bottom w:val="nil"/>
          <w:right w:val="nil"/>
          <w:between w:val="nil"/>
        </w:pBdr>
        <w:spacing w:before="0"/>
      </w:pPr>
      <w:r>
        <w:t>Natural calamities</w:t>
      </w:r>
    </w:p>
    <w:p w14:paraId="4707EE02" w14:textId="77777777" w:rsidR="00142900" w:rsidRDefault="003A4B6F">
      <w:pPr>
        <w:numPr>
          <w:ilvl w:val="0"/>
          <w:numId w:val="2"/>
        </w:numPr>
        <w:pBdr>
          <w:top w:val="nil"/>
          <w:left w:val="nil"/>
          <w:bottom w:val="nil"/>
          <w:right w:val="nil"/>
          <w:between w:val="nil"/>
        </w:pBdr>
        <w:spacing w:before="0"/>
      </w:pPr>
      <w:r>
        <w:t>By accidental external means</w:t>
      </w:r>
    </w:p>
    <w:p w14:paraId="1642AC01" w14:textId="77777777" w:rsidR="00142900" w:rsidRDefault="003A4B6F">
      <w:pPr>
        <w:numPr>
          <w:ilvl w:val="0"/>
          <w:numId w:val="2"/>
        </w:numPr>
        <w:pBdr>
          <w:top w:val="nil"/>
          <w:left w:val="nil"/>
          <w:bottom w:val="nil"/>
          <w:right w:val="nil"/>
          <w:between w:val="nil"/>
        </w:pBdr>
        <w:spacing w:before="0"/>
      </w:pPr>
      <w:r>
        <w:t xml:space="preserve">By malicious act </w:t>
      </w:r>
    </w:p>
    <w:p w14:paraId="16CD5DB6" w14:textId="77777777" w:rsidR="00142900" w:rsidRDefault="003A4B6F">
      <w:pPr>
        <w:numPr>
          <w:ilvl w:val="0"/>
          <w:numId w:val="2"/>
        </w:numPr>
        <w:pBdr>
          <w:top w:val="nil"/>
          <w:left w:val="nil"/>
          <w:bottom w:val="nil"/>
          <w:right w:val="nil"/>
          <w:between w:val="nil"/>
        </w:pBdr>
        <w:spacing w:before="0"/>
      </w:pPr>
      <w:r>
        <w:t>By terrorist activity</w:t>
      </w:r>
    </w:p>
    <w:p w14:paraId="5F90BD32" w14:textId="77777777" w:rsidR="00142900" w:rsidRDefault="003A4B6F">
      <w:pPr>
        <w:numPr>
          <w:ilvl w:val="0"/>
          <w:numId w:val="2"/>
        </w:numPr>
        <w:pBdr>
          <w:top w:val="nil"/>
          <w:left w:val="nil"/>
          <w:bottom w:val="nil"/>
          <w:right w:val="nil"/>
          <w:between w:val="nil"/>
        </w:pBdr>
        <w:spacing w:before="0"/>
      </w:pPr>
      <w:r>
        <w:t>Whilst in transit by road rail inland-waterway lift elevator or air</w:t>
      </w:r>
    </w:p>
    <w:p w14:paraId="4EB71C34" w14:textId="77777777" w:rsidR="00142900" w:rsidRDefault="003A4B6F">
      <w:pPr>
        <w:shd w:val="clear" w:color="auto" w:fill="FFFFFF"/>
        <w:spacing w:before="160" w:line="335" w:lineRule="auto"/>
        <w:rPr>
          <w:b/>
          <w:color w:val="444444"/>
          <w:sz w:val="24"/>
          <w:szCs w:val="24"/>
        </w:rPr>
      </w:pPr>
      <w:r>
        <w:rPr>
          <w:b/>
          <w:color w:val="444444"/>
          <w:sz w:val="24"/>
          <w:szCs w:val="24"/>
        </w:rPr>
        <w:t>W</w:t>
      </w:r>
      <w:r>
        <w:rPr>
          <w:b/>
          <w:color w:val="444444"/>
          <w:sz w:val="24"/>
          <w:szCs w:val="24"/>
        </w:rPr>
        <w:t xml:space="preserve">hat is not covered in Own damage insurance cover? </w:t>
      </w:r>
    </w:p>
    <w:p w14:paraId="61C1C617" w14:textId="77777777" w:rsidR="00142900" w:rsidRDefault="003A4B6F">
      <w:pPr>
        <w:numPr>
          <w:ilvl w:val="0"/>
          <w:numId w:val="15"/>
        </w:numPr>
        <w:shd w:val="clear" w:color="auto" w:fill="FFFFFF"/>
        <w:spacing w:before="160" w:line="335" w:lineRule="auto"/>
      </w:pPr>
      <w:r>
        <w:t xml:space="preserve">Third-party liabilities  </w:t>
      </w:r>
    </w:p>
    <w:p w14:paraId="61D939F8" w14:textId="77777777" w:rsidR="00142900" w:rsidRDefault="003A4B6F">
      <w:pPr>
        <w:numPr>
          <w:ilvl w:val="0"/>
          <w:numId w:val="15"/>
        </w:numPr>
        <w:shd w:val="clear" w:color="auto" w:fill="FFFFFF"/>
        <w:spacing w:before="0" w:line="335" w:lineRule="auto"/>
      </w:pPr>
      <w:r>
        <w:t xml:space="preserve">Insured driving drunk  </w:t>
      </w:r>
    </w:p>
    <w:p w14:paraId="6591C239" w14:textId="77777777" w:rsidR="00142900" w:rsidRDefault="003A4B6F">
      <w:pPr>
        <w:numPr>
          <w:ilvl w:val="0"/>
          <w:numId w:val="15"/>
        </w:numPr>
        <w:shd w:val="clear" w:color="auto" w:fill="FFFFFF"/>
        <w:spacing w:before="0" w:line="335" w:lineRule="auto"/>
      </w:pPr>
      <w:r>
        <w:t xml:space="preserve">Driving without a license </w:t>
      </w:r>
    </w:p>
    <w:p w14:paraId="23D4EA76" w14:textId="77777777" w:rsidR="00142900" w:rsidRDefault="003A4B6F">
      <w:pPr>
        <w:numPr>
          <w:ilvl w:val="0"/>
          <w:numId w:val="15"/>
        </w:numPr>
        <w:shd w:val="clear" w:color="auto" w:fill="FFFFFF"/>
        <w:spacing w:before="0" w:line="335" w:lineRule="auto"/>
      </w:pPr>
      <w:r>
        <w:t xml:space="preserve">Add-ons not bought  </w:t>
      </w:r>
    </w:p>
    <w:p w14:paraId="3A337DF8" w14:textId="77777777" w:rsidR="00142900" w:rsidRDefault="003A4B6F">
      <w:pPr>
        <w:numPr>
          <w:ilvl w:val="0"/>
          <w:numId w:val="15"/>
        </w:numPr>
        <w:shd w:val="clear" w:color="auto" w:fill="FFFFFF"/>
        <w:spacing w:before="0" w:line="335" w:lineRule="auto"/>
      </w:pPr>
      <w:r>
        <w:t>Consequential damages - Consequential damages refer to damages that take place after an accident. Unfortunately, those won’t be covered unless the damage has happened during the accident itself.</w:t>
      </w:r>
    </w:p>
    <w:p w14:paraId="64746969" w14:textId="77777777" w:rsidR="00142900" w:rsidRDefault="00142900">
      <w:pPr>
        <w:pBdr>
          <w:top w:val="nil"/>
          <w:left w:val="nil"/>
          <w:bottom w:val="nil"/>
          <w:right w:val="nil"/>
          <w:between w:val="nil"/>
        </w:pBdr>
        <w:rPr>
          <w:color w:val="444444"/>
        </w:rPr>
      </w:pPr>
    </w:p>
    <w:p w14:paraId="53CDB7AD" w14:textId="77777777" w:rsidR="002373E3" w:rsidRDefault="002373E3">
      <w:pPr>
        <w:pBdr>
          <w:top w:val="nil"/>
          <w:left w:val="nil"/>
          <w:bottom w:val="nil"/>
          <w:right w:val="nil"/>
          <w:between w:val="nil"/>
        </w:pBdr>
        <w:rPr>
          <w:sz w:val="26"/>
          <w:szCs w:val="26"/>
          <w:u w:val="single"/>
        </w:rPr>
      </w:pPr>
    </w:p>
    <w:p w14:paraId="60FCC493" w14:textId="605263DB" w:rsidR="00142900" w:rsidRDefault="003A4B6F">
      <w:pPr>
        <w:pBdr>
          <w:top w:val="nil"/>
          <w:left w:val="nil"/>
          <w:bottom w:val="nil"/>
          <w:right w:val="nil"/>
          <w:between w:val="nil"/>
        </w:pBdr>
        <w:rPr>
          <w:sz w:val="26"/>
          <w:szCs w:val="26"/>
          <w:u w:val="single"/>
        </w:rPr>
      </w:pPr>
      <w:r>
        <w:rPr>
          <w:sz w:val="26"/>
          <w:szCs w:val="26"/>
          <w:u w:val="single"/>
        </w:rPr>
        <w:t>Third-party liability</w:t>
      </w:r>
    </w:p>
    <w:p w14:paraId="5C0E16AA" w14:textId="77777777" w:rsidR="00142900" w:rsidRDefault="003A4B6F">
      <w:pPr>
        <w:pBdr>
          <w:top w:val="nil"/>
          <w:left w:val="nil"/>
          <w:bottom w:val="nil"/>
          <w:right w:val="nil"/>
          <w:between w:val="nil"/>
        </w:pBdr>
        <w:rPr>
          <w:highlight w:val="white"/>
        </w:rPr>
      </w:pPr>
      <w:r>
        <w:rPr>
          <w:highlight w:val="white"/>
        </w:rPr>
        <w:t>When the policyholder collides with th</w:t>
      </w:r>
      <w:r>
        <w:rPr>
          <w:highlight w:val="white"/>
        </w:rPr>
        <w:t>e car of a third party leading to death or bodily injury to the third party, your liability to the third party is covered by the insurer. This cover offers you protection if the other party is uninsured or underinsured.</w:t>
      </w:r>
    </w:p>
    <w:p w14:paraId="23885ABD" w14:textId="77777777" w:rsidR="00142900" w:rsidRDefault="003A4B6F">
      <w:pPr>
        <w:pBdr>
          <w:top w:val="nil"/>
          <w:left w:val="nil"/>
          <w:bottom w:val="nil"/>
          <w:right w:val="nil"/>
          <w:between w:val="nil"/>
        </w:pBdr>
        <w:rPr>
          <w:highlight w:val="white"/>
        </w:rPr>
      </w:pPr>
      <w:r>
        <w:rPr>
          <w:highlight w:val="white"/>
        </w:rPr>
        <w:t>There are two types of automobile th</w:t>
      </w:r>
      <w:r>
        <w:rPr>
          <w:highlight w:val="white"/>
        </w:rPr>
        <w:t xml:space="preserve">ird-party liability coverage. </w:t>
      </w:r>
    </w:p>
    <w:p w14:paraId="410DDC7A" w14:textId="77777777" w:rsidR="00142900" w:rsidRDefault="003A4B6F">
      <w:pPr>
        <w:numPr>
          <w:ilvl w:val="0"/>
          <w:numId w:val="1"/>
        </w:numPr>
        <w:pBdr>
          <w:top w:val="nil"/>
          <w:left w:val="nil"/>
          <w:bottom w:val="nil"/>
          <w:right w:val="nil"/>
          <w:between w:val="nil"/>
        </w:pBdr>
        <w:rPr>
          <w:highlight w:val="white"/>
        </w:rPr>
      </w:pPr>
      <w:r>
        <w:rPr>
          <w:b/>
          <w:highlight w:val="white"/>
        </w:rPr>
        <w:t>bodily injury liability</w:t>
      </w:r>
      <w:r>
        <w:rPr>
          <w:highlight w:val="white"/>
        </w:rPr>
        <w:t xml:space="preserve"> covers costs resulting from injuries to a person. </w:t>
      </w:r>
    </w:p>
    <w:p w14:paraId="4BD009AA" w14:textId="77777777" w:rsidR="00142900" w:rsidRDefault="003A4B6F">
      <w:pPr>
        <w:numPr>
          <w:ilvl w:val="0"/>
          <w:numId w:val="1"/>
        </w:numPr>
        <w:pBdr>
          <w:top w:val="nil"/>
          <w:left w:val="nil"/>
          <w:bottom w:val="nil"/>
          <w:right w:val="nil"/>
          <w:between w:val="nil"/>
        </w:pBdr>
        <w:spacing w:before="0"/>
        <w:rPr>
          <w:highlight w:val="white"/>
        </w:rPr>
      </w:pPr>
      <w:r>
        <w:rPr>
          <w:b/>
          <w:highlight w:val="white"/>
        </w:rPr>
        <w:t xml:space="preserve">property damage liability </w:t>
      </w:r>
      <w:r>
        <w:rPr>
          <w:highlight w:val="white"/>
        </w:rPr>
        <w:t>covers</w:t>
      </w:r>
      <w:r>
        <w:rPr>
          <w:b/>
          <w:highlight w:val="white"/>
        </w:rPr>
        <w:t xml:space="preserve"> </w:t>
      </w:r>
      <w:r>
        <w:rPr>
          <w:highlight w:val="white"/>
        </w:rPr>
        <w:t xml:space="preserve">costs resulting from damages or loss of property. </w:t>
      </w:r>
    </w:p>
    <w:p w14:paraId="070F9454" w14:textId="77777777" w:rsidR="00142900" w:rsidRDefault="003A4B6F">
      <w:pPr>
        <w:pBdr>
          <w:top w:val="nil"/>
          <w:left w:val="nil"/>
          <w:bottom w:val="nil"/>
          <w:right w:val="nil"/>
          <w:between w:val="nil"/>
        </w:pBdr>
      </w:pPr>
      <w:r>
        <w:rPr>
          <w:b/>
        </w:rPr>
        <w:t>What does third party insurance cover?</w:t>
      </w:r>
      <w:r>
        <w:t xml:space="preserve">  </w:t>
      </w:r>
    </w:p>
    <w:p w14:paraId="7BBA1E9F" w14:textId="77777777" w:rsidR="00142900" w:rsidRDefault="003A4B6F">
      <w:pPr>
        <w:pBdr>
          <w:top w:val="nil"/>
          <w:left w:val="nil"/>
          <w:bottom w:val="nil"/>
          <w:right w:val="nil"/>
          <w:between w:val="nil"/>
        </w:pBdr>
      </w:pPr>
      <w:r>
        <w:t xml:space="preserve">Third-party liability insurance covers death or bodily injury to any person including occupants carried in the vehicle. </w:t>
      </w:r>
    </w:p>
    <w:p w14:paraId="2E35BE3D" w14:textId="77777777" w:rsidR="00142900" w:rsidRDefault="003A4B6F">
      <w:pPr>
        <w:pBdr>
          <w:top w:val="nil"/>
          <w:left w:val="nil"/>
          <w:bottom w:val="nil"/>
          <w:right w:val="nil"/>
          <w:between w:val="nil"/>
        </w:pBdr>
      </w:pPr>
      <w:r>
        <w:t xml:space="preserve"> Damage to property other than property belonging to the insured or held in trust or in the custody or control of the insured.</w:t>
      </w:r>
    </w:p>
    <w:p w14:paraId="5ECFE307" w14:textId="77777777" w:rsidR="00142900" w:rsidRDefault="00142900">
      <w:pPr>
        <w:rPr>
          <w:color w:val="444444"/>
        </w:rPr>
      </w:pPr>
    </w:p>
    <w:tbl>
      <w:tblPr>
        <w:tblStyle w:val="a"/>
        <w:tblW w:w="10095" w:type="dxa"/>
        <w:tblInd w:w="-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40"/>
        <w:gridCol w:w="3600"/>
        <w:gridCol w:w="3555"/>
      </w:tblGrid>
      <w:tr w:rsidR="00142900" w14:paraId="55516857" w14:textId="77777777">
        <w:tc>
          <w:tcPr>
            <w:tcW w:w="2940" w:type="dxa"/>
            <w:shd w:val="clear" w:color="auto" w:fill="auto"/>
            <w:tcMar>
              <w:top w:w="100" w:type="dxa"/>
              <w:left w:w="100" w:type="dxa"/>
              <w:bottom w:w="100" w:type="dxa"/>
              <w:right w:w="100" w:type="dxa"/>
            </w:tcMar>
          </w:tcPr>
          <w:p w14:paraId="68457E93" w14:textId="77777777" w:rsidR="00142900" w:rsidRDefault="00142900">
            <w:pPr>
              <w:spacing w:before="0" w:line="240" w:lineRule="auto"/>
            </w:pPr>
          </w:p>
        </w:tc>
        <w:tc>
          <w:tcPr>
            <w:tcW w:w="3600" w:type="dxa"/>
            <w:shd w:val="clear" w:color="auto" w:fill="auto"/>
            <w:tcMar>
              <w:top w:w="100" w:type="dxa"/>
              <w:left w:w="100" w:type="dxa"/>
              <w:bottom w:w="100" w:type="dxa"/>
              <w:right w:w="100" w:type="dxa"/>
            </w:tcMar>
          </w:tcPr>
          <w:p w14:paraId="4D15B0FB" w14:textId="77777777" w:rsidR="00142900" w:rsidRDefault="003A4B6F">
            <w:pPr>
              <w:spacing w:before="0" w:line="240" w:lineRule="auto"/>
            </w:pPr>
            <w:r>
              <w:rPr>
                <w:rFonts w:ascii="Arial" w:eastAsia="Arial" w:hAnsi="Arial" w:cs="Arial"/>
                <w:b/>
                <w:sz w:val="24"/>
                <w:szCs w:val="24"/>
                <w:highlight w:val="white"/>
              </w:rPr>
              <w:t>Third-Party Premium</w:t>
            </w:r>
          </w:p>
        </w:tc>
        <w:tc>
          <w:tcPr>
            <w:tcW w:w="3555" w:type="dxa"/>
            <w:shd w:val="clear" w:color="auto" w:fill="auto"/>
            <w:tcMar>
              <w:top w:w="100" w:type="dxa"/>
              <w:left w:w="100" w:type="dxa"/>
              <w:bottom w:w="100" w:type="dxa"/>
              <w:right w:w="100" w:type="dxa"/>
            </w:tcMar>
          </w:tcPr>
          <w:p w14:paraId="54337662" w14:textId="77777777" w:rsidR="00142900" w:rsidRDefault="003A4B6F">
            <w:pPr>
              <w:spacing w:before="0" w:line="240" w:lineRule="auto"/>
            </w:pPr>
            <w:r>
              <w:rPr>
                <w:rFonts w:ascii="Arial" w:eastAsia="Arial" w:hAnsi="Arial" w:cs="Arial"/>
                <w:b/>
                <w:sz w:val="24"/>
                <w:szCs w:val="24"/>
                <w:highlight w:val="white"/>
              </w:rPr>
              <w:t>Own Damage Premium</w:t>
            </w:r>
          </w:p>
        </w:tc>
      </w:tr>
      <w:tr w:rsidR="00142900" w14:paraId="16925162" w14:textId="77777777">
        <w:tc>
          <w:tcPr>
            <w:tcW w:w="2940" w:type="dxa"/>
            <w:shd w:val="clear" w:color="auto" w:fill="auto"/>
            <w:tcMar>
              <w:top w:w="100" w:type="dxa"/>
              <w:left w:w="100" w:type="dxa"/>
              <w:bottom w:w="100" w:type="dxa"/>
              <w:right w:w="100" w:type="dxa"/>
            </w:tcMar>
          </w:tcPr>
          <w:p w14:paraId="2F1CAA2C" w14:textId="77777777" w:rsidR="00142900" w:rsidRDefault="003A4B6F">
            <w:pPr>
              <w:spacing w:before="0" w:line="240" w:lineRule="auto"/>
            </w:pPr>
            <w:r>
              <w:rPr>
                <w:rFonts w:ascii="Arial" w:eastAsia="Arial" w:hAnsi="Arial" w:cs="Arial"/>
                <w:sz w:val="24"/>
                <w:szCs w:val="24"/>
                <w:highlight w:val="white"/>
              </w:rPr>
              <w:t>Basis of Calculation</w:t>
            </w:r>
          </w:p>
        </w:tc>
        <w:tc>
          <w:tcPr>
            <w:tcW w:w="3600" w:type="dxa"/>
            <w:shd w:val="clear" w:color="auto" w:fill="auto"/>
            <w:tcMar>
              <w:top w:w="100" w:type="dxa"/>
              <w:left w:w="100" w:type="dxa"/>
              <w:bottom w:w="100" w:type="dxa"/>
              <w:right w:w="100" w:type="dxa"/>
            </w:tcMar>
          </w:tcPr>
          <w:p w14:paraId="79B92848" w14:textId="77777777" w:rsidR="00142900" w:rsidRDefault="003A4B6F">
            <w:pPr>
              <w:spacing w:before="0" w:line="240" w:lineRule="auto"/>
            </w:pPr>
            <w:r>
              <w:rPr>
                <w:rFonts w:ascii="Arial" w:eastAsia="Arial" w:hAnsi="Arial" w:cs="Arial"/>
                <w:sz w:val="24"/>
                <w:szCs w:val="24"/>
                <w:highlight w:val="white"/>
              </w:rPr>
              <w:t>It is fixed by the Insurance Regulator depending on the Cubic Capa</w:t>
            </w:r>
            <w:r>
              <w:rPr>
                <w:rFonts w:ascii="Arial" w:eastAsia="Arial" w:hAnsi="Arial" w:cs="Arial"/>
                <w:sz w:val="24"/>
                <w:szCs w:val="24"/>
                <w:highlight w:val="white"/>
              </w:rPr>
              <w:t>city of the vehicle.</w:t>
            </w:r>
          </w:p>
        </w:tc>
        <w:tc>
          <w:tcPr>
            <w:tcW w:w="3555" w:type="dxa"/>
            <w:shd w:val="clear" w:color="auto" w:fill="auto"/>
            <w:tcMar>
              <w:top w:w="100" w:type="dxa"/>
              <w:left w:w="100" w:type="dxa"/>
              <w:bottom w:w="100" w:type="dxa"/>
              <w:right w:w="100" w:type="dxa"/>
            </w:tcMar>
          </w:tcPr>
          <w:p w14:paraId="4F4B4B3D" w14:textId="77777777" w:rsidR="00142900" w:rsidRDefault="003A4B6F">
            <w:pPr>
              <w:spacing w:before="0" w:line="240" w:lineRule="auto"/>
            </w:pPr>
            <w:r>
              <w:rPr>
                <w:rFonts w:ascii="Arial" w:eastAsia="Arial" w:hAnsi="Arial" w:cs="Arial"/>
                <w:sz w:val="24"/>
                <w:szCs w:val="24"/>
                <w:highlight w:val="white"/>
              </w:rPr>
              <w:t>Own Damage Premium, on the other hand, is computed based on the IDV, year of purchase, location, and type of the vehicle.</w:t>
            </w:r>
          </w:p>
        </w:tc>
      </w:tr>
      <w:tr w:rsidR="00142900" w14:paraId="0F27F011" w14:textId="77777777">
        <w:tc>
          <w:tcPr>
            <w:tcW w:w="2940" w:type="dxa"/>
            <w:shd w:val="clear" w:color="auto" w:fill="auto"/>
            <w:tcMar>
              <w:top w:w="100" w:type="dxa"/>
              <w:left w:w="100" w:type="dxa"/>
              <w:bottom w:w="100" w:type="dxa"/>
              <w:right w:w="100" w:type="dxa"/>
            </w:tcMar>
          </w:tcPr>
          <w:p w14:paraId="0648D780" w14:textId="77777777" w:rsidR="00142900" w:rsidRDefault="003A4B6F">
            <w:pPr>
              <w:spacing w:before="0" w:line="240" w:lineRule="auto"/>
            </w:pPr>
            <w:r>
              <w:rPr>
                <w:rFonts w:ascii="Arial" w:eastAsia="Arial" w:hAnsi="Arial" w:cs="Arial"/>
                <w:sz w:val="24"/>
                <w:szCs w:val="24"/>
                <w:highlight w:val="white"/>
              </w:rPr>
              <w:t>Stability</w:t>
            </w:r>
          </w:p>
        </w:tc>
        <w:tc>
          <w:tcPr>
            <w:tcW w:w="3600" w:type="dxa"/>
            <w:shd w:val="clear" w:color="auto" w:fill="auto"/>
            <w:tcMar>
              <w:top w:w="100" w:type="dxa"/>
              <w:left w:w="100" w:type="dxa"/>
              <w:bottom w:w="100" w:type="dxa"/>
              <w:right w:w="100" w:type="dxa"/>
            </w:tcMar>
          </w:tcPr>
          <w:p w14:paraId="337FF423" w14:textId="77777777" w:rsidR="00142900" w:rsidRDefault="003A4B6F">
            <w:pPr>
              <w:spacing w:before="0" w:line="240" w:lineRule="auto"/>
            </w:pPr>
            <w:r>
              <w:rPr>
                <w:rFonts w:ascii="Arial" w:eastAsia="Arial" w:hAnsi="Arial" w:cs="Arial"/>
                <w:sz w:val="24"/>
                <w:szCs w:val="24"/>
                <w:highlight w:val="white"/>
              </w:rPr>
              <w:t>The Third-Party premium can be increased and decreased by the regulator IRDAI.</w:t>
            </w:r>
          </w:p>
        </w:tc>
        <w:tc>
          <w:tcPr>
            <w:tcW w:w="3555" w:type="dxa"/>
            <w:shd w:val="clear" w:color="auto" w:fill="auto"/>
            <w:tcMar>
              <w:top w:w="100" w:type="dxa"/>
              <w:left w:w="100" w:type="dxa"/>
              <w:bottom w:w="100" w:type="dxa"/>
              <w:right w:w="100" w:type="dxa"/>
            </w:tcMar>
          </w:tcPr>
          <w:p w14:paraId="4EC5A3C1" w14:textId="77777777" w:rsidR="00142900" w:rsidRDefault="003A4B6F">
            <w:pPr>
              <w:spacing w:before="0" w:line="240" w:lineRule="auto"/>
            </w:pPr>
            <w:r>
              <w:rPr>
                <w:rFonts w:ascii="Arial" w:eastAsia="Arial" w:hAnsi="Arial" w:cs="Arial"/>
                <w:sz w:val="24"/>
                <w:szCs w:val="24"/>
                <w:highlight w:val="white"/>
              </w:rPr>
              <w:t>The Own Damage premium will decrease as the value of the vehicle will depreciate over the years.</w:t>
            </w:r>
          </w:p>
        </w:tc>
      </w:tr>
      <w:tr w:rsidR="00142900" w14:paraId="1B2F4A70" w14:textId="77777777">
        <w:tc>
          <w:tcPr>
            <w:tcW w:w="2940" w:type="dxa"/>
            <w:shd w:val="clear" w:color="auto" w:fill="auto"/>
            <w:tcMar>
              <w:top w:w="100" w:type="dxa"/>
              <w:left w:w="100" w:type="dxa"/>
              <w:bottom w:w="100" w:type="dxa"/>
              <w:right w:w="100" w:type="dxa"/>
            </w:tcMar>
          </w:tcPr>
          <w:p w14:paraId="0A31848F" w14:textId="77777777" w:rsidR="00142900" w:rsidRDefault="003A4B6F">
            <w:pPr>
              <w:spacing w:before="0" w:line="240" w:lineRule="auto"/>
            </w:pPr>
            <w:r>
              <w:rPr>
                <w:rFonts w:ascii="Arial" w:eastAsia="Arial" w:hAnsi="Arial" w:cs="Arial"/>
                <w:sz w:val="24"/>
                <w:szCs w:val="24"/>
                <w:highlight w:val="white"/>
              </w:rPr>
              <w:t>Share in Motor Premium</w:t>
            </w:r>
          </w:p>
        </w:tc>
        <w:tc>
          <w:tcPr>
            <w:tcW w:w="3600" w:type="dxa"/>
            <w:shd w:val="clear" w:color="auto" w:fill="auto"/>
            <w:tcMar>
              <w:top w:w="100" w:type="dxa"/>
              <w:left w:w="100" w:type="dxa"/>
              <w:bottom w:w="100" w:type="dxa"/>
              <w:right w:w="100" w:type="dxa"/>
            </w:tcMar>
          </w:tcPr>
          <w:p w14:paraId="28B72742" w14:textId="77777777" w:rsidR="00142900" w:rsidRDefault="003A4B6F">
            <w:pPr>
              <w:spacing w:before="0" w:line="240" w:lineRule="auto"/>
            </w:pPr>
            <w:r>
              <w:rPr>
                <w:rFonts w:ascii="Arial" w:eastAsia="Arial" w:hAnsi="Arial" w:cs="Arial"/>
                <w:sz w:val="24"/>
                <w:szCs w:val="24"/>
                <w:highlight w:val="white"/>
              </w:rPr>
              <w:t>Always would be a share as fixed in the Motor Policy, be it comprehensive or standalone.</w:t>
            </w:r>
          </w:p>
        </w:tc>
        <w:tc>
          <w:tcPr>
            <w:tcW w:w="3555" w:type="dxa"/>
            <w:shd w:val="clear" w:color="auto" w:fill="auto"/>
            <w:tcMar>
              <w:top w:w="100" w:type="dxa"/>
              <w:left w:w="100" w:type="dxa"/>
              <w:bottom w:w="100" w:type="dxa"/>
              <w:right w:w="100" w:type="dxa"/>
            </w:tcMar>
          </w:tcPr>
          <w:p w14:paraId="1569E97E" w14:textId="77777777" w:rsidR="00142900" w:rsidRDefault="003A4B6F">
            <w:pPr>
              <w:spacing w:before="0" w:line="240" w:lineRule="auto"/>
            </w:pPr>
            <w:r>
              <w:rPr>
                <w:rFonts w:ascii="Arial" w:eastAsia="Arial" w:hAnsi="Arial" w:cs="Arial"/>
                <w:sz w:val="24"/>
                <w:szCs w:val="24"/>
                <w:highlight w:val="white"/>
              </w:rPr>
              <w:t>It may or may not form a share in the Motor Po</w:t>
            </w:r>
            <w:r>
              <w:rPr>
                <w:rFonts w:ascii="Arial" w:eastAsia="Arial" w:hAnsi="Arial" w:cs="Arial"/>
                <w:sz w:val="24"/>
                <w:szCs w:val="24"/>
                <w:highlight w:val="white"/>
              </w:rPr>
              <w:t>licy premium.</w:t>
            </w:r>
          </w:p>
        </w:tc>
      </w:tr>
    </w:tbl>
    <w:p w14:paraId="00475EFE" w14:textId="77777777" w:rsidR="00142900" w:rsidRDefault="00142900"/>
    <w:p w14:paraId="4D13E182" w14:textId="77777777" w:rsidR="00142900" w:rsidRDefault="00142900">
      <w:pPr>
        <w:pBdr>
          <w:top w:val="nil"/>
          <w:left w:val="nil"/>
          <w:bottom w:val="nil"/>
          <w:right w:val="nil"/>
          <w:between w:val="nil"/>
        </w:pBdr>
        <w:rPr>
          <w:b/>
          <w:color w:val="333333"/>
          <w:sz w:val="28"/>
          <w:szCs w:val="28"/>
        </w:rPr>
      </w:pPr>
    </w:p>
    <w:p w14:paraId="0EBF0AA7" w14:textId="77777777" w:rsidR="00142900" w:rsidRDefault="00142900">
      <w:pPr>
        <w:pBdr>
          <w:top w:val="nil"/>
          <w:left w:val="nil"/>
          <w:bottom w:val="nil"/>
          <w:right w:val="nil"/>
          <w:between w:val="nil"/>
        </w:pBdr>
        <w:rPr>
          <w:b/>
          <w:color w:val="333333"/>
          <w:sz w:val="28"/>
          <w:szCs w:val="28"/>
        </w:rPr>
      </w:pPr>
    </w:p>
    <w:p w14:paraId="7165D5E8" w14:textId="77777777" w:rsidR="002373E3" w:rsidRDefault="002373E3">
      <w:pPr>
        <w:pBdr>
          <w:top w:val="nil"/>
          <w:left w:val="nil"/>
          <w:bottom w:val="nil"/>
          <w:right w:val="nil"/>
          <w:between w:val="nil"/>
        </w:pBdr>
        <w:rPr>
          <w:sz w:val="26"/>
          <w:szCs w:val="26"/>
          <w:u w:val="single"/>
        </w:rPr>
      </w:pPr>
    </w:p>
    <w:p w14:paraId="52086309" w14:textId="160C5000" w:rsidR="00142900" w:rsidRDefault="003A4B6F">
      <w:pPr>
        <w:pBdr>
          <w:top w:val="nil"/>
          <w:left w:val="nil"/>
          <w:bottom w:val="nil"/>
          <w:right w:val="nil"/>
          <w:between w:val="nil"/>
        </w:pBdr>
        <w:rPr>
          <w:b/>
          <w:sz w:val="26"/>
          <w:szCs w:val="26"/>
          <w:u w:val="single"/>
        </w:rPr>
      </w:pPr>
      <w:r>
        <w:rPr>
          <w:sz w:val="26"/>
          <w:szCs w:val="26"/>
          <w:u w:val="single"/>
        </w:rPr>
        <w:t>Comprehensive cover</w:t>
      </w:r>
      <w:r>
        <w:rPr>
          <w:b/>
          <w:sz w:val="26"/>
          <w:szCs w:val="26"/>
          <w:u w:val="single"/>
        </w:rPr>
        <w:t xml:space="preserve"> </w:t>
      </w:r>
    </w:p>
    <w:p w14:paraId="26CC3D38" w14:textId="77777777" w:rsidR="00142900" w:rsidRDefault="003A4B6F">
      <w:pPr>
        <w:keepLines/>
        <w:pBdr>
          <w:top w:val="nil"/>
          <w:left w:val="nil"/>
          <w:bottom w:val="nil"/>
          <w:right w:val="nil"/>
          <w:between w:val="nil"/>
        </w:pBdr>
      </w:pPr>
      <w:r>
        <w:rPr>
          <w:rFonts w:ascii="Arial" w:eastAsia="Arial" w:hAnsi="Arial" w:cs="Arial"/>
          <w:sz w:val="24"/>
          <w:szCs w:val="24"/>
          <w:highlight w:val="white"/>
        </w:rPr>
        <w:t>This is an all-round cover for the car- it not only takes care of the third-party liabilities but also covers for the insured and his/her own car.</w:t>
      </w:r>
    </w:p>
    <w:p w14:paraId="045544DF" w14:textId="77777777" w:rsidR="00142900" w:rsidRDefault="003A4B6F">
      <w:pPr>
        <w:keepLines/>
        <w:pBdr>
          <w:top w:val="nil"/>
          <w:left w:val="nil"/>
          <w:bottom w:val="nil"/>
          <w:right w:val="nil"/>
          <w:between w:val="nil"/>
        </w:pBdr>
        <w:rPr>
          <w:b/>
        </w:rPr>
      </w:pPr>
      <w:r>
        <w:rPr>
          <w:b/>
        </w:rPr>
        <w:t>What Does Comprehensive Insurance Cover?</w:t>
      </w:r>
    </w:p>
    <w:p w14:paraId="563FC2FA" w14:textId="77777777" w:rsidR="00142900" w:rsidRDefault="003A4B6F">
      <w:pPr>
        <w:keepLines/>
        <w:pBdr>
          <w:top w:val="nil"/>
          <w:left w:val="nil"/>
          <w:bottom w:val="nil"/>
          <w:right w:val="nil"/>
          <w:between w:val="nil"/>
        </w:pBdr>
      </w:pPr>
      <w:r>
        <w:t xml:space="preserve"> Comprehensive insurance is one of the most valuable types of vehicl</w:t>
      </w:r>
      <w:r>
        <w:t>e insurance that covers both third-party liabilities and damages to own vehicle as well.  The detailed coverage of the comprehensive motor insurance plan is as described below:</w:t>
      </w:r>
    </w:p>
    <w:p w14:paraId="6727D1DA" w14:textId="77777777" w:rsidR="00142900" w:rsidRDefault="003A4B6F">
      <w:pPr>
        <w:keepLines/>
        <w:pBdr>
          <w:top w:val="nil"/>
          <w:left w:val="nil"/>
          <w:bottom w:val="nil"/>
          <w:right w:val="nil"/>
          <w:between w:val="nil"/>
        </w:pBdr>
      </w:pPr>
      <w:r>
        <w:rPr>
          <w:b/>
        </w:rPr>
        <w:t>Own-damage cover</w:t>
      </w:r>
      <w:r>
        <w:t xml:space="preserve"> - This includes protection for the insured vehicle from the fo</w:t>
      </w:r>
      <w:r>
        <w:t>llowing events:</w:t>
      </w:r>
    </w:p>
    <w:p w14:paraId="7DAA7AA6" w14:textId="77777777" w:rsidR="00142900" w:rsidRDefault="003A4B6F">
      <w:pPr>
        <w:keepLines/>
        <w:numPr>
          <w:ilvl w:val="0"/>
          <w:numId w:val="13"/>
        </w:numPr>
        <w:pBdr>
          <w:top w:val="nil"/>
          <w:left w:val="nil"/>
          <w:bottom w:val="nil"/>
          <w:right w:val="nil"/>
          <w:between w:val="nil"/>
        </w:pBdr>
      </w:pPr>
      <w:r>
        <w:t>Accidental damages</w:t>
      </w:r>
    </w:p>
    <w:p w14:paraId="10302612" w14:textId="77777777" w:rsidR="00142900" w:rsidRDefault="003A4B6F">
      <w:pPr>
        <w:keepLines/>
        <w:numPr>
          <w:ilvl w:val="0"/>
          <w:numId w:val="13"/>
        </w:numPr>
        <w:pBdr>
          <w:top w:val="nil"/>
          <w:left w:val="nil"/>
          <w:bottom w:val="nil"/>
          <w:right w:val="nil"/>
          <w:between w:val="nil"/>
        </w:pBdr>
        <w:spacing w:before="0"/>
      </w:pPr>
      <w:r>
        <w:t>Damages while in transit via rail, road, waterways, lift, etc.</w:t>
      </w:r>
    </w:p>
    <w:p w14:paraId="22314C72" w14:textId="77777777" w:rsidR="00142900" w:rsidRDefault="003A4B6F">
      <w:pPr>
        <w:keepLines/>
        <w:numPr>
          <w:ilvl w:val="0"/>
          <w:numId w:val="13"/>
        </w:numPr>
        <w:spacing w:before="0"/>
      </w:pPr>
      <w:r>
        <w:t>Damages caused by natural calamities, such as earthquakes, floods, etc.</w:t>
      </w:r>
    </w:p>
    <w:p w14:paraId="584E64F7" w14:textId="77777777" w:rsidR="00142900" w:rsidRDefault="003A4B6F">
      <w:pPr>
        <w:keepLines/>
        <w:numPr>
          <w:ilvl w:val="0"/>
          <w:numId w:val="13"/>
        </w:numPr>
        <w:spacing w:before="0"/>
      </w:pPr>
      <w:r>
        <w:t>Damages from man-made disasters such as strikes, riots, vandalism, etc.</w:t>
      </w:r>
    </w:p>
    <w:p w14:paraId="5284305F" w14:textId="77777777" w:rsidR="00142900" w:rsidRDefault="003A4B6F">
      <w:pPr>
        <w:keepLines/>
        <w:numPr>
          <w:ilvl w:val="0"/>
          <w:numId w:val="13"/>
        </w:numPr>
        <w:spacing w:before="0"/>
      </w:pPr>
      <w:r>
        <w:t>Theft of the i</w:t>
      </w:r>
      <w:r>
        <w:t>nsured vehicle</w:t>
      </w:r>
    </w:p>
    <w:p w14:paraId="344081C8" w14:textId="77777777" w:rsidR="00142900" w:rsidRDefault="003A4B6F">
      <w:pPr>
        <w:keepLines/>
        <w:jc w:val="both"/>
      </w:pPr>
      <w:r>
        <w:t xml:space="preserve">Additionally, the comprehensive motor insurance plan offers personal accident cover to the owner-driver. </w:t>
      </w:r>
    </w:p>
    <w:p w14:paraId="29BFA442" w14:textId="77777777" w:rsidR="00142900" w:rsidRDefault="003A4B6F">
      <w:pPr>
        <w:keepLines/>
        <w:jc w:val="both"/>
      </w:pPr>
      <w:r>
        <w:rPr>
          <w:b/>
        </w:rPr>
        <w:t>Third-party liability cover</w:t>
      </w:r>
      <w:r>
        <w:t xml:space="preserve"> - This part of the comprehensive motor insurance policy protects the policyholder from legal liabilities to a third party from accidental injuries/death or property damage. The maximum amount of coverage under this insurance for injuries/death is unlimite</w:t>
      </w:r>
      <w:r>
        <w:t>d.</w:t>
      </w:r>
    </w:p>
    <w:p w14:paraId="380D4035" w14:textId="77777777" w:rsidR="00142900" w:rsidRDefault="003A4B6F">
      <w:pPr>
        <w:keepLines/>
        <w:pBdr>
          <w:top w:val="nil"/>
          <w:left w:val="nil"/>
          <w:bottom w:val="nil"/>
          <w:right w:val="nil"/>
          <w:between w:val="nil"/>
        </w:pBdr>
        <w:jc w:val="both"/>
        <w:rPr>
          <w:b/>
        </w:rPr>
      </w:pPr>
      <w:r>
        <w:rPr>
          <w:b/>
        </w:rPr>
        <w:t xml:space="preserve">What Does Comprehensive Insurance Not Cover? </w:t>
      </w:r>
    </w:p>
    <w:p w14:paraId="6F650EFD" w14:textId="77777777" w:rsidR="00142900" w:rsidRDefault="003A4B6F">
      <w:pPr>
        <w:keepLines/>
        <w:numPr>
          <w:ilvl w:val="0"/>
          <w:numId w:val="10"/>
        </w:numPr>
        <w:pBdr>
          <w:top w:val="nil"/>
          <w:left w:val="nil"/>
          <w:bottom w:val="nil"/>
          <w:right w:val="nil"/>
          <w:between w:val="nil"/>
        </w:pBdr>
        <w:spacing w:line="335" w:lineRule="auto"/>
        <w:jc w:val="both"/>
      </w:pPr>
      <w:r>
        <w:t xml:space="preserve">Depreciation  </w:t>
      </w:r>
    </w:p>
    <w:p w14:paraId="12FCE2AB" w14:textId="77777777" w:rsidR="00142900" w:rsidRDefault="003A4B6F">
      <w:pPr>
        <w:keepLines/>
        <w:numPr>
          <w:ilvl w:val="0"/>
          <w:numId w:val="10"/>
        </w:numPr>
        <w:pBdr>
          <w:top w:val="nil"/>
          <w:left w:val="nil"/>
          <w:bottom w:val="nil"/>
          <w:right w:val="nil"/>
          <w:between w:val="nil"/>
        </w:pBdr>
        <w:spacing w:before="0" w:line="335" w:lineRule="auto"/>
        <w:jc w:val="both"/>
      </w:pPr>
      <w:r>
        <w:t xml:space="preserve">Wear and tear of the vehicle  </w:t>
      </w:r>
    </w:p>
    <w:p w14:paraId="0A907D2F" w14:textId="77777777" w:rsidR="00142900" w:rsidRDefault="003A4B6F">
      <w:pPr>
        <w:keepLines/>
        <w:numPr>
          <w:ilvl w:val="0"/>
          <w:numId w:val="10"/>
        </w:numPr>
        <w:pBdr>
          <w:top w:val="nil"/>
          <w:left w:val="nil"/>
          <w:bottom w:val="nil"/>
          <w:right w:val="nil"/>
          <w:between w:val="nil"/>
        </w:pBdr>
        <w:spacing w:before="0" w:line="335" w:lineRule="auto"/>
        <w:jc w:val="both"/>
      </w:pPr>
      <w:r>
        <w:t xml:space="preserve">Electrical or Mechanical breakdown </w:t>
      </w:r>
    </w:p>
    <w:p w14:paraId="641F3D5A" w14:textId="77777777" w:rsidR="00142900" w:rsidRDefault="003A4B6F">
      <w:pPr>
        <w:keepLines/>
        <w:numPr>
          <w:ilvl w:val="0"/>
          <w:numId w:val="10"/>
        </w:numPr>
        <w:pBdr>
          <w:top w:val="nil"/>
          <w:left w:val="nil"/>
          <w:bottom w:val="nil"/>
          <w:right w:val="nil"/>
          <w:between w:val="nil"/>
        </w:pBdr>
        <w:spacing w:before="0" w:line="335" w:lineRule="auto"/>
        <w:jc w:val="both"/>
      </w:pPr>
      <w:r>
        <w:t xml:space="preserve">Damage caused to the vehicle by a person driving without a valid license </w:t>
      </w:r>
    </w:p>
    <w:p w14:paraId="1D819843" w14:textId="77777777" w:rsidR="00142900" w:rsidRDefault="003A4B6F">
      <w:pPr>
        <w:keepLines/>
        <w:numPr>
          <w:ilvl w:val="0"/>
          <w:numId w:val="10"/>
        </w:numPr>
        <w:pBdr>
          <w:top w:val="nil"/>
          <w:left w:val="nil"/>
          <w:bottom w:val="nil"/>
          <w:right w:val="nil"/>
          <w:between w:val="nil"/>
        </w:pBdr>
        <w:spacing w:before="0" w:line="335" w:lineRule="auto"/>
        <w:jc w:val="both"/>
      </w:pPr>
      <w:r>
        <w:t xml:space="preserve">Damage caused due to drunken driving  </w:t>
      </w:r>
    </w:p>
    <w:p w14:paraId="0FBB11C4" w14:textId="77777777" w:rsidR="00142900" w:rsidRDefault="003A4B6F">
      <w:pPr>
        <w:keepLines/>
        <w:numPr>
          <w:ilvl w:val="0"/>
          <w:numId w:val="10"/>
        </w:numPr>
        <w:pBdr>
          <w:top w:val="nil"/>
          <w:left w:val="nil"/>
          <w:bottom w:val="nil"/>
          <w:right w:val="nil"/>
          <w:between w:val="nil"/>
        </w:pBdr>
        <w:spacing w:before="0" w:line="335" w:lineRule="auto"/>
        <w:jc w:val="both"/>
      </w:pPr>
      <w:r>
        <w:t xml:space="preserve">Damage caused due to driving under the influence of drugs  </w:t>
      </w:r>
    </w:p>
    <w:p w14:paraId="16A5545D" w14:textId="77777777" w:rsidR="00142900" w:rsidRDefault="003A4B6F">
      <w:pPr>
        <w:keepLines/>
        <w:numPr>
          <w:ilvl w:val="0"/>
          <w:numId w:val="10"/>
        </w:numPr>
        <w:pBdr>
          <w:top w:val="nil"/>
          <w:left w:val="nil"/>
          <w:bottom w:val="nil"/>
          <w:right w:val="nil"/>
          <w:between w:val="nil"/>
        </w:pBdr>
        <w:spacing w:before="0" w:line="335" w:lineRule="auto"/>
        <w:jc w:val="both"/>
      </w:pPr>
      <w:r>
        <w:t xml:space="preserve">Damage to </w:t>
      </w:r>
      <w:proofErr w:type="spellStart"/>
      <w:r>
        <w:t>tyres</w:t>
      </w:r>
      <w:proofErr w:type="spellEnd"/>
      <w:r>
        <w:t xml:space="preserve"> and tubes.</w:t>
      </w:r>
    </w:p>
    <w:p w14:paraId="5FA22430" w14:textId="77777777" w:rsidR="00142900" w:rsidRDefault="003A4B6F">
      <w:pPr>
        <w:keepLines/>
        <w:numPr>
          <w:ilvl w:val="0"/>
          <w:numId w:val="10"/>
        </w:numPr>
        <w:pBdr>
          <w:top w:val="nil"/>
          <w:left w:val="nil"/>
          <w:bottom w:val="nil"/>
          <w:right w:val="nil"/>
          <w:between w:val="nil"/>
        </w:pBdr>
        <w:spacing w:before="0" w:line="335" w:lineRule="auto"/>
        <w:jc w:val="both"/>
      </w:pPr>
      <w:r>
        <w:t xml:space="preserve">Loss/damage to the car caused by war, mutiny or nuclear </w:t>
      </w:r>
      <w:r>
        <w:t>risk</w:t>
      </w:r>
    </w:p>
    <w:p w14:paraId="6A532C50" w14:textId="77777777" w:rsidR="00142900" w:rsidRDefault="00142900">
      <w:pPr>
        <w:pBdr>
          <w:top w:val="nil"/>
          <w:left w:val="nil"/>
          <w:bottom w:val="nil"/>
          <w:right w:val="nil"/>
          <w:between w:val="nil"/>
        </w:pBdr>
        <w:rPr>
          <w:color w:val="783F04"/>
          <w:sz w:val="36"/>
          <w:szCs w:val="36"/>
        </w:rPr>
      </w:pPr>
    </w:p>
    <w:p w14:paraId="31BBDAC4" w14:textId="77777777" w:rsidR="002373E3" w:rsidRDefault="002373E3">
      <w:pPr>
        <w:pBdr>
          <w:top w:val="nil"/>
          <w:left w:val="nil"/>
          <w:bottom w:val="nil"/>
          <w:right w:val="nil"/>
          <w:between w:val="nil"/>
        </w:pBdr>
        <w:rPr>
          <w:color w:val="783F04"/>
          <w:sz w:val="36"/>
          <w:szCs w:val="36"/>
        </w:rPr>
      </w:pPr>
    </w:p>
    <w:p w14:paraId="13D7E1F7" w14:textId="6ACC112D" w:rsidR="00142900" w:rsidRDefault="003A4B6F">
      <w:pPr>
        <w:pBdr>
          <w:top w:val="nil"/>
          <w:left w:val="nil"/>
          <w:bottom w:val="nil"/>
          <w:right w:val="nil"/>
          <w:between w:val="nil"/>
        </w:pBdr>
        <w:rPr>
          <w:color w:val="783F04"/>
          <w:sz w:val="36"/>
          <w:szCs w:val="36"/>
        </w:rPr>
      </w:pPr>
      <w:r>
        <w:rPr>
          <w:color w:val="783F04"/>
          <w:sz w:val="36"/>
          <w:szCs w:val="36"/>
        </w:rPr>
        <w:lastRenderedPageBreak/>
        <w:t>ADD-ONS FOR PRIVATE VEHICLE</w:t>
      </w:r>
    </w:p>
    <w:p w14:paraId="5C047F98" w14:textId="3BCB2BB8" w:rsidR="00142900" w:rsidRDefault="003A4B6F">
      <w:pPr>
        <w:pBdr>
          <w:top w:val="nil"/>
          <w:left w:val="nil"/>
          <w:bottom w:val="nil"/>
          <w:right w:val="nil"/>
          <w:between w:val="nil"/>
        </w:pBdr>
      </w:pPr>
      <w:r>
        <w:t>Add-ons are the extra protection that you opt over your comprehensive insurance policy- because there are a lot of damages that are excluded from your own-damage cover. The amount of add-on premium depends upon the type and the number of add-ons that you h</w:t>
      </w:r>
      <w:r>
        <w:t xml:space="preserve">ave chosen. You cannot purchase an add-on if you opt for </w:t>
      </w:r>
      <w:hyperlink r:id="rId38">
        <w:r>
          <w:t>third party car insurance</w:t>
        </w:r>
      </w:hyperlink>
      <w:r>
        <w:t xml:space="preserve">. </w:t>
      </w:r>
    </w:p>
    <w:p w14:paraId="481D3A4E" w14:textId="77777777" w:rsidR="002373E3" w:rsidRDefault="002373E3">
      <w:pPr>
        <w:pBdr>
          <w:top w:val="nil"/>
          <w:left w:val="nil"/>
          <w:bottom w:val="nil"/>
          <w:right w:val="nil"/>
          <w:between w:val="nil"/>
        </w:pBdr>
      </w:pPr>
    </w:p>
    <w:p w14:paraId="1578CADF" w14:textId="7F8C6575" w:rsidR="00142900" w:rsidRDefault="003A4B6F">
      <w:pPr>
        <w:pBdr>
          <w:top w:val="nil"/>
          <w:left w:val="nil"/>
          <w:bottom w:val="nil"/>
          <w:right w:val="nil"/>
          <w:between w:val="nil"/>
        </w:pBdr>
      </w:pPr>
      <w:r>
        <w:t>Add-ons in our policy</w:t>
      </w:r>
      <w:r>
        <w:t xml:space="preserve"> option are:-</w:t>
      </w:r>
    </w:p>
    <w:p w14:paraId="560B8774" w14:textId="77777777" w:rsidR="00142900" w:rsidRDefault="003A4B6F">
      <w:pPr>
        <w:numPr>
          <w:ilvl w:val="0"/>
          <w:numId w:val="6"/>
        </w:numPr>
        <w:pBdr>
          <w:top w:val="nil"/>
          <w:left w:val="nil"/>
          <w:bottom w:val="nil"/>
          <w:right w:val="nil"/>
          <w:between w:val="nil"/>
        </w:pBdr>
      </w:pPr>
      <w:r>
        <w:rPr>
          <w:b/>
        </w:rPr>
        <w:t xml:space="preserve">Engine Secure </w:t>
      </w:r>
      <w:r>
        <w:t xml:space="preserve">- </w:t>
      </w:r>
      <w:r>
        <w:rPr>
          <w:sz w:val="23"/>
          <w:szCs w:val="23"/>
        </w:rPr>
        <w:t xml:space="preserve">Engine is the most expensive part of </w:t>
      </w:r>
      <w:r>
        <w:rPr>
          <w:sz w:val="23"/>
          <w:szCs w:val="23"/>
        </w:rPr>
        <w:t>your vehicle; thus, any damage that your vehicle’s engine will have a huge impact on your wallet. You will have to shell out a huge amount of money for engine repairs. Further, your  policy doesn’t cover the damages caused to your engine; here, an engine p</w:t>
      </w:r>
      <w:r>
        <w:rPr>
          <w:sz w:val="23"/>
          <w:szCs w:val="23"/>
        </w:rPr>
        <w:t xml:space="preserve">rotection add-on will help you a lot. This add-on covers all the expenses for your engine replacement and repairs. </w:t>
      </w:r>
      <w:r>
        <w:t xml:space="preserve">  </w:t>
      </w:r>
      <w:r>
        <w:rPr>
          <w:noProof/>
        </w:rPr>
        <w:drawing>
          <wp:anchor distT="114300" distB="114300" distL="114300" distR="114300" simplePos="0" relativeHeight="251660288" behindDoc="0" locked="0" layoutInCell="1" hidden="0" allowOverlap="1" wp14:anchorId="45872E9D" wp14:editId="6E14246F">
            <wp:simplePos x="0" y="0"/>
            <wp:positionH relativeFrom="column">
              <wp:posOffset>4038600</wp:posOffset>
            </wp:positionH>
            <wp:positionV relativeFrom="paragraph">
              <wp:posOffset>504825</wp:posOffset>
            </wp:positionV>
            <wp:extent cx="2409825" cy="1533525"/>
            <wp:effectExtent l="12700" t="12700" r="12700" b="12700"/>
            <wp:wrapSquare wrapText="bothSides" distT="114300" distB="114300" distL="114300" distR="11430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9"/>
                    <a:srcRect r="10749" b="17010"/>
                    <a:stretch>
                      <a:fillRect/>
                    </a:stretch>
                  </pic:blipFill>
                  <pic:spPr>
                    <a:xfrm>
                      <a:off x="0" y="0"/>
                      <a:ext cx="2409825" cy="1533525"/>
                    </a:xfrm>
                    <a:prstGeom prst="rect">
                      <a:avLst/>
                    </a:prstGeom>
                    <a:ln w="12700">
                      <a:solidFill>
                        <a:srgbClr val="000000"/>
                      </a:solidFill>
                      <a:prstDash val="solid"/>
                    </a:ln>
                  </pic:spPr>
                </pic:pic>
              </a:graphicData>
            </a:graphic>
          </wp:anchor>
        </w:drawing>
      </w:r>
    </w:p>
    <w:p w14:paraId="1358610F" w14:textId="77777777" w:rsidR="00142900" w:rsidRDefault="00142900">
      <w:pPr>
        <w:pBdr>
          <w:top w:val="nil"/>
          <w:left w:val="nil"/>
          <w:bottom w:val="nil"/>
          <w:right w:val="nil"/>
          <w:between w:val="nil"/>
        </w:pBdr>
        <w:ind w:left="720"/>
      </w:pPr>
    </w:p>
    <w:tbl>
      <w:tblPr>
        <w:tblStyle w:val="a0"/>
        <w:tblW w:w="7155" w:type="dxa"/>
        <w:tblBorders>
          <w:top w:val="nil"/>
          <w:left w:val="nil"/>
          <w:bottom w:val="nil"/>
          <w:right w:val="nil"/>
          <w:insideH w:val="nil"/>
          <w:insideV w:val="nil"/>
        </w:tblBorders>
        <w:tblLayout w:type="fixed"/>
        <w:tblLook w:val="0600" w:firstRow="0" w:lastRow="0" w:firstColumn="0" w:lastColumn="0" w:noHBand="1" w:noVBand="1"/>
      </w:tblPr>
      <w:tblGrid>
        <w:gridCol w:w="3135"/>
        <w:gridCol w:w="4020"/>
      </w:tblGrid>
      <w:tr w:rsidR="00142900" w14:paraId="6EF8BD10" w14:textId="77777777">
        <w:trPr>
          <w:trHeight w:val="315"/>
        </w:trPr>
        <w:tc>
          <w:tcPr>
            <w:tcW w:w="313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40902FDA" w14:textId="77777777" w:rsidR="00142900" w:rsidRDefault="003A4B6F">
            <w:pPr>
              <w:pBdr>
                <w:top w:val="nil"/>
                <w:left w:val="nil"/>
                <w:bottom w:val="nil"/>
                <w:right w:val="nil"/>
                <w:between w:val="nil"/>
              </w:pBdr>
              <w:tabs>
                <w:tab w:val="left" w:pos="90"/>
              </w:tabs>
              <w:spacing w:before="0" w:line="276" w:lineRule="auto"/>
              <w:ind w:left="270" w:firstLine="360"/>
              <w:rPr>
                <w:b/>
                <w:sz w:val="20"/>
                <w:szCs w:val="20"/>
              </w:rPr>
            </w:pPr>
            <w:r>
              <w:rPr>
                <w:b/>
                <w:sz w:val="20"/>
                <w:szCs w:val="20"/>
              </w:rPr>
              <w:t>Engine Secure</w:t>
            </w:r>
          </w:p>
        </w:tc>
        <w:tc>
          <w:tcPr>
            <w:tcW w:w="4020" w:type="dxa"/>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bottom"/>
          </w:tcPr>
          <w:p w14:paraId="768888E5" w14:textId="77777777" w:rsidR="00142900" w:rsidRDefault="003A4B6F">
            <w:pPr>
              <w:spacing w:before="0" w:line="276" w:lineRule="auto"/>
              <w:jc w:val="center"/>
              <w:rPr>
                <w:sz w:val="20"/>
                <w:szCs w:val="20"/>
              </w:rPr>
            </w:pPr>
            <w:r>
              <w:rPr>
                <w:sz w:val="20"/>
                <w:szCs w:val="20"/>
              </w:rPr>
              <w:t>2% of the current market price of the car</w:t>
            </w:r>
          </w:p>
        </w:tc>
      </w:tr>
      <w:tr w:rsidR="00142900" w14:paraId="7DBCFC60" w14:textId="77777777">
        <w:trPr>
          <w:trHeight w:val="315"/>
        </w:trPr>
        <w:tc>
          <w:tcPr>
            <w:tcW w:w="313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577A0306" w14:textId="77777777" w:rsidR="00142900" w:rsidRDefault="003A4B6F">
            <w:pPr>
              <w:spacing w:before="0" w:line="276" w:lineRule="auto"/>
              <w:jc w:val="center"/>
              <w:rPr>
                <w:sz w:val="20"/>
                <w:szCs w:val="20"/>
              </w:rPr>
            </w:pPr>
            <w:r>
              <w:rPr>
                <w:sz w:val="20"/>
                <w:szCs w:val="20"/>
              </w:rPr>
              <w:t>exclusions</w:t>
            </w:r>
          </w:p>
        </w:tc>
        <w:tc>
          <w:tcPr>
            <w:tcW w:w="402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7ED2F2E3" w14:textId="77777777" w:rsidR="00142900" w:rsidRDefault="003A4B6F">
            <w:pPr>
              <w:spacing w:before="0" w:line="276" w:lineRule="auto"/>
              <w:jc w:val="center"/>
              <w:rPr>
                <w:sz w:val="20"/>
                <w:szCs w:val="20"/>
              </w:rPr>
            </w:pPr>
            <w:r>
              <w:rPr>
                <w:sz w:val="20"/>
                <w:szCs w:val="20"/>
              </w:rPr>
              <w:t>force start the car</w:t>
            </w:r>
          </w:p>
        </w:tc>
      </w:tr>
      <w:tr w:rsidR="00142900" w14:paraId="586185B2" w14:textId="77777777">
        <w:trPr>
          <w:trHeight w:val="315"/>
        </w:trPr>
        <w:tc>
          <w:tcPr>
            <w:tcW w:w="313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562AF046" w14:textId="77777777" w:rsidR="00142900" w:rsidRDefault="00142900">
            <w:pPr>
              <w:spacing w:before="0" w:line="276" w:lineRule="auto"/>
              <w:jc w:val="center"/>
              <w:rPr>
                <w:sz w:val="20"/>
                <w:szCs w:val="20"/>
              </w:rPr>
            </w:pPr>
          </w:p>
        </w:tc>
        <w:tc>
          <w:tcPr>
            <w:tcW w:w="402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4850A1F1" w14:textId="77777777" w:rsidR="00142900" w:rsidRDefault="003A4B6F">
            <w:pPr>
              <w:spacing w:before="0" w:line="276" w:lineRule="auto"/>
              <w:jc w:val="center"/>
              <w:rPr>
                <w:sz w:val="20"/>
                <w:szCs w:val="20"/>
              </w:rPr>
            </w:pPr>
            <w:r>
              <w:rPr>
                <w:sz w:val="20"/>
                <w:szCs w:val="20"/>
              </w:rPr>
              <w:t>consequential damages</w:t>
            </w:r>
          </w:p>
        </w:tc>
      </w:tr>
      <w:tr w:rsidR="00142900" w14:paraId="4B4B0064" w14:textId="77777777">
        <w:trPr>
          <w:trHeight w:val="315"/>
        </w:trPr>
        <w:tc>
          <w:tcPr>
            <w:tcW w:w="313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3052F421" w14:textId="77777777" w:rsidR="00142900" w:rsidRDefault="00142900">
            <w:pPr>
              <w:spacing w:before="0" w:line="276" w:lineRule="auto"/>
              <w:jc w:val="center"/>
              <w:rPr>
                <w:sz w:val="20"/>
                <w:szCs w:val="20"/>
              </w:rPr>
            </w:pPr>
          </w:p>
        </w:tc>
        <w:tc>
          <w:tcPr>
            <w:tcW w:w="402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796C5021" w14:textId="77777777" w:rsidR="00142900" w:rsidRDefault="003A4B6F">
            <w:pPr>
              <w:spacing w:before="0" w:line="276" w:lineRule="auto"/>
              <w:jc w:val="center"/>
              <w:rPr>
                <w:sz w:val="20"/>
                <w:szCs w:val="20"/>
              </w:rPr>
            </w:pPr>
            <w:r>
              <w:rPr>
                <w:sz w:val="20"/>
                <w:szCs w:val="20"/>
              </w:rPr>
              <w:t>only 2 claims per year</w:t>
            </w:r>
          </w:p>
        </w:tc>
      </w:tr>
      <w:tr w:rsidR="00142900" w14:paraId="21DC7395" w14:textId="77777777">
        <w:trPr>
          <w:trHeight w:val="315"/>
        </w:trPr>
        <w:tc>
          <w:tcPr>
            <w:tcW w:w="313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175AE6A7" w14:textId="77777777" w:rsidR="00142900" w:rsidRDefault="00142900">
            <w:pPr>
              <w:spacing w:before="0" w:line="276" w:lineRule="auto"/>
              <w:jc w:val="center"/>
              <w:rPr>
                <w:sz w:val="20"/>
                <w:szCs w:val="20"/>
              </w:rPr>
            </w:pPr>
          </w:p>
        </w:tc>
        <w:tc>
          <w:tcPr>
            <w:tcW w:w="402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154F64D8" w14:textId="77777777" w:rsidR="00142900" w:rsidRDefault="003A4B6F">
            <w:pPr>
              <w:spacing w:before="0" w:line="276" w:lineRule="auto"/>
              <w:jc w:val="center"/>
              <w:rPr>
                <w:sz w:val="20"/>
                <w:szCs w:val="20"/>
              </w:rPr>
            </w:pPr>
            <w:r>
              <w:rPr>
                <w:sz w:val="20"/>
                <w:szCs w:val="20"/>
              </w:rPr>
              <w:t xml:space="preserve">car age - not more than 5 </w:t>
            </w:r>
            <w:proofErr w:type="spellStart"/>
            <w:r>
              <w:rPr>
                <w:sz w:val="20"/>
                <w:szCs w:val="20"/>
              </w:rPr>
              <w:t>yrs</w:t>
            </w:r>
            <w:proofErr w:type="spellEnd"/>
          </w:p>
        </w:tc>
      </w:tr>
    </w:tbl>
    <w:p w14:paraId="214AEF0D" w14:textId="77777777" w:rsidR="00142900" w:rsidRDefault="00142900">
      <w:pPr>
        <w:pBdr>
          <w:top w:val="nil"/>
          <w:left w:val="nil"/>
          <w:bottom w:val="nil"/>
          <w:right w:val="nil"/>
          <w:between w:val="nil"/>
        </w:pBdr>
        <w:ind w:left="720"/>
      </w:pPr>
    </w:p>
    <w:p w14:paraId="65D74E3A" w14:textId="230DC413" w:rsidR="00142900" w:rsidRDefault="003A4B6F" w:rsidP="002373E3">
      <w:pPr>
        <w:numPr>
          <w:ilvl w:val="0"/>
          <w:numId w:val="6"/>
        </w:numPr>
        <w:spacing w:before="0" w:after="220"/>
      </w:pPr>
      <w:r>
        <w:rPr>
          <w:b/>
        </w:rPr>
        <w:t>Zero Depreciation</w:t>
      </w:r>
      <w:r>
        <w:t>-</w:t>
      </w:r>
      <w:r>
        <w:rPr>
          <w:sz w:val="23"/>
          <w:szCs w:val="23"/>
        </w:rPr>
        <w:t xml:space="preserve"> </w:t>
      </w:r>
      <w:r>
        <w:rPr>
          <w:sz w:val="23"/>
          <w:szCs w:val="23"/>
        </w:rPr>
        <w:t>It is a popular add-on option among car owners. When you file a claim for your car damage, insurers do not pay the entire amount for they deduct the depreciation value of the car before settlement. A zero depreciation add-on will ensure that you get the en</w:t>
      </w:r>
      <w:r>
        <w:rPr>
          <w:sz w:val="23"/>
          <w:szCs w:val="23"/>
        </w:rPr>
        <w:t>tire claim amount on the value of any parts that have been replaced.</w:t>
      </w:r>
      <w:r>
        <w:rPr>
          <w:noProof/>
        </w:rPr>
        <w:drawing>
          <wp:anchor distT="114300" distB="114300" distL="114300" distR="114300" simplePos="0" relativeHeight="251661312" behindDoc="0" locked="0" layoutInCell="1" hidden="0" allowOverlap="1" wp14:anchorId="15C6A9A4" wp14:editId="0166C10A">
            <wp:simplePos x="0" y="0"/>
            <wp:positionH relativeFrom="column">
              <wp:posOffset>4048125</wp:posOffset>
            </wp:positionH>
            <wp:positionV relativeFrom="paragraph">
              <wp:posOffset>133350</wp:posOffset>
            </wp:positionV>
            <wp:extent cx="2357438" cy="1397000"/>
            <wp:effectExtent l="25400" t="25400" r="25400" b="25400"/>
            <wp:wrapSquare wrapText="bothSides" distT="114300" distB="114300" distL="114300" distR="114300"/>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0"/>
                    <a:srcRect/>
                    <a:stretch>
                      <a:fillRect/>
                    </a:stretch>
                  </pic:blipFill>
                  <pic:spPr>
                    <a:xfrm>
                      <a:off x="0" y="0"/>
                      <a:ext cx="2357438" cy="1397000"/>
                    </a:xfrm>
                    <a:prstGeom prst="rect">
                      <a:avLst/>
                    </a:prstGeom>
                    <a:ln w="25400">
                      <a:solidFill>
                        <a:srgbClr val="000000"/>
                      </a:solidFill>
                      <a:prstDash val="solid"/>
                    </a:ln>
                  </pic:spPr>
                </pic:pic>
              </a:graphicData>
            </a:graphic>
          </wp:anchor>
        </w:drawing>
      </w:r>
    </w:p>
    <w:p w14:paraId="6227C5EC" w14:textId="2AE0D157" w:rsidR="002373E3" w:rsidRDefault="002373E3" w:rsidP="002373E3">
      <w:pPr>
        <w:spacing w:before="0" w:after="220"/>
      </w:pPr>
    </w:p>
    <w:p w14:paraId="0DCBD1F2" w14:textId="5F41F47F" w:rsidR="002373E3" w:rsidRDefault="002373E3" w:rsidP="002373E3">
      <w:pPr>
        <w:spacing w:before="0" w:after="220"/>
      </w:pPr>
    </w:p>
    <w:p w14:paraId="004DA633" w14:textId="3DEDA1E2" w:rsidR="002373E3" w:rsidRDefault="002373E3" w:rsidP="002373E3">
      <w:pPr>
        <w:spacing w:before="0" w:after="220"/>
      </w:pPr>
    </w:p>
    <w:p w14:paraId="60682D26" w14:textId="77777777" w:rsidR="002373E3" w:rsidRPr="002373E3" w:rsidRDefault="002373E3" w:rsidP="002373E3">
      <w:pPr>
        <w:spacing w:before="0" w:after="220"/>
      </w:pPr>
    </w:p>
    <w:p w14:paraId="0FE1046E" w14:textId="77777777" w:rsidR="00142900" w:rsidRDefault="003A4B6F">
      <w:pPr>
        <w:pStyle w:val="Heading1"/>
        <w:numPr>
          <w:ilvl w:val="0"/>
          <w:numId w:val="6"/>
        </w:numPr>
        <w:shd w:val="clear" w:color="auto" w:fill="FFFFFF"/>
        <w:spacing w:before="0" w:after="80" w:line="294" w:lineRule="auto"/>
        <w:rPr>
          <w:rFonts w:ascii="Droid Serif" w:eastAsia="Droid Serif" w:hAnsi="Droid Serif" w:cs="Droid Serif"/>
          <w:color w:val="666666"/>
          <w:sz w:val="22"/>
          <w:szCs w:val="22"/>
        </w:rPr>
      </w:pPr>
      <w:bookmarkStart w:id="16" w:name="_bsvxh3hqkmh8" w:colFirst="0" w:colLast="0"/>
      <w:bookmarkEnd w:id="16"/>
      <w:r>
        <w:rPr>
          <w:rFonts w:ascii="Droid Serif" w:eastAsia="Droid Serif" w:hAnsi="Droid Serif" w:cs="Droid Serif"/>
          <w:b/>
          <w:color w:val="666666"/>
          <w:sz w:val="22"/>
          <w:szCs w:val="22"/>
        </w:rPr>
        <w:t xml:space="preserve">Daily Allowance </w:t>
      </w:r>
      <w:r>
        <w:rPr>
          <w:rFonts w:ascii="Droid Serif" w:eastAsia="Droid Serif" w:hAnsi="Droid Serif" w:cs="Droid Serif"/>
          <w:color w:val="666666"/>
          <w:sz w:val="22"/>
          <w:szCs w:val="22"/>
        </w:rPr>
        <w:t>- This add-on cover offers reimbursement or repayment for the expenses involved in hiring an alternate vehicle when the insured automobile is undergoing repairs at a garage.</w:t>
      </w:r>
    </w:p>
    <w:tbl>
      <w:tblPr>
        <w:tblStyle w:val="a1"/>
        <w:tblW w:w="8430" w:type="dxa"/>
        <w:tblBorders>
          <w:top w:val="nil"/>
          <w:left w:val="nil"/>
          <w:bottom w:val="nil"/>
          <w:right w:val="nil"/>
          <w:insideH w:val="nil"/>
          <w:insideV w:val="nil"/>
        </w:tblBorders>
        <w:tblLayout w:type="fixed"/>
        <w:tblLook w:val="0600" w:firstRow="0" w:lastRow="0" w:firstColumn="0" w:lastColumn="0" w:noHBand="1" w:noVBand="1"/>
      </w:tblPr>
      <w:tblGrid>
        <w:gridCol w:w="3135"/>
        <w:gridCol w:w="3045"/>
        <w:gridCol w:w="2250"/>
      </w:tblGrid>
      <w:tr w:rsidR="00142900" w14:paraId="4A6D2A5D" w14:textId="77777777">
        <w:trPr>
          <w:trHeight w:val="315"/>
        </w:trPr>
        <w:tc>
          <w:tcPr>
            <w:tcW w:w="313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46739F04" w14:textId="77777777" w:rsidR="00142900" w:rsidRDefault="003A4B6F">
            <w:pPr>
              <w:pBdr>
                <w:top w:val="nil"/>
                <w:left w:val="nil"/>
                <w:bottom w:val="nil"/>
                <w:right w:val="nil"/>
                <w:between w:val="nil"/>
              </w:pBdr>
              <w:spacing w:before="0" w:line="276" w:lineRule="auto"/>
              <w:jc w:val="center"/>
              <w:rPr>
                <w:b/>
                <w:sz w:val="20"/>
                <w:szCs w:val="20"/>
              </w:rPr>
            </w:pPr>
            <w:r>
              <w:rPr>
                <w:b/>
                <w:sz w:val="20"/>
                <w:szCs w:val="20"/>
              </w:rPr>
              <w:t xml:space="preserve">daily allowance </w:t>
            </w:r>
          </w:p>
          <w:p w14:paraId="5CA838FD" w14:textId="77777777" w:rsidR="00142900" w:rsidRDefault="003A4B6F">
            <w:pPr>
              <w:pBdr>
                <w:top w:val="nil"/>
                <w:left w:val="nil"/>
                <w:bottom w:val="nil"/>
                <w:right w:val="nil"/>
                <w:between w:val="nil"/>
              </w:pBdr>
              <w:spacing w:before="0" w:line="276" w:lineRule="auto"/>
              <w:jc w:val="center"/>
              <w:rPr>
                <w:b/>
                <w:sz w:val="20"/>
                <w:szCs w:val="20"/>
              </w:rPr>
            </w:pPr>
            <w:r>
              <w:rPr>
                <w:b/>
                <w:sz w:val="20"/>
                <w:szCs w:val="20"/>
              </w:rPr>
              <w:t>(in Rs per day)</w:t>
            </w:r>
          </w:p>
        </w:tc>
        <w:tc>
          <w:tcPr>
            <w:tcW w:w="3045" w:type="dxa"/>
            <w:tcBorders>
              <w:top w:val="single" w:sz="6" w:space="0" w:color="000000"/>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bottom"/>
          </w:tcPr>
          <w:p w14:paraId="3C9F2843" w14:textId="77777777" w:rsidR="00142900" w:rsidRDefault="003A4B6F">
            <w:pPr>
              <w:spacing w:before="0" w:line="276" w:lineRule="auto"/>
              <w:jc w:val="center"/>
              <w:rPr>
                <w:b/>
                <w:sz w:val="20"/>
                <w:szCs w:val="20"/>
              </w:rPr>
            </w:pPr>
            <w:r>
              <w:rPr>
                <w:b/>
                <w:sz w:val="20"/>
                <w:szCs w:val="20"/>
              </w:rPr>
              <w:t>class of cars</w:t>
            </w:r>
          </w:p>
        </w:tc>
        <w:tc>
          <w:tcPr>
            <w:tcW w:w="2250" w:type="dxa"/>
            <w:tcBorders>
              <w:top w:val="single" w:sz="6" w:space="0" w:color="000000"/>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bottom"/>
          </w:tcPr>
          <w:p w14:paraId="40D870D3" w14:textId="77777777" w:rsidR="00142900" w:rsidRDefault="003A4B6F">
            <w:pPr>
              <w:spacing w:before="0" w:line="276" w:lineRule="auto"/>
              <w:jc w:val="center"/>
              <w:rPr>
                <w:b/>
                <w:sz w:val="20"/>
                <w:szCs w:val="20"/>
              </w:rPr>
            </w:pPr>
            <w:r>
              <w:rPr>
                <w:b/>
                <w:sz w:val="20"/>
                <w:szCs w:val="20"/>
              </w:rPr>
              <w:t>price (in Rs per year)</w:t>
            </w:r>
          </w:p>
        </w:tc>
      </w:tr>
      <w:tr w:rsidR="00142900" w14:paraId="133217CB" w14:textId="77777777">
        <w:trPr>
          <w:trHeight w:val="315"/>
        </w:trPr>
        <w:tc>
          <w:tcPr>
            <w:tcW w:w="313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58FF1836" w14:textId="77777777" w:rsidR="00142900" w:rsidRDefault="003A4B6F">
            <w:pPr>
              <w:spacing w:before="0" w:line="276" w:lineRule="auto"/>
              <w:jc w:val="center"/>
              <w:rPr>
                <w:sz w:val="20"/>
                <w:szCs w:val="20"/>
              </w:rPr>
            </w:pPr>
            <w:r>
              <w:rPr>
                <w:sz w:val="20"/>
                <w:szCs w:val="20"/>
              </w:rPr>
              <w:t>600</w:t>
            </w:r>
          </w:p>
        </w:tc>
        <w:tc>
          <w:tcPr>
            <w:tcW w:w="304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4D50B512" w14:textId="77777777" w:rsidR="00142900" w:rsidRDefault="003A4B6F">
            <w:pPr>
              <w:spacing w:before="0" w:line="276" w:lineRule="auto"/>
              <w:jc w:val="center"/>
              <w:rPr>
                <w:sz w:val="20"/>
                <w:szCs w:val="20"/>
              </w:rPr>
            </w:pPr>
            <w:r>
              <w:rPr>
                <w:sz w:val="20"/>
                <w:szCs w:val="20"/>
              </w:rPr>
              <w:t>mini/compact</w:t>
            </w:r>
          </w:p>
        </w:tc>
        <w:tc>
          <w:tcPr>
            <w:tcW w:w="225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2C3F4B22" w14:textId="77777777" w:rsidR="00142900" w:rsidRDefault="003A4B6F">
            <w:pPr>
              <w:spacing w:before="0" w:line="276" w:lineRule="auto"/>
              <w:jc w:val="center"/>
              <w:rPr>
                <w:sz w:val="20"/>
                <w:szCs w:val="20"/>
              </w:rPr>
            </w:pPr>
            <w:r>
              <w:rPr>
                <w:sz w:val="20"/>
                <w:szCs w:val="20"/>
              </w:rPr>
              <w:t>2000</w:t>
            </w:r>
          </w:p>
        </w:tc>
      </w:tr>
      <w:tr w:rsidR="00142900" w14:paraId="0DBBFC9E" w14:textId="77777777">
        <w:trPr>
          <w:trHeight w:val="315"/>
        </w:trPr>
        <w:tc>
          <w:tcPr>
            <w:tcW w:w="313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03C78251" w14:textId="77777777" w:rsidR="00142900" w:rsidRDefault="003A4B6F">
            <w:pPr>
              <w:spacing w:before="0" w:line="276" w:lineRule="auto"/>
              <w:jc w:val="center"/>
              <w:rPr>
                <w:sz w:val="20"/>
                <w:szCs w:val="20"/>
              </w:rPr>
            </w:pPr>
            <w:r>
              <w:rPr>
                <w:sz w:val="20"/>
                <w:szCs w:val="20"/>
              </w:rPr>
              <w:t>800</w:t>
            </w:r>
          </w:p>
        </w:tc>
        <w:tc>
          <w:tcPr>
            <w:tcW w:w="3045"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bottom"/>
          </w:tcPr>
          <w:p w14:paraId="17DF206A" w14:textId="77777777" w:rsidR="00142900" w:rsidRDefault="003A4B6F">
            <w:pPr>
              <w:spacing w:before="0" w:line="276" w:lineRule="auto"/>
              <w:rPr>
                <w:sz w:val="20"/>
                <w:szCs w:val="20"/>
              </w:rPr>
            </w:pPr>
            <w:proofErr w:type="spellStart"/>
            <w:r>
              <w:rPr>
                <w:sz w:val="20"/>
                <w:szCs w:val="20"/>
              </w:rPr>
              <w:t>mid size</w:t>
            </w:r>
            <w:proofErr w:type="spellEnd"/>
            <w:r>
              <w:rPr>
                <w:sz w:val="20"/>
                <w:szCs w:val="20"/>
              </w:rPr>
              <w:t xml:space="preserve"> cars</w:t>
            </w:r>
          </w:p>
        </w:tc>
        <w:tc>
          <w:tcPr>
            <w:tcW w:w="225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65EB44D1" w14:textId="77777777" w:rsidR="00142900" w:rsidRDefault="003A4B6F">
            <w:pPr>
              <w:spacing w:before="0" w:line="276" w:lineRule="auto"/>
              <w:jc w:val="center"/>
              <w:rPr>
                <w:sz w:val="20"/>
                <w:szCs w:val="20"/>
              </w:rPr>
            </w:pPr>
            <w:r>
              <w:rPr>
                <w:sz w:val="20"/>
                <w:szCs w:val="20"/>
              </w:rPr>
              <w:t>2200</w:t>
            </w:r>
          </w:p>
        </w:tc>
      </w:tr>
      <w:tr w:rsidR="00142900" w14:paraId="20277E98" w14:textId="77777777">
        <w:trPr>
          <w:trHeight w:val="315"/>
        </w:trPr>
        <w:tc>
          <w:tcPr>
            <w:tcW w:w="313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7FD6E215" w14:textId="77777777" w:rsidR="00142900" w:rsidRDefault="003A4B6F">
            <w:pPr>
              <w:spacing w:before="0" w:line="276" w:lineRule="auto"/>
              <w:jc w:val="center"/>
              <w:rPr>
                <w:sz w:val="20"/>
                <w:szCs w:val="20"/>
              </w:rPr>
            </w:pPr>
            <w:r>
              <w:rPr>
                <w:sz w:val="20"/>
                <w:szCs w:val="20"/>
              </w:rPr>
              <w:t>1200</w:t>
            </w:r>
          </w:p>
        </w:tc>
        <w:tc>
          <w:tcPr>
            <w:tcW w:w="3045"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bottom"/>
          </w:tcPr>
          <w:p w14:paraId="71AC31AB" w14:textId="77777777" w:rsidR="00142900" w:rsidRDefault="003A4B6F">
            <w:pPr>
              <w:spacing w:before="0" w:line="276" w:lineRule="auto"/>
              <w:rPr>
                <w:sz w:val="20"/>
                <w:szCs w:val="20"/>
              </w:rPr>
            </w:pPr>
            <w:proofErr w:type="spellStart"/>
            <w:r>
              <w:rPr>
                <w:sz w:val="20"/>
                <w:szCs w:val="20"/>
              </w:rPr>
              <w:t>mpv</w:t>
            </w:r>
            <w:proofErr w:type="spellEnd"/>
            <w:r>
              <w:rPr>
                <w:sz w:val="20"/>
                <w:szCs w:val="20"/>
              </w:rPr>
              <w:t xml:space="preserve">/ </w:t>
            </w:r>
            <w:proofErr w:type="spellStart"/>
            <w:r>
              <w:rPr>
                <w:sz w:val="20"/>
                <w:szCs w:val="20"/>
              </w:rPr>
              <w:t>suv</w:t>
            </w:r>
            <w:proofErr w:type="spellEnd"/>
          </w:p>
        </w:tc>
        <w:tc>
          <w:tcPr>
            <w:tcW w:w="225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75FA58A4" w14:textId="77777777" w:rsidR="00142900" w:rsidRDefault="003A4B6F">
            <w:pPr>
              <w:spacing w:before="0" w:line="276" w:lineRule="auto"/>
              <w:jc w:val="center"/>
              <w:rPr>
                <w:sz w:val="20"/>
                <w:szCs w:val="20"/>
              </w:rPr>
            </w:pPr>
            <w:r>
              <w:rPr>
                <w:sz w:val="20"/>
                <w:szCs w:val="20"/>
              </w:rPr>
              <w:t>2800</w:t>
            </w:r>
          </w:p>
        </w:tc>
      </w:tr>
      <w:tr w:rsidR="00142900" w14:paraId="5B93243D" w14:textId="77777777">
        <w:trPr>
          <w:trHeight w:val="315"/>
        </w:trPr>
        <w:tc>
          <w:tcPr>
            <w:tcW w:w="313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2630602B" w14:textId="77777777" w:rsidR="00142900" w:rsidRDefault="003A4B6F">
            <w:pPr>
              <w:spacing w:before="0" w:line="276" w:lineRule="auto"/>
              <w:jc w:val="center"/>
              <w:rPr>
                <w:sz w:val="20"/>
                <w:szCs w:val="20"/>
              </w:rPr>
            </w:pPr>
            <w:r>
              <w:rPr>
                <w:sz w:val="20"/>
                <w:szCs w:val="20"/>
              </w:rPr>
              <w:t>2000</w:t>
            </w:r>
          </w:p>
        </w:tc>
        <w:tc>
          <w:tcPr>
            <w:tcW w:w="3045"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bottom"/>
          </w:tcPr>
          <w:p w14:paraId="28E60805" w14:textId="77777777" w:rsidR="00142900" w:rsidRDefault="003A4B6F">
            <w:pPr>
              <w:spacing w:before="0" w:line="276" w:lineRule="auto"/>
              <w:rPr>
                <w:sz w:val="20"/>
                <w:szCs w:val="20"/>
              </w:rPr>
            </w:pPr>
            <w:r>
              <w:rPr>
                <w:sz w:val="20"/>
                <w:szCs w:val="20"/>
              </w:rPr>
              <w:t>high end cars</w:t>
            </w:r>
          </w:p>
        </w:tc>
        <w:tc>
          <w:tcPr>
            <w:tcW w:w="225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1BCE7CB6" w14:textId="77777777" w:rsidR="00142900" w:rsidRDefault="003A4B6F">
            <w:pPr>
              <w:spacing w:before="0" w:line="276" w:lineRule="auto"/>
              <w:jc w:val="center"/>
              <w:rPr>
                <w:sz w:val="20"/>
                <w:szCs w:val="20"/>
              </w:rPr>
            </w:pPr>
            <w:r>
              <w:rPr>
                <w:sz w:val="20"/>
                <w:szCs w:val="20"/>
              </w:rPr>
              <w:t>3339</w:t>
            </w:r>
          </w:p>
        </w:tc>
      </w:tr>
      <w:tr w:rsidR="00142900" w14:paraId="60941DB6" w14:textId="77777777">
        <w:trPr>
          <w:trHeight w:val="300"/>
        </w:trPr>
        <w:tc>
          <w:tcPr>
            <w:tcW w:w="3135" w:type="dxa"/>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bottom"/>
          </w:tcPr>
          <w:p w14:paraId="36E214FF" w14:textId="77777777" w:rsidR="00142900" w:rsidRDefault="00142900">
            <w:pPr>
              <w:spacing w:before="0" w:line="276" w:lineRule="auto"/>
              <w:rPr>
                <w:sz w:val="20"/>
                <w:szCs w:val="20"/>
              </w:rPr>
            </w:pPr>
          </w:p>
        </w:tc>
        <w:tc>
          <w:tcPr>
            <w:tcW w:w="3045"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bottom"/>
          </w:tcPr>
          <w:p w14:paraId="1A4C5680" w14:textId="77777777" w:rsidR="00142900" w:rsidRDefault="00142900">
            <w:pPr>
              <w:spacing w:before="0" w:line="276" w:lineRule="auto"/>
              <w:rPr>
                <w:sz w:val="20"/>
                <w:szCs w:val="20"/>
              </w:rPr>
            </w:pPr>
          </w:p>
        </w:tc>
        <w:tc>
          <w:tcPr>
            <w:tcW w:w="2250"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bottom"/>
          </w:tcPr>
          <w:p w14:paraId="7D9F3A7F" w14:textId="77777777" w:rsidR="00142900" w:rsidRDefault="00142900">
            <w:pPr>
              <w:spacing w:before="0" w:line="276" w:lineRule="auto"/>
              <w:rPr>
                <w:sz w:val="20"/>
                <w:szCs w:val="20"/>
              </w:rPr>
            </w:pPr>
          </w:p>
        </w:tc>
      </w:tr>
      <w:tr w:rsidR="00142900" w14:paraId="3DD91343" w14:textId="77777777">
        <w:trPr>
          <w:trHeight w:val="315"/>
        </w:trPr>
        <w:tc>
          <w:tcPr>
            <w:tcW w:w="8430" w:type="dxa"/>
            <w:gridSpan w:val="3"/>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bottom"/>
          </w:tcPr>
          <w:p w14:paraId="2D44A776" w14:textId="77777777" w:rsidR="00142900" w:rsidRDefault="003A4B6F">
            <w:pPr>
              <w:spacing w:before="0" w:line="276" w:lineRule="auto"/>
              <w:rPr>
                <w:sz w:val="20"/>
                <w:szCs w:val="20"/>
              </w:rPr>
            </w:pPr>
            <w:r>
              <w:rPr>
                <w:sz w:val="20"/>
                <w:szCs w:val="20"/>
              </w:rPr>
              <w:t>this benefit is for a maximum of 5 days in a one year policy</w:t>
            </w:r>
          </w:p>
        </w:tc>
      </w:tr>
      <w:tr w:rsidR="00142900" w14:paraId="587CAC54" w14:textId="77777777">
        <w:trPr>
          <w:trHeight w:val="315"/>
        </w:trPr>
        <w:tc>
          <w:tcPr>
            <w:tcW w:w="8430" w:type="dxa"/>
            <w:gridSpan w:val="3"/>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bottom"/>
          </w:tcPr>
          <w:p w14:paraId="4BC4D06C" w14:textId="77777777" w:rsidR="00142900" w:rsidRDefault="003A4B6F">
            <w:pPr>
              <w:spacing w:before="0" w:line="276" w:lineRule="auto"/>
              <w:rPr>
                <w:sz w:val="20"/>
                <w:szCs w:val="20"/>
              </w:rPr>
            </w:pPr>
            <w:r>
              <w:rPr>
                <w:sz w:val="20"/>
                <w:szCs w:val="20"/>
              </w:rPr>
              <w:t>payable If time required for repair of motor vehicle is up to 3 days</w:t>
            </w:r>
          </w:p>
        </w:tc>
      </w:tr>
    </w:tbl>
    <w:p w14:paraId="41EBFE56" w14:textId="77777777" w:rsidR="00142900" w:rsidRDefault="00142900">
      <w:pPr>
        <w:rPr>
          <w:b/>
        </w:rPr>
      </w:pPr>
    </w:p>
    <w:p w14:paraId="158911B2" w14:textId="77777777" w:rsidR="00142900" w:rsidRDefault="003A4B6F">
      <w:pPr>
        <w:numPr>
          <w:ilvl w:val="0"/>
          <w:numId w:val="6"/>
        </w:numPr>
      </w:pPr>
      <w:r>
        <w:rPr>
          <w:b/>
        </w:rPr>
        <w:t>Consumables Cover</w:t>
      </w:r>
      <w:r>
        <w:t>-There are certain consumable parts or substances used in the repairs of any car. To name a few - nuts, bolts, pipes, engine oil, grease to AC gas, etc. These are not c</w:t>
      </w:r>
      <w:r>
        <w:t>overed under any insurance policy. With consumables cover add-on, you’re passing on that liability on your insurance company.</w:t>
      </w:r>
    </w:p>
    <w:tbl>
      <w:tblPr>
        <w:tblStyle w:val="a2"/>
        <w:tblW w:w="8130" w:type="dxa"/>
        <w:tblBorders>
          <w:top w:val="nil"/>
          <w:left w:val="nil"/>
          <w:bottom w:val="nil"/>
          <w:right w:val="nil"/>
          <w:insideH w:val="nil"/>
          <w:insideV w:val="nil"/>
        </w:tblBorders>
        <w:tblLayout w:type="fixed"/>
        <w:tblLook w:val="0600" w:firstRow="0" w:lastRow="0" w:firstColumn="0" w:lastColumn="0" w:noHBand="1" w:noVBand="1"/>
      </w:tblPr>
      <w:tblGrid>
        <w:gridCol w:w="3135"/>
        <w:gridCol w:w="4995"/>
      </w:tblGrid>
      <w:tr w:rsidR="00142900" w14:paraId="55B2CA8C" w14:textId="77777777">
        <w:trPr>
          <w:trHeight w:val="315"/>
        </w:trPr>
        <w:tc>
          <w:tcPr>
            <w:tcW w:w="3135"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46789515" w14:textId="77777777" w:rsidR="00142900" w:rsidRDefault="003A4B6F">
            <w:pPr>
              <w:pBdr>
                <w:top w:val="nil"/>
                <w:left w:val="nil"/>
                <w:bottom w:val="nil"/>
                <w:right w:val="nil"/>
                <w:between w:val="nil"/>
              </w:pBdr>
              <w:spacing w:before="0" w:line="276" w:lineRule="auto"/>
              <w:jc w:val="center"/>
              <w:rPr>
                <w:b/>
                <w:sz w:val="20"/>
                <w:szCs w:val="20"/>
              </w:rPr>
            </w:pPr>
            <w:r>
              <w:rPr>
                <w:b/>
                <w:sz w:val="20"/>
                <w:szCs w:val="20"/>
              </w:rPr>
              <w:t>consumable cover</w:t>
            </w:r>
          </w:p>
        </w:tc>
        <w:tc>
          <w:tcPr>
            <w:tcW w:w="4995" w:type="dxa"/>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bottom"/>
          </w:tcPr>
          <w:p w14:paraId="1AFC220B" w14:textId="77777777" w:rsidR="00142900" w:rsidRDefault="003A4B6F">
            <w:pPr>
              <w:spacing w:before="0" w:line="276" w:lineRule="auto"/>
              <w:jc w:val="center"/>
              <w:rPr>
                <w:b/>
                <w:sz w:val="20"/>
                <w:szCs w:val="20"/>
              </w:rPr>
            </w:pPr>
            <w:r>
              <w:rPr>
                <w:b/>
                <w:sz w:val="20"/>
                <w:szCs w:val="20"/>
              </w:rPr>
              <w:t>covered</w:t>
            </w:r>
          </w:p>
        </w:tc>
      </w:tr>
      <w:tr w:rsidR="00142900" w14:paraId="2F6CC36B" w14:textId="77777777">
        <w:trPr>
          <w:trHeight w:val="315"/>
        </w:trPr>
        <w:tc>
          <w:tcPr>
            <w:tcW w:w="313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471152CC" w14:textId="77777777" w:rsidR="00142900" w:rsidRDefault="003A4B6F">
            <w:pPr>
              <w:spacing w:before="0" w:line="276" w:lineRule="auto"/>
              <w:jc w:val="center"/>
              <w:rPr>
                <w:sz w:val="20"/>
                <w:szCs w:val="20"/>
              </w:rPr>
            </w:pPr>
            <w:r>
              <w:rPr>
                <w:sz w:val="20"/>
                <w:szCs w:val="20"/>
              </w:rPr>
              <w:t>price- 799</w:t>
            </w:r>
          </w:p>
        </w:tc>
        <w:tc>
          <w:tcPr>
            <w:tcW w:w="499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7EA23233" w14:textId="77777777" w:rsidR="00142900" w:rsidRDefault="003A4B6F">
            <w:pPr>
              <w:spacing w:before="0" w:line="276" w:lineRule="auto"/>
              <w:jc w:val="center"/>
              <w:rPr>
                <w:sz w:val="20"/>
                <w:szCs w:val="20"/>
              </w:rPr>
            </w:pPr>
            <w:r>
              <w:rPr>
                <w:sz w:val="20"/>
                <w:szCs w:val="20"/>
              </w:rPr>
              <w:t xml:space="preserve">lubricants and oil (engine </w:t>
            </w:r>
            <w:proofErr w:type="spellStart"/>
            <w:r>
              <w:rPr>
                <w:sz w:val="20"/>
                <w:szCs w:val="20"/>
              </w:rPr>
              <w:t>oil,radiator</w:t>
            </w:r>
            <w:proofErr w:type="spellEnd"/>
            <w:r>
              <w:rPr>
                <w:sz w:val="20"/>
                <w:szCs w:val="20"/>
              </w:rPr>
              <w:t xml:space="preserve"> </w:t>
            </w:r>
            <w:proofErr w:type="spellStart"/>
            <w:r>
              <w:rPr>
                <w:sz w:val="20"/>
                <w:szCs w:val="20"/>
              </w:rPr>
              <w:t>coolant,etc</w:t>
            </w:r>
            <w:proofErr w:type="spellEnd"/>
            <w:r>
              <w:rPr>
                <w:sz w:val="20"/>
                <w:szCs w:val="20"/>
              </w:rPr>
              <w:t>)</w:t>
            </w:r>
          </w:p>
        </w:tc>
      </w:tr>
      <w:tr w:rsidR="00142900" w14:paraId="7AED0EC8" w14:textId="77777777">
        <w:trPr>
          <w:trHeight w:val="315"/>
        </w:trPr>
        <w:tc>
          <w:tcPr>
            <w:tcW w:w="3135"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7A91A121" w14:textId="77777777" w:rsidR="00142900" w:rsidRDefault="00142900">
            <w:pPr>
              <w:spacing w:before="0" w:line="276" w:lineRule="auto"/>
              <w:rPr>
                <w:sz w:val="20"/>
                <w:szCs w:val="20"/>
              </w:rPr>
            </w:pPr>
          </w:p>
        </w:tc>
        <w:tc>
          <w:tcPr>
            <w:tcW w:w="499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3FDF7735" w14:textId="77777777" w:rsidR="00142900" w:rsidRDefault="003A4B6F">
            <w:pPr>
              <w:spacing w:before="0" w:line="276" w:lineRule="auto"/>
              <w:jc w:val="center"/>
              <w:rPr>
                <w:sz w:val="20"/>
                <w:szCs w:val="20"/>
              </w:rPr>
            </w:pPr>
            <w:proofErr w:type="spellStart"/>
            <w:r>
              <w:rPr>
                <w:sz w:val="20"/>
                <w:szCs w:val="20"/>
              </w:rPr>
              <w:t>nuts,bolts,screws,washers,grease,etc</w:t>
            </w:r>
            <w:proofErr w:type="spellEnd"/>
          </w:p>
        </w:tc>
      </w:tr>
    </w:tbl>
    <w:p w14:paraId="735D0963" w14:textId="77777777" w:rsidR="00142900" w:rsidRDefault="00142900"/>
    <w:p w14:paraId="533E092F" w14:textId="77777777" w:rsidR="00142900" w:rsidRDefault="003A4B6F">
      <w:pPr>
        <w:pStyle w:val="Heading1"/>
        <w:numPr>
          <w:ilvl w:val="0"/>
          <w:numId w:val="6"/>
        </w:numPr>
        <w:shd w:val="clear" w:color="auto" w:fill="FFFFFF"/>
        <w:spacing w:before="0" w:after="80" w:line="294" w:lineRule="auto"/>
        <w:rPr>
          <w:rFonts w:ascii="Droid Serif" w:eastAsia="Droid Serif" w:hAnsi="Droid Serif" w:cs="Droid Serif"/>
          <w:color w:val="666666"/>
        </w:rPr>
      </w:pPr>
      <w:bookmarkStart w:id="17" w:name="_4iwohuyhmxrw" w:colFirst="0" w:colLast="0"/>
      <w:bookmarkEnd w:id="17"/>
      <w:r>
        <w:rPr>
          <w:rFonts w:ascii="Droid Serif" w:eastAsia="Droid Serif" w:hAnsi="Droid Serif" w:cs="Droid Serif"/>
          <w:b/>
          <w:color w:val="666666"/>
          <w:sz w:val="22"/>
          <w:szCs w:val="22"/>
        </w:rPr>
        <w:t>NCB Protection</w:t>
      </w:r>
      <w:r>
        <w:rPr>
          <w:rFonts w:ascii="Droid Serif" w:eastAsia="Droid Serif" w:hAnsi="Droid Serif" w:cs="Droid Serif"/>
          <w:color w:val="666666"/>
          <w:sz w:val="22"/>
          <w:szCs w:val="22"/>
        </w:rPr>
        <w:t>-</w:t>
      </w:r>
      <w:r>
        <w:rPr>
          <w:rFonts w:ascii="Droid Serif" w:eastAsia="Droid Serif" w:hAnsi="Droid Serif" w:cs="Droid Serif"/>
          <w:color w:val="666666"/>
          <w:sz w:val="24"/>
          <w:szCs w:val="24"/>
        </w:rPr>
        <w:t xml:space="preserve"> </w:t>
      </w:r>
      <w:r>
        <w:rPr>
          <w:rFonts w:ascii="Droid Serif" w:eastAsia="Droid Serif" w:hAnsi="Droid Serif" w:cs="Droid Serif"/>
          <w:color w:val="666666"/>
          <w:sz w:val="22"/>
          <w:szCs w:val="22"/>
        </w:rPr>
        <w:t>An NCB protection cover in car insurance is a discount offered to you when you do not lodge a claim throughout the policy period. In simple words, as a policyholder of a car insurance policy, you get a discount on the premium for the next year, provided yo</w:t>
      </w:r>
      <w:r>
        <w:rPr>
          <w:rFonts w:ascii="Droid Serif" w:eastAsia="Droid Serif" w:hAnsi="Droid Serif" w:cs="Droid Serif"/>
          <w:color w:val="666666"/>
          <w:sz w:val="22"/>
          <w:szCs w:val="22"/>
        </w:rPr>
        <w:t>u do not lodge a claim during your policy tenure. For instance, if you do not lodge a claim in the first year of your policy, you will get a 20% discount on the premium of the second-year policy. It’s a sure shot way to save money on the car insurance poli</w:t>
      </w:r>
      <w:r>
        <w:rPr>
          <w:rFonts w:ascii="Droid Serif" w:eastAsia="Droid Serif" w:hAnsi="Droid Serif" w:cs="Droid Serif"/>
          <w:color w:val="666666"/>
          <w:sz w:val="22"/>
          <w:szCs w:val="22"/>
        </w:rPr>
        <w:t>cy premiums. You earn discounts for every claim-free year. The percentage of discount increases with the number of consecutive claim-free years, which can go up to a 50% discount on the premium.</w:t>
      </w:r>
    </w:p>
    <w:tbl>
      <w:tblPr>
        <w:tblStyle w:val="a3"/>
        <w:tblW w:w="8475" w:type="dxa"/>
        <w:tblInd w:w="25" w:type="dxa"/>
        <w:tblBorders>
          <w:top w:val="nil"/>
          <w:left w:val="nil"/>
          <w:bottom w:val="nil"/>
          <w:right w:val="nil"/>
          <w:insideH w:val="nil"/>
          <w:insideV w:val="nil"/>
        </w:tblBorders>
        <w:tblLayout w:type="fixed"/>
        <w:tblLook w:val="0600" w:firstRow="0" w:lastRow="0" w:firstColumn="0" w:lastColumn="0" w:noHBand="1" w:noVBand="1"/>
      </w:tblPr>
      <w:tblGrid>
        <w:gridCol w:w="4050"/>
        <w:gridCol w:w="4425"/>
      </w:tblGrid>
      <w:tr w:rsidR="00142900" w14:paraId="45BB3ABF" w14:textId="77777777">
        <w:trPr>
          <w:trHeight w:val="315"/>
        </w:trPr>
        <w:tc>
          <w:tcPr>
            <w:tcW w:w="8475" w:type="dxa"/>
            <w:gridSpan w:val="2"/>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0DF33169" w14:textId="77777777" w:rsidR="00142900" w:rsidRDefault="003A4B6F">
            <w:pPr>
              <w:pBdr>
                <w:top w:val="nil"/>
                <w:left w:val="nil"/>
                <w:bottom w:val="nil"/>
                <w:right w:val="nil"/>
                <w:between w:val="nil"/>
              </w:pBdr>
              <w:spacing w:before="0" w:line="276" w:lineRule="auto"/>
              <w:jc w:val="center"/>
              <w:rPr>
                <w:b/>
                <w:sz w:val="20"/>
                <w:szCs w:val="20"/>
              </w:rPr>
            </w:pPr>
            <w:r>
              <w:rPr>
                <w:b/>
              </w:rPr>
              <w:t>NCB Protection</w:t>
            </w:r>
          </w:p>
        </w:tc>
      </w:tr>
      <w:tr w:rsidR="00142900" w14:paraId="12CACDA4" w14:textId="77777777">
        <w:trPr>
          <w:trHeight w:val="315"/>
        </w:trPr>
        <w:tc>
          <w:tcPr>
            <w:tcW w:w="4050" w:type="dxa"/>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bottom"/>
          </w:tcPr>
          <w:p w14:paraId="3AC994AB" w14:textId="77777777" w:rsidR="00142900" w:rsidRDefault="003A4B6F">
            <w:pPr>
              <w:spacing w:before="0" w:line="276" w:lineRule="auto"/>
              <w:jc w:val="center"/>
              <w:rPr>
                <w:b/>
                <w:sz w:val="20"/>
                <w:szCs w:val="20"/>
              </w:rPr>
            </w:pPr>
            <w:r>
              <w:rPr>
                <w:b/>
                <w:sz w:val="20"/>
                <w:szCs w:val="20"/>
              </w:rPr>
              <w:t>No. of claim-free years</w:t>
            </w:r>
          </w:p>
        </w:tc>
        <w:tc>
          <w:tcPr>
            <w:tcW w:w="4425"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bottom"/>
          </w:tcPr>
          <w:p w14:paraId="62593172" w14:textId="77777777" w:rsidR="00142900" w:rsidRDefault="003A4B6F">
            <w:pPr>
              <w:spacing w:before="0" w:line="276" w:lineRule="auto"/>
              <w:jc w:val="center"/>
              <w:rPr>
                <w:b/>
                <w:sz w:val="20"/>
                <w:szCs w:val="20"/>
              </w:rPr>
            </w:pPr>
            <w:r>
              <w:rPr>
                <w:b/>
                <w:sz w:val="20"/>
                <w:szCs w:val="20"/>
              </w:rPr>
              <w:t>discount</w:t>
            </w:r>
          </w:p>
        </w:tc>
      </w:tr>
      <w:tr w:rsidR="00142900" w14:paraId="49F15FE9" w14:textId="77777777">
        <w:trPr>
          <w:trHeight w:val="315"/>
        </w:trPr>
        <w:tc>
          <w:tcPr>
            <w:tcW w:w="4050" w:type="dxa"/>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bottom"/>
          </w:tcPr>
          <w:p w14:paraId="093FBD49" w14:textId="77777777" w:rsidR="00142900" w:rsidRDefault="003A4B6F">
            <w:pPr>
              <w:spacing w:before="0" w:line="276" w:lineRule="auto"/>
              <w:jc w:val="center"/>
              <w:rPr>
                <w:sz w:val="20"/>
                <w:szCs w:val="20"/>
              </w:rPr>
            </w:pPr>
            <w:r>
              <w:rPr>
                <w:sz w:val="20"/>
                <w:szCs w:val="20"/>
              </w:rPr>
              <w:t>one claim-free year</w:t>
            </w:r>
          </w:p>
        </w:tc>
        <w:tc>
          <w:tcPr>
            <w:tcW w:w="4425"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bottom"/>
          </w:tcPr>
          <w:p w14:paraId="6D4D4F8A" w14:textId="77777777" w:rsidR="00142900" w:rsidRDefault="003A4B6F">
            <w:pPr>
              <w:spacing w:before="0" w:line="276" w:lineRule="auto"/>
              <w:jc w:val="center"/>
              <w:rPr>
                <w:sz w:val="20"/>
                <w:szCs w:val="20"/>
              </w:rPr>
            </w:pPr>
            <w:r>
              <w:rPr>
                <w:sz w:val="20"/>
                <w:szCs w:val="20"/>
              </w:rPr>
              <w:t>20%</w:t>
            </w:r>
          </w:p>
        </w:tc>
      </w:tr>
      <w:tr w:rsidR="00142900" w14:paraId="5F275E6D" w14:textId="77777777">
        <w:trPr>
          <w:trHeight w:val="315"/>
        </w:trPr>
        <w:tc>
          <w:tcPr>
            <w:tcW w:w="4050" w:type="dxa"/>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bottom"/>
          </w:tcPr>
          <w:p w14:paraId="4BF9545F" w14:textId="77777777" w:rsidR="00142900" w:rsidRDefault="003A4B6F">
            <w:pPr>
              <w:spacing w:before="0" w:line="276" w:lineRule="auto"/>
              <w:jc w:val="center"/>
              <w:rPr>
                <w:sz w:val="20"/>
                <w:szCs w:val="20"/>
              </w:rPr>
            </w:pPr>
            <w:r>
              <w:rPr>
                <w:sz w:val="20"/>
                <w:szCs w:val="20"/>
              </w:rPr>
              <w:t>two consecutive claim-free years</w:t>
            </w:r>
          </w:p>
        </w:tc>
        <w:tc>
          <w:tcPr>
            <w:tcW w:w="4425"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bottom"/>
          </w:tcPr>
          <w:p w14:paraId="37269B7A" w14:textId="77777777" w:rsidR="00142900" w:rsidRDefault="003A4B6F">
            <w:pPr>
              <w:spacing w:before="0" w:line="276" w:lineRule="auto"/>
              <w:jc w:val="center"/>
              <w:rPr>
                <w:sz w:val="20"/>
                <w:szCs w:val="20"/>
              </w:rPr>
            </w:pPr>
            <w:r>
              <w:rPr>
                <w:sz w:val="20"/>
                <w:szCs w:val="20"/>
              </w:rPr>
              <w:t>25%</w:t>
            </w:r>
          </w:p>
        </w:tc>
      </w:tr>
      <w:tr w:rsidR="00142900" w14:paraId="7A9F26B5" w14:textId="77777777">
        <w:trPr>
          <w:trHeight w:val="375"/>
        </w:trPr>
        <w:tc>
          <w:tcPr>
            <w:tcW w:w="4050" w:type="dxa"/>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bottom"/>
          </w:tcPr>
          <w:p w14:paraId="045E63E7" w14:textId="77777777" w:rsidR="00142900" w:rsidRDefault="003A4B6F">
            <w:pPr>
              <w:spacing w:before="0" w:line="276" w:lineRule="auto"/>
              <w:jc w:val="center"/>
              <w:rPr>
                <w:sz w:val="20"/>
                <w:szCs w:val="20"/>
              </w:rPr>
            </w:pPr>
            <w:r>
              <w:rPr>
                <w:sz w:val="20"/>
                <w:szCs w:val="20"/>
              </w:rPr>
              <w:t>three consecutive claim-free years</w:t>
            </w:r>
          </w:p>
        </w:tc>
        <w:tc>
          <w:tcPr>
            <w:tcW w:w="4425"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bottom"/>
          </w:tcPr>
          <w:p w14:paraId="342B4267" w14:textId="77777777" w:rsidR="00142900" w:rsidRDefault="003A4B6F">
            <w:pPr>
              <w:spacing w:before="0" w:line="276" w:lineRule="auto"/>
              <w:jc w:val="center"/>
              <w:rPr>
                <w:sz w:val="20"/>
                <w:szCs w:val="20"/>
              </w:rPr>
            </w:pPr>
            <w:r>
              <w:rPr>
                <w:sz w:val="20"/>
                <w:szCs w:val="20"/>
              </w:rPr>
              <w:t>35%</w:t>
            </w:r>
          </w:p>
        </w:tc>
      </w:tr>
      <w:tr w:rsidR="00142900" w14:paraId="46AA9E81" w14:textId="77777777">
        <w:trPr>
          <w:trHeight w:val="315"/>
        </w:trPr>
        <w:tc>
          <w:tcPr>
            <w:tcW w:w="4050" w:type="dxa"/>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bottom"/>
          </w:tcPr>
          <w:p w14:paraId="469CDDEC" w14:textId="77777777" w:rsidR="00142900" w:rsidRDefault="003A4B6F">
            <w:pPr>
              <w:spacing w:before="0" w:line="276" w:lineRule="auto"/>
              <w:jc w:val="center"/>
              <w:rPr>
                <w:sz w:val="20"/>
                <w:szCs w:val="20"/>
              </w:rPr>
            </w:pPr>
            <w:r>
              <w:rPr>
                <w:sz w:val="20"/>
                <w:szCs w:val="20"/>
              </w:rPr>
              <w:t>four consecutive claim-free years</w:t>
            </w:r>
          </w:p>
        </w:tc>
        <w:tc>
          <w:tcPr>
            <w:tcW w:w="4425"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bottom"/>
          </w:tcPr>
          <w:p w14:paraId="0AFA7D6E" w14:textId="77777777" w:rsidR="00142900" w:rsidRDefault="003A4B6F">
            <w:pPr>
              <w:spacing w:before="0" w:line="276" w:lineRule="auto"/>
              <w:jc w:val="center"/>
              <w:rPr>
                <w:sz w:val="20"/>
                <w:szCs w:val="20"/>
              </w:rPr>
            </w:pPr>
            <w:r>
              <w:rPr>
                <w:sz w:val="20"/>
                <w:szCs w:val="20"/>
              </w:rPr>
              <w:t>45%</w:t>
            </w:r>
          </w:p>
        </w:tc>
      </w:tr>
      <w:tr w:rsidR="00142900" w14:paraId="6E0F1636" w14:textId="77777777">
        <w:trPr>
          <w:trHeight w:val="315"/>
        </w:trPr>
        <w:tc>
          <w:tcPr>
            <w:tcW w:w="4050" w:type="dxa"/>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bottom"/>
          </w:tcPr>
          <w:p w14:paraId="1A8FA7E3" w14:textId="77777777" w:rsidR="00142900" w:rsidRDefault="003A4B6F">
            <w:pPr>
              <w:spacing w:before="0" w:line="276" w:lineRule="auto"/>
              <w:jc w:val="center"/>
              <w:rPr>
                <w:sz w:val="20"/>
                <w:szCs w:val="20"/>
              </w:rPr>
            </w:pPr>
            <w:r>
              <w:rPr>
                <w:sz w:val="20"/>
                <w:szCs w:val="20"/>
              </w:rPr>
              <w:t>five consecutive claim-free years</w:t>
            </w:r>
          </w:p>
        </w:tc>
        <w:tc>
          <w:tcPr>
            <w:tcW w:w="4425"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bottom"/>
          </w:tcPr>
          <w:p w14:paraId="14286DF5" w14:textId="77777777" w:rsidR="00142900" w:rsidRDefault="003A4B6F">
            <w:pPr>
              <w:spacing w:before="0" w:line="276" w:lineRule="auto"/>
              <w:jc w:val="center"/>
              <w:rPr>
                <w:sz w:val="20"/>
                <w:szCs w:val="20"/>
              </w:rPr>
            </w:pPr>
            <w:r>
              <w:rPr>
                <w:sz w:val="20"/>
                <w:szCs w:val="20"/>
              </w:rPr>
              <w:t>50%</w:t>
            </w:r>
          </w:p>
        </w:tc>
      </w:tr>
    </w:tbl>
    <w:p w14:paraId="53D3F706" w14:textId="77777777" w:rsidR="00142900" w:rsidRDefault="003A4B6F">
      <w:pPr>
        <w:pStyle w:val="Heading1"/>
        <w:shd w:val="clear" w:color="auto" w:fill="FFFFFF"/>
        <w:spacing w:before="0" w:after="80" w:line="294" w:lineRule="auto"/>
        <w:rPr>
          <w:rFonts w:ascii="Droid Serif" w:eastAsia="Droid Serif" w:hAnsi="Droid Serif" w:cs="Droid Serif"/>
          <w:color w:val="666666"/>
        </w:rPr>
      </w:pPr>
      <w:bookmarkStart w:id="18" w:name="_gmj7gocwabl5" w:colFirst="0" w:colLast="0"/>
      <w:bookmarkEnd w:id="18"/>
      <w:r>
        <w:rPr>
          <w:noProof/>
        </w:rPr>
        <w:lastRenderedPageBreak/>
        <w:drawing>
          <wp:anchor distT="114300" distB="114300" distL="114300" distR="114300" simplePos="0" relativeHeight="251662336" behindDoc="0" locked="0" layoutInCell="1" hidden="0" allowOverlap="1" wp14:anchorId="5E08428C" wp14:editId="7DEDCB40">
            <wp:simplePos x="0" y="0"/>
            <wp:positionH relativeFrom="column">
              <wp:posOffset>3910013</wp:posOffset>
            </wp:positionH>
            <wp:positionV relativeFrom="paragraph">
              <wp:posOffset>647700</wp:posOffset>
            </wp:positionV>
            <wp:extent cx="2328863" cy="1524000"/>
            <wp:effectExtent l="12700" t="12700" r="12700" b="12700"/>
            <wp:wrapSquare wrapText="bothSides" distT="114300" distB="114300" distL="114300" distR="114300"/>
            <wp:docPr id="2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1"/>
                    <a:srcRect/>
                    <a:stretch>
                      <a:fillRect/>
                    </a:stretch>
                  </pic:blipFill>
                  <pic:spPr>
                    <a:xfrm>
                      <a:off x="0" y="0"/>
                      <a:ext cx="2328863" cy="1524000"/>
                    </a:xfrm>
                    <a:prstGeom prst="rect">
                      <a:avLst/>
                    </a:prstGeom>
                    <a:ln w="12700">
                      <a:solidFill>
                        <a:srgbClr val="000000"/>
                      </a:solidFill>
                      <a:prstDash val="solid"/>
                    </a:ln>
                  </pic:spPr>
                </pic:pic>
              </a:graphicData>
            </a:graphic>
          </wp:anchor>
        </w:drawing>
      </w:r>
    </w:p>
    <w:p w14:paraId="05B8801E" w14:textId="77777777" w:rsidR="00142900" w:rsidRDefault="003A4B6F">
      <w:pPr>
        <w:pStyle w:val="Heading1"/>
        <w:numPr>
          <w:ilvl w:val="0"/>
          <w:numId w:val="6"/>
        </w:numPr>
        <w:shd w:val="clear" w:color="auto" w:fill="FFFFFF"/>
        <w:spacing w:before="0" w:after="80" w:line="294" w:lineRule="auto"/>
        <w:rPr>
          <w:color w:val="666666"/>
        </w:rPr>
      </w:pPr>
      <w:bookmarkStart w:id="19" w:name="_s327cgag52ew" w:colFirst="0" w:colLast="0"/>
      <w:bookmarkEnd w:id="19"/>
      <w:r>
        <w:rPr>
          <w:rFonts w:ascii="Droid Serif" w:eastAsia="Droid Serif" w:hAnsi="Droid Serif" w:cs="Droid Serif"/>
          <w:color w:val="666666"/>
        </w:rPr>
        <w:t xml:space="preserve"> </w:t>
      </w:r>
      <w:r>
        <w:rPr>
          <w:rFonts w:ascii="Droid Serif" w:eastAsia="Droid Serif" w:hAnsi="Droid Serif" w:cs="Droid Serif"/>
          <w:b/>
          <w:color w:val="666666"/>
          <w:sz w:val="22"/>
          <w:szCs w:val="22"/>
        </w:rPr>
        <w:t>Roadside assistance</w:t>
      </w:r>
      <w:r>
        <w:rPr>
          <w:rFonts w:ascii="Droid Serif" w:eastAsia="Droid Serif" w:hAnsi="Droid Serif" w:cs="Droid Serif"/>
          <w:color w:val="666666"/>
          <w:sz w:val="22"/>
          <w:szCs w:val="22"/>
        </w:rPr>
        <w:t xml:space="preserve"> is the attempt by a service professional to make minor mechanical repairs and adjustments in an effort to make a vehicle drivable again. There is a seemingly infinite list of things that can go wrong with a car, which can make it a worthwhile addition to </w:t>
      </w:r>
      <w:r>
        <w:rPr>
          <w:rFonts w:ascii="Droid Serif" w:eastAsia="Droid Serif" w:hAnsi="Droid Serif" w:cs="Droid Serif"/>
          <w:color w:val="666666"/>
          <w:sz w:val="22"/>
          <w:szCs w:val="22"/>
        </w:rPr>
        <w:t>any car insurance policy. If you cannot drive it for any reason and the service professional cannot restore your vehicle to a state in which it can be safely driven, then you’ll be in need of one of the following services.</w:t>
      </w:r>
    </w:p>
    <w:p w14:paraId="1217B7B2" w14:textId="77777777" w:rsidR="00142900" w:rsidRDefault="003A4B6F">
      <w:pPr>
        <w:pBdr>
          <w:top w:val="nil"/>
          <w:left w:val="nil"/>
          <w:bottom w:val="nil"/>
          <w:right w:val="nil"/>
          <w:between w:val="nil"/>
        </w:pBdr>
        <w:rPr>
          <w:sz w:val="24"/>
          <w:szCs w:val="24"/>
        </w:rPr>
      </w:pPr>
      <w:r>
        <w:rPr>
          <w:sz w:val="24"/>
          <w:szCs w:val="24"/>
        </w:rPr>
        <w:t xml:space="preserve">          </w:t>
      </w:r>
    </w:p>
    <w:tbl>
      <w:tblPr>
        <w:tblStyle w:val="a4"/>
        <w:tblW w:w="9360" w:type="dxa"/>
        <w:tblBorders>
          <w:top w:val="nil"/>
          <w:left w:val="nil"/>
          <w:bottom w:val="nil"/>
          <w:right w:val="nil"/>
          <w:insideH w:val="nil"/>
          <w:insideV w:val="nil"/>
        </w:tblBorders>
        <w:tblLayout w:type="fixed"/>
        <w:tblLook w:val="0600" w:firstRow="0" w:lastRow="0" w:firstColumn="0" w:lastColumn="0" w:noHBand="1" w:noVBand="1"/>
      </w:tblPr>
      <w:tblGrid>
        <w:gridCol w:w="2931"/>
        <w:gridCol w:w="2381"/>
        <w:gridCol w:w="4048"/>
      </w:tblGrid>
      <w:tr w:rsidR="00142900" w14:paraId="410D4A46" w14:textId="77777777">
        <w:trPr>
          <w:trHeight w:val="315"/>
        </w:trPr>
        <w:tc>
          <w:tcPr>
            <w:tcW w:w="2931" w:type="dxa"/>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32EEF55E" w14:textId="77777777" w:rsidR="00142900" w:rsidRDefault="003A4B6F">
            <w:pPr>
              <w:pBdr>
                <w:top w:val="nil"/>
                <w:left w:val="nil"/>
                <w:bottom w:val="nil"/>
                <w:right w:val="nil"/>
                <w:between w:val="nil"/>
              </w:pBdr>
              <w:spacing w:before="0" w:line="276" w:lineRule="auto"/>
              <w:jc w:val="center"/>
              <w:rPr>
                <w:b/>
                <w:sz w:val="20"/>
                <w:szCs w:val="20"/>
              </w:rPr>
            </w:pPr>
            <w:r>
              <w:rPr>
                <w:b/>
                <w:sz w:val="20"/>
                <w:szCs w:val="20"/>
              </w:rPr>
              <w:t>Roadside assistance</w:t>
            </w:r>
          </w:p>
        </w:tc>
        <w:tc>
          <w:tcPr>
            <w:tcW w:w="2380" w:type="dxa"/>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bottom"/>
          </w:tcPr>
          <w:p w14:paraId="1447D87D" w14:textId="77777777" w:rsidR="00142900" w:rsidRDefault="003A4B6F">
            <w:pPr>
              <w:spacing w:before="0" w:line="276" w:lineRule="auto"/>
              <w:jc w:val="center"/>
              <w:rPr>
                <w:sz w:val="20"/>
                <w:szCs w:val="20"/>
              </w:rPr>
            </w:pPr>
            <w:r>
              <w:rPr>
                <w:sz w:val="20"/>
                <w:szCs w:val="20"/>
              </w:rPr>
              <w:t>price-1999 Rs per annum</w:t>
            </w:r>
          </w:p>
        </w:tc>
        <w:tc>
          <w:tcPr>
            <w:tcW w:w="4047" w:type="dxa"/>
            <w:tcBorders>
              <w:top w:val="single" w:sz="6" w:space="0" w:color="000000"/>
              <w:left w:val="single" w:sz="6" w:space="0" w:color="CCCCCC"/>
              <w:bottom w:val="single" w:sz="6" w:space="0" w:color="000000"/>
              <w:right w:val="single" w:sz="6" w:space="0" w:color="000000"/>
            </w:tcBorders>
            <w:tcMar>
              <w:top w:w="0" w:type="dxa"/>
              <w:left w:w="40" w:type="dxa"/>
              <w:bottom w:w="0" w:type="dxa"/>
              <w:right w:w="40" w:type="dxa"/>
            </w:tcMar>
            <w:vAlign w:val="bottom"/>
          </w:tcPr>
          <w:p w14:paraId="2348F5E0" w14:textId="77777777" w:rsidR="00142900" w:rsidRDefault="003A4B6F">
            <w:pPr>
              <w:spacing w:before="0" w:line="276" w:lineRule="auto"/>
              <w:jc w:val="center"/>
              <w:rPr>
                <w:sz w:val="20"/>
                <w:szCs w:val="20"/>
              </w:rPr>
            </w:pPr>
            <w:r>
              <w:rPr>
                <w:sz w:val="20"/>
                <w:szCs w:val="20"/>
              </w:rPr>
              <w:t>price-3299 Rs per annum</w:t>
            </w:r>
          </w:p>
        </w:tc>
      </w:tr>
      <w:tr w:rsidR="00142900" w14:paraId="3296AE85" w14:textId="77777777">
        <w:trPr>
          <w:trHeight w:val="315"/>
        </w:trPr>
        <w:tc>
          <w:tcPr>
            <w:tcW w:w="2931"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35E7263D" w14:textId="77777777" w:rsidR="00142900" w:rsidRDefault="003A4B6F">
            <w:pPr>
              <w:spacing w:before="0" w:line="276" w:lineRule="auto"/>
              <w:jc w:val="center"/>
              <w:rPr>
                <w:b/>
                <w:sz w:val="20"/>
                <w:szCs w:val="20"/>
              </w:rPr>
            </w:pPr>
            <w:r>
              <w:rPr>
                <w:b/>
                <w:sz w:val="20"/>
                <w:szCs w:val="20"/>
              </w:rPr>
              <w:t>Services offered</w:t>
            </w:r>
          </w:p>
        </w:tc>
        <w:tc>
          <w:tcPr>
            <w:tcW w:w="238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7FB2BE95" w14:textId="77777777" w:rsidR="00142900" w:rsidRDefault="003A4B6F">
            <w:pPr>
              <w:spacing w:before="0" w:line="276" w:lineRule="auto"/>
              <w:jc w:val="center"/>
              <w:rPr>
                <w:sz w:val="20"/>
                <w:szCs w:val="20"/>
              </w:rPr>
            </w:pPr>
            <w:r>
              <w:rPr>
                <w:sz w:val="20"/>
                <w:szCs w:val="20"/>
              </w:rPr>
              <w:t>standard cars</w:t>
            </w:r>
          </w:p>
        </w:tc>
        <w:tc>
          <w:tcPr>
            <w:tcW w:w="4047"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074664D3" w14:textId="77777777" w:rsidR="00142900" w:rsidRDefault="003A4B6F">
            <w:pPr>
              <w:spacing w:before="0" w:line="276" w:lineRule="auto"/>
              <w:jc w:val="center"/>
              <w:rPr>
                <w:sz w:val="20"/>
                <w:szCs w:val="20"/>
              </w:rPr>
            </w:pPr>
            <w:r>
              <w:rPr>
                <w:sz w:val="20"/>
                <w:szCs w:val="20"/>
              </w:rPr>
              <w:t>elite cars</w:t>
            </w:r>
          </w:p>
        </w:tc>
      </w:tr>
      <w:tr w:rsidR="00142900" w14:paraId="5D276FF7" w14:textId="77777777">
        <w:trPr>
          <w:trHeight w:val="315"/>
        </w:trPr>
        <w:tc>
          <w:tcPr>
            <w:tcW w:w="2931"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59B2032D" w14:textId="77777777" w:rsidR="00142900" w:rsidRDefault="003A4B6F">
            <w:pPr>
              <w:spacing w:before="0" w:line="276" w:lineRule="auto"/>
              <w:jc w:val="center"/>
              <w:rPr>
                <w:b/>
                <w:sz w:val="20"/>
                <w:szCs w:val="20"/>
              </w:rPr>
            </w:pPr>
            <w:r>
              <w:rPr>
                <w:b/>
                <w:sz w:val="20"/>
                <w:szCs w:val="20"/>
              </w:rPr>
              <w:t>Coverage Radius</w:t>
            </w:r>
          </w:p>
        </w:tc>
        <w:tc>
          <w:tcPr>
            <w:tcW w:w="238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1D30AD8A" w14:textId="77777777" w:rsidR="00142900" w:rsidRDefault="003A4B6F">
            <w:pPr>
              <w:spacing w:before="0" w:line="276" w:lineRule="auto"/>
              <w:jc w:val="center"/>
              <w:rPr>
                <w:sz w:val="20"/>
                <w:szCs w:val="20"/>
              </w:rPr>
            </w:pPr>
            <w:r>
              <w:rPr>
                <w:sz w:val="20"/>
                <w:szCs w:val="20"/>
              </w:rPr>
              <w:t xml:space="preserve">anywhere in </w:t>
            </w:r>
            <w:proofErr w:type="spellStart"/>
            <w:r>
              <w:rPr>
                <w:sz w:val="20"/>
                <w:szCs w:val="20"/>
              </w:rPr>
              <w:t>india</w:t>
            </w:r>
            <w:proofErr w:type="spellEnd"/>
          </w:p>
        </w:tc>
        <w:tc>
          <w:tcPr>
            <w:tcW w:w="4047"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6F7E58F4" w14:textId="77777777" w:rsidR="00142900" w:rsidRDefault="003A4B6F">
            <w:pPr>
              <w:spacing w:before="0" w:line="276" w:lineRule="auto"/>
              <w:jc w:val="center"/>
              <w:rPr>
                <w:sz w:val="20"/>
                <w:szCs w:val="20"/>
              </w:rPr>
            </w:pPr>
            <w:r>
              <w:rPr>
                <w:sz w:val="20"/>
                <w:szCs w:val="20"/>
              </w:rPr>
              <w:t xml:space="preserve">anywhere in </w:t>
            </w:r>
            <w:proofErr w:type="spellStart"/>
            <w:r>
              <w:rPr>
                <w:sz w:val="20"/>
                <w:szCs w:val="20"/>
              </w:rPr>
              <w:t>india</w:t>
            </w:r>
            <w:proofErr w:type="spellEnd"/>
          </w:p>
        </w:tc>
      </w:tr>
      <w:tr w:rsidR="00142900" w14:paraId="475EF0D0" w14:textId="77777777">
        <w:trPr>
          <w:trHeight w:val="315"/>
        </w:trPr>
        <w:tc>
          <w:tcPr>
            <w:tcW w:w="2931"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4CFF4327" w14:textId="77777777" w:rsidR="00142900" w:rsidRDefault="003A4B6F">
            <w:pPr>
              <w:spacing w:before="0" w:line="276" w:lineRule="auto"/>
              <w:jc w:val="center"/>
              <w:rPr>
                <w:b/>
                <w:sz w:val="20"/>
                <w:szCs w:val="20"/>
              </w:rPr>
            </w:pPr>
            <w:r>
              <w:rPr>
                <w:b/>
                <w:sz w:val="20"/>
                <w:szCs w:val="20"/>
              </w:rPr>
              <w:t>Number of Services</w:t>
            </w:r>
          </w:p>
        </w:tc>
        <w:tc>
          <w:tcPr>
            <w:tcW w:w="238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77C002A3" w14:textId="77777777" w:rsidR="00142900" w:rsidRDefault="003A4B6F">
            <w:pPr>
              <w:spacing w:before="0" w:line="276" w:lineRule="auto"/>
              <w:jc w:val="center"/>
              <w:rPr>
                <w:sz w:val="20"/>
                <w:szCs w:val="20"/>
              </w:rPr>
            </w:pPr>
            <w:r>
              <w:rPr>
                <w:sz w:val="20"/>
                <w:szCs w:val="20"/>
              </w:rPr>
              <w:t>3 times per year</w:t>
            </w:r>
          </w:p>
        </w:tc>
        <w:tc>
          <w:tcPr>
            <w:tcW w:w="4047"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1C320E65" w14:textId="77777777" w:rsidR="00142900" w:rsidRDefault="003A4B6F">
            <w:pPr>
              <w:spacing w:before="0" w:line="276" w:lineRule="auto"/>
              <w:jc w:val="center"/>
              <w:rPr>
                <w:sz w:val="20"/>
                <w:szCs w:val="20"/>
              </w:rPr>
            </w:pPr>
            <w:r>
              <w:rPr>
                <w:sz w:val="20"/>
                <w:szCs w:val="20"/>
              </w:rPr>
              <w:t>5 times per year</w:t>
            </w:r>
          </w:p>
        </w:tc>
      </w:tr>
      <w:tr w:rsidR="00142900" w14:paraId="53AC93AE" w14:textId="77777777">
        <w:trPr>
          <w:trHeight w:val="315"/>
        </w:trPr>
        <w:tc>
          <w:tcPr>
            <w:tcW w:w="2931"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20493747" w14:textId="77777777" w:rsidR="00142900" w:rsidRDefault="003A4B6F">
            <w:pPr>
              <w:spacing w:before="0" w:line="276" w:lineRule="auto"/>
              <w:jc w:val="center"/>
              <w:rPr>
                <w:b/>
                <w:sz w:val="20"/>
                <w:szCs w:val="20"/>
              </w:rPr>
            </w:pPr>
            <w:r>
              <w:rPr>
                <w:b/>
                <w:sz w:val="20"/>
                <w:szCs w:val="20"/>
              </w:rPr>
              <w:t>Free Towing</w:t>
            </w:r>
          </w:p>
        </w:tc>
        <w:tc>
          <w:tcPr>
            <w:tcW w:w="238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33DA5EDC" w14:textId="77777777" w:rsidR="00142900" w:rsidRDefault="003A4B6F">
            <w:pPr>
              <w:spacing w:before="0" w:line="276" w:lineRule="auto"/>
              <w:jc w:val="center"/>
              <w:rPr>
                <w:sz w:val="20"/>
                <w:szCs w:val="20"/>
              </w:rPr>
            </w:pPr>
            <w:proofErr w:type="spellStart"/>
            <w:r>
              <w:rPr>
                <w:sz w:val="20"/>
                <w:szCs w:val="20"/>
              </w:rPr>
              <w:t>upto</w:t>
            </w:r>
            <w:proofErr w:type="spellEnd"/>
            <w:r>
              <w:rPr>
                <w:sz w:val="20"/>
                <w:szCs w:val="20"/>
              </w:rPr>
              <w:t xml:space="preserve"> 50 kms</w:t>
            </w:r>
          </w:p>
        </w:tc>
        <w:tc>
          <w:tcPr>
            <w:tcW w:w="4047"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5B75DD03" w14:textId="77777777" w:rsidR="00142900" w:rsidRDefault="003A4B6F">
            <w:pPr>
              <w:spacing w:before="0" w:line="276" w:lineRule="auto"/>
              <w:jc w:val="center"/>
              <w:rPr>
                <w:sz w:val="20"/>
                <w:szCs w:val="20"/>
              </w:rPr>
            </w:pPr>
            <w:r>
              <w:rPr>
                <w:sz w:val="20"/>
                <w:szCs w:val="20"/>
              </w:rPr>
              <w:t>unlimited kms</w:t>
            </w:r>
          </w:p>
        </w:tc>
      </w:tr>
      <w:tr w:rsidR="00142900" w14:paraId="1E743AEF" w14:textId="77777777">
        <w:trPr>
          <w:trHeight w:val="315"/>
        </w:trPr>
        <w:tc>
          <w:tcPr>
            <w:tcW w:w="2931"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bottom"/>
          </w:tcPr>
          <w:p w14:paraId="1EAA6104" w14:textId="77777777" w:rsidR="00142900" w:rsidRDefault="003A4B6F">
            <w:pPr>
              <w:spacing w:before="0" w:line="276" w:lineRule="auto"/>
              <w:jc w:val="center"/>
              <w:rPr>
                <w:b/>
                <w:sz w:val="20"/>
                <w:szCs w:val="20"/>
              </w:rPr>
            </w:pPr>
            <w:r>
              <w:rPr>
                <w:b/>
                <w:sz w:val="20"/>
                <w:szCs w:val="20"/>
              </w:rPr>
              <w:t>Battery Jumpstart</w:t>
            </w:r>
          </w:p>
        </w:tc>
        <w:tc>
          <w:tcPr>
            <w:tcW w:w="238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09589206" w14:textId="77777777" w:rsidR="00142900" w:rsidRDefault="003A4B6F">
            <w:pPr>
              <w:spacing w:before="0" w:line="276" w:lineRule="auto"/>
              <w:jc w:val="center"/>
              <w:rPr>
                <w:sz w:val="20"/>
                <w:szCs w:val="20"/>
              </w:rPr>
            </w:pPr>
            <w:r>
              <w:rPr>
                <w:sz w:val="20"/>
                <w:szCs w:val="20"/>
              </w:rPr>
              <w:t>yes</w:t>
            </w:r>
          </w:p>
        </w:tc>
        <w:tc>
          <w:tcPr>
            <w:tcW w:w="4047"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25E6B32B" w14:textId="77777777" w:rsidR="00142900" w:rsidRDefault="003A4B6F">
            <w:pPr>
              <w:spacing w:before="0" w:line="276" w:lineRule="auto"/>
              <w:jc w:val="center"/>
              <w:rPr>
                <w:sz w:val="20"/>
                <w:szCs w:val="20"/>
              </w:rPr>
            </w:pPr>
            <w:r>
              <w:rPr>
                <w:sz w:val="20"/>
                <w:szCs w:val="20"/>
              </w:rPr>
              <w:t>yes</w:t>
            </w:r>
          </w:p>
        </w:tc>
      </w:tr>
      <w:tr w:rsidR="00142900" w14:paraId="42F3D10A" w14:textId="77777777">
        <w:trPr>
          <w:trHeight w:val="315"/>
        </w:trPr>
        <w:tc>
          <w:tcPr>
            <w:tcW w:w="2931"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bottom"/>
          </w:tcPr>
          <w:p w14:paraId="6C05B325" w14:textId="77777777" w:rsidR="00142900" w:rsidRDefault="003A4B6F">
            <w:pPr>
              <w:spacing w:before="0" w:line="276" w:lineRule="auto"/>
              <w:jc w:val="center"/>
              <w:rPr>
                <w:b/>
                <w:sz w:val="20"/>
                <w:szCs w:val="20"/>
              </w:rPr>
            </w:pPr>
            <w:r>
              <w:rPr>
                <w:b/>
                <w:sz w:val="20"/>
                <w:szCs w:val="20"/>
              </w:rPr>
              <w:t>Flat-</w:t>
            </w:r>
            <w:proofErr w:type="spellStart"/>
            <w:r>
              <w:rPr>
                <w:b/>
                <w:sz w:val="20"/>
                <w:szCs w:val="20"/>
              </w:rPr>
              <w:t>Tyre</w:t>
            </w:r>
            <w:proofErr w:type="spellEnd"/>
            <w:r>
              <w:rPr>
                <w:b/>
                <w:sz w:val="20"/>
                <w:szCs w:val="20"/>
              </w:rPr>
              <w:t xml:space="preserve"> Assistance</w:t>
            </w:r>
          </w:p>
        </w:tc>
        <w:tc>
          <w:tcPr>
            <w:tcW w:w="238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31B687DB" w14:textId="77777777" w:rsidR="00142900" w:rsidRDefault="003A4B6F">
            <w:pPr>
              <w:spacing w:before="0" w:line="276" w:lineRule="auto"/>
              <w:jc w:val="center"/>
              <w:rPr>
                <w:sz w:val="20"/>
                <w:szCs w:val="20"/>
              </w:rPr>
            </w:pPr>
            <w:r>
              <w:rPr>
                <w:sz w:val="20"/>
                <w:szCs w:val="20"/>
              </w:rPr>
              <w:t>yes</w:t>
            </w:r>
          </w:p>
        </w:tc>
        <w:tc>
          <w:tcPr>
            <w:tcW w:w="4047"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4286A850" w14:textId="77777777" w:rsidR="00142900" w:rsidRDefault="003A4B6F">
            <w:pPr>
              <w:spacing w:before="0" w:line="276" w:lineRule="auto"/>
              <w:jc w:val="center"/>
              <w:rPr>
                <w:sz w:val="20"/>
                <w:szCs w:val="20"/>
              </w:rPr>
            </w:pPr>
            <w:r>
              <w:rPr>
                <w:sz w:val="20"/>
                <w:szCs w:val="20"/>
              </w:rPr>
              <w:t>yes</w:t>
            </w:r>
          </w:p>
        </w:tc>
      </w:tr>
      <w:tr w:rsidR="00142900" w14:paraId="16409707" w14:textId="77777777">
        <w:trPr>
          <w:trHeight w:val="315"/>
        </w:trPr>
        <w:tc>
          <w:tcPr>
            <w:tcW w:w="2931"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bottom"/>
          </w:tcPr>
          <w:p w14:paraId="1EA74D84" w14:textId="77777777" w:rsidR="00142900" w:rsidRDefault="003A4B6F">
            <w:pPr>
              <w:spacing w:before="0" w:line="276" w:lineRule="auto"/>
              <w:jc w:val="center"/>
              <w:rPr>
                <w:b/>
                <w:sz w:val="20"/>
                <w:szCs w:val="20"/>
              </w:rPr>
            </w:pPr>
            <w:r>
              <w:rPr>
                <w:b/>
                <w:sz w:val="20"/>
                <w:szCs w:val="20"/>
              </w:rPr>
              <w:t>Locked/Lost Key</w:t>
            </w:r>
          </w:p>
        </w:tc>
        <w:tc>
          <w:tcPr>
            <w:tcW w:w="238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1355957A" w14:textId="77777777" w:rsidR="00142900" w:rsidRDefault="003A4B6F">
            <w:pPr>
              <w:spacing w:before="0" w:line="276" w:lineRule="auto"/>
              <w:jc w:val="center"/>
              <w:rPr>
                <w:sz w:val="20"/>
                <w:szCs w:val="20"/>
              </w:rPr>
            </w:pPr>
            <w:r>
              <w:rPr>
                <w:sz w:val="20"/>
                <w:szCs w:val="20"/>
              </w:rPr>
              <w:t>yes</w:t>
            </w:r>
          </w:p>
        </w:tc>
        <w:tc>
          <w:tcPr>
            <w:tcW w:w="4047"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55541899" w14:textId="77777777" w:rsidR="00142900" w:rsidRDefault="003A4B6F">
            <w:pPr>
              <w:spacing w:before="0" w:line="276" w:lineRule="auto"/>
              <w:jc w:val="center"/>
              <w:rPr>
                <w:sz w:val="20"/>
                <w:szCs w:val="20"/>
              </w:rPr>
            </w:pPr>
            <w:r>
              <w:rPr>
                <w:sz w:val="20"/>
                <w:szCs w:val="20"/>
              </w:rPr>
              <w:t>yes</w:t>
            </w:r>
          </w:p>
        </w:tc>
      </w:tr>
      <w:tr w:rsidR="00142900" w14:paraId="29A9CB1B" w14:textId="77777777">
        <w:trPr>
          <w:trHeight w:val="315"/>
        </w:trPr>
        <w:tc>
          <w:tcPr>
            <w:tcW w:w="2931"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bottom"/>
          </w:tcPr>
          <w:p w14:paraId="46EE9B2B" w14:textId="77777777" w:rsidR="00142900" w:rsidRDefault="003A4B6F">
            <w:pPr>
              <w:spacing w:before="0" w:line="276" w:lineRule="auto"/>
              <w:jc w:val="center"/>
              <w:rPr>
                <w:b/>
                <w:sz w:val="20"/>
                <w:szCs w:val="20"/>
              </w:rPr>
            </w:pPr>
            <w:r>
              <w:rPr>
                <w:b/>
                <w:sz w:val="20"/>
                <w:szCs w:val="20"/>
              </w:rPr>
              <w:t>Fuel Delivery</w:t>
            </w:r>
          </w:p>
        </w:tc>
        <w:tc>
          <w:tcPr>
            <w:tcW w:w="238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4AC3A03B" w14:textId="77777777" w:rsidR="00142900" w:rsidRDefault="003A4B6F">
            <w:pPr>
              <w:spacing w:before="0" w:line="276" w:lineRule="auto"/>
              <w:jc w:val="center"/>
              <w:rPr>
                <w:sz w:val="20"/>
                <w:szCs w:val="20"/>
              </w:rPr>
            </w:pPr>
            <w:r>
              <w:rPr>
                <w:sz w:val="20"/>
                <w:szCs w:val="20"/>
              </w:rPr>
              <w:t xml:space="preserve">5 </w:t>
            </w:r>
            <w:proofErr w:type="spellStart"/>
            <w:r>
              <w:rPr>
                <w:sz w:val="20"/>
                <w:szCs w:val="20"/>
              </w:rPr>
              <w:t>ltrs</w:t>
            </w:r>
            <w:proofErr w:type="spellEnd"/>
            <w:r>
              <w:rPr>
                <w:sz w:val="20"/>
                <w:szCs w:val="20"/>
              </w:rPr>
              <w:t>-free</w:t>
            </w:r>
          </w:p>
        </w:tc>
        <w:tc>
          <w:tcPr>
            <w:tcW w:w="4047"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4DE6C895" w14:textId="77777777" w:rsidR="00142900" w:rsidRDefault="003A4B6F">
            <w:pPr>
              <w:spacing w:before="0" w:line="276" w:lineRule="auto"/>
              <w:jc w:val="center"/>
              <w:rPr>
                <w:sz w:val="20"/>
                <w:szCs w:val="20"/>
              </w:rPr>
            </w:pPr>
            <w:r>
              <w:rPr>
                <w:sz w:val="20"/>
                <w:szCs w:val="20"/>
              </w:rPr>
              <w:t xml:space="preserve">5 </w:t>
            </w:r>
            <w:proofErr w:type="spellStart"/>
            <w:r>
              <w:rPr>
                <w:sz w:val="20"/>
                <w:szCs w:val="20"/>
              </w:rPr>
              <w:t>ltrs</w:t>
            </w:r>
            <w:proofErr w:type="spellEnd"/>
            <w:r>
              <w:rPr>
                <w:sz w:val="20"/>
                <w:szCs w:val="20"/>
              </w:rPr>
              <w:t>-free</w:t>
            </w:r>
          </w:p>
        </w:tc>
      </w:tr>
      <w:tr w:rsidR="00142900" w14:paraId="32F8C9BD" w14:textId="77777777">
        <w:trPr>
          <w:trHeight w:val="315"/>
        </w:trPr>
        <w:tc>
          <w:tcPr>
            <w:tcW w:w="2931"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bottom"/>
          </w:tcPr>
          <w:p w14:paraId="71E18F84" w14:textId="77777777" w:rsidR="00142900" w:rsidRDefault="003A4B6F">
            <w:pPr>
              <w:spacing w:before="0" w:line="276" w:lineRule="auto"/>
              <w:jc w:val="center"/>
              <w:rPr>
                <w:b/>
                <w:sz w:val="20"/>
                <w:szCs w:val="20"/>
              </w:rPr>
            </w:pPr>
            <w:r>
              <w:rPr>
                <w:b/>
                <w:sz w:val="20"/>
                <w:szCs w:val="20"/>
              </w:rPr>
              <w:t>On-site Minor Repairs</w:t>
            </w:r>
          </w:p>
        </w:tc>
        <w:tc>
          <w:tcPr>
            <w:tcW w:w="238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754BAA72" w14:textId="77777777" w:rsidR="00142900" w:rsidRDefault="003A4B6F">
            <w:pPr>
              <w:spacing w:before="0" w:line="276" w:lineRule="auto"/>
              <w:jc w:val="center"/>
              <w:rPr>
                <w:sz w:val="20"/>
                <w:szCs w:val="20"/>
              </w:rPr>
            </w:pPr>
            <w:r>
              <w:rPr>
                <w:sz w:val="20"/>
                <w:szCs w:val="20"/>
              </w:rPr>
              <w:t>yes</w:t>
            </w:r>
          </w:p>
        </w:tc>
        <w:tc>
          <w:tcPr>
            <w:tcW w:w="4047"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72D6BC0A" w14:textId="77777777" w:rsidR="00142900" w:rsidRDefault="003A4B6F">
            <w:pPr>
              <w:spacing w:before="0" w:line="276" w:lineRule="auto"/>
              <w:jc w:val="center"/>
              <w:rPr>
                <w:sz w:val="20"/>
                <w:szCs w:val="20"/>
              </w:rPr>
            </w:pPr>
            <w:r>
              <w:rPr>
                <w:sz w:val="20"/>
                <w:szCs w:val="20"/>
              </w:rPr>
              <w:t>yes</w:t>
            </w:r>
          </w:p>
        </w:tc>
      </w:tr>
      <w:tr w:rsidR="00142900" w14:paraId="16EA9448" w14:textId="77777777">
        <w:trPr>
          <w:trHeight w:val="315"/>
        </w:trPr>
        <w:tc>
          <w:tcPr>
            <w:tcW w:w="2931"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bottom"/>
          </w:tcPr>
          <w:p w14:paraId="0D60261D" w14:textId="77777777" w:rsidR="00142900" w:rsidRDefault="003A4B6F">
            <w:pPr>
              <w:spacing w:before="0" w:line="276" w:lineRule="auto"/>
              <w:jc w:val="center"/>
              <w:rPr>
                <w:b/>
                <w:sz w:val="20"/>
                <w:szCs w:val="20"/>
              </w:rPr>
            </w:pPr>
            <w:r>
              <w:rPr>
                <w:b/>
                <w:sz w:val="20"/>
                <w:szCs w:val="20"/>
              </w:rPr>
              <w:t>Assistance over phone</w:t>
            </w:r>
          </w:p>
        </w:tc>
        <w:tc>
          <w:tcPr>
            <w:tcW w:w="238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3CA2E0D4" w14:textId="77777777" w:rsidR="00142900" w:rsidRDefault="003A4B6F">
            <w:pPr>
              <w:spacing w:before="0" w:line="276" w:lineRule="auto"/>
              <w:jc w:val="center"/>
              <w:rPr>
                <w:sz w:val="20"/>
                <w:szCs w:val="20"/>
              </w:rPr>
            </w:pPr>
            <w:r>
              <w:rPr>
                <w:sz w:val="20"/>
                <w:szCs w:val="20"/>
              </w:rPr>
              <w:t>yes</w:t>
            </w:r>
          </w:p>
        </w:tc>
        <w:tc>
          <w:tcPr>
            <w:tcW w:w="4047"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4F980AFE" w14:textId="77777777" w:rsidR="00142900" w:rsidRDefault="003A4B6F">
            <w:pPr>
              <w:spacing w:before="0" w:line="276" w:lineRule="auto"/>
              <w:jc w:val="center"/>
              <w:rPr>
                <w:sz w:val="20"/>
                <w:szCs w:val="20"/>
              </w:rPr>
            </w:pPr>
            <w:r>
              <w:rPr>
                <w:sz w:val="20"/>
                <w:szCs w:val="20"/>
              </w:rPr>
              <w:t>yes</w:t>
            </w:r>
          </w:p>
        </w:tc>
      </w:tr>
      <w:tr w:rsidR="00142900" w14:paraId="50CC1098" w14:textId="77777777">
        <w:trPr>
          <w:trHeight w:val="315"/>
        </w:trPr>
        <w:tc>
          <w:tcPr>
            <w:tcW w:w="2931"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4047581C" w14:textId="77777777" w:rsidR="00142900" w:rsidRDefault="003A4B6F">
            <w:pPr>
              <w:spacing w:before="0" w:line="276" w:lineRule="auto"/>
              <w:jc w:val="center"/>
              <w:rPr>
                <w:b/>
                <w:sz w:val="20"/>
                <w:szCs w:val="20"/>
              </w:rPr>
            </w:pPr>
            <w:r>
              <w:rPr>
                <w:b/>
                <w:sz w:val="20"/>
                <w:szCs w:val="20"/>
              </w:rPr>
              <w:t>Medical Coordination</w:t>
            </w:r>
          </w:p>
        </w:tc>
        <w:tc>
          <w:tcPr>
            <w:tcW w:w="238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0C0C0EBB" w14:textId="77777777" w:rsidR="00142900" w:rsidRDefault="003A4B6F">
            <w:pPr>
              <w:spacing w:before="0" w:line="276" w:lineRule="auto"/>
              <w:jc w:val="center"/>
              <w:rPr>
                <w:sz w:val="20"/>
                <w:szCs w:val="20"/>
              </w:rPr>
            </w:pPr>
            <w:r>
              <w:rPr>
                <w:sz w:val="20"/>
                <w:szCs w:val="20"/>
              </w:rPr>
              <w:t>yes</w:t>
            </w:r>
          </w:p>
        </w:tc>
        <w:tc>
          <w:tcPr>
            <w:tcW w:w="4047"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459DC645" w14:textId="77777777" w:rsidR="00142900" w:rsidRDefault="003A4B6F">
            <w:pPr>
              <w:spacing w:before="0" w:line="276" w:lineRule="auto"/>
              <w:jc w:val="center"/>
              <w:rPr>
                <w:sz w:val="20"/>
                <w:szCs w:val="20"/>
              </w:rPr>
            </w:pPr>
            <w:r>
              <w:rPr>
                <w:sz w:val="20"/>
                <w:szCs w:val="20"/>
              </w:rPr>
              <w:t>yes</w:t>
            </w:r>
          </w:p>
        </w:tc>
      </w:tr>
      <w:tr w:rsidR="00142900" w14:paraId="566832A0" w14:textId="77777777">
        <w:trPr>
          <w:trHeight w:val="315"/>
        </w:trPr>
        <w:tc>
          <w:tcPr>
            <w:tcW w:w="2931"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3FA574A8" w14:textId="77777777" w:rsidR="00142900" w:rsidRDefault="003A4B6F">
            <w:pPr>
              <w:spacing w:before="0" w:line="276" w:lineRule="auto"/>
              <w:jc w:val="center"/>
              <w:rPr>
                <w:b/>
                <w:sz w:val="20"/>
                <w:szCs w:val="20"/>
              </w:rPr>
            </w:pPr>
            <w:r>
              <w:rPr>
                <w:b/>
                <w:sz w:val="20"/>
                <w:szCs w:val="20"/>
              </w:rPr>
              <w:t>Taxi Benefit</w:t>
            </w:r>
          </w:p>
        </w:tc>
        <w:tc>
          <w:tcPr>
            <w:tcW w:w="238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497917EA" w14:textId="77777777" w:rsidR="00142900" w:rsidRDefault="003A4B6F">
            <w:pPr>
              <w:spacing w:before="0" w:line="276" w:lineRule="auto"/>
              <w:jc w:val="center"/>
              <w:rPr>
                <w:sz w:val="20"/>
                <w:szCs w:val="20"/>
              </w:rPr>
            </w:pPr>
            <w:r>
              <w:rPr>
                <w:sz w:val="20"/>
                <w:szCs w:val="20"/>
              </w:rPr>
              <w:t>on actuals</w:t>
            </w:r>
          </w:p>
        </w:tc>
        <w:tc>
          <w:tcPr>
            <w:tcW w:w="4047"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45973F67" w14:textId="77777777" w:rsidR="00142900" w:rsidRDefault="003A4B6F">
            <w:pPr>
              <w:spacing w:before="0" w:line="276" w:lineRule="auto"/>
              <w:jc w:val="center"/>
              <w:rPr>
                <w:sz w:val="20"/>
                <w:szCs w:val="20"/>
              </w:rPr>
            </w:pPr>
            <w:proofErr w:type="spellStart"/>
            <w:r>
              <w:rPr>
                <w:sz w:val="20"/>
                <w:szCs w:val="20"/>
              </w:rPr>
              <w:t>upto</w:t>
            </w:r>
            <w:proofErr w:type="spellEnd"/>
            <w:r>
              <w:rPr>
                <w:sz w:val="20"/>
                <w:szCs w:val="20"/>
              </w:rPr>
              <w:t xml:space="preserve"> 50 kms</w:t>
            </w:r>
          </w:p>
        </w:tc>
      </w:tr>
      <w:tr w:rsidR="00142900" w14:paraId="21DC40B1" w14:textId="77777777">
        <w:trPr>
          <w:trHeight w:val="315"/>
        </w:trPr>
        <w:tc>
          <w:tcPr>
            <w:tcW w:w="2931"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766B06A7" w14:textId="77777777" w:rsidR="00142900" w:rsidRDefault="003A4B6F">
            <w:pPr>
              <w:spacing w:before="0" w:line="276" w:lineRule="auto"/>
              <w:jc w:val="center"/>
              <w:rPr>
                <w:b/>
                <w:sz w:val="20"/>
                <w:szCs w:val="20"/>
              </w:rPr>
            </w:pPr>
            <w:r>
              <w:rPr>
                <w:b/>
                <w:sz w:val="20"/>
                <w:szCs w:val="20"/>
              </w:rPr>
              <w:t>Car age</w:t>
            </w:r>
          </w:p>
        </w:tc>
        <w:tc>
          <w:tcPr>
            <w:tcW w:w="238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02EB2F68" w14:textId="77777777" w:rsidR="00142900" w:rsidRDefault="003A4B6F">
            <w:pPr>
              <w:spacing w:before="0" w:line="276" w:lineRule="auto"/>
              <w:jc w:val="center"/>
              <w:rPr>
                <w:sz w:val="20"/>
                <w:szCs w:val="20"/>
              </w:rPr>
            </w:pPr>
            <w:r>
              <w:rPr>
                <w:sz w:val="20"/>
                <w:szCs w:val="20"/>
              </w:rPr>
              <w:t xml:space="preserve">not more than 6 </w:t>
            </w:r>
            <w:proofErr w:type="spellStart"/>
            <w:r>
              <w:rPr>
                <w:sz w:val="20"/>
                <w:szCs w:val="20"/>
              </w:rPr>
              <w:t>yrs</w:t>
            </w:r>
            <w:proofErr w:type="spellEnd"/>
          </w:p>
        </w:tc>
        <w:tc>
          <w:tcPr>
            <w:tcW w:w="4047"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13864A47" w14:textId="77777777" w:rsidR="00142900" w:rsidRDefault="003A4B6F">
            <w:pPr>
              <w:spacing w:before="0" w:line="276" w:lineRule="auto"/>
              <w:jc w:val="center"/>
              <w:rPr>
                <w:sz w:val="20"/>
                <w:szCs w:val="20"/>
              </w:rPr>
            </w:pPr>
            <w:r>
              <w:rPr>
                <w:sz w:val="20"/>
                <w:szCs w:val="20"/>
              </w:rPr>
              <w:t xml:space="preserve">not more than 6 </w:t>
            </w:r>
            <w:proofErr w:type="spellStart"/>
            <w:r>
              <w:rPr>
                <w:sz w:val="20"/>
                <w:szCs w:val="20"/>
              </w:rPr>
              <w:t>yrs</w:t>
            </w:r>
            <w:proofErr w:type="spellEnd"/>
          </w:p>
        </w:tc>
      </w:tr>
    </w:tbl>
    <w:p w14:paraId="19AA87F1" w14:textId="77777777" w:rsidR="00142900" w:rsidRDefault="00142900">
      <w:pPr>
        <w:pBdr>
          <w:top w:val="nil"/>
          <w:left w:val="nil"/>
          <w:bottom w:val="nil"/>
          <w:right w:val="nil"/>
          <w:between w:val="nil"/>
        </w:pBdr>
        <w:rPr>
          <w:sz w:val="24"/>
          <w:szCs w:val="24"/>
        </w:rPr>
      </w:pPr>
    </w:p>
    <w:p w14:paraId="3E2DE086" w14:textId="77777777" w:rsidR="00142900" w:rsidRDefault="00142900">
      <w:pPr>
        <w:pBdr>
          <w:top w:val="nil"/>
          <w:left w:val="nil"/>
          <w:bottom w:val="nil"/>
          <w:right w:val="nil"/>
          <w:between w:val="nil"/>
        </w:pBdr>
        <w:rPr>
          <w:sz w:val="24"/>
          <w:szCs w:val="24"/>
        </w:rPr>
      </w:pPr>
    </w:p>
    <w:p w14:paraId="010B4276" w14:textId="77777777" w:rsidR="00142900" w:rsidRDefault="00142900">
      <w:pPr>
        <w:pBdr>
          <w:top w:val="nil"/>
          <w:left w:val="nil"/>
          <w:bottom w:val="nil"/>
          <w:right w:val="nil"/>
          <w:between w:val="nil"/>
        </w:pBdr>
        <w:rPr>
          <w:sz w:val="24"/>
          <w:szCs w:val="24"/>
        </w:rPr>
      </w:pPr>
    </w:p>
    <w:p w14:paraId="28014AD0" w14:textId="77777777" w:rsidR="00142900" w:rsidRDefault="00142900">
      <w:pPr>
        <w:pBdr>
          <w:top w:val="nil"/>
          <w:left w:val="nil"/>
          <w:bottom w:val="nil"/>
          <w:right w:val="nil"/>
          <w:between w:val="nil"/>
        </w:pBdr>
        <w:rPr>
          <w:sz w:val="24"/>
          <w:szCs w:val="24"/>
        </w:rPr>
      </w:pPr>
    </w:p>
    <w:p w14:paraId="549FCBE7" w14:textId="77777777" w:rsidR="00142900" w:rsidRDefault="00142900">
      <w:pPr>
        <w:pBdr>
          <w:top w:val="nil"/>
          <w:left w:val="nil"/>
          <w:bottom w:val="nil"/>
          <w:right w:val="nil"/>
          <w:between w:val="nil"/>
        </w:pBdr>
        <w:rPr>
          <w:sz w:val="24"/>
          <w:szCs w:val="24"/>
        </w:rPr>
      </w:pPr>
    </w:p>
    <w:p w14:paraId="115E470F" w14:textId="77777777" w:rsidR="00142900" w:rsidRDefault="00142900">
      <w:pPr>
        <w:pBdr>
          <w:top w:val="nil"/>
          <w:left w:val="nil"/>
          <w:bottom w:val="nil"/>
          <w:right w:val="nil"/>
          <w:between w:val="nil"/>
        </w:pBdr>
        <w:rPr>
          <w:sz w:val="24"/>
          <w:szCs w:val="24"/>
        </w:rPr>
      </w:pPr>
    </w:p>
    <w:p w14:paraId="68D8B60E" w14:textId="2452A578" w:rsidR="00142900" w:rsidRDefault="00142900">
      <w:pPr>
        <w:pBdr>
          <w:top w:val="nil"/>
          <w:left w:val="nil"/>
          <w:bottom w:val="nil"/>
          <w:right w:val="nil"/>
          <w:between w:val="nil"/>
        </w:pBdr>
        <w:rPr>
          <w:sz w:val="24"/>
          <w:szCs w:val="24"/>
        </w:rPr>
      </w:pPr>
    </w:p>
    <w:p w14:paraId="11A2ABFC" w14:textId="77777777" w:rsidR="002373E3" w:rsidRDefault="002373E3">
      <w:pPr>
        <w:pBdr>
          <w:top w:val="nil"/>
          <w:left w:val="nil"/>
          <w:bottom w:val="nil"/>
          <w:right w:val="nil"/>
          <w:between w:val="nil"/>
        </w:pBdr>
        <w:rPr>
          <w:sz w:val="24"/>
          <w:szCs w:val="24"/>
        </w:rPr>
      </w:pPr>
    </w:p>
    <w:p w14:paraId="5CCD2C59" w14:textId="77777777" w:rsidR="00142900" w:rsidRDefault="003A4B6F">
      <w:pPr>
        <w:numPr>
          <w:ilvl w:val="0"/>
          <w:numId w:val="6"/>
        </w:numPr>
        <w:pBdr>
          <w:bottom w:val="none" w:sz="0" w:space="11" w:color="auto"/>
        </w:pBdr>
        <w:shd w:val="clear" w:color="auto" w:fill="FFFFFF"/>
        <w:spacing w:before="0"/>
        <w:rPr>
          <w:rFonts w:ascii="Arial" w:eastAsia="Arial" w:hAnsi="Arial" w:cs="Arial"/>
        </w:rPr>
      </w:pPr>
      <w:r>
        <w:rPr>
          <w:b/>
        </w:rPr>
        <w:lastRenderedPageBreak/>
        <w:t>DEPRECIATION REIMBURSEMENT-</w:t>
      </w:r>
      <w:r>
        <w:t xml:space="preserve"> As the name suggests, the zero depreciation/nil depreciation/depreciation reimbursement cover reimburses or compensates you for the amount of claim that gets deducted due to depreciation. Depreciation reimbursement cover can only be used for the first two</w:t>
      </w:r>
      <w:r>
        <w:t xml:space="preserve"> claims in the policy period, so be prudent with your claims. But rest assured, in a claim where no parts are replaced and thus, therefore, no depreciation has been deducted, it won’t be counted as a claim under the cover.</w:t>
      </w:r>
      <w:r>
        <w:rPr>
          <w:highlight w:val="white"/>
        </w:rPr>
        <w:t xml:space="preserve"> This depreciation is directly rel</w:t>
      </w:r>
      <w:r>
        <w:rPr>
          <w:highlight w:val="white"/>
        </w:rPr>
        <w:t>ated to the age of the car. So, when you make a claim, the insurer calculates the value of your car or its part after factoring in depreciation, and only then do you get the settlement amount.</w:t>
      </w:r>
    </w:p>
    <w:p w14:paraId="462B3670" w14:textId="77777777" w:rsidR="00142900" w:rsidRDefault="003A4B6F">
      <w:pPr>
        <w:pBdr>
          <w:bottom w:val="none" w:sz="0" w:space="11" w:color="auto"/>
        </w:pBdr>
        <w:shd w:val="clear" w:color="auto" w:fill="FFFFFF"/>
        <w:spacing w:before="0"/>
        <w:ind w:left="720"/>
        <w:rPr>
          <w:highlight w:val="white"/>
        </w:rPr>
      </w:pPr>
      <w:r>
        <w:rPr>
          <w:highlight w:val="white"/>
        </w:rPr>
        <w:t>This means, if you make a claim of Rs 10000 for your 4-year-old</w:t>
      </w:r>
      <w:r>
        <w:rPr>
          <w:highlight w:val="white"/>
        </w:rPr>
        <w:t xml:space="preserve"> car, the insurer will not pay more than Rs 5000. This is why every car should have depreciation reimbursement cover or add-on.</w:t>
      </w:r>
    </w:p>
    <w:tbl>
      <w:tblPr>
        <w:tblStyle w:val="a5"/>
        <w:tblW w:w="7440" w:type="dxa"/>
        <w:tblBorders>
          <w:top w:val="nil"/>
          <w:left w:val="nil"/>
          <w:bottom w:val="nil"/>
          <w:right w:val="nil"/>
          <w:insideH w:val="nil"/>
          <w:insideV w:val="nil"/>
        </w:tblBorders>
        <w:tblLayout w:type="fixed"/>
        <w:tblLook w:val="0600" w:firstRow="0" w:lastRow="0" w:firstColumn="0" w:lastColumn="0" w:noHBand="1" w:noVBand="1"/>
      </w:tblPr>
      <w:tblGrid>
        <w:gridCol w:w="4605"/>
        <w:gridCol w:w="2835"/>
      </w:tblGrid>
      <w:tr w:rsidR="00142900" w14:paraId="21D96272" w14:textId="77777777">
        <w:trPr>
          <w:trHeight w:val="315"/>
        </w:trPr>
        <w:tc>
          <w:tcPr>
            <w:tcW w:w="7440" w:type="dxa"/>
            <w:gridSpan w:val="2"/>
            <w:tcBorders>
              <w:top w:val="single" w:sz="6" w:space="0" w:color="000000"/>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bottom"/>
          </w:tcPr>
          <w:p w14:paraId="02D433F1" w14:textId="77777777" w:rsidR="00142900" w:rsidRDefault="003A4B6F">
            <w:pPr>
              <w:pBdr>
                <w:top w:val="nil"/>
                <w:left w:val="nil"/>
                <w:bottom w:val="nil"/>
                <w:right w:val="nil"/>
                <w:between w:val="nil"/>
              </w:pBdr>
              <w:spacing w:before="0" w:line="276" w:lineRule="auto"/>
              <w:jc w:val="center"/>
              <w:rPr>
                <w:b/>
                <w:sz w:val="20"/>
                <w:szCs w:val="20"/>
              </w:rPr>
            </w:pPr>
            <w:r>
              <w:rPr>
                <w:b/>
              </w:rPr>
              <w:t>Depreciation Reimbursement</w:t>
            </w:r>
          </w:p>
        </w:tc>
      </w:tr>
      <w:tr w:rsidR="00142900" w14:paraId="7BD87037" w14:textId="77777777">
        <w:trPr>
          <w:trHeight w:val="330"/>
        </w:trPr>
        <w:tc>
          <w:tcPr>
            <w:tcW w:w="4605" w:type="dxa"/>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bottom"/>
          </w:tcPr>
          <w:p w14:paraId="2BA2643E" w14:textId="77777777" w:rsidR="00142900" w:rsidRDefault="003A4B6F">
            <w:pPr>
              <w:spacing w:before="0" w:line="276" w:lineRule="auto"/>
              <w:jc w:val="center"/>
              <w:rPr>
                <w:b/>
                <w:sz w:val="20"/>
                <w:szCs w:val="20"/>
              </w:rPr>
            </w:pPr>
            <w:r>
              <w:rPr>
                <w:b/>
                <w:sz w:val="20"/>
                <w:szCs w:val="20"/>
              </w:rPr>
              <w:t>Vehicle's age</w:t>
            </w:r>
          </w:p>
        </w:tc>
        <w:tc>
          <w:tcPr>
            <w:tcW w:w="2835"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bottom"/>
          </w:tcPr>
          <w:p w14:paraId="0FEC6B2E" w14:textId="77777777" w:rsidR="00142900" w:rsidRDefault="003A4B6F">
            <w:pPr>
              <w:spacing w:before="0" w:line="276" w:lineRule="auto"/>
              <w:jc w:val="center"/>
              <w:rPr>
                <w:b/>
                <w:sz w:val="20"/>
                <w:szCs w:val="20"/>
              </w:rPr>
            </w:pPr>
            <w:r>
              <w:rPr>
                <w:b/>
                <w:sz w:val="20"/>
                <w:szCs w:val="20"/>
              </w:rPr>
              <w:t>rate of depreciation</w:t>
            </w:r>
          </w:p>
        </w:tc>
      </w:tr>
      <w:tr w:rsidR="00142900" w14:paraId="285ECC8E" w14:textId="77777777">
        <w:trPr>
          <w:trHeight w:val="315"/>
        </w:trPr>
        <w:tc>
          <w:tcPr>
            <w:tcW w:w="4605" w:type="dxa"/>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bottom"/>
          </w:tcPr>
          <w:p w14:paraId="3955EA23" w14:textId="77777777" w:rsidR="00142900" w:rsidRDefault="003A4B6F">
            <w:pPr>
              <w:spacing w:before="0" w:line="276" w:lineRule="auto"/>
              <w:jc w:val="center"/>
              <w:rPr>
                <w:sz w:val="20"/>
                <w:szCs w:val="20"/>
              </w:rPr>
            </w:pPr>
            <w:r>
              <w:rPr>
                <w:sz w:val="20"/>
                <w:szCs w:val="20"/>
              </w:rPr>
              <w:t>Not Exceeding 6 months</w:t>
            </w:r>
          </w:p>
        </w:tc>
        <w:tc>
          <w:tcPr>
            <w:tcW w:w="2835"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bottom"/>
          </w:tcPr>
          <w:p w14:paraId="300419CE" w14:textId="77777777" w:rsidR="00142900" w:rsidRDefault="003A4B6F">
            <w:pPr>
              <w:spacing w:before="0" w:line="276" w:lineRule="auto"/>
              <w:jc w:val="center"/>
              <w:rPr>
                <w:sz w:val="20"/>
                <w:szCs w:val="20"/>
              </w:rPr>
            </w:pPr>
            <w:r>
              <w:rPr>
                <w:sz w:val="20"/>
                <w:szCs w:val="20"/>
              </w:rPr>
              <w:t>0%</w:t>
            </w:r>
          </w:p>
        </w:tc>
      </w:tr>
      <w:tr w:rsidR="00142900" w14:paraId="20D4B4F1" w14:textId="77777777">
        <w:trPr>
          <w:trHeight w:val="345"/>
        </w:trPr>
        <w:tc>
          <w:tcPr>
            <w:tcW w:w="4605" w:type="dxa"/>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bottom"/>
          </w:tcPr>
          <w:p w14:paraId="57DA1975" w14:textId="77777777" w:rsidR="00142900" w:rsidRDefault="003A4B6F">
            <w:pPr>
              <w:spacing w:before="0" w:line="276" w:lineRule="auto"/>
              <w:jc w:val="center"/>
              <w:rPr>
                <w:sz w:val="20"/>
                <w:szCs w:val="20"/>
              </w:rPr>
            </w:pPr>
            <w:r>
              <w:rPr>
                <w:sz w:val="20"/>
                <w:szCs w:val="20"/>
              </w:rPr>
              <w:t>Exceeding 6 months but not exceeding 1 year</w:t>
            </w:r>
          </w:p>
        </w:tc>
        <w:tc>
          <w:tcPr>
            <w:tcW w:w="2835"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bottom"/>
          </w:tcPr>
          <w:p w14:paraId="650F8E58" w14:textId="77777777" w:rsidR="00142900" w:rsidRDefault="003A4B6F">
            <w:pPr>
              <w:spacing w:before="0" w:line="276" w:lineRule="auto"/>
              <w:jc w:val="center"/>
              <w:rPr>
                <w:sz w:val="20"/>
                <w:szCs w:val="20"/>
              </w:rPr>
            </w:pPr>
            <w:r>
              <w:rPr>
                <w:sz w:val="20"/>
                <w:szCs w:val="20"/>
              </w:rPr>
              <w:t>10%</w:t>
            </w:r>
          </w:p>
        </w:tc>
      </w:tr>
      <w:tr w:rsidR="00142900" w14:paraId="24DB6BD3" w14:textId="77777777">
        <w:trPr>
          <w:trHeight w:val="315"/>
        </w:trPr>
        <w:tc>
          <w:tcPr>
            <w:tcW w:w="4605" w:type="dxa"/>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bottom"/>
          </w:tcPr>
          <w:p w14:paraId="1B2E3567" w14:textId="77777777" w:rsidR="00142900" w:rsidRDefault="003A4B6F">
            <w:pPr>
              <w:spacing w:before="0" w:line="276" w:lineRule="auto"/>
              <w:jc w:val="center"/>
              <w:rPr>
                <w:sz w:val="20"/>
                <w:szCs w:val="20"/>
              </w:rPr>
            </w:pPr>
            <w:r>
              <w:rPr>
                <w:sz w:val="20"/>
                <w:szCs w:val="20"/>
              </w:rPr>
              <w:t>Exceeding 1 year but not exceeding 2 years</w:t>
            </w:r>
          </w:p>
        </w:tc>
        <w:tc>
          <w:tcPr>
            <w:tcW w:w="2835"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bottom"/>
          </w:tcPr>
          <w:p w14:paraId="56C37E91" w14:textId="77777777" w:rsidR="00142900" w:rsidRDefault="003A4B6F">
            <w:pPr>
              <w:spacing w:before="0" w:line="276" w:lineRule="auto"/>
              <w:jc w:val="center"/>
              <w:rPr>
                <w:sz w:val="20"/>
                <w:szCs w:val="20"/>
              </w:rPr>
            </w:pPr>
            <w:r>
              <w:rPr>
                <w:sz w:val="20"/>
                <w:szCs w:val="20"/>
              </w:rPr>
              <w:t>20%</w:t>
            </w:r>
          </w:p>
        </w:tc>
      </w:tr>
      <w:tr w:rsidR="00142900" w14:paraId="31D57F05" w14:textId="77777777">
        <w:trPr>
          <w:trHeight w:val="315"/>
        </w:trPr>
        <w:tc>
          <w:tcPr>
            <w:tcW w:w="4605" w:type="dxa"/>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bottom"/>
          </w:tcPr>
          <w:p w14:paraId="10C44DC1" w14:textId="77777777" w:rsidR="00142900" w:rsidRDefault="003A4B6F">
            <w:pPr>
              <w:spacing w:before="0" w:line="276" w:lineRule="auto"/>
              <w:jc w:val="center"/>
              <w:rPr>
                <w:sz w:val="20"/>
                <w:szCs w:val="20"/>
              </w:rPr>
            </w:pPr>
            <w:r>
              <w:rPr>
                <w:sz w:val="20"/>
                <w:szCs w:val="20"/>
              </w:rPr>
              <w:t>Exceeding 2 years but not exceeding 3 years</w:t>
            </w:r>
          </w:p>
        </w:tc>
        <w:tc>
          <w:tcPr>
            <w:tcW w:w="2835"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bottom"/>
          </w:tcPr>
          <w:p w14:paraId="55E79F42" w14:textId="77777777" w:rsidR="00142900" w:rsidRDefault="003A4B6F">
            <w:pPr>
              <w:spacing w:before="0" w:line="276" w:lineRule="auto"/>
              <w:jc w:val="center"/>
              <w:rPr>
                <w:sz w:val="20"/>
                <w:szCs w:val="20"/>
              </w:rPr>
            </w:pPr>
            <w:r>
              <w:rPr>
                <w:sz w:val="20"/>
                <w:szCs w:val="20"/>
              </w:rPr>
              <w:t>30%</w:t>
            </w:r>
          </w:p>
        </w:tc>
      </w:tr>
      <w:tr w:rsidR="00142900" w14:paraId="451782D1" w14:textId="77777777">
        <w:trPr>
          <w:trHeight w:val="345"/>
        </w:trPr>
        <w:tc>
          <w:tcPr>
            <w:tcW w:w="4605" w:type="dxa"/>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bottom"/>
          </w:tcPr>
          <w:p w14:paraId="6676A6B3" w14:textId="77777777" w:rsidR="00142900" w:rsidRDefault="003A4B6F">
            <w:pPr>
              <w:spacing w:before="0" w:line="276" w:lineRule="auto"/>
              <w:jc w:val="center"/>
              <w:rPr>
                <w:sz w:val="20"/>
                <w:szCs w:val="20"/>
              </w:rPr>
            </w:pPr>
            <w:r>
              <w:rPr>
                <w:sz w:val="20"/>
                <w:szCs w:val="20"/>
              </w:rPr>
              <w:t>Exceeding 3 years but not exceeding 4 years</w:t>
            </w:r>
          </w:p>
        </w:tc>
        <w:tc>
          <w:tcPr>
            <w:tcW w:w="2835"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bottom"/>
          </w:tcPr>
          <w:p w14:paraId="70E61098" w14:textId="77777777" w:rsidR="00142900" w:rsidRDefault="003A4B6F">
            <w:pPr>
              <w:spacing w:before="0" w:line="276" w:lineRule="auto"/>
              <w:jc w:val="center"/>
              <w:rPr>
                <w:sz w:val="20"/>
                <w:szCs w:val="20"/>
              </w:rPr>
            </w:pPr>
            <w:r>
              <w:rPr>
                <w:sz w:val="20"/>
                <w:szCs w:val="20"/>
              </w:rPr>
              <w:t>40%</w:t>
            </w:r>
          </w:p>
        </w:tc>
      </w:tr>
      <w:tr w:rsidR="00142900" w14:paraId="70F968F2" w14:textId="77777777">
        <w:trPr>
          <w:trHeight w:val="375"/>
        </w:trPr>
        <w:tc>
          <w:tcPr>
            <w:tcW w:w="4605" w:type="dxa"/>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bottom"/>
          </w:tcPr>
          <w:p w14:paraId="32025F79" w14:textId="77777777" w:rsidR="00142900" w:rsidRDefault="003A4B6F">
            <w:pPr>
              <w:spacing w:before="0" w:line="276" w:lineRule="auto"/>
              <w:jc w:val="center"/>
              <w:rPr>
                <w:sz w:val="20"/>
                <w:szCs w:val="20"/>
              </w:rPr>
            </w:pPr>
            <w:r>
              <w:rPr>
                <w:sz w:val="20"/>
                <w:szCs w:val="20"/>
              </w:rPr>
              <w:t>Exceeding 4 years but not exceeding 5 years</w:t>
            </w:r>
          </w:p>
        </w:tc>
        <w:tc>
          <w:tcPr>
            <w:tcW w:w="2835"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bottom"/>
          </w:tcPr>
          <w:p w14:paraId="20156CBE" w14:textId="77777777" w:rsidR="00142900" w:rsidRDefault="003A4B6F">
            <w:pPr>
              <w:spacing w:before="0" w:line="276" w:lineRule="auto"/>
              <w:jc w:val="center"/>
              <w:rPr>
                <w:sz w:val="20"/>
                <w:szCs w:val="20"/>
              </w:rPr>
            </w:pPr>
            <w:r>
              <w:rPr>
                <w:sz w:val="20"/>
                <w:szCs w:val="20"/>
              </w:rPr>
              <w:t>50%</w:t>
            </w:r>
          </w:p>
        </w:tc>
      </w:tr>
      <w:tr w:rsidR="00142900" w14:paraId="19FA2752" w14:textId="77777777">
        <w:trPr>
          <w:trHeight w:val="390"/>
        </w:trPr>
        <w:tc>
          <w:tcPr>
            <w:tcW w:w="4605" w:type="dxa"/>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bottom"/>
          </w:tcPr>
          <w:p w14:paraId="2B3C0766" w14:textId="77777777" w:rsidR="00142900" w:rsidRDefault="003A4B6F">
            <w:pPr>
              <w:spacing w:before="0" w:line="276" w:lineRule="auto"/>
              <w:jc w:val="center"/>
              <w:rPr>
                <w:sz w:val="20"/>
                <w:szCs w:val="20"/>
              </w:rPr>
            </w:pPr>
            <w:r>
              <w:rPr>
                <w:sz w:val="20"/>
                <w:szCs w:val="20"/>
              </w:rPr>
              <w:t>Exceeding 5 years but not exceeding 7 years</w:t>
            </w:r>
          </w:p>
        </w:tc>
        <w:tc>
          <w:tcPr>
            <w:tcW w:w="2835"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bottom"/>
          </w:tcPr>
          <w:p w14:paraId="38F494B8" w14:textId="77777777" w:rsidR="00142900" w:rsidRDefault="003A4B6F">
            <w:pPr>
              <w:spacing w:before="0" w:line="276" w:lineRule="auto"/>
              <w:jc w:val="center"/>
              <w:rPr>
                <w:sz w:val="20"/>
                <w:szCs w:val="20"/>
              </w:rPr>
            </w:pPr>
            <w:r>
              <w:rPr>
                <w:sz w:val="20"/>
                <w:szCs w:val="20"/>
              </w:rPr>
              <w:t>55%</w:t>
            </w:r>
          </w:p>
        </w:tc>
      </w:tr>
      <w:tr w:rsidR="00142900" w14:paraId="0612BDAD" w14:textId="77777777">
        <w:trPr>
          <w:trHeight w:val="315"/>
        </w:trPr>
        <w:tc>
          <w:tcPr>
            <w:tcW w:w="4605" w:type="dxa"/>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bottom"/>
          </w:tcPr>
          <w:p w14:paraId="2CC32B6A" w14:textId="77777777" w:rsidR="00142900" w:rsidRDefault="003A4B6F">
            <w:pPr>
              <w:spacing w:before="0" w:line="276" w:lineRule="auto"/>
              <w:jc w:val="center"/>
              <w:rPr>
                <w:sz w:val="20"/>
                <w:szCs w:val="20"/>
              </w:rPr>
            </w:pPr>
            <w:r>
              <w:rPr>
                <w:sz w:val="20"/>
                <w:szCs w:val="20"/>
              </w:rPr>
              <w:t>Exceeding 7 years</w:t>
            </w:r>
          </w:p>
        </w:tc>
        <w:tc>
          <w:tcPr>
            <w:tcW w:w="2835"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bottom"/>
          </w:tcPr>
          <w:p w14:paraId="566544F1" w14:textId="77777777" w:rsidR="00142900" w:rsidRDefault="003A4B6F">
            <w:pPr>
              <w:spacing w:before="0" w:line="276" w:lineRule="auto"/>
              <w:jc w:val="center"/>
              <w:rPr>
                <w:sz w:val="20"/>
                <w:szCs w:val="20"/>
              </w:rPr>
            </w:pPr>
            <w:r>
              <w:rPr>
                <w:sz w:val="20"/>
                <w:szCs w:val="20"/>
              </w:rPr>
              <w:t>65%</w:t>
            </w:r>
          </w:p>
        </w:tc>
      </w:tr>
    </w:tbl>
    <w:p w14:paraId="18034D72" w14:textId="77777777" w:rsidR="00142900" w:rsidRDefault="00142900">
      <w:pPr>
        <w:shd w:val="clear" w:color="auto" w:fill="FFFFFF"/>
        <w:spacing w:before="0"/>
        <w:rPr>
          <w:i/>
          <w:sz w:val="21"/>
          <w:szCs w:val="21"/>
          <w:highlight w:val="white"/>
        </w:rPr>
      </w:pPr>
    </w:p>
    <w:p w14:paraId="51BEDFB6" w14:textId="77777777" w:rsidR="00142900" w:rsidRDefault="00142900">
      <w:pPr>
        <w:rPr>
          <w:sz w:val="36"/>
          <w:szCs w:val="36"/>
        </w:rPr>
      </w:pPr>
    </w:p>
    <w:p w14:paraId="22992608" w14:textId="77777777" w:rsidR="00142900" w:rsidRDefault="00142900">
      <w:pPr>
        <w:rPr>
          <w:sz w:val="36"/>
          <w:szCs w:val="36"/>
        </w:rPr>
      </w:pPr>
    </w:p>
    <w:p w14:paraId="6854BD5F" w14:textId="77777777" w:rsidR="00142900" w:rsidRDefault="00142900">
      <w:pPr>
        <w:rPr>
          <w:sz w:val="36"/>
          <w:szCs w:val="36"/>
        </w:rPr>
      </w:pPr>
    </w:p>
    <w:p w14:paraId="15F1D5C2" w14:textId="77777777" w:rsidR="00142900" w:rsidRDefault="00142900">
      <w:pPr>
        <w:rPr>
          <w:sz w:val="36"/>
          <w:szCs w:val="36"/>
        </w:rPr>
      </w:pPr>
    </w:p>
    <w:p w14:paraId="79A22AB2" w14:textId="77777777" w:rsidR="00142900" w:rsidRDefault="00142900">
      <w:pPr>
        <w:rPr>
          <w:sz w:val="36"/>
          <w:szCs w:val="36"/>
        </w:rPr>
      </w:pPr>
    </w:p>
    <w:p w14:paraId="5D4CE9D8" w14:textId="77777777" w:rsidR="00142900" w:rsidRDefault="00142900">
      <w:pPr>
        <w:rPr>
          <w:sz w:val="36"/>
          <w:szCs w:val="36"/>
        </w:rPr>
      </w:pPr>
    </w:p>
    <w:p w14:paraId="03DB49A0" w14:textId="77777777" w:rsidR="002373E3" w:rsidRDefault="002373E3">
      <w:pPr>
        <w:rPr>
          <w:color w:val="783F04"/>
          <w:sz w:val="36"/>
          <w:szCs w:val="36"/>
        </w:rPr>
      </w:pPr>
    </w:p>
    <w:p w14:paraId="6AB3F4FC" w14:textId="28ACAFA6" w:rsidR="00142900" w:rsidRDefault="003A4B6F">
      <w:pPr>
        <w:rPr>
          <w:color w:val="783F04"/>
          <w:sz w:val="36"/>
          <w:szCs w:val="36"/>
        </w:rPr>
      </w:pPr>
      <w:r>
        <w:rPr>
          <w:color w:val="783F04"/>
          <w:sz w:val="36"/>
          <w:szCs w:val="36"/>
        </w:rPr>
        <w:lastRenderedPageBreak/>
        <w:t>ADD-ONS FOR COMMERCIAL VEHICLE</w:t>
      </w:r>
    </w:p>
    <w:p w14:paraId="14CA4882" w14:textId="77777777" w:rsidR="00142900" w:rsidRDefault="003A4B6F">
      <w:pPr>
        <w:numPr>
          <w:ilvl w:val="0"/>
          <w:numId w:val="4"/>
        </w:numPr>
        <w:spacing w:line="240" w:lineRule="auto"/>
        <w:rPr>
          <w:b/>
        </w:rPr>
      </w:pPr>
      <w:r>
        <w:rPr>
          <w:b/>
        </w:rPr>
        <w:t xml:space="preserve"> Engine Protection Cover:  </w:t>
      </w:r>
      <w:r>
        <w:rPr>
          <w:highlight w:val="white"/>
        </w:rPr>
        <w:t>Vehicle engines are at risk of damage sometimes especially during monsoon season. Engine protection is an added cover under commercial vehicle insurance policy. An engine protection cover for vehicle insurance keeps the insured financially protected agains</w:t>
      </w:r>
      <w:r>
        <w:rPr>
          <w:highlight w:val="white"/>
        </w:rPr>
        <w:t>t any repair cost in case there is damage to the engine and/or its parts. Usually, a comprehensive insurance policy doesn’t cover the damages incurred on the engine or other vehicle parts like gearbox, cylinder, etc. A separate add-on is therefore necessar</w:t>
      </w:r>
      <w:r>
        <w:rPr>
          <w:highlight w:val="white"/>
        </w:rPr>
        <w:t>y.</w:t>
      </w:r>
    </w:p>
    <w:p w14:paraId="2F4C585A" w14:textId="77777777" w:rsidR="00142900" w:rsidRDefault="003A4B6F">
      <w:pPr>
        <w:spacing w:line="240" w:lineRule="auto"/>
        <w:ind w:left="720"/>
        <w:rPr>
          <w:highlight w:val="white"/>
        </w:rPr>
      </w:pPr>
      <w:r>
        <w:rPr>
          <w:highlight w:val="white"/>
        </w:rPr>
        <w:t>It is particularly recommended for customers going for taxi insurance cover in Indian metros cities. This feature can be purchased with an additional payment which will be above the premium.</w:t>
      </w:r>
    </w:p>
    <w:p w14:paraId="1EE64638" w14:textId="77777777" w:rsidR="00142900" w:rsidRDefault="00142900">
      <w:pPr>
        <w:spacing w:line="240" w:lineRule="auto"/>
        <w:ind w:left="720"/>
        <w:rPr>
          <w:highlight w:val="white"/>
        </w:rPr>
      </w:pPr>
    </w:p>
    <w:tbl>
      <w:tblPr>
        <w:tblStyle w:val="a6"/>
        <w:tblW w:w="7620" w:type="dxa"/>
        <w:tblBorders>
          <w:top w:val="nil"/>
          <w:left w:val="nil"/>
          <w:bottom w:val="nil"/>
          <w:right w:val="nil"/>
          <w:insideH w:val="nil"/>
          <w:insideV w:val="nil"/>
        </w:tblBorders>
        <w:tblLayout w:type="fixed"/>
        <w:tblLook w:val="0600" w:firstRow="0" w:lastRow="0" w:firstColumn="0" w:lastColumn="0" w:noHBand="1" w:noVBand="1"/>
      </w:tblPr>
      <w:tblGrid>
        <w:gridCol w:w="4290"/>
        <w:gridCol w:w="3330"/>
      </w:tblGrid>
      <w:tr w:rsidR="00142900" w14:paraId="15527194" w14:textId="77777777">
        <w:trPr>
          <w:trHeight w:val="315"/>
        </w:trPr>
        <w:tc>
          <w:tcPr>
            <w:tcW w:w="7620" w:type="dxa"/>
            <w:gridSpan w:val="2"/>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03209DCD" w14:textId="77777777" w:rsidR="00142900" w:rsidRDefault="003A4B6F">
            <w:pPr>
              <w:spacing w:before="0" w:line="276" w:lineRule="auto"/>
              <w:jc w:val="center"/>
            </w:pPr>
            <w:r>
              <w:rPr>
                <w:b/>
              </w:rPr>
              <w:t>Engine protection</w:t>
            </w:r>
          </w:p>
        </w:tc>
      </w:tr>
      <w:tr w:rsidR="00142900" w14:paraId="6378BB84" w14:textId="77777777">
        <w:trPr>
          <w:trHeight w:val="315"/>
        </w:trPr>
        <w:tc>
          <w:tcPr>
            <w:tcW w:w="4290"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tcPr>
          <w:p w14:paraId="16DC05C6" w14:textId="77777777" w:rsidR="00142900" w:rsidRDefault="003A4B6F">
            <w:pPr>
              <w:spacing w:before="0" w:line="276" w:lineRule="auto"/>
              <w:jc w:val="center"/>
              <w:rPr>
                <w:sz w:val="20"/>
                <w:szCs w:val="20"/>
              </w:rPr>
            </w:pPr>
            <w:r>
              <w:rPr>
                <w:b/>
              </w:rPr>
              <w:t>Cost of the vehicle</w:t>
            </w:r>
          </w:p>
        </w:tc>
        <w:tc>
          <w:tcPr>
            <w:tcW w:w="333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tcPr>
          <w:p w14:paraId="11D64098" w14:textId="77777777" w:rsidR="00142900" w:rsidRDefault="003A4B6F">
            <w:pPr>
              <w:spacing w:before="0" w:line="276" w:lineRule="auto"/>
              <w:jc w:val="center"/>
              <w:rPr>
                <w:sz w:val="20"/>
                <w:szCs w:val="20"/>
              </w:rPr>
            </w:pPr>
            <w:r>
              <w:rPr>
                <w:b/>
              </w:rPr>
              <w:t>Engine Protect</w:t>
            </w:r>
          </w:p>
        </w:tc>
      </w:tr>
      <w:tr w:rsidR="00142900" w14:paraId="7661634E" w14:textId="77777777">
        <w:trPr>
          <w:trHeight w:val="315"/>
        </w:trPr>
        <w:tc>
          <w:tcPr>
            <w:tcW w:w="4290"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tcPr>
          <w:p w14:paraId="29BEAEEA" w14:textId="77777777" w:rsidR="00142900" w:rsidRDefault="003A4B6F">
            <w:pPr>
              <w:spacing w:before="0" w:line="276" w:lineRule="auto"/>
              <w:jc w:val="center"/>
              <w:rPr>
                <w:sz w:val="20"/>
                <w:szCs w:val="20"/>
              </w:rPr>
            </w:pPr>
            <w:r>
              <w:t>Up to Rs. 5 lakh</w:t>
            </w:r>
          </w:p>
        </w:tc>
        <w:tc>
          <w:tcPr>
            <w:tcW w:w="333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tcPr>
          <w:p w14:paraId="1349196F" w14:textId="77777777" w:rsidR="00142900" w:rsidRDefault="003A4B6F">
            <w:pPr>
              <w:spacing w:before="0" w:line="276" w:lineRule="auto"/>
              <w:jc w:val="center"/>
              <w:rPr>
                <w:sz w:val="20"/>
                <w:szCs w:val="20"/>
              </w:rPr>
            </w:pPr>
            <w:r>
              <w:t>Rs 750 (Annually)</w:t>
            </w:r>
          </w:p>
        </w:tc>
      </w:tr>
      <w:tr w:rsidR="00142900" w14:paraId="1AB1E512" w14:textId="77777777">
        <w:trPr>
          <w:trHeight w:val="315"/>
        </w:trPr>
        <w:tc>
          <w:tcPr>
            <w:tcW w:w="4290"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tcPr>
          <w:p w14:paraId="112B9915" w14:textId="77777777" w:rsidR="00142900" w:rsidRDefault="003A4B6F">
            <w:pPr>
              <w:spacing w:before="0" w:line="276" w:lineRule="auto"/>
              <w:jc w:val="center"/>
              <w:rPr>
                <w:sz w:val="20"/>
                <w:szCs w:val="20"/>
              </w:rPr>
            </w:pPr>
            <w:r>
              <w:t>Rs 5 - 10 lacs</w:t>
            </w:r>
          </w:p>
        </w:tc>
        <w:tc>
          <w:tcPr>
            <w:tcW w:w="333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tcPr>
          <w:p w14:paraId="509C63EA" w14:textId="77777777" w:rsidR="00142900" w:rsidRDefault="003A4B6F">
            <w:pPr>
              <w:spacing w:before="0" w:line="276" w:lineRule="auto"/>
              <w:jc w:val="center"/>
              <w:rPr>
                <w:sz w:val="20"/>
                <w:szCs w:val="20"/>
              </w:rPr>
            </w:pPr>
            <w:r>
              <w:t>Rs 1,500 (Annually)</w:t>
            </w:r>
          </w:p>
        </w:tc>
      </w:tr>
      <w:tr w:rsidR="00142900" w14:paraId="33C4A58F" w14:textId="77777777">
        <w:trPr>
          <w:trHeight w:val="315"/>
        </w:trPr>
        <w:tc>
          <w:tcPr>
            <w:tcW w:w="4290"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tcPr>
          <w:p w14:paraId="35ADADF2" w14:textId="77777777" w:rsidR="00142900" w:rsidRDefault="003A4B6F">
            <w:pPr>
              <w:spacing w:before="0" w:line="276" w:lineRule="auto"/>
              <w:jc w:val="center"/>
              <w:rPr>
                <w:sz w:val="20"/>
                <w:szCs w:val="20"/>
              </w:rPr>
            </w:pPr>
            <w:r>
              <w:t>Rs 10 - 15 lacs</w:t>
            </w:r>
          </w:p>
        </w:tc>
        <w:tc>
          <w:tcPr>
            <w:tcW w:w="3330" w:type="dxa"/>
            <w:tcBorders>
              <w:top w:val="single" w:sz="6" w:space="0" w:color="CCCCCC"/>
              <w:left w:val="single" w:sz="6" w:space="0" w:color="CCCCCC"/>
              <w:bottom w:val="single" w:sz="6" w:space="0" w:color="000000"/>
              <w:right w:val="single" w:sz="6" w:space="0" w:color="000000"/>
            </w:tcBorders>
            <w:shd w:val="clear" w:color="auto" w:fill="FFFFFF"/>
            <w:tcMar>
              <w:top w:w="0" w:type="dxa"/>
              <w:left w:w="40" w:type="dxa"/>
              <w:bottom w:w="0" w:type="dxa"/>
              <w:right w:w="40" w:type="dxa"/>
            </w:tcMar>
          </w:tcPr>
          <w:p w14:paraId="62F6DE8D" w14:textId="77777777" w:rsidR="00142900" w:rsidRDefault="003A4B6F">
            <w:pPr>
              <w:spacing w:before="0" w:line="276" w:lineRule="auto"/>
              <w:jc w:val="center"/>
              <w:rPr>
                <w:sz w:val="20"/>
                <w:szCs w:val="20"/>
              </w:rPr>
            </w:pPr>
            <w:r>
              <w:t>Rs 2,250 (Annually)</w:t>
            </w:r>
          </w:p>
        </w:tc>
      </w:tr>
    </w:tbl>
    <w:p w14:paraId="1A102CBA" w14:textId="77777777" w:rsidR="00142900" w:rsidRDefault="00142900"/>
    <w:p w14:paraId="7990A3DF" w14:textId="23E652EF" w:rsidR="00142900" w:rsidRDefault="003A4B6F">
      <w:pPr>
        <w:numPr>
          <w:ilvl w:val="0"/>
          <w:numId w:val="4"/>
        </w:numPr>
        <w:spacing w:line="240" w:lineRule="auto"/>
      </w:pPr>
      <w:r>
        <w:rPr>
          <w:b/>
        </w:rPr>
        <w:t>NCB PROTECTOR</w:t>
      </w:r>
      <w:r>
        <w:t xml:space="preserve">: </w:t>
      </w:r>
      <w:r>
        <w:rPr>
          <w:highlight w:val="white"/>
        </w:rPr>
        <w:t>The NCB protector is an add-on cover that protects an insured’s accrued no claim bonus. An NCB protector makes sure that if the insured is not at fault and it was another party who caused the accident, maybe someone else was driving the car, the discount s</w:t>
      </w:r>
      <w:r>
        <w:rPr>
          <w:highlight w:val="white"/>
        </w:rPr>
        <w:t>hould remain in place. For this, the insured will have to pay an additional amount over and above the insurance coverage to protect the bonus.</w:t>
      </w:r>
      <w:r w:rsidR="002373E3">
        <w:rPr>
          <w:highlight w:val="white"/>
        </w:rPr>
        <w:t xml:space="preserve"> </w:t>
      </w:r>
      <w:r>
        <w:rPr>
          <w:highlight w:val="white"/>
        </w:rPr>
        <w:t>The add-on will ensure that the insured’s no claim bonus stays intact for the first two claims made during the yea</w:t>
      </w:r>
      <w:r>
        <w:rPr>
          <w:highlight w:val="white"/>
        </w:rPr>
        <w:t>r. This will be in addition to the claim amount reimbursed</w:t>
      </w:r>
      <w:r>
        <w:t>.</w:t>
      </w:r>
    </w:p>
    <w:p w14:paraId="3CEBAD14" w14:textId="77777777" w:rsidR="00142900" w:rsidRDefault="00142900">
      <w:pPr>
        <w:spacing w:line="240" w:lineRule="auto"/>
        <w:ind w:left="720"/>
      </w:pPr>
    </w:p>
    <w:tbl>
      <w:tblPr>
        <w:tblStyle w:val="a7"/>
        <w:tblW w:w="9555" w:type="dxa"/>
        <w:tblBorders>
          <w:top w:val="nil"/>
          <w:left w:val="nil"/>
          <w:bottom w:val="nil"/>
          <w:right w:val="nil"/>
          <w:insideH w:val="nil"/>
          <w:insideV w:val="nil"/>
        </w:tblBorders>
        <w:tblLayout w:type="fixed"/>
        <w:tblLook w:val="0600" w:firstRow="0" w:lastRow="0" w:firstColumn="0" w:lastColumn="0" w:noHBand="1" w:noVBand="1"/>
      </w:tblPr>
      <w:tblGrid>
        <w:gridCol w:w="6390"/>
        <w:gridCol w:w="3165"/>
      </w:tblGrid>
      <w:tr w:rsidR="00142900" w14:paraId="31847F34" w14:textId="77777777">
        <w:trPr>
          <w:trHeight w:val="315"/>
        </w:trPr>
        <w:tc>
          <w:tcPr>
            <w:tcW w:w="9555" w:type="dxa"/>
            <w:gridSpan w:val="2"/>
            <w:tcBorders>
              <w:top w:val="single" w:sz="6" w:space="0" w:color="CCCCCC"/>
              <w:left w:val="single" w:sz="6" w:space="0" w:color="CCCCCC"/>
              <w:bottom w:val="single" w:sz="6" w:space="0" w:color="000000"/>
              <w:right w:val="single" w:sz="6" w:space="0" w:color="CCCCCC"/>
            </w:tcBorders>
            <w:tcMar>
              <w:top w:w="0" w:type="dxa"/>
              <w:left w:w="40" w:type="dxa"/>
              <w:bottom w:w="0" w:type="dxa"/>
              <w:right w:w="40" w:type="dxa"/>
            </w:tcMar>
            <w:vAlign w:val="bottom"/>
          </w:tcPr>
          <w:p w14:paraId="385BB6E7" w14:textId="77777777" w:rsidR="00142900" w:rsidRDefault="003A4B6F">
            <w:pPr>
              <w:spacing w:before="0" w:line="276" w:lineRule="auto"/>
              <w:jc w:val="center"/>
              <w:rPr>
                <w:sz w:val="20"/>
                <w:szCs w:val="20"/>
              </w:rPr>
            </w:pPr>
            <w:r>
              <w:rPr>
                <w:b/>
                <w:sz w:val="20"/>
                <w:szCs w:val="20"/>
              </w:rPr>
              <w:t>No Claim Bonus</w:t>
            </w:r>
            <w:r>
              <w:rPr>
                <w:sz w:val="20"/>
                <w:szCs w:val="20"/>
              </w:rPr>
              <w:t>, wherever applicable, will be as per the following table.</w:t>
            </w:r>
          </w:p>
        </w:tc>
      </w:tr>
      <w:tr w:rsidR="00142900" w14:paraId="08EF6B5C" w14:textId="77777777">
        <w:trPr>
          <w:trHeight w:val="315"/>
        </w:trPr>
        <w:tc>
          <w:tcPr>
            <w:tcW w:w="639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4310CC13" w14:textId="77777777" w:rsidR="00142900" w:rsidRDefault="003A4B6F">
            <w:pPr>
              <w:spacing w:before="0" w:line="276" w:lineRule="auto"/>
              <w:jc w:val="center"/>
              <w:rPr>
                <w:sz w:val="20"/>
                <w:szCs w:val="20"/>
              </w:rPr>
            </w:pPr>
            <w:r>
              <w:rPr>
                <w:b/>
                <w:sz w:val="20"/>
                <w:szCs w:val="20"/>
              </w:rPr>
              <w:t>ALL TYPES OF VEHICLES</w:t>
            </w:r>
          </w:p>
        </w:tc>
        <w:tc>
          <w:tcPr>
            <w:tcW w:w="316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7671DB1A" w14:textId="77777777" w:rsidR="00142900" w:rsidRDefault="003A4B6F">
            <w:pPr>
              <w:spacing w:before="0" w:line="276" w:lineRule="auto"/>
              <w:jc w:val="center"/>
              <w:rPr>
                <w:b/>
                <w:sz w:val="20"/>
                <w:szCs w:val="20"/>
              </w:rPr>
            </w:pPr>
            <w:r>
              <w:rPr>
                <w:b/>
                <w:sz w:val="20"/>
                <w:szCs w:val="20"/>
              </w:rPr>
              <w:t>% discount on own damage premium</w:t>
            </w:r>
          </w:p>
        </w:tc>
      </w:tr>
      <w:tr w:rsidR="00142900" w14:paraId="581DC397" w14:textId="77777777">
        <w:trPr>
          <w:trHeight w:val="315"/>
        </w:trPr>
        <w:tc>
          <w:tcPr>
            <w:tcW w:w="639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63F66616" w14:textId="77777777" w:rsidR="00142900" w:rsidRDefault="003A4B6F">
            <w:pPr>
              <w:spacing w:before="0" w:line="276" w:lineRule="auto"/>
              <w:jc w:val="center"/>
              <w:rPr>
                <w:sz w:val="20"/>
                <w:szCs w:val="20"/>
              </w:rPr>
            </w:pPr>
            <w:r>
              <w:rPr>
                <w:sz w:val="20"/>
                <w:szCs w:val="20"/>
              </w:rPr>
              <w:t>No claim made or pending during the preceding full year of insurance</w:t>
            </w:r>
          </w:p>
        </w:tc>
        <w:tc>
          <w:tcPr>
            <w:tcW w:w="316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7EB746A2" w14:textId="77777777" w:rsidR="00142900" w:rsidRDefault="003A4B6F">
            <w:pPr>
              <w:spacing w:before="0" w:line="276" w:lineRule="auto"/>
              <w:jc w:val="center"/>
              <w:rPr>
                <w:sz w:val="20"/>
                <w:szCs w:val="20"/>
              </w:rPr>
            </w:pPr>
            <w:r>
              <w:rPr>
                <w:sz w:val="20"/>
                <w:szCs w:val="20"/>
              </w:rPr>
              <w:t>20%</w:t>
            </w:r>
          </w:p>
        </w:tc>
      </w:tr>
      <w:tr w:rsidR="00142900" w14:paraId="14D9E61B" w14:textId="77777777">
        <w:trPr>
          <w:trHeight w:val="315"/>
        </w:trPr>
        <w:tc>
          <w:tcPr>
            <w:tcW w:w="6390"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bottom"/>
          </w:tcPr>
          <w:p w14:paraId="08E552BF" w14:textId="77777777" w:rsidR="00142900" w:rsidRDefault="003A4B6F">
            <w:pPr>
              <w:spacing w:before="0" w:line="276" w:lineRule="auto"/>
              <w:jc w:val="center"/>
              <w:rPr>
                <w:sz w:val="20"/>
                <w:szCs w:val="20"/>
              </w:rPr>
            </w:pPr>
            <w:r>
              <w:rPr>
                <w:sz w:val="20"/>
                <w:szCs w:val="20"/>
              </w:rPr>
              <w:t>No claim made or pending during the preceding 2 consecutive years of insurance</w:t>
            </w:r>
          </w:p>
        </w:tc>
        <w:tc>
          <w:tcPr>
            <w:tcW w:w="316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60A42986" w14:textId="77777777" w:rsidR="00142900" w:rsidRDefault="003A4B6F">
            <w:pPr>
              <w:spacing w:before="0" w:line="276" w:lineRule="auto"/>
              <w:jc w:val="center"/>
              <w:rPr>
                <w:sz w:val="20"/>
                <w:szCs w:val="20"/>
              </w:rPr>
            </w:pPr>
            <w:r>
              <w:rPr>
                <w:sz w:val="20"/>
                <w:szCs w:val="20"/>
              </w:rPr>
              <w:t>25%</w:t>
            </w:r>
          </w:p>
        </w:tc>
      </w:tr>
      <w:tr w:rsidR="00142900" w14:paraId="303AF77C" w14:textId="77777777">
        <w:trPr>
          <w:trHeight w:val="495"/>
        </w:trPr>
        <w:tc>
          <w:tcPr>
            <w:tcW w:w="639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065D46EB" w14:textId="77777777" w:rsidR="00142900" w:rsidRDefault="003A4B6F">
            <w:pPr>
              <w:spacing w:before="0" w:line="276" w:lineRule="auto"/>
              <w:jc w:val="center"/>
              <w:rPr>
                <w:sz w:val="20"/>
                <w:szCs w:val="20"/>
              </w:rPr>
            </w:pPr>
            <w:r>
              <w:rPr>
                <w:sz w:val="20"/>
                <w:szCs w:val="20"/>
              </w:rPr>
              <w:t>No claim made or pending during the preceding 3 consecutive years of insurance</w:t>
            </w:r>
          </w:p>
        </w:tc>
        <w:tc>
          <w:tcPr>
            <w:tcW w:w="316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4376662F" w14:textId="77777777" w:rsidR="00142900" w:rsidRDefault="003A4B6F">
            <w:pPr>
              <w:spacing w:before="0" w:line="276" w:lineRule="auto"/>
              <w:jc w:val="center"/>
              <w:rPr>
                <w:sz w:val="20"/>
                <w:szCs w:val="20"/>
              </w:rPr>
            </w:pPr>
            <w:r>
              <w:rPr>
                <w:sz w:val="20"/>
                <w:szCs w:val="20"/>
              </w:rPr>
              <w:t>35%</w:t>
            </w:r>
          </w:p>
        </w:tc>
      </w:tr>
      <w:tr w:rsidR="00142900" w14:paraId="4D27E68A" w14:textId="77777777">
        <w:trPr>
          <w:trHeight w:val="585"/>
        </w:trPr>
        <w:tc>
          <w:tcPr>
            <w:tcW w:w="639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613524CA" w14:textId="77777777" w:rsidR="00142900" w:rsidRDefault="003A4B6F">
            <w:pPr>
              <w:spacing w:before="0" w:line="276" w:lineRule="auto"/>
              <w:jc w:val="center"/>
              <w:rPr>
                <w:sz w:val="20"/>
                <w:szCs w:val="20"/>
              </w:rPr>
            </w:pPr>
            <w:r>
              <w:rPr>
                <w:sz w:val="20"/>
                <w:szCs w:val="20"/>
              </w:rPr>
              <w:t>No claim made or pending during the preceding 4 consecutive years of insurance</w:t>
            </w:r>
          </w:p>
        </w:tc>
        <w:tc>
          <w:tcPr>
            <w:tcW w:w="316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4ED143EE" w14:textId="77777777" w:rsidR="00142900" w:rsidRDefault="003A4B6F">
            <w:pPr>
              <w:spacing w:before="0" w:line="276" w:lineRule="auto"/>
              <w:jc w:val="center"/>
              <w:rPr>
                <w:sz w:val="20"/>
                <w:szCs w:val="20"/>
              </w:rPr>
            </w:pPr>
            <w:r>
              <w:rPr>
                <w:sz w:val="20"/>
                <w:szCs w:val="20"/>
              </w:rPr>
              <w:t>45%</w:t>
            </w:r>
          </w:p>
        </w:tc>
      </w:tr>
      <w:tr w:rsidR="00142900" w14:paraId="4676AA85" w14:textId="77777777">
        <w:trPr>
          <w:trHeight w:val="690"/>
        </w:trPr>
        <w:tc>
          <w:tcPr>
            <w:tcW w:w="639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0EC41740" w14:textId="77777777" w:rsidR="00142900" w:rsidRDefault="003A4B6F">
            <w:pPr>
              <w:spacing w:before="0" w:line="276" w:lineRule="auto"/>
              <w:jc w:val="center"/>
              <w:rPr>
                <w:sz w:val="20"/>
                <w:szCs w:val="20"/>
              </w:rPr>
            </w:pPr>
            <w:r>
              <w:rPr>
                <w:sz w:val="20"/>
                <w:szCs w:val="20"/>
              </w:rPr>
              <w:t>No claim made or pending during the preceding 5 consecutive years of insurance</w:t>
            </w:r>
          </w:p>
        </w:tc>
        <w:tc>
          <w:tcPr>
            <w:tcW w:w="3165"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13BCA0EF" w14:textId="77777777" w:rsidR="00142900" w:rsidRDefault="003A4B6F">
            <w:pPr>
              <w:spacing w:before="0" w:line="276" w:lineRule="auto"/>
              <w:jc w:val="center"/>
              <w:rPr>
                <w:sz w:val="20"/>
                <w:szCs w:val="20"/>
              </w:rPr>
            </w:pPr>
            <w:r>
              <w:rPr>
                <w:sz w:val="20"/>
                <w:szCs w:val="20"/>
              </w:rPr>
              <w:t>50%</w:t>
            </w:r>
          </w:p>
        </w:tc>
      </w:tr>
    </w:tbl>
    <w:p w14:paraId="7A00A28F" w14:textId="30FB8E18" w:rsidR="002373E3" w:rsidRDefault="002373E3" w:rsidP="002373E3">
      <w:pPr>
        <w:ind w:left="720"/>
      </w:pPr>
    </w:p>
    <w:p w14:paraId="3D86FDB2" w14:textId="77777777" w:rsidR="002373E3" w:rsidRPr="002373E3" w:rsidRDefault="002373E3" w:rsidP="002373E3">
      <w:pPr>
        <w:ind w:left="720"/>
      </w:pPr>
    </w:p>
    <w:p w14:paraId="517884E9" w14:textId="7436EBCA" w:rsidR="00142900" w:rsidRDefault="003A4B6F">
      <w:pPr>
        <w:numPr>
          <w:ilvl w:val="0"/>
          <w:numId w:val="4"/>
        </w:numPr>
      </w:pPr>
      <w:r>
        <w:rPr>
          <w:b/>
        </w:rPr>
        <w:lastRenderedPageBreak/>
        <w:t>Invoice Protection:</w:t>
      </w:r>
      <w:r>
        <w:t xml:space="preserve"> </w:t>
      </w:r>
      <w:r>
        <w:t xml:space="preserve">The invoice protection cover will ensure that the insured’s claim is settled in a way that he recovers the entire amount of loss (the on-road price of the car at the time of purchase) that he incurred from losing his </w:t>
      </w:r>
      <w:proofErr w:type="spellStart"/>
      <w:r>
        <w:t>vehicle.The</w:t>
      </w:r>
      <w:proofErr w:type="spellEnd"/>
      <w:r>
        <w:t xml:space="preserve"> invoice protection add-on b</w:t>
      </w:r>
      <w:r>
        <w:t>ridges the gap between the invoice value of the vehicle and its Insured Declared Value. The IDV represents the cost of the car after depreciation has been deducted from the original sale price of the vehicle. However, it is important to note that invoice p</w:t>
      </w:r>
      <w:r>
        <w:t>rotection cover is not available for cars older than three years.</w:t>
      </w:r>
    </w:p>
    <w:p w14:paraId="178FBB42" w14:textId="77777777" w:rsidR="00142900" w:rsidRDefault="00142900">
      <w:pPr>
        <w:ind w:left="720"/>
      </w:pPr>
    </w:p>
    <w:tbl>
      <w:tblPr>
        <w:tblStyle w:val="a8"/>
        <w:tblW w:w="7635" w:type="dxa"/>
        <w:tblInd w:w="25" w:type="dxa"/>
        <w:tblBorders>
          <w:top w:val="nil"/>
          <w:left w:val="nil"/>
          <w:bottom w:val="nil"/>
          <w:right w:val="nil"/>
          <w:insideH w:val="nil"/>
          <w:insideV w:val="nil"/>
        </w:tblBorders>
        <w:tblLayout w:type="fixed"/>
        <w:tblLook w:val="0600" w:firstRow="0" w:lastRow="0" w:firstColumn="0" w:lastColumn="0" w:noHBand="1" w:noVBand="1"/>
      </w:tblPr>
      <w:tblGrid>
        <w:gridCol w:w="3915"/>
        <w:gridCol w:w="3720"/>
      </w:tblGrid>
      <w:tr w:rsidR="00142900" w14:paraId="7191402F" w14:textId="77777777">
        <w:trPr>
          <w:trHeight w:val="315"/>
        </w:trPr>
        <w:tc>
          <w:tcPr>
            <w:tcW w:w="7635" w:type="dxa"/>
            <w:gridSpan w:val="2"/>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000F99F0" w14:textId="77777777" w:rsidR="00142900" w:rsidRDefault="003A4B6F">
            <w:pPr>
              <w:spacing w:before="0" w:line="276" w:lineRule="auto"/>
              <w:jc w:val="center"/>
              <w:rPr>
                <w:sz w:val="20"/>
                <w:szCs w:val="20"/>
              </w:rPr>
            </w:pPr>
            <w:r>
              <w:rPr>
                <w:sz w:val="20"/>
                <w:szCs w:val="20"/>
              </w:rPr>
              <w:t>invoice protection</w:t>
            </w:r>
          </w:p>
        </w:tc>
      </w:tr>
      <w:tr w:rsidR="00142900" w14:paraId="120283C0" w14:textId="77777777">
        <w:trPr>
          <w:trHeight w:val="315"/>
        </w:trPr>
        <w:tc>
          <w:tcPr>
            <w:tcW w:w="3915" w:type="dxa"/>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bottom"/>
          </w:tcPr>
          <w:p w14:paraId="6C584D86" w14:textId="77777777" w:rsidR="00142900" w:rsidRDefault="003A4B6F">
            <w:pPr>
              <w:spacing w:before="0" w:line="276" w:lineRule="auto"/>
              <w:jc w:val="center"/>
              <w:rPr>
                <w:sz w:val="20"/>
                <w:szCs w:val="20"/>
              </w:rPr>
            </w:pPr>
            <w:r>
              <w:rPr>
                <w:b/>
                <w:sz w:val="20"/>
                <w:szCs w:val="20"/>
              </w:rPr>
              <w:t>covered</w:t>
            </w:r>
          </w:p>
        </w:tc>
        <w:tc>
          <w:tcPr>
            <w:tcW w:w="3720"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bottom"/>
          </w:tcPr>
          <w:p w14:paraId="12A2FE4D" w14:textId="77777777" w:rsidR="00142900" w:rsidRDefault="003A4B6F">
            <w:pPr>
              <w:spacing w:before="0" w:line="276" w:lineRule="auto"/>
              <w:jc w:val="center"/>
              <w:rPr>
                <w:sz w:val="20"/>
                <w:szCs w:val="20"/>
              </w:rPr>
            </w:pPr>
            <w:r>
              <w:rPr>
                <w:b/>
                <w:sz w:val="20"/>
                <w:szCs w:val="20"/>
              </w:rPr>
              <w:t>uncovered</w:t>
            </w:r>
          </w:p>
        </w:tc>
      </w:tr>
      <w:tr w:rsidR="00142900" w14:paraId="6FE5E5A8" w14:textId="77777777">
        <w:trPr>
          <w:trHeight w:val="315"/>
        </w:trPr>
        <w:tc>
          <w:tcPr>
            <w:tcW w:w="3915" w:type="dxa"/>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bottom"/>
          </w:tcPr>
          <w:p w14:paraId="058523F0" w14:textId="77777777" w:rsidR="00142900" w:rsidRDefault="003A4B6F">
            <w:pPr>
              <w:spacing w:before="0" w:line="276" w:lineRule="auto"/>
              <w:jc w:val="center"/>
              <w:rPr>
                <w:sz w:val="20"/>
                <w:szCs w:val="20"/>
              </w:rPr>
            </w:pPr>
            <w:r>
              <w:rPr>
                <w:sz w:val="20"/>
                <w:szCs w:val="20"/>
              </w:rPr>
              <w:t>theft of car</w:t>
            </w:r>
          </w:p>
        </w:tc>
        <w:tc>
          <w:tcPr>
            <w:tcW w:w="3720"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bottom"/>
          </w:tcPr>
          <w:p w14:paraId="5FC050BA" w14:textId="77777777" w:rsidR="00142900" w:rsidRDefault="003A4B6F">
            <w:pPr>
              <w:spacing w:before="0" w:line="276" w:lineRule="auto"/>
              <w:jc w:val="center"/>
              <w:rPr>
                <w:sz w:val="20"/>
                <w:szCs w:val="20"/>
              </w:rPr>
            </w:pPr>
            <w:r>
              <w:rPr>
                <w:sz w:val="20"/>
                <w:szCs w:val="20"/>
              </w:rPr>
              <w:t>small dents &amp; repairs</w:t>
            </w:r>
          </w:p>
        </w:tc>
      </w:tr>
      <w:tr w:rsidR="00142900" w14:paraId="53F42EF7" w14:textId="77777777">
        <w:trPr>
          <w:trHeight w:val="315"/>
        </w:trPr>
        <w:tc>
          <w:tcPr>
            <w:tcW w:w="3915" w:type="dxa"/>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bottom"/>
          </w:tcPr>
          <w:p w14:paraId="61A8420F" w14:textId="77777777" w:rsidR="00142900" w:rsidRDefault="003A4B6F">
            <w:pPr>
              <w:spacing w:before="0" w:line="276" w:lineRule="auto"/>
              <w:jc w:val="center"/>
              <w:rPr>
                <w:sz w:val="20"/>
                <w:szCs w:val="20"/>
              </w:rPr>
            </w:pPr>
            <w:r>
              <w:rPr>
                <w:sz w:val="20"/>
                <w:szCs w:val="20"/>
              </w:rPr>
              <w:t>complete loss in fire</w:t>
            </w:r>
          </w:p>
        </w:tc>
        <w:tc>
          <w:tcPr>
            <w:tcW w:w="3720"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bottom"/>
          </w:tcPr>
          <w:p w14:paraId="0EFB262C" w14:textId="77777777" w:rsidR="00142900" w:rsidRDefault="003A4B6F">
            <w:pPr>
              <w:spacing w:before="0" w:line="276" w:lineRule="auto"/>
              <w:jc w:val="center"/>
              <w:rPr>
                <w:sz w:val="20"/>
                <w:szCs w:val="20"/>
              </w:rPr>
            </w:pPr>
            <w:r>
              <w:rPr>
                <w:sz w:val="20"/>
                <w:szCs w:val="20"/>
              </w:rPr>
              <w:t>coverage if stolen vehicle is recovered within 90 days</w:t>
            </w:r>
          </w:p>
        </w:tc>
      </w:tr>
      <w:tr w:rsidR="00142900" w14:paraId="64A5D519" w14:textId="77777777">
        <w:trPr>
          <w:trHeight w:val="315"/>
        </w:trPr>
        <w:tc>
          <w:tcPr>
            <w:tcW w:w="3915" w:type="dxa"/>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bottom"/>
          </w:tcPr>
          <w:p w14:paraId="59BA906C" w14:textId="77777777" w:rsidR="00142900" w:rsidRDefault="003A4B6F">
            <w:pPr>
              <w:spacing w:before="0" w:line="276" w:lineRule="auto"/>
              <w:jc w:val="center"/>
              <w:rPr>
                <w:sz w:val="20"/>
                <w:szCs w:val="20"/>
              </w:rPr>
            </w:pPr>
            <w:r>
              <w:rPr>
                <w:sz w:val="20"/>
                <w:szCs w:val="20"/>
              </w:rPr>
              <w:t>premium : 10% of the actual premium</w:t>
            </w:r>
          </w:p>
        </w:tc>
        <w:tc>
          <w:tcPr>
            <w:tcW w:w="3720"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bottom"/>
          </w:tcPr>
          <w:p w14:paraId="65435F24" w14:textId="77777777" w:rsidR="00142900" w:rsidRDefault="003A4B6F">
            <w:pPr>
              <w:spacing w:before="0" w:line="276" w:lineRule="auto"/>
              <w:jc w:val="center"/>
              <w:rPr>
                <w:sz w:val="20"/>
                <w:szCs w:val="20"/>
              </w:rPr>
            </w:pPr>
            <w:r>
              <w:rPr>
                <w:sz w:val="20"/>
                <w:szCs w:val="20"/>
              </w:rPr>
              <w:t>cost of accessories</w:t>
            </w:r>
          </w:p>
        </w:tc>
      </w:tr>
    </w:tbl>
    <w:p w14:paraId="48ED04EF" w14:textId="77777777" w:rsidR="00142900" w:rsidRDefault="00142900">
      <w:pPr>
        <w:pBdr>
          <w:top w:val="nil"/>
          <w:left w:val="nil"/>
          <w:bottom w:val="nil"/>
          <w:right w:val="nil"/>
          <w:between w:val="nil"/>
        </w:pBdr>
      </w:pPr>
    </w:p>
    <w:p w14:paraId="47E33165" w14:textId="77777777" w:rsidR="00142900" w:rsidRDefault="003A4B6F">
      <w:pPr>
        <w:numPr>
          <w:ilvl w:val="0"/>
          <w:numId w:val="4"/>
        </w:numPr>
        <w:pBdr>
          <w:top w:val="nil"/>
          <w:left w:val="nil"/>
          <w:bottom w:val="nil"/>
          <w:right w:val="nil"/>
          <w:between w:val="nil"/>
        </w:pBdr>
      </w:pPr>
      <w:r>
        <w:rPr>
          <w:b/>
        </w:rPr>
        <w:t>Roadside Assistance Cover:</w:t>
      </w:r>
      <w:r>
        <w:t xml:space="preserve"> T</w:t>
      </w:r>
      <w:r>
        <w:rPr>
          <w:highlight w:val="white"/>
        </w:rPr>
        <w:t xml:space="preserve">his is an add-on cover for situations where the insured is stranded in the middle of a highway with no help in hand. If a customer buys road assistance cover, all he needs to do is make a phone call. The cover will ensure that he gets emergency services. </w:t>
      </w:r>
    </w:p>
    <w:p w14:paraId="71EAD118" w14:textId="77777777" w:rsidR="00142900" w:rsidRDefault="00142900">
      <w:pPr>
        <w:pBdr>
          <w:top w:val="nil"/>
          <w:left w:val="nil"/>
          <w:bottom w:val="nil"/>
          <w:right w:val="nil"/>
          <w:between w:val="nil"/>
        </w:pBdr>
        <w:ind w:left="720"/>
        <w:rPr>
          <w:highlight w:val="white"/>
        </w:rPr>
      </w:pPr>
    </w:p>
    <w:tbl>
      <w:tblPr>
        <w:tblStyle w:val="a9"/>
        <w:tblW w:w="10515" w:type="dxa"/>
        <w:tblInd w:w="-395" w:type="dxa"/>
        <w:tblBorders>
          <w:top w:val="nil"/>
          <w:left w:val="nil"/>
          <w:bottom w:val="nil"/>
          <w:right w:val="nil"/>
          <w:insideH w:val="nil"/>
          <w:insideV w:val="nil"/>
        </w:tblBorders>
        <w:tblLayout w:type="fixed"/>
        <w:tblLook w:val="0600" w:firstRow="0" w:lastRow="0" w:firstColumn="0" w:lastColumn="0" w:noHBand="1" w:noVBand="1"/>
      </w:tblPr>
      <w:tblGrid>
        <w:gridCol w:w="2970"/>
        <w:gridCol w:w="1860"/>
        <w:gridCol w:w="1515"/>
        <w:gridCol w:w="4170"/>
      </w:tblGrid>
      <w:tr w:rsidR="00142900" w14:paraId="2435F7B0" w14:textId="77777777">
        <w:trPr>
          <w:trHeight w:val="315"/>
        </w:trPr>
        <w:tc>
          <w:tcPr>
            <w:tcW w:w="10515" w:type="dxa"/>
            <w:gridSpan w:val="4"/>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58648B04" w14:textId="77777777" w:rsidR="00142900" w:rsidRDefault="003A4B6F">
            <w:pPr>
              <w:spacing w:before="0" w:line="276" w:lineRule="auto"/>
              <w:jc w:val="center"/>
              <w:rPr>
                <w:sz w:val="20"/>
                <w:szCs w:val="20"/>
              </w:rPr>
            </w:pPr>
            <w:r>
              <w:rPr>
                <w:sz w:val="20"/>
                <w:szCs w:val="20"/>
              </w:rPr>
              <w:t>Roadside assistance</w:t>
            </w:r>
          </w:p>
        </w:tc>
      </w:tr>
      <w:tr w:rsidR="00142900" w14:paraId="17F929B4" w14:textId="77777777">
        <w:trPr>
          <w:trHeight w:val="315"/>
        </w:trPr>
        <w:tc>
          <w:tcPr>
            <w:tcW w:w="2970" w:type="dxa"/>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bottom"/>
          </w:tcPr>
          <w:p w14:paraId="456BEF9B" w14:textId="77777777" w:rsidR="00142900" w:rsidRDefault="003A4B6F">
            <w:pPr>
              <w:spacing w:before="0" w:line="276" w:lineRule="auto"/>
              <w:jc w:val="center"/>
              <w:rPr>
                <w:sz w:val="20"/>
                <w:szCs w:val="20"/>
              </w:rPr>
            </w:pPr>
            <w:r>
              <w:rPr>
                <w:b/>
                <w:sz w:val="20"/>
                <w:szCs w:val="20"/>
              </w:rPr>
              <w:t>Scope of Service</w:t>
            </w:r>
          </w:p>
        </w:tc>
        <w:tc>
          <w:tcPr>
            <w:tcW w:w="1860"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bottom"/>
          </w:tcPr>
          <w:p w14:paraId="58D3F0E3" w14:textId="77777777" w:rsidR="00142900" w:rsidRDefault="003A4B6F">
            <w:pPr>
              <w:spacing w:before="0" w:line="276" w:lineRule="auto"/>
              <w:jc w:val="center"/>
              <w:rPr>
                <w:sz w:val="20"/>
                <w:szCs w:val="20"/>
              </w:rPr>
            </w:pPr>
            <w:r>
              <w:rPr>
                <w:b/>
                <w:sz w:val="20"/>
                <w:szCs w:val="20"/>
              </w:rPr>
              <w:t>Call Coordination/ Access</w:t>
            </w:r>
          </w:p>
        </w:tc>
        <w:tc>
          <w:tcPr>
            <w:tcW w:w="1515"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bottom"/>
          </w:tcPr>
          <w:p w14:paraId="55CD1DAA" w14:textId="77777777" w:rsidR="00142900" w:rsidRDefault="003A4B6F">
            <w:pPr>
              <w:spacing w:before="0" w:line="276" w:lineRule="auto"/>
              <w:jc w:val="center"/>
              <w:rPr>
                <w:sz w:val="20"/>
                <w:szCs w:val="20"/>
              </w:rPr>
            </w:pPr>
            <w:r>
              <w:rPr>
                <w:b/>
                <w:sz w:val="20"/>
                <w:szCs w:val="20"/>
              </w:rPr>
              <w:t>Cost to customer</w:t>
            </w:r>
          </w:p>
        </w:tc>
        <w:tc>
          <w:tcPr>
            <w:tcW w:w="4170"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bottom"/>
          </w:tcPr>
          <w:p w14:paraId="38F7DD7F" w14:textId="77777777" w:rsidR="00142900" w:rsidRDefault="003A4B6F">
            <w:pPr>
              <w:spacing w:before="0" w:line="276" w:lineRule="auto"/>
              <w:jc w:val="center"/>
              <w:rPr>
                <w:sz w:val="20"/>
                <w:szCs w:val="20"/>
              </w:rPr>
            </w:pPr>
            <w:r>
              <w:rPr>
                <w:b/>
                <w:sz w:val="20"/>
                <w:szCs w:val="20"/>
              </w:rPr>
              <w:t>Additional Chargeable to the customer if applicable</w:t>
            </w:r>
          </w:p>
        </w:tc>
      </w:tr>
      <w:tr w:rsidR="00142900" w14:paraId="6BB9E50A" w14:textId="77777777">
        <w:trPr>
          <w:trHeight w:val="330"/>
        </w:trPr>
        <w:tc>
          <w:tcPr>
            <w:tcW w:w="2970"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bottom"/>
          </w:tcPr>
          <w:p w14:paraId="4CC1ACB1" w14:textId="77777777" w:rsidR="00142900" w:rsidRDefault="003A4B6F">
            <w:pPr>
              <w:spacing w:before="0" w:line="276" w:lineRule="auto"/>
              <w:jc w:val="center"/>
              <w:rPr>
                <w:sz w:val="20"/>
                <w:szCs w:val="20"/>
              </w:rPr>
            </w:pPr>
            <w:r>
              <w:rPr>
                <w:sz w:val="20"/>
                <w:szCs w:val="20"/>
              </w:rPr>
              <w:t>Pick up of Vehicle in case of Driver Disability</w:t>
            </w:r>
          </w:p>
        </w:tc>
        <w:tc>
          <w:tcPr>
            <w:tcW w:w="1860"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bottom"/>
          </w:tcPr>
          <w:p w14:paraId="3D0AD506" w14:textId="77777777" w:rsidR="00142900" w:rsidRDefault="003A4B6F">
            <w:pPr>
              <w:spacing w:before="0" w:line="276" w:lineRule="auto"/>
              <w:jc w:val="center"/>
              <w:rPr>
                <w:sz w:val="20"/>
                <w:szCs w:val="20"/>
              </w:rPr>
            </w:pPr>
            <w:r>
              <w:rPr>
                <w:sz w:val="20"/>
                <w:szCs w:val="20"/>
              </w:rPr>
              <w:t>Included</w:t>
            </w:r>
          </w:p>
        </w:tc>
        <w:tc>
          <w:tcPr>
            <w:tcW w:w="1515"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bottom"/>
          </w:tcPr>
          <w:p w14:paraId="639B0F09" w14:textId="77777777" w:rsidR="00142900" w:rsidRDefault="003A4B6F">
            <w:pPr>
              <w:spacing w:before="0" w:line="276" w:lineRule="auto"/>
              <w:jc w:val="center"/>
              <w:rPr>
                <w:sz w:val="20"/>
                <w:szCs w:val="20"/>
              </w:rPr>
            </w:pPr>
            <w:r>
              <w:rPr>
                <w:sz w:val="20"/>
                <w:szCs w:val="20"/>
              </w:rPr>
              <w:t xml:space="preserve">Free </w:t>
            </w:r>
            <w:proofErr w:type="spellStart"/>
            <w:r>
              <w:rPr>
                <w:sz w:val="20"/>
                <w:szCs w:val="20"/>
              </w:rPr>
              <w:t>upto</w:t>
            </w:r>
            <w:proofErr w:type="spellEnd"/>
            <w:r>
              <w:rPr>
                <w:sz w:val="20"/>
                <w:szCs w:val="20"/>
              </w:rPr>
              <w:t xml:space="preserve"> 50 Km of Distance</w:t>
            </w:r>
          </w:p>
        </w:tc>
        <w:tc>
          <w:tcPr>
            <w:tcW w:w="4170"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bottom"/>
          </w:tcPr>
          <w:p w14:paraId="4E9CAD87" w14:textId="77777777" w:rsidR="00142900" w:rsidRDefault="003A4B6F">
            <w:pPr>
              <w:spacing w:before="0" w:line="276" w:lineRule="auto"/>
              <w:jc w:val="center"/>
              <w:rPr>
                <w:sz w:val="20"/>
                <w:szCs w:val="20"/>
              </w:rPr>
            </w:pPr>
            <w:r>
              <w:rPr>
                <w:sz w:val="20"/>
                <w:szCs w:val="20"/>
              </w:rPr>
              <w:t>Additional will be charged @ Rs.100/- per hour of use</w:t>
            </w:r>
          </w:p>
        </w:tc>
      </w:tr>
      <w:tr w:rsidR="00142900" w14:paraId="55A85045" w14:textId="77777777">
        <w:trPr>
          <w:trHeight w:val="795"/>
        </w:trPr>
        <w:tc>
          <w:tcPr>
            <w:tcW w:w="2970"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bottom"/>
          </w:tcPr>
          <w:p w14:paraId="55949808" w14:textId="77777777" w:rsidR="00142900" w:rsidRDefault="003A4B6F">
            <w:pPr>
              <w:spacing w:before="0" w:line="276" w:lineRule="auto"/>
              <w:jc w:val="center"/>
              <w:rPr>
                <w:sz w:val="20"/>
                <w:szCs w:val="20"/>
              </w:rPr>
            </w:pPr>
            <w:r>
              <w:rPr>
                <w:sz w:val="20"/>
                <w:szCs w:val="20"/>
              </w:rPr>
              <w:t>The insured gets critical services like emptying the fuel tank or jumpstarting the battery.</w:t>
            </w:r>
          </w:p>
        </w:tc>
        <w:tc>
          <w:tcPr>
            <w:tcW w:w="1860"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bottom"/>
          </w:tcPr>
          <w:p w14:paraId="40995E39" w14:textId="77777777" w:rsidR="00142900" w:rsidRDefault="003A4B6F">
            <w:pPr>
              <w:spacing w:before="0" w:line="276" w:lineRule="auto"/>
              <w:jc w:val="center"/>
              <w:rPr>
                <w:sz w:val="20"/>
                <w:szCs w:val="20"/>
              </w:rPr>
            </w:pPr>
            <w:r>
              <w:rPr>
                <w:sz w:val="20"/>
                <w:szCs w:val="20"/>
              </w:rPr>
              <w:t>Included</w:t>
            </w:r>
          </w:p>
        </w:tc>
        <w:tc>
          <w:tcPr>
            <w:tcW w:w="1515"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bottom"/>
          </w:tcPr>
          <w:p w14:paraId="56C07916" w14:textId="77777777" w:rsidR="00142900" w:rsidRDefault="003A4B6F">
            <w:pPr>
              <w:spacing w:before="0" w:line="276" w:lineRule="auto"/>
              <w:jc w:val="center"/>
              <w:rPr>
                <w:sz w:val="20"/>
                <w:szCs w:val="20"/>
              </w:rPr>
            </w:pPr>
            <w:r>
              <w:rPr>
                <w:sz w:val="20"/>
                <w:szCs w:val="20"/>
              </w:rPr>
              <w:t>Included</w:t>
            </w:r>
          </w:p>
        </w:tc>
        <w:tc>
          <w:tcPr>
            <w:tcW w:w="4170"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bottom"/>
          </w:tcPr>
          <w:p w14:paraId="30F22CAA" w14:textId="77777777" w:rsidR="00142900" w:rsidRDefault="003A4B6F">
            <w:pPr>
              <w:spacing w:before="0" w:line="276" w:lineRule="auto"/>
              <w:jc w:val="center"/>
              <w:rPr>
                <w:sz w:val="20"/>
                <w:szCs w:val="20"/>
              </w:rPr>
            </w:pPr>
            <w:r>
              <w:rPr>
                <w:sz w:val="20"/>
                <w:szCs w:val="20"/>
              </w:rPr>
              <w:t>Free within distance covered in our scope of services across India</w:t>
            </w:r>
          </w:p>
        </w:tc>
      </w:tr>
      <w:tr w:rsidR="00142900" w14:paraId="43385BCF" w14:textId="77777777">
        <w:trPr>
          <w:trHeight w:val="495"/>
        </w:trPr>
        <w:tc>
          <w:tcPr>
            <w:tcW w:w="2970"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bottom"/>
          </w:tcPr>
          <w:p w14:paraId="351C5117" w14:textId="77777777" w:rsidR="00142900" w:rsidRDefault="003A4B6F">
            <w:pPr>
              <w:spacing w:before="0" w:line="276" w:lineRule="auto"/>
              <w:jc w:val="center"/>
              <w:rPr>
                <w:sz w:val="20"/>
                <w:szCs w:val="20"/>
              </w:rPr>
            </w:pPr>
            <w:r>
              <w:rPr>
                <w:sz w:val="20"/>
                <w:szCs w:val="20"/>
              </w:rPr>
              <w:t>Emergency Fuel delivery</w:t>
            </w:r>
          </w:p>
        </w:tc>
        <w:tc>
          <w:tcPr>
            <w:tcW w:w="1860"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bottom"/>
          </w:tcPr>
          <w:p w14:paraId="1A5FBA05" w14:textId="77777777" w:rsidR="00142900" w:rsidRDefault="003A4B6F">
            <w:pPr>
              <w:spacing w:before="0" w:line="276" w:lineRule="auto"/>
              <w:jc w:val="center"/>
              <w:rPr>
                <w:sz w:val="20"/>
                <w:szCs w:val="20"/>
              </w:rPr>
            </w:pPr>
            <w:r>
              <w:rPr>
                <w:sz w:val="20"/>
                <w:szCs w:val="20"/>
              </w:rPr>
              <w:t>Included</w:t>
            </w:r>
          </w:p>
        </w:tc>
        <w:tc>
          <w:tcPr>
            <w:tcW w:w="1515"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bottom"/>
          </w:tcPr>
          <w:p w14:paraId="65702369" w14:textId="77777777" w:rsidR="00142900" w:rsidRDefault="003A4B6F">
            <w:pPr>
              <w:spacing w:before="0" w:line="276" w:lineRule="auto"/>
              <w:jc w:val="center"/>
              <w:rPr>
                <w:sz w:val="20"/>
                <w:szCs w:val="20"/>
              </w:rPr>
            </w:pPr>
            <w:r>
              <w:rPr>
                <w:sz w:val="20"/>
                <w:szCs w:val="20"/>
              </w:rPr>
              <w:t xml:space="preserve">Up to 5 </w:t>
            </w:r>
            <w:proofErr w:type="spellStart"/>
            <w:r>
              <w:rPr>
                <w:sz w:val="20"/>
                <w:szCs w:val="20"/>
              </w:rPr>
              <w:t>litres</w:t>
            </w:r>
            <w:proofErr w:type="spellEnd"/>
            <w:r>
              <w:rPr>
                <w:sz w:val="20"/>
                <w:szCs w:val="20"/>
              </w:rPr>
              <w:t xml:space="preserve"> </w:t>
            </w:r>
          </w:p>
        </w:tc>
        <w:tc>
          <w:tcPr>
            <w:tcW w:w="4170"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bottom"/>
          </w:tcPr>
          <w:p w14:paraId="1A0B6BEE" w14:textId="77777777" w:rsidR="00142900" w:rsidRDefault="003A4B6F">
            <w:pPr>
              <w:spacing w:before="0" w:line="276" w:lineRule="auto"/>
              <w:jc w:val="center"/>
              <w:rPr>
                <w:sz w:val="20"/>
                <w:szCs w:val="20"/>
              </w:rPr>
            </w:pPr>
            <w:r>
              <w:rPr>
                <w:sz w:val="20"/>
                <w:szCs w:val="20"/>
              </w:rPr>
              <w:t>NIL</w:t>
            </w:r>
          </w:p>
        </w:tc>
      </w:tr>
      <w:tr w:rsidR="00142900" w14:paraId="44E04CA5" w14:textId="77777777">
        <w:trPr>
          <w:trHeight w:val="555"/>
        </w:trPr>
        <w:tc>
          <w:tcPr>
            <w:tcW w:w="2970" w:type="dxa"/>
            <w:tcBorders>
              <w:top w:val="single" w:sz="6" w:space="0" w:color="CCCCCC"/>
              <w:left w:val="single" w:sz="6" w:space="0" w:color="000000"/>
              <w:bottom w:val="single" w:sz="6" w:space="0" w:color="000000"/>
              <w:right w:val="single" w:sz="6" w:space="0" w:color="000000"/>
            </w:tcBorders>
            <w:shd w:val="clear" w:color="auto" w:fill="FFFFFF"/>
            <w:tcMar>
              <w:top w:w="0" w:type="dxa"/>
              <w:left w:w="40" w:type="dxa"/>
              <w:bottom w:w="0" w:type="dxa"/>
              <w:right w:w="40" w:type="dxa"/>
            </w:tcMar>
            <w:vAlign w:val="bottom"/>
          </w:tcPr>
          <w:p w14:paraId="6426DF93" w14:textId="77777777" w:rsidR="00142900" w:rsidRDefault="003A4B6F">
            <w:pPr>
              <w:spacing w:before="0" w:line="276" w:lineRule="auto"/>
              <w:jc w:val="center"/>
              <w:rPr>
                <w:sz w:val="20"/>
                <w:szCs w:val="20"/>
              </w:rPr>
            </w:pPr>
            <w:r>
              <w:rPr>
                <w:sz w:val="20"/>
                <w:szCs w:val="20"/>
              </w:rPr>
              <w:t>Flat tire support and assistance if the key is jammed.</w:t>
            </w:r>
          </w:p>
        </w:tc>
        <w:tc>
          <w:tcPr>
            <w:tcW w:w="1860"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bottom"/>
          </w:tcPr>
          <w:p w14:paraId="425C0044" w14:textId="77777777" w:rsidR="00142900" w:rsidRDefault="003A4B6F">
            <w:pPr>
              <w:spacing w:before="0" w:line="276" w:lineRule="auto"/>
              <w:jc w:val="center"/>
              <w:rPr>
                <w:sz w:val="20"/>
                <w:szCs w:val="20"/>
              </w:rPr>
            </w:pPr>
            <w:r>
              <w:rPr>
                <w:sz w:val="20"/>
                <w:szCs w:val="20"/>
              </w:rPr>
              <w:t>Included</w:t>
            </w:r>
          </w:p>
        </w:tc>
        <w:tc>
          <w:tcPr>
            <w:tcW w:w="1515"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bottom"/>
          </w:tcPr>
          <w:p w14:paraId="5E82FFD3" w14:textId="77777777" w:rsidR="00142900" w:rsidRDefault="003A4B6F">
            <w:pPr>
              <w:spacing w:before="0" w:line="276" w:lineRule="auto"/>
              <w:jc w:val="center"/>
              <w:rPr>
                <w:sz w:val="20"/>
                <w:szCs w:val="20"/>
              </w:rPr>
            </w:pPr>
            <w:r>
              <w:rPr>
                <w:sz w:val="20"/>
                <w:szCs w:val="20"/>
              </w:rPr>
              <w:t>Included</w:t>
            </w:r>
          </w:p>
        </w:tc>
        <w:tc>
          <w:tcPr>
            <w:tcW w:w="4170"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bottom"/>
          </w:tcPr>
          <w:p w14:paraId="629D3AA9" w14:textId="77777777" w:rsidR="00142900" w:rsidRDefault="003A4B6F">
            <w:pPr>
              <w:spacing w:before="0" w:line="276" w:lineRule="auto"/>
              <w:jc w:val="center"/>
              <w:rPr>
                <w:sz w:val="20"/>
                <w:szCs w:val="20"/>
              </w:rPr>
            </w:pPr>
            <w:r>
              <w:rPr>
                <w:sz w:val="20"/>
                <w:szCs w:val="20"/>
              </w:rPr>
              <w:t>Free within distance covered in our scope of services across India</w:t>
            </w:r>
          </w:p>
        </w:tc>
      </w:tr>
      <w:tr w:rsidR="00142900" w14:paraId="25B237AD" w14:textId="77777777">
        <w:trPr>
          <w:trHeight w:val="600"/>
        </w:trPr>
        <w:tc>
          <w:tcPr>
            <w:tcW w:w="2970" w:type="dxa"/>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bottom"/>
          </w:tcPr>
          <w:p w14:paraId="6BE93B51" w14:textId="77777777" w:rsidR="00142900" w:rsidRDefault="003A4B6F">
            <w:pPr>
              <w:spacing w:before="0" w:line="276" w:lineRule="auto"/>
              <w:jc w:val="center"/>
              <w:rPr>
                <w:sz w:val="20"/>
                <w:szCs w:val="20"/>
              </w:rPr>
            </w:pPr>
            <w:r>
              <w:rPr>
                <w:sz w:val="20"/>
                <w:szCs w:val="20"/>
              </w:rPr>
              <w:t>Emergency Towing Assistance (Break-down)</w:t>
            </w:r>
          </w:p>
        </w:tc>
        <w:tc>
          <w:tcPr>
            <w:tcW w:w="1860"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bottom"/>
          </w:tcPr>
          <w:p w14:paraId="6D958969" w14:textId="77777777" w:rsidR="00142900" w:rsidRDefault="003A4B6F">
            <w:pPr>
              <w:spacing w:before="0" w:line="276" w:lineRule="auto"/>
              <w:jc w:val="center"/>
              <w:rPr>
                <w:sz w:val="20"/>
                <w:szCs w:val="20"/>
              </w:rPr>
            </w:pPr>
            <w:r>
              <w:rPr>
                <w:sz w:val="20"/>
                <w:szCs w:val="20"/>
              </w:rPr>
              <w:t>Included</w:t>
            </w:r>
          </w:p>
        </w:tc>
        <w:tc>
          <w:tcPr>
            <w:tcW w:w="1515"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bottom"/>
          </w:tcPr>
          <w:p w14:paraId="1CC56C12" w14:textId="77777777" w:rsidR="00142900" w:rsidRDefault="003A4B6F">
            <w:pPr>
              <w:spacing w:before="0" w:line="276" w:lineRule="auto"/>
              <w:jc w:val="center"/>
              <w:rPr>
                <w:sz w:val="20"/>
                <w:szCs w:val="20"/>
              </w:rPr>
            </w:pPr>
            <w:r>
              <w:rPr>
                <w:sz w:val="20"/>
                <w:szCs w:val="20"/>
              </w:rPr>
              <w:t>Towing Free up to 50 KMs .</w:t>
            </w:r>
          </w:p>
        </w:tc>
        <w:tc>
          <w:tcPr>
            <w:tcW w:w="4170"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bottom"/>
          </w:tcPr>
          <w:p w14:paraId="5CCFA9CE" w14:textId="77777777" w:rsidR="00142900" w:rsidRDefault="003A4B6F">
            <w:pPr>
              <w:spacing w:before="0" w:line="276" w:lineRule="auto"/>
              <w:jc w:val="center"/>
              <w:rPr>
                <w:sz w:val="20"/>
                <w:szCs w:val="20"/>
              </w:rPr>
            </w:pPr>
            <w:r>
              <w:rPr>
                <w:sz w:val="20"/>
                <w:szCs w:val="20"/>
              </w:rPr>
              <w:t>Included Towing Free up to 50 KMs . Additional will be charged @ Rs.25 per KM.</w:t>
            </w:r>
          </w:p>
        </w:tc>
      </w:tr>
    </w:tbl>
    <w:p w14:paraId="410EBAA5" w14:textId="7EBF5A5F" w:rsidR="00142900" w:rsidRDefault="00142900">
      <w:pPr>
        <w:pBdr>
          <w:top w:val="nil"/>
          <w:left w:val="nil"/>
          <w:bottom w:val="nil"/>
          <w:right w:val="nil"/>
          <w:between w:val="nil"/>
        </w:pBdr>
        <w:ind w:left="720"/>
        <w:rPr>
          <w:sz w:val="21"/>
          <w:szCs w:val="21"/>
          <w:highlight w:val="white"/>
        </w:rPr>
      </w:pPr>
    </w:p>
    <w:p w14:paraId="0DFADE02" w14:textId="6C23B0FD" w:rsidR="002373E3" w:rsidRDefault="002373E3">
      <w:pPr>
        <w:pBdr>
          <w:top w:val="nil"/>
          <w:left w:val="nil"/>
          <w:bottom w:val="nil"/>
          <w:right w:val="nil"/>
          <w:between w:val="nil"/>
        </w:pBdr>
        <w:ind w:left="720"/>
        <w:rPr>
          <w:sz w:val="21"/>
          <w:szCs w:val="21"/>
          <w:highlight w:val="white"/>
        </w:rPr>
      </w:pPr>
    </w:p>
    <w:p w14:paraId="3049D7F1" w14:textId="1BEE001C" w:rsidR="002373E3" w:rsidRDefault="002373E3">
      <w:pPr>
        <w:pBdr>
          <w:top w:val="nil"/>
          <w:left w:val="nil"/>
          <w:bottom w:val="nil"/>
          <w:right w:val="nil"/>
          <w:between w:val="nil"/>
        </w:pBdr>
        <w:ind w:left="720"/>
        <w:rPr>
          <w:sz w:val="21"/>
          <w:szCs w:val="21"/>
          <w:highlight w:val="white"/>
        </w:rPr>
      </w:pPr>
    </w:p>
    <w:p w14:paraId="1486F78F" w14:textId="77777777" w:rsidR="002373E3" w:rsidRDefault="002373E3">
      <w:pPr>
        <w:pBdr>
          <w:top w:val="nil"/>
          <w:left w:val="nil"/>
          <w:bottom w:val="nil"/>
          <w:right w:val="nil"/>
          <w:between w:val="nil"/>
        </w:pBdr>
        <w:ind w:left="720"/>
        <w:rPr>
          <w:sz w:val="21"/>
          <w:szCs w:val="21"/>
          <w:highlight w:val="white"/>
        </w:rPr>
      </w:pPr>
    </w:p>
    <w:p w14:paraId="6D1B1AC3" w14:textId="77777777" w:rsidR="00142900" w:rsidRDefault="003A4B6F">
      <w:pPr>
        <w:numPr>
          <w:ilvl w:val="0"/>
          <w:numId w:val="4"/>
        </w:numPr>
        <w:pBdr>
          <w:top w:val="nil"/>
          <w:left w:val="nil"/>
          <w:bottom w:val="nil"/>
          <w:right w:val="nil"/>
          <w:between w:val="nil"/>
        </w:pBdr>
        <w:rPr>
          <w:rFonts w:ascii="Arial" w:eastAsia="Arial" w:hAnsi="Arial" w:cs="Arial"/>
          <w:highlight w:val="white"/>
        </w:rPr>
      </w:pPr>
      <w:r>
        <w:rPr>
          <w:b/>
          <w:highlight w:val="white"/>
        </w:rPr>
        <w:lastRenderedPageBreak/>
        <w:t xml:space="preserve">Consumable Cover: </w:t>
      </w:r>
      <w:r>
        <w:rPr>
          <w:highlight w:val="white"/>
        </w:rPr>
        <w:t>C</w:t>
      </w:r>
      <w:r>
        <w:rPr>
          <w:highlight w:val="white"/>
        </w:rPr>
        <w:t>onsumables refer to those materials of the vehicle that serve a specific purpose – like a nut, a bolt, or even grease – that once used, are consumed completely. Consumables are things that therefore have to be replaced or refilled frequently because of con</w:t>
      </w:r>
      <w:r>
        <w:rPr>
          <w:highlight w:val="white"/>
        </w:rPr>
        <w:t>tinuous wear and tear or usage. Regular bus insurance or taxi insurance or any other commercial vehicle insurance cover might not cover consumable parts. This type of cover is only used by high-end luxury vehicles. Moreover, the cover is available for vehi</w:t>
      </w:r>
      <w:r>
        <w:rPr>
          <w:highlight w:val="white"/>
        </w:rPr>
        <w:t xml:space="preserve">cles </w:t>
      </w:r>
      <w:proofErr w:type="spellStart"/>
      <w:r>
        <w:rPr>
          <w:highlight w:val="white"/>
        </w:rPr>
        <w:t>upto</w:t>
      </w:r>
      <w:proofErr w:type="spellEnd"/>
      <w:r>
        <w:rPr>
          <w:highlight w:val="white"/>
        </w:rPr>
        <w:t xml:space="preserve"> 60 months </w:t>
      </w:r>
    </w:p>
    <w:p w14:paraId="43DEAE57" w14:textId="77777777" w:rsidR="00142900" w:rsidRDefault="00142900">
      <w:pPr>
        <w:pBdr>
          <w:top w:val="nil"/>
          <w:left w:val="nil"/>
          <w:bottom w:val="nil"/>
          <w:right w:val="nil"/>
          <w:between w:val="nil"/>
        </w:pBdr>
      </w:pPr>
    </w:p>
    <w:tbl>
      <w:tblPr>
        <w:tblStyle w:val="aa"/>
        <w:tblW w:w="9930" w:type="dxa"/>
        <w:tblInd w:w="-210" w:type="dxa"/>
        <w:tblBorders>
          <w:top w:val="nil"/>
          <w:left w:val="nil"/>
          <w:bottom w:val="nil"/>
          <w:right w:val="nil"/>
          <w:insideH w:val="nil"/>
          <w:insideV w:val="nil"/>
        </w:tblBorders>
        <w:tblLayout w:type="fixed"/>
        <w:tblLook w:val="0600" w:firstRow="0" w:lastRow="0" w:firstColumn="0" w:lastColumn="0" w:noHBand="1" w:noVBand="1"/>
      </w:tblPr>
      <w:tblGrid>
        <w:gridCol w:w="4920"/>
        <w:gridCol w:w="5010"/>
      </w:tblGrid>
      <w:tr w:rsidR="00142900" w14:paraId="4C420A92" w14:textId="77777777">
        <w:trPr>
          <w:trHeight w:val="315"/>
        </w:trPr>
        <w:tc>
          <w:tcPr>
            <w:tcW w:w="9930" w:type="dxa"/>
            <w:gridSpan w:val="2"/>
            <w:tcBorders>
              <w:top w:val="single" w:sz="6" w:space="0" w:color="000000"/>
              <w:left w:val="single" w:sz="6" w:space="0" w:color="000000"/>
              <w:bottom w:val="single" w:sz="6" w:space="0" w:color="000000"/>
              <w:right w:val="single" w:sz="6" w:space="0" w:color="000000"/>
            </w:tcBorders>
            <w:tcMar>
              <w:top w:w="40" w:type="dxa"/>
              <w:left w:w="0" w:type="dxa"/>
              <w:bottom w:w="40" w:type="dxa"/>
              <w:right w:w="0" w:type="dxa"/>
            </w:tcMar>
            <w:vAlign w:val="bottom"/>
          </w:tcPr>
          <w:p w14:paraId="50D3110D" w14:textId="77777777" w:rsidR="00142900" w:rsidRDefault="003A4B6F">
            <w:pPr>
              <w:spacing w:before="0" w:line="276" w:lineRule="auto"/>
              <w:jc w:val="center"/>
              <w:rPr>
                <w:b/>
                <w:sz w:val="20"/>
                <w:szCs w:val="20"/>
              </w:rPr>
            </w:pPr>
            <w:r>
              <w:rPr>
                <w:b/>
                <w:sz w:val="20"/>
                <w:szCs w:val="20"/>
              </w:rPr>
              <w:t xml:space="preserve">Consumable Cover </w:t>
            </w:r>
          </w:p>
        </w:tc>
      </w:tr>
      <w:tr w:rsidR="00142900" w14:paraId="3CCAB971" w14:textId="77777777">
        <w:trPr>
          <w:trHeight w:val="315"/>
        </w:trPr>
        <w:tc>
          <w:tcPr>
            <w:tcW w:w="4920"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1C9C5DA1" w14:textId="77777777" w:rsidR="00142900" w:rsidRDefault="003A4B6F">
            <w:pPr>
              <w:spacing w:before="0" w:line="276" w:lineRule="auto"/>
              <w:jc w:val="center"/>
              <w:rPr>
                <w:sz w:val="20"/>
                <w:szCs w:val="20"/>
              </w:rPr>
            </w:pPr>
            <w:r>
              <w:rPr>
                <w:b/>
                <w:sz w:val="20"/>
                <w:szCs w:val="20"/>
              </w:rPr>
              <w:t>Cover</w:t>
            </w:r>
          </w:p>
        </w:tc>
        <w:tc>
          <w:tcPr>
            <w:tcW w:w="501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5C0B41E" w14:textId="77777777" w:rsidR="00142900" w:rsidRDefault="003A4B6F">
            <w:pPr>
              <w:spacing w:before="0" w:line="276" w:lineRule="auto"/>
              <w:jc w:val="center"/>
              <w:rPr>
                <w:sz w:val="20"/>
                <w:szCs w:val="20"/>
              </w:rPr>
            </w:pPr>
            <w:r>
              <w:rPr>
                <w:b/>
                <w:sz w:val="20"/>
                <w:szCs w:val="20"/>
              </w:rPr>
              <w:t>Exclusions</w:t>
            </w:r>
          </w:p>
        </w:tc>
      </w:tr>
      <w:tr w:rsidR="00142900" w14:paraId="443FCA5F" w14:textId="77777777">
        <w:trPr>
          <w:trHeight w:val="540"/>
        </w:trPr>
        <w:tc>
          <w:tcPr>
            <w:tcW w:w="4920"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4838F606" w14:textId="77777777" w:rsidR="00142900" w:rsidRDefault="003A4B6F">
            <w:pPr>
              <w:spacing w:before="0" w:line="276" w:lineRule="auto"/>
              <w:jc w:val="center"/>
              <w:rPr>
                <w:sz w:val="20"/>
                <w:szCs w:val="20"/>
              </w:rPr>
            </w:pPr>
            <w:r>
              <w:rPr>
                <w:sz w:val="20"/>
                <w:szCs w:val="20"/>
              </w:rPr>
              <w:t>All kinds of lubricants and oils like engine oil, brake oil, radiator coolants, power steering oil, and AC gas.</w:t>
            </w:r>
          </w:p>
        </w:tc>
        <w:tc>
          <w:tcPr>
            <w:tcW w:w="5010" w:type="dxa"/>
            <w:tcBorders>
              <w:top w:val="single" w:sz="6" w:space="0" w:color="CCCCCC"/>
              <w:left w:val="single" w:sz="6" w:space="0" w:color="CCCCCC"/>
              <w:bottom w:val="single" w:sz="6" w:space="0" w:color="000000"/>
              <w:right w:val="single" w:sz="6" w:space="0" w:color="000000"/>
            </w:tcBorders>
            <w:shd w:val="clear" w:color="auto" w:fill="FFFFFF"/>
            <w:tcMar>
              <w:top w:w="40" w:type="dxa"/>
              <w:left w:w="0" w:type="dxa"/>
              <w:bottom w:w="40" w:type="dxa"/>
              <w:right w:w="0" w:type="dxa"/>
            </w:tcMar>
            <w:vAlign w:val="bottom"/>
          </w:tcPr>
          <w:p w14:paraId="4C431314" w14:textId="77777777" w:rsidR="00142900" w:rsidRDefault="003A4B6F">
            <w:pPr>
              <w:spacing w:before="0" w:line="276" w:lineRule="auto"/>
              <w:jc w:val="center"/>
              <w:rPr>
                <w:sz w:val="20"/>
                <w:szCs w:val="20"/>
              </w:rPr>
            </w:pPr>
            <w:r>
              <w:rPr>
                <w:sz w:val="20"/>
                <w:szCs w:val="20"/>
              </w:rPr>
              <w:t>driving a private vehicle for commercial purposes make you ineligible for lodging this claim.</w:t>
            </w:r>
          </w:p>
        </w:tc>
      </w:tr>
      <w:tr w:rsidR="00142900" w14:paraId="5798FFE8" w14:textId="77777777">
        <w:trPr>
          <w:trHeight w:val="315"/>
        </w:trPr>
        <w:tc>
          <w:tcPr>
            <w:tcW w:w="4920"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5E436BC3" w14:textId="77777777" w:rsidR="00142900" w:rsidRDefault="003A4B6F">
            <w:pPr>
              <w:spacing w:before="0" w:line="276" w:lineRule="auto"/>
              <w:jc w:val="center"/>
              <w:rPr>
                <w:sz w:val="20"/>
                <w:szCs w:val="20"/>
              </w:rPr>
            </w:pPr>
            <w:r>
              <w:rPr>
                <w:sz w:val="20"/>
                <w:szCs w:val="20"/>
              </w:rPr>
              <w:t>-Vital items like nuts, bolts, screws, washers, grease</w:t>
            </w:r>
          </w:p>
        </w:tc>
        <w:tc>
          <w:tcPr>
            <w:tcW w:w="5010" w:type="dxa"/>
            <w:tcBorders>
              <w:top w:val="single" w:sz="6" w:space="0" w:color="CCCCCC"/>
              <w:left w:val="single" w:sz="6" w:space="0" w:color="CCCCCC"/>
              <w:bottom w:val="single" w:sz="6" w:space="0" w:color="000000"/>
              <w:right w:val="single" w:sz="6" w:space="0" w:color="000000"/>
            </w:tcBorders>
            <w:shd w:val="clear" w:color="auto" w:fill="FFFFFF"/>
            <w:tcMar>
              <w:top w:w="40" w:type="dxa"/>
              <w:left w:w="0" w:type="dxa"/>
              <w:bottom w:w="40" w:type="dxa"/>
              <w:right w:w="0" w:type="dxa"/>
            </w:tcMar>
            <w:vAlign w:val="bottom"/>
          </w:tcPr>
          <w:p w14:paraId="5B89FC18" w14:textId="77777777" w:rsidR="00142900" w:rsidRDefault="003A4B6F">
            <w:pPr>
              <w:spacing w:before="0" w:line="276" w:lineRule="auto"/>
              <w:jc w:val="center"/>
              <w:rPr>
                <w:sz w:val="20"/>
                <w:szCs w:val="20"/>
              </w:rPr>
            </w:pPr>
            <w:r>
              <w:rPr>
                <w:sz w:val="20"/>
                <w:szCs w:val="20"/>
              </w:rPr>
              <w:t>-Electrical and mechanical breakdown is not eligible under this policy.</w:t>
            </w:r>
          </w:p>
        </w:tc>
      </w:tr>
      <w:tr w:rsidR="00142900" w14:paraId="5244900B" w14:textId="77777777">
        <w:trPr>
          <w:trHeight w:val="315"/>
        </w:trPr>
        <w:tc>
          <w:tcPr>
            <w:tcW w:w="4920" w:type="dxa"/>
            <w:tcBorders>
              <w:top w:val="single" w:sz="6" w:space="0" w:color="CCCCCC"/>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14:paraId="239E434C" w14:textId="77777777" w:rsidR="00142900" w:rsidRDefault="003A4B6F">
            <w:pPr>
              <w:spacing w:before="0" w:line="276" w:lineRule="auto"/>
              <w:jc w:val="center"/>
              <w:rPr>
                <w:sz w:val="20"/>
                <w:szCs w:val="20"/>
              </w:rPr>
            </w:pPr>
            <w:r>
              <w:rPr>
                <w:sz w:val="20"/>
                <w:szCs w:val="20"/>
              </w:rPr>
              <w:t>-Filters, etc.</w:t>
            </w:r>
          </w:p>
        </w:tc>
        <w:tc>
          <w:tcPr>
            <w:tcW w:w="5010" w:type="dxa"/>
            <w:tcBorders>
              <w:top w:val="single" w:sz="6" w:space="0" w:color="CCCCCC"/>
              <w:left w:val="single" w:sz="6" w:space="0" w:color="CCCCCC"/>
              <w:bottom w:val="single" w:sz="6" w:space="0" w:color="000000"/>
              <w:right w:val="single" w:sz="6" w:space="0" w:color="000000"/>
            </w:tcBorders>
            <w:shd w:val="clear" w:color="auto" w:fill="FFFFFF"/>
            <w:tcMar>
              <w:top w:w="40" w:type="dxa"/>
              <w:left w:w="0" w:type="dxa"/>
              <w:bottom w:w="40" w:type="dxa"/>
              <w:right w:w="0" w:type="dxa"/>
            </w:tcMar>
            <w:vAlign w:val="bottom"/>
          </w:tcPr>
          <w:p w14:paraId="09887030" w14:textId="77777777" w:rsidR="00142900" w:rsidRDefault="003A4B6F">
            <w:pPr>
              <w:spacing w:before="0" w:line="276" w:lineRule="auto"/>
              <w:jc w:val="center"/>
              <w:rPr>
                <w:sz w:val="20"/>
                <w:szCs w:val="20"/>
              </w:rPr>
            </w:pPr>
            <w:r>
              <w:rPr>
                <w:sz w:val="20"/>
                <w:szCs w:val="20"/>
              </w:rPr>
              <w:t>-Normal replenishment of engine oil and other consumables are not admissible under this policy cover.</w:t>
            </w:r>
          </w:p>
        </w:tc>
      </w:tr>
    </w:tbl>
    <w:p w14:paraId="2B56CF16" w14:textId="77777777" w:rsidR="00142900" w:rsidRDefault="00142900">
      <w:pPr>
        <w:pBdr>
          <w:top w:val="nil"/>
          <w:left w:val="nil"/>
          <w:bottom w:val="nil"/>
          <w:right w:val="nil"/>
          <w:between w:val="nil"/>
        </w:pBdr>
      </w:pPr>
    </w:p>
    <w:p w14:paraId="645896FD" w14:textId="26848E84" w:rsidR="00142900" w:rsidRDefault="003A4B6F" w:rsidP="002373E3">
      <w:pPr>
        <w:numPr>
          <w:ilvl w:val="0"/>
          <w:numId w:val="4"/>
        </w:numPr>
        <w:pBdr>
          <w:top w:val="nil"/>
          <w:left w:val="nil"/>
          <w:bottom w:val="nil"/>
          <w:right w:val="nil"/>
          <w:between w:val="nil"/>
        </w:pBdr>
      </w:pPr>
      <w:r>
        <w:rPr>
          <w:b/>
        </w:rPr>
        <w:t>Zero depreciation:</w:t>
      </w:r>
      <w:r>
        <w:t xml:space="preserve"> </w:t>
      </w:r>
      <w:r>
        <w:rPr>
          <w:highlight w:val="white"/>
        </w:rPr>
        <w:t xml:space="preserve"> If an insured buys this cover, depreciation will be waived off on plastic or metal parts in case of partial loss or claim. We can make only 2 claims in a year.  add-on insurance cover, during the settlement of a claim, the insurance company pays the entir</w:t>
      </w:r>
      <w:r>
        <w:rPr>
          <w:highlight w:val="white"/>
        </w:rPr>
        <w:t>e claim amount without accounting for the vehicle’s depreciation.</w:t>
      </w:r>
    </w:p>
    <w:p w14:paraId="465C3565" w14:textId="77777777" w:rsidR="002373E3" w:rsidRDefault="002373E3" w:rsidP="002373E3">
      <w:pPr>
        <w:pBdr>
          <w:top w:val="nil"/>
          <w:left w:val="nil"/>
          <w:bottom w:val="nil"/>
          <w:right w:val="nil"/>
          <w:between w:val="nil"/>
        </w:pBdr>
        <w:ind w:left="720"/>
      </w:pPr>
    </w:p>
    <w:tbl>
      <w:tblPr>
        <w:tblStyle w:val="ab"/>
        <w:tblW w:w="9480" w:type="dxa"/>
        <w:tblInd w:w="25" w:type="dxa"/>
        <w:tblBorders>
          <w:top w:val="nil"/>
          <w:left w:val="nil"/>
          <w:bottom w:val="nil"/>
          <w:right w:val="nil"/>
          <w:insideH w:val="nil"/>
          <w:insideV w:val="nil"/>
        </w:tblBorders>
        <w:tblLayout w:type="fixed"/>
        <w:tblLook w:val="0600" w:firstRow="0" w:lastRow="0" w:firstColumn="0" w:lastColumn="0" w:noHBand="1" w:noVBand="1"/>
      </w:tblPr>
      <w:tblGrid>
        <w:gridCol w:w="3765"/>
        <w:gridCol w:w="5715"/>
      </w:tblGrid>
      <w:tr w:rsidR="00142900" w14:paraId="234AACB9" w14:textId="77777777">
        <w:trPr>
          <w:trHeight w:val="400"/>
        </w:trPr>
        <w:tc>
          <w:tcPr>
            <w:tcW w:w="9480" w:type="dxa"/>
            <w:gridSpan w:val="2"/>
            <w:tcBorders>
              <w:top w:val="single" w:sz="6" w:space="0" w:color="000000"/>
              <w:left w:val="single" w:sz="6" w:space="0" w:color="000000"/>
              <w:bottom w:val="single" w:sz="6" w:space="0" w:color="000000"/>
              <w:right w:val="single" w:sz="6" w:space="0" w:color="000000"/>
            </w:tcBorders>
            <w:tcMar>
              <w:top w:w="0" w:type="dxa"/>
              <w:left w:w="40" w:type="dxa"/>
              <w:bottom w:w="0" w:type="dxa"/>
              <w:right w:w="40" w:type="dxa"/>
            </w:tcMar>
            <w:vAlign w:val="bottom"/>
          </w:tcPr>
          <w:p w14:paraId="35A558C1" w14:textId="77777777" w:rsidR="00142900" w:rsidRDefault="003A4B6F">
            <w:pPr>
              <w:spacing w:before="0" w:line="276" w:lineRule="auto"/>
              <w:rPr>
                <w:sz w:val="20"/>
                <w:szCs w:val="20"/>
              </w:rPr>
            </w:pPr>
            <w:r>
              <w:rPr>
                <w:sz w:val="20"/>
                <w:szCs w:val="20"/>
              </w:rPr>
              <w:t xml:space="preserve">                                           zero depreciation cover</w:t>
            </w:r>
          </w:p>
        </w:tc>
      </w:tr>
      <w:tr w:rsidR="00142900" w14:paraId="749582BB" w14:textId="77777777">
        <w:trPr>
          <w:trHeight w:val="315"/>
        </w:trPr>
        <w:tc>
          <w:tcPr>
            <w:tcW w:w="3765" w:type="dxa"/>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bottom"/>
          </w:tcPr>
          <w:p w14:paraId="02D0E910" w14:textId="77777777" w:rsidR="00142900" w:rsidRDefault="003A4B6F">
            <w:pPr>
              <w:spacing w:before="0" w:line="276" w:lineRule="auto"/>
              <w:jc w:val="center"/>
              <w:rPr>
                <w:sz w:val="20"/>
                <w:szCs w:val="20"/>
              </w:rPr>
            </w:pPr>
            <w:r>
              <w:rPr>
                <w:b/>
                <w:sz w:val="20"/>
                <w:szCs w:val="20"/>
              </w:rPr>
              <w:t>covered</w:t>
            </w:r>
          </w:p>
        </w:tc>
        <w:tc>
          <w:tcPr>
            <w:tcW w:w="5715"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bottom"/>
          </w:tcPr>
          <w:p w14:paraId="2389B29A" w14:textId="77777777" w:rsidR="00142900" w:rsidRDefault="003A4B6F">
            <w:pPr>
              <w:spacing w:before="0" w:line="276" w:lineRule="auto"/>
              <w:jc w:val="center"/>
              <w:rPr>
                <w:sz w:val="20"/>
                <w:szCs w:val="20"/>
              </w:rPr>
            </w:pPr>
            <w:r>
              <w:rPr>
                <w:b/>
                <w:sz w:val="20"/>
                <w:szCs w:val="20"/>
              </w:rPr>
              <w:t>uncovered</w:t>
            </w:r>
          </w:p>
        </w:tc>
      </w:tr>
      <w:tr w:rsidR="00142900" w14:paraId="22062DFC" w14:textId="77777777">
        <w:trPr>
          <w:trHeight w:val="495"/>
        </w:trPr>
        <w:tc>
          <w:tcPr>
            <w:tcW w:w="3765" w:type="dxa"/>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bottom"/>
          </w:tcPr>
          <w:p w14:paraId="26C52709" w14:textId="77777777" w:rsidR="00142900" w:rsidRDefault="003A4B6F">
            <w:pPr>
              <w:spacing w:before="0" w:line="276" w:lineRule="auto"/>
              <w:jc w:val="center"/>
              <w:rPr>
                <w:sz w:val="20"/>
                <w:szCs w:val="20"/>
              </w:rPr>
            </w:pPr>
            <w:r>
              <w:rPr>
                <w:sz w:val="20"/>
                <w:szCs w:val="20"/>
              </w:rPr>
              <w:t>repairing costs of fiber, glass, rubber parts and plastic.</w:t>
            </w:r>
          </w:p>
        </w:tc>
        <w:tc>
          <w:tcPr>
            <w:tcW w:w="5715"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bottom"/>
          </w:tcPr>
          <w:p w14:paraId="74775BB5" w14:textId="77777777" w:rsidR="00142900" w:rsidRDefault="003A4B6F">
            <w:pPr>
              <w:spacing w:before="0" w:line="276" w:lineRule="auto"/>
              <w:jc w:val="center"/>
              <w:rPr>
                <w:sz w:val="20"/>
                <w:szCs w:val="20"/>
              </w:rPr>
            </w:pPr>
            <w:r>
              <w:rPr>
                <w:sz w:val="20"/>
                <w:szCs w:val="20"/>
              </w:rPr>
              <w:t xml:space="preserve">not applicable for cars above the age of 5 </w:t>
            </w:r>
            <w:proofErr w:type="spellStart"/>
            <w:r>
              <w:rPr>
                <w:sz w:val="20"/>
                <w:szCs w:val="20"/>
              </w:rPr>
              <w:t>yrs</w:t>
            </w:r>
            <w:proofErr w:type="spellEnd"/>
          </w:p>
        </w:tc>
      </w:tr>
      <w:tr w:rsidR="00142900" w14:paraId="36974F88" w14:textId="77777777">
        <w:trPr>
          <w:trHeight w:val="315"/>
        </w:trPr>
        <w:tc>
          <w:tcPr>
            <w:tcW w:w="3765" w:type="dxa"/>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bottom"/>
          </w:tcPr>
          <w:p w14:paraId="621EE081" w14:textId="77777777" w:rsidR="00142900" w:rsidRDefault="003A4B6F">
            <w:pPr>
              <w:spacing w:before="0" w:line="276" w:lineRule="auto"/>
              <w:jc w:val="center"/>
              <w:rPr>
                <w:sz w:val="20"/>
                <w:szCs w:val="20"/>
              </w:rPr>
            </w:pPr>
            <w:r>
              <w:rPr>
                <w:sz w:val="20"/>
                <w:szCs w:val="20"/>
              </w:rPr>
              <w:t>100% of the cost of spare parts replaced</w:t>
            </w:r>
          </w:p>
        </w:tc>
        <w:tc>
          <w:tcPr>
            <w:tcW w:w="5715" w:type="dxa"/>
            <w:tcBorders>
              <w:top w:val="single" w:sz="6" w:space="0" w:color="CCCCCC"/>
              <w:left w:val="single" w:sz="6" w:space="0" w:color="CCCCCC"/>
              <w:bottom w:val="single" w:sz="6" w:space="0" w:color="000000"/>
              <w:right w:val="single" w:sz="6" w:space="0" w:color="000000"/>
            </w:tcBorders>
            <w:shd w:val="clear" w:color="auto" w:fill="auto"/>
            <w:tcMar>
              <w:top w:w="0" w:type="dxa"/>
              <w:left w:w="40" w:type="dxa"/>
              <w:bottom w:w="0" w:type="dxa"/>
              <w:right w:w="40" w:type="dxa"/>
            </w:tcMar>
            <w:vAlign w:val="bottom"/>
          </w:tcPr>
          <w:p w14:paraId="5597AB66" w14:textId="77777777" w:rsidR="00142900" w:rsidRDefault="003A4B6F">
            <w:pPr>
              <w:spacing w:before="0" w:line="276" w:lineRule="auto"/>
              <w:jc w:val="center"/>
              <w:rPr>
                <w:sz w:val="20"/>
                <w:szCs w:val="20"/>
              </w:rPr>
            </w:pPr>
            <w:r>
              <w:rPr>
                <w:sz w:val="20"/>
                <w:szCs w:val="20"/>
              </w:rPr>
              <w:t>only covers cost during claims and not compulsory deductibles</w:t>
            </w:r>
          </w:p>
        </w:tc>
      </w:tr>
      <w:tr w:rsidR="00142900" w14:paraId="6727A2C6" w14:textId="77777777">
        <w:trPr>
          <w:trHeight w:val="360"/>
        </w:trPr>
        <w:tc>
          <w:tcPr>
            <w:tcW w:w="9480" w:type="dxa"/>
            <w:gridSpan w:val="2"/>
            <w:tcBorders>
              <w:top w:val="single" w:sz="6" w:space="0" w:color="CCCCCC"/>
              <w:left w:val="single" w:sz="6" w:space="0" w:color="000000"/>
              <w:bottom w:val="single" w:sz="6" w:space="0" w:color="000000"/>
              <w:right w:val="single" w:sz="6" w:space="0" w:color="000000"/>
            </w:tcBorders>
            <w:shd w:val="clear" w:color="auto" w:fill="auto"/>
            <w:tcMar>
              <w:top w:w="0" w:type="dxa"/>
              <w:left w:w="40" w:type="dxa"/>
              <w:bottom w:w="0" w:type="dxa"/>
              <w:right w:w="40" w:type="dxa"/>
            </w:tcMar>
            <w:vAlign w:val="bottom"/>
          </w:tcPr>
          <w:p w14:paraId="65D2E853" w14:textId="77777777" w:rsidR="00142900" w:rsidRDefault="003A4B6F">
            <w:pPr>
              <w:spacing w:before="0" w:line="276" w:lineRule="auto"/>
              <w:jc w:val="center"/>
              <w:rPr>
                <w:sz w:val="20"/>
                <w:szCs w:val="20"/>
              </w:rPr>
            </w:pPr>
            <w:r>
              <w:rPr>
                <w:sz w:val="20"/>
                <w:szCs w:val="20"/>
              </w:rPr>
              <w:t>premium: actual premium + 20% of the actual premium</w:t>
            </w:r>
          </w:p>
        </w:tc>
      </w:tr>
    </w:tbl>
    <w:p w14:paraId="6ACD5ACF" w14:textId="56086620" w:rsidR="00142900" w:rsidRDefault="00142900" w:rsidP="002373E3">
      <w:pPr>
        <w:pBdr>
          <w:top w:val="nil"/>
          <w:left w:val="nil"/>
          <w:bottom w:val="nil"/>
          <w:right w:val="nil"/>
          <w:between w:val="nil"/>
        </w:pBdr>
      </w:pPr>
    </w:p>
    <w:p w14:paraId="1B42C885" w14:textId="6C13698F" w:rsidR="002373E3" w:rsidRDefault="002373E3" w:rsidP="002373E3">
      <w:pPr>
        <w:pBdr>
          <w:top w:val="nil"/>
          <w:left w:val="nil"/>
          <w:bottom w:val="nil"/>
          <w:right w:val="nil"/>
          <w:between w:val="nil"/>
        </w:pBdr>
      </w:pPr>
    </w:p>
    <w:p w14:paraId="3FC58B96" w14:textId="1888BE0E" w:rsidR="002373E3" w:rsidRDefault="002373E3" w:rsidP="002373E3">
      <w:pPr>
        <w:pBdr>
          <w:top w:val="nil"/>
          <w:left w:val="nil"/>
          <w:bottom w:val="nil"/>
          <w:right w:val="nil"/>
          <w:between w:val="nil"/>
        </w:pBdr>
      </w:pPr>
    </w:p>
    <w:p w14:paraId="50EFDA47" w14:textId="1C95C2AB" w:rsidR="002373E3" w:rsidRDefault="002373E3" w:rsidP="002373E3">
      <w:pPr>
        <w:pBdr>
          <w:top w:val="nil"/>
          <w:left w:val="nil"/>
          <w:bottom w:val="nil"/>
          <w:right w:val="nil"/>
          <w:between w:val="nil"/>
        </w:pBdr>
      </w:pPr>
    </w:p>
    <w:p w14:paraId="3859CAAD" w14:textId="67C11D4C" w:rsidR="002373E3" w:rsidRDefault="002373E3" w:rsidP="002373E3">
      <w:pPr>
        <w:pBdr>
          <w:top w:val="nil"/>
          <w:left w:val="nil"/>
          <w:bottom w:val="nil"/>
          <w:right w:val="nil"/>
          <w:between w:val="nil"/>
        </w:pBdr>
      </w:pPr>
    </w:p>
    <w:p w14:paraId="768DCD44" w14:textId="77777777" w:rsidR="002373E3" w:rsidRDefault="002373E3" w:rsidP="002373E3">
      <w:pPr>
        <w:pBdr>
          <w:top w:val="nil"/>
          <w:left w:val="nil"/>
          <w:bottom w:val="nil"/>
          <w:right w:val="nil"/>
          <w:between w:val="nil"/>
        </w:pBdr>
      </w:pPr>
    </w:p>
    <w:p w14:paraId="6321B30E" w14:textId="77777777" w:rsidR="00142900" w:rsidRDefault="003A4B6F">
      <w:pPr>
        <w:numPr>
          <w:ilvl w:val="0"/>
          <w:numId w:val="4"/>
        </w:numPr>
        <w:shd w:val="clear" w:color="auto" w:fill="FFFFFF"/>
        <w:spacing w:before="0"/>
      </w:pPr>
      <w:r>
        <w:rPr>
          <w:b/>
        </w:rPr>
        <w:lastRenderedPageBreak/>
        <w:t>Personal Accident Insurance for Passenger</w:t>
      </w:r>
      <w:r>
        <w:t>: This covers monetary pay-outs towards injuries sustained to passengers in a commercial vehicle in an accident. The add-on covers:</w:t>
      </w:r>
    </w:p>
    <w:p w14:paraId="1EDF03AB" w14:textId="77777777" w:rsidR="00142900" w:rsidRDefault="003A4B6F">
      <w:pPr>
        <w:numPr>
          <w:ilvl w:val="0"/>
          <w:numId w:val="9"/>
        </w:numPr>
        <w:shd w:val="clear" w:color="auto" w:fill="FFFFFF"/>
        <w:spacing w:before="0"/>
      </w:pPr>
      <w:r>
        <w:t>Capital Sum Insured for which the maximum amount is Rs. 2 lakhs per person.</w:t>
      </w:r>
    </w:p>
    <w:p w14:paraId="6C9C79F4" w14:textId="77777777" w:rsidR="00142900" w:rsidRDefault="003A4B6F">
      <w:pPr>
        <w:numPr>
          <w:ilvl w:val="0"/>
          <w:numId w:val="9"/>
        </w:numPr>
        <w:shd w:val="clear" w:color="auto" w:fill="FFFFFF"/>
        <w:spacing w:before="0"/>
      </w:pPr>
      <w:r>
        <w:t>Permanent total disablement.</w:t>
      </w:r>
    </w:p>
    <w:p w14:paraId="49FF86BE" w14:textId="77777777" w:rsidR="00142900" w:rsidRDefault="003A4B6F">
      <w:pPr>
        <w:numPr>
          <w:ilvl w:val="0"/>
          <w:numId w:val="9"/>
        </w:numPr>
        <w:shd w:val="clear" w:color="auto" w:fill="FFFFFF"/>
        <w:spacing w:before="0"/>
      </w:pPr>
      <w:r>
        <w:t>Permanent partial d</w:t>
      </w:r>
      <w:r>
        <w:t>isablement.</w:t>
      </w:r>
    </w:p>
    <w:p w14:paraId="6AE0FFA9" w14:textId="77777777" w:rsidR="00142900" w:rsidRDefault="003A4B6F">
      <w:pPr>
        <w:numPr>
          <w:ilvl w:val="0"/>
          <w:numId w:val="9"/>
        </w:numPr>
        <w:shd w:val="clear" w:color="auto" w:fill="FFFFFF"/>
        <w:spacing w:before="0" w:after="300"/>
      </w:pPr>
      <w:r>
        <w:t>Accidental Death.</w:t>
      </w:r>
    </w:p>
    <w:tbl>
      <w:tblPr>
        <w:tblStyle w:val="ac"/>
        <w:tblW w:w="9210" w:type="dxa"/>
        <w:tblInd w:w="70" w:type="dxa"/>
        <w:tblBorders>
          <w:top w:val="nil"/>
          <w:left w:val="nil"/>
          <w:bottom w:val="nil"/>
          <w:right w:val="nil"/>
          <w:insideH w:val="nil"/>
          <w:insideV w:val="nil"/>
        </w:tblBorders>
        <w:tblLayout w:type="fixed"/>
        <w:tblLook w:val="0600" w:firstRow="0" w:lastRow="0" w:firstColumn="0" w:lastColumn="0" w:noHBand="1" w:noVBand="1"/>
      </w:tblPr>
      <w:tblGrid>
        <w:gridCol w:w="6690"/>
        <w:gridCol w:w="2520"/>
      </w:tblGrid>
      <w:tr w:rsidR="00142900" w14:paraId="6F9DC54A" w14:textId="77777777">
        <w:trPr>
          <w:trHeight w:val="270"/>
        </w:trPr>
        <w:tc>
          <w:tcPr>
            <w:tcW w:w="9210" w:type="dxa"/>
            <w:gridSpan w:val="2"/>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54BCF206" w14:textId="77777777" w:rsidR="00142900" w:rsidRDefault="003A4B6F">
            <w:pPr>
              <w:spacing w:before="0" w:line="276" w:lineRule="auto"/>
              <w:jc w:val="center"/>
              <w:rPr>
                <w:sz w:val="20"/>
                <w:szCs w:val="20"/>
              </w:rPr>
            </w:pPr>
            <w:r>
              <w:rPr>
                <w:b/>
                <w:sz w:val="20"/>
                <w:szCs w:val="20"/>
              </w:rPr>
              <w:t>Personal Accident Cover for Passengers</w:t>
            </w:r>
          </w:p>
        </w:tc>
      </w:tr>
      <w:tr w:rsidR="00142900" w14:paraId="3FBC3F3F" w14:textId="77777777">
        <w:trPr>
          <w:trHeight w:val="315"/>
        </w:trPr>
        <w:tc>
          <w:tcPr>
            <w:tcW w:w="669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12A6A46B" w14:textId="77777777" w:rsidR="00142900" w:rsidRDefault="003A4B6F">
            <w:pPr>
              <w:spacing w:before="0" w:line="276" w:lineRule="auto"/>
              <w:jc w:val="center"/>
              <w:rPr>
                <w:sz w:val="20"/>
                <w:szCs w:val="20"/>
              </w:rPr>
            </w:pPr>
            <w:r>
              <w:rPr>
                <w:b/>
                <w:sz w:val="20"/>
                <w:szCs w:val="20"/>
              </w:rPr>
              <w:t>Nature of injury</w:t>
            </w:r>
          </w:p>
        </w:tc>
        <w:tc>
          <w:tcPr>
            <w:tcW w:w="252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1DFE4C27" w14:textId="77777777" w:rsidR="00142900" w:rsidRDefault="003A4B6F">
            <w:pPr>
              <w:spacing w:before="0" w:line="276" w:lineRule="auto"/>
              <w:jc w:val="center"/>
              <w:rPr>
                <w:sz w:val="20"/>
                <w:szCs w:val="20"/>
              </w:rPr>
            </w:pPr>
            <w:r>
              <w:rPr>
                <w:b/>
                <w:sz w:val="20"/>
                <w:szCs w:val="20"/>
              </w:rPr>
              <w:t>Scale of compensation</w:t>
            </w:r>
          </w:p>
        </w:tc>
      </w:tr>
      <w:tr w:rsidR="00142900" w14:paraId="0BB899B3" w14:textId="77777777">
        <w:trPr>
          <w:trHeight w:val="315"/>
        </w:trPr>
        <w:tc>
          <w:tcPr>
            <w:tcW w:w="669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33D32DE0" w14:textId="77777777" w:rsidR="00142900" w:rsidRDefault="003A4B6F">
            <w:pPr>
              <w:spacing w:before="0" w:line="276" w:lineRule="auto"/>
              <w:jc w:val="center"/>
              <w:rPr>
                <w:sz w:val="20"/>
                <w:szCs w:val="20"/>
              </w:rPr>
            </w:pPr>
            <w:r>
              <w:rPr>
                <w:sz w:val="20"/>
                <w:szCs w:val="20"/>
              </w:rPr>
              <w:t>(</w:t>
            </w:r>
            <w:proofErr w:type="spellStart"/>
            <w:r>
              <w:rPr>
                <w:sz w:val="20"/>
                <w:szCs w:val="20"/>
              </w:rPr>
              <w:t>i</w:t>
            </w:r>
            <w:proofErr w:type="spellEnd"/>
            <w:r>
              <w:rPr>
                <w:sz w:val="20"/>
                <w:szCs w:val="20"/>
              </w:rPr>
              <w:t>) Death</w:t>
            </w:r>
          </w:p>
        </w:tc>
        <w:tc>
          <w:tcPr>
            <w:tcW w:w="252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4793C9FC" w14:textId="77777777" w:rsidR="00142900" w:rsidRDefault="003A4B6F">
            <w:pPr>
              <w:spacing w:before="0" w:line="276" w:lineRule="auto"/>
              <w:jc w:val="center"/>
              <w:rPr>
                <w:sz w:val="20"/>
                <w:szCs w:val="20"/>
              </w:rPr>
            </w:pPr>
            <w:r>
              <w:rPr>
                <w:sz w:val="20"/>
                <w:szCs w:val="20"/>
              </w:rPr>
              <w:t>1</w:t>
            </w:r>
          </w:p>
        </w:tc>
      </w:tr>
      <w:tr w:rsidR="00142900" w14:paraId="40651FB8" w14:textId="77777777">
        <w:trPr>
          <w:trHeight w:val="390"/>
        </w:trPr>
        <w:tc>
          <w:tcPr>
            <w:tcW w:w="669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43ED10A3" w14:textId="77777777" w:rsidR="00142900" w:rsidRDefault="003A4B6F">
            <w:pPr>
              <w:spacing w:before="0" w:line="276" w:lineRule="auto"/>
              <w:jc w:val="center"/>
              <w:rPr>
                <w:sz w:val="20"/>
                <w:szCs w:val="20"/>
              </w:rPr>
            </w:pPr>
            <w:r>
              <w:rPr>
                <w:sz w:val="20"/>
                <w:szCs w:val="20"/>
              </w:rPr>
              <w:t xml:space="preserve">(ii) Loss of two limbs or sight of two eyes or one limb </w:t>
            </w:r>
          </w:p>
          <w:p w14:paraId="78A42849" w14:textId="77777777" w:rsidR="00142900" w:rsidRDefault="003A4B6F">
            <w:pPr>
              <w:spacing w:before="0" w:line="276" w:lineRule="auto"/>
              <w:jc w:val="center"/>
              <w:rPr>
                <w:sz w:val="20"/>
                <w:szCs w:val="20"/>
              </w:rPr>
            </w:pPr>
            <w:r>
              <w:rPr>
                <w:sz w:val="20"/>
                <w:szCs w:val="20"/>
              </w:rPr>
              <w:t>and sight of one eye.</w:t>
            </w:r>
          </w:p>
        </w:tc>
        <w:tc>
          <w:tcPr>
            <w:tcW w:w="252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4CAA6803" w14:textId="77777777" w:rsidR="00142900" w:rsidRDefault="003A4B6F">
            <w:pPr>
              <w:spacing w:before="0" w:line="276" w:lineRule="auto"/>
              <w:jc w:val="center"/>
              <w:rPr>
                <w:sz w:val="20"/>
                <w:szCs w:val="20"/>
              </w:rPr>
            </w:pPr>
            <w:r>
              <w:rPr>
                <w:sz w:val="20"/>
                <w:szCs w:val="20"/>
              </w:rPr>
              <w:t>1</w:t>
            </w:r>
          </w:p>
        </w:tc>
      </w:tr>
      <w:tr w:rsidR="00142900" w14:paraId="5397B173" w14:textId="77777777">
        <w:trPr>
          <w:trHeight w:val="405"/>
        </w:trPr>
        <w:tc>
          <w:tcPr>
            <w:tcW w:w="6690" w:type="dxa"/>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027EAD84" w14:textId="77777777" w:rsidR="00142900" w:rsidRDefault="003A4B6F">
            <w:pPr>
              <w:spacing w:before="0" w:line="276" w:lineRule="auto"/>
              <w:jc w:val="center"/>
              <w:rPr>
                <w:sz w:val="20"/>
                <w:szCs w:val="20"/>
              </w:rPr>
            </w:pPr>
            <w:r>
              <w:rPr>
                <w:sz w:val="20"/>
                <w:szCs w:val="20"/>
              </w:rPr>
              <w:t>(iii) Loss of one limb or sight of one eye</w:t>
            </w:r>
          </w:p>
        </w:tc>
        <w:tc>
          <w:tcPr>
            <w:tcW w:w="2520" w:type="dxa"/>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50D341FF" w14:textId="77777777" w:rsidR="00142900" w:rsidRDefault="003A4B6F">
            <w:pPr>
              <w:spacing w:before="0" w:line="276" w:lineRule="auto"/>
              <w:jc w:val="center"/>
              <w:rPr>
                <w:sz w:val="20"/>
                <w:szCs w:val="20"/>
              </w:rPr>
            </w:pPr>
            <w:r>
              <w:rPr>
                <w:sz w:val="20"/>
                <w:szCs w:val="20"/>
              </w:rPr>
              <w:t>0.5</w:t>
            </w:r>
          </w:p>
        </w:tc>
      </w:tr>
      <w:tr w:rsidR="00142900" w14:paraId="1608A9FB" w14:textId="77777777">
        <w:trPr>
          <w:trHeight w:val="645"/>
        </w:trPr>
        <w:tc>
          <w:tcPr>
            <w:tcW w:w="6690" w:type="dxa"/>
            <w:vMerge w:val="restart"/>
            <w:tcBorders>
              <w:top w:val="single" w:sz="6" w:space="0" w:color="CCCCCC"/>
              <w:left w:val="single" w:sz="6" w:space="0" w:color="000000"/>
              <w:bottom w:val="single" w:sz="6" w:space="0" w:color="000000"/>
              <w:right w:val="single" w:sz="6" w:space="0" w:color="000000"/>
            </w:tcBorders>
            <w:tcMar>
              <w:top w:w="0" w:type="dxa"/>
              <w:left w:w="40" w:type="dxa"/>
              <w:bottom w:w="0" w:type="dxa"/>
              <w:right w:w="40" w:type="dxa"/>
            </w:tcMar>
            <w:vAlign w:val="bottom"/>
          </w:tcPr>
          <w:p w14:paraId="7D7F6323" w14:textId="77777777" w:rsidR="00142900" w:rsidRDefault="003A4B6F">
            <w:pPr>
              <w:spacing w:before="0" w:line="276" w:lineRule="auto"/>
              <w:jc w:val="center"/>
              <w:rPr>
                <w:sz w:val="20"/>
                <w:szCs w:val="20"/>
              </w:rPr>
            </w:pPr>
            <w:r>
              <w:rPr>
                <w:sz w:val="20"/>
                <w:szCs w:val="20"/>
              </w:rPr>
              <w:t xml:space="preserve">(iv) Permanent total disablement from any costs or expenses whatsoever incurred by the insured or any claimant or </w:t>
            </w:r>
          </w:p>
          <w:p w14:paraId="1B0B382B" w14:textId="77777777" w:rsidR="00142900" w:rsidRDefault="003A4B6F">
            <w:pPr>
              <w:spacing w:before="0" w:line="276" w:lineRule="auto"/>
              <w:jc w:val="center"/>
              <w:rPr>
                <w:sz w:val="20"/>
                <w:szCs w:val="20"/>
              </w:rPr>
            </w:pPr>
            <w:r>
              <w:rPr>
                <w:sz w:val="20"/>
                <w:szCs w:val="20"/>
              </w:rPr>
              <w:t>other person after injuries other than named above</w:t>
            </w:r>
          </w:p>
        </w:tc>
        <w:tc>
          <w:tcPr>
            <w:tcW w:w="2520" w:type="dxa"/>
            <w:vMerge w:val="restart"/>
            <w:tcBorders>
              <w:top w:val="single" w:sz="6" w:space="0" w:color="CCCCCC"/>
              <w:left w:val="single" w:sz="6" w:space="0" w:color="CCCCCC"/>
              <w:bottom w:val="single" w:sz="6" w:space="0" w:color="000000"/>
              <w:right w:val="single" w:sz="6" w:space="0" w:color="000000"/>
            </w:tcBorders>
            <w:tcMar>
              <w:top w:w="0" w:type="dxa"/>
              <w:left w:w="40" w:type="dxa"/>
              <w:bottom w:w="0" w:type="dxa"/>
              <w:right w:w="40" w:type="dxa"/>
            </w:tcMar>
            <w:vAlign w:val="bottom"/>
          </w:tcPr>
          <w:p w14:paraId="1876863E" w14:textId="77777777" w:rsidR="00142900" w:rsidRDefault="003A4B6F">
            <w:pPr>
              <w:spacing w:before="0" w:line="276" w:lineRule="auto"/>
              <w:jc w:val="center"/>
              <w:rPr>
                <w:sz w:val="20"/>
                <w:szCs w:val="20"/>
              </w:rPr>
            </w:pPr>
            <w:r>
              <w:rPr>
                <w:sz w:val="20"/>
                <w:szCs w:val="20"/>
              </w:rPr>
              <w:t>1</w:t>
            </w:r>
          </w:p>
        </w:tc>
      </w:tr>
      <w:tr w:rsidR="00142900" w14:paraId="75AC221F" w14:textId="77777777">
        <w:trPr>
          <w:trHeight w:val="281"/>
        </w:trPr>
        <w:tc>
          <w:tcPr>
            <w:tcW w:w="6690"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656DB129" w14:textId="77777777" w:rsidR="00142900" w:rsidRDefault="00142900">
            <w:pPr>
              <w:spacing w:before="0" w:line="276" w:lineRule="auto"/>
              <w:rPr>
                <w:sz w:val="20"/>
                <w:szCs w:val="20"/>
              </w:rPr>
            </w:pPr>
          </w:p>
        </w:tc>
        <w:tc>
          <w:tcPr>
            <w:tcW w:w="2520"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3C326DD4" w14:textId="77777777" w:rsidR="00142900" w:rsidRDefault="00142900">
            <w:pPr>
              <w:spacing w:before="0" w:line="276" w:lineRule="auto"/>
              <w:rPr>
                <w:sz w:val="20"/>
                <w:szCs w:val="20"/>
              </w:rPr>
            </w:pPr>
          </w:p>
        </w:tc>
      </w:tr>
    </w:tbl>
    <w:p w14:paraId="67A603BC" w14:textId="77777777" w:rsidR="00142900" w:rsidRDefault="00142900">
      <w:pPr>
        <w:pBdr>
          <w:top w:val="nil"/>
          <w:left w:val="nil"/>
          <w:bottom w:val="nil"/>
          <w:right w:val="nil"/>
          <w:between w:val="nil"/>
        </w:pBdr>
        <w:rPr>
          <w:sz w:val="28"/>
          <w:szCs w:val="28"/>
        </w:rPr>
      </w:pPr>
    </w:p>
    <w:p w14:paraId="66EA2287" w14:textId="77777777" w:rsidR="00142900" w:rsidRDefault="00142900">
      <w:pPr>
        <w:pBdr>
          <w:top w:val="nil"/>
          <w:left w:val="nil"/>
          <w:bottom w:val="nil"/>
          <w:right w:val="nil"/>
          <w:between w:val="nil"/>
        </w:pBdr>
        <w:rPr>
          <w:rFonts w:ascii="Oswald" w:eastAsia="Oswald" w:hAnsi="Oswald" w:cs="Oswald"/>
          <w:color w:val="783F04"/>
          <w:sz w:val="28"/>
          <w:szCs w:val="28"/>
        </w:rPr>
      </w:pPr>
    </w:p>
    <w:p w14:paraId="3F3B9013" w14:textId="77777777" w:rsidR="00142900" w:rsidRDefault="00142900">
      <w:pPr>
        <w:pBdr>
          <w:top w:val="nil"/>
          <w:left w:val="nil"/>
          <w:bottom w:val="nil"/>
          <w:right w:val="nil"/>
          <w:between w:val="nil"/>
        </w:pBdr>
        <w:rPr>
          <w:rFonts w:ascii="Oswald" w:eastAsia="Oswald" w:hAnsi="Oswald" w:cs="Oswald"/>
          <w:color w:val="783F04"/>
          <w:sz w:val="36"/>
          <w:szCs w:val="36"/>
        </w:rPr>
      </w:pPr>
    </w:p>
    <w:p w14:paraId="6B130C7B" w14:textId="77777777" w:rsidR="00142900" w:rsidRDefault="00142900">
      <w:pPr>
        <w:pBdr>
          <w:top w:val="nil"/>
          <w:left w:val="nil"/>
          <w:bottom w:val="nil"/>
          <w:right w:val="nil"/>
          <w:between w:val="nil"/>
        </w:pBdr>
        <w:rPr>
          <w:rFonts w:ascii="Oswald" w:eastAsia="Oswald" w:hAnsi="Oswald" w:cs="Oswald"/>
          <w:color w:val="783F04"/>
          <w:sz w:val="36"/>
          <w:szCs w:val="36"/>
        </w:rPr>
      </w:pPr>
    </w:p>
    <w:p w14:paraId="54D2B3E2" w14:textId="77777777" w:rsidR="00142900" w:rsidRDefault="00142900">
      <w:pPr>
        <w:pBdr>
          <w:top w:val="nil"/>
          <w:left w:val="nil"/>
          <w:bottom w:val="nil"/>
          <w:right w:val="nil"/>
          <w:between w:val="nil"/>
        </w:pBdr>
        <w:rPr>
          <w:rFonts w:ascii="Oswald" w:eastAsia="Oswald" w:hAnsi="Oswald" w:cs="Oswald"/>
          <w:color w:val="783F04"/>
          <w:sz w:val="36"/>
          <w:szCs w:val="36"/>
        </w:rPr>
      </w:pPr>
    </w:p>
    <w:p w14:paraId="324BBFD7" w14:textId="77777777" w:rsidR="00142900" w:rsidRDefault="00142900">
      <w:pPr>
        <w:pBdr>
          <w:top w:val="nil"/>
          <w:left w:val="nil"/>
          <w:bottom w:val="nil"/>
          <w:right w:val="nil"/>
          <w:between w:val="nil"/>
        </w:pBdr>
        <w:rPr>
          <w:rFonts w:ascii="Oswald" w:eastAsia="Oswald" w:hAnsi="Oswald" w:cs="Oswald"/>
          <w:color w:val="783F04"/>
          <w:sz w:val="36"/>
          <w:szCs w:val="36"/>
        </w:rPr>
      </w:pPr>
    </w:p>
    <w:p w14:paraId="1F0B73AC" w14:textId="77777777" w:rsidR="00142900" w:rsidRDefault="00142900">
      <w:pPr>
        <w:pBdr>
          <w:top w:val="nil"/>
          <w:left w:val="nil"/>
          <w:bottom w:val="nil"/>
          <w:right w:val="nil"/>
          <w:between w:val="nil"/>
        </w:pBdr>
        <w:rPr>
          <w:rFonts w:ascii="Oswald" w:eastAsia="Oswald" w:hAnsi="Oswald" w:cs="Oswald"/>
          <w:color w:val="783F04"/>
          <w:sz w:val="36"/>
          <w:szCs w:val="36"/>
        </w:rPr>
      </w:pPr>
    </w:p>
    <w:p w14:paraId="15615BCA" w14:textId="77777777" w:rsidR="00142900" w:rsidRDefault="00142900">
      <w:pPr>
        <w:pBdr>
          <w:top w:val="nil"/>
          <w:left w:val="nil"/>
          <w:bottom w:val="nil"/>
          <w:right w:val="nil"/>
          <w:between w:val="nil"/>
        </w:pBdr>
        <w:rPr>
          <w:rFonts w:ascii="Oswald" w:eastAsia="Oswald" w:hAnsi="Oswald" w:cs="Oswald"/>
          <w:color w:val="783F04"/>
          <w:sz w:val="36"/>
          <w:szCs w:val="36"/>
        </w:rPr>
      </w:pPr>
    </w:p>
    <w:p w14:paraId="530B00BD" w14:textId="77777777" w:rsidR="00142900" w:rsidRDefault="00142900">
      <w:pPr>
        <w:pBdr>
          <w:top w:val="nil"/>
          <w:left w:val="nil"/>
          <w:bottom w:val="nil"/>
          <w:right w:val="nil"/>
          <w:between w:val="nil"/>
        </w:pBdr>
        <w:rPr>
          <w:color w:val="783F04"/>
          <w:sz w:val="36"/>
          <w:szCs w:val="36"/>
        </w:rPr>
      </w:pPr>
    </w:p>
    <w:p w14:paraId="6B4DD8FE" w14:textId="5857E413" w:rsidR="00142900" w:rsidRDefault="003A4B6F">
      <w:pPr>
        <w:pBdr>
          <w:top w:val="nil"/>
          <w:left w:val="nil"/>
          <w:bottom w:val="nil"/>
          <w:right w:val="nil"/>
          <w:between w:val="nil"/>
        </w:pBdr>
        <w:rPr>
          <w:color w:val="B45F06"/>
          <w:sz w:val="48"/>
          <w:szCs w:val="48"/>
        </w:rPr>
      </w:pPr>
      <w:r>
        <w:rPr>
          <w:color w:val="B45F06"/>
          <w:sz w:val="48"/>
          <w:szCs w:val="48"/>
        </w:rPr>
        <w:lastRenderedPageBreak/>
        <w:t>PRODUCT PRICING</w:t>
      </w:r>
    </w:p>
    <w:p w14:paraId="248A7FA3" w14:textId="77777777" w:rsidR="00142900" w:rsidRDefault="00142900">
      <w:pPr>
        <w:pBdr>
          <w:top w:val="nil"/>
          <w:left w:val="nil"/>
          <w:bottom w:val="nil"/>
          <w:right w:val="nil"/>
          <w:between w:val="nil"/>
        </w:pBdr>
        <w:rPr>
          <w:rFonts w:ascii="Roboto" w:eastAsia="Roboto" w:hAnsi="Roboto" w:cs="Roboto"/>
          <w:color w:val="000000"/>
          <w:sz w:val="24"/>
          <w:szCs w:val="24"/>
        </w:rPr>
      </w:pPr>
    </w:p>
    <w:p w14:paraId="704F5153" w14:textId="77777777" w:rsidR="00142900" w:rsidRDefault="003A4B6F">
      <w:pPr>
        <w:pBdr>
          <w:top w:val="nil"/>
          <w:left w:val="nil"/>
          <w:bottom w:val="nil"/>
          <w:right w:val="nil"/>
          <w:between w:val="nil"/>
        </w:pBdr>
      </w:pPr>
      <w:r>
        <w:rPr>
          <w:b/>
          <w:highlight w:val="white"/>
        </w:rPr>
        <w:t>Loss cost</w:t>
      </w:r>
      <w:r>
        <w:rPr>
          <w:highlight w:val="white"/>
        </w:rPr>
        <w:t xml:space="preserve">, also known as a pure premium or pure cost, is the amount of money an insurer must pay to cover claims, including the </w:t>
      </w:r>
      <w:r>
        <w:rPr>
          <w:b/>
          <w:highlight w:val="white"/>
        </w:rPr>
        <w:t>costs</w:t>
      </w:r>
      <w:r>
        <w:rPr>
          <w:highlight w:val="white"/>
        </w:rPr>
        <w:t xml:space="preserve"> to administer and investigate such claims. Loss cost, along with other factors, is used to calculate premiums. We have a target los</w:t>
      </w:r>
      <w:r>
        <w:rPr>
          <w:highlight w:val="white"/>
        </w:rPr>
        <w:t>s ratio of 50%.</w:t>
      </w:r>
    </w:p>
    <w:p w14:paraId="2DEFD770" w14:textId="77777777" w:rsidR="00142900" w:rsidRDefault="003A4B6F">
      <w:pPr>
        <w:pBdr>
          <w:top w:val="nil"/>
          <w:left w:val="nil"/>
          <w:bottom w:val="nil"/>
          <w:right w:val="nil"/>
          <w:between w:val="nil"/>
        </w:pBdr>
      </w:pPr>
      <w:r>
        <w:rPr>
          <w:b/>
        </w:rPr>
        <w:t>Loss cost</w:t>
      </w:r>
      <w:r>
        <w:t xml:space="preserve"> = probability of claim(frequency)/avg amt to be paid per claim(severity)</w:t>
      </w:r>
    </w:p>
    <w:p w14:paraId="6528A7F2" w14:textId="77777777" w:rsidR="00142900" w:rsidRDefault="003A4B6F">
      <w:pPr>
        <w:pBdr>
          <w:top w:val="nil"/>
          <w:left w:val="nil"/>
          <w:bottom w:val="nil"/>
          <w:right w:val="nil"/>
          <w:between w:val="nil"/>
        </w:pBdr>
      </w:pPr>
      <w:r>
        <w:rPr>
          <w:b/>
        </w:rPr>
        <w:t>Target loss ratio(50%)</w:t>
      </w:r>
      <w:r>
        <w:t xml:space="preserve"> = premium(100%)-expense(50%)</w:t>
      </w:r>
    </w:p>
    <w:p w14:paraId="63BFDAF5" w14:textId="77777777" w:rsidR="00142900" w:rsidRDefault="003A4B6F">
      <w:pPr>
        <w:pBdr>
          <w:top w:val="nil"/>
          <w:left w:val="nil"/>
          <w:bottom w:val="nil"/>
          <w:right w:val="nil"/>
          <w:between w:val="nil"/>
        </w:pBdr>
      </w:pPr>
      <w:r>
        <w:t>Therefore, the premium is twice the loss cost. (assuming the expense to be the loss cost)</w:t>
      </w:r>
    </w:p>
    <w:p w14:paraId="523FE65C" w14:textId="77777777" w:rsidR="00142900" w:rsidRDefault="003A4B6F">
      <w:pPr>
        <w:pBdr>
          <w:top w:val="nil"/>
          <w:left w:val="nil"/>
          <w:bottom w:val="nil"/>
          <w:right w:val="nil"/>
          <w:between w:val="nil"/>
        </w:pBdr>
      </w:pPr>
      <w:r>
        <w:rPr>
          <w:b/>
        </w:rPr>
        <w:t>Insured Declare</w:t>
      </w:r>
      <w:r>
        <w:rPr>
          <w:b/>
        </w:rPr>
        <w:t>d Value</w:t>
      </w:r>
      <w:r>
        <w:t xml:space="preserve"> (IDV) is the maximum Sum Assured fixed by the insurer which is provided on theft or total loss of vehicle. Basically, IDV is the current market value of the vehicle. If the vehicle suffers total loss, IDV is the compensation that the insurer will p</w:t>
      </w:r>
      <w:r>
        <w:t>rovide to the policyholder.</w:t>
      </w:r>
    </w:p>
    <w:p w14:paraId="78752CD6" w14:textId="77777777" w:rsidR="00142900" w:rsidRDefault="003A4B6F">
      <w:pPr>
        <w:pBdr>
          <w:top w:val="nil"/>
          <w:left w:val="nil"/>
          <w:bottom w:val="nil"/>
          <w:right w:val="nil"/>
          <w:between w:val="nil"/>
        </w:pBdr>
      </w:pPr>
      <w:r>
        <w:rPr>
          <w:b/>
        </w:rPr>
        <w:t xml:space="preserve">IDV </w:t>
      </w:r>
      <w:r>
        <w:t>= Showroom price of your car + cost of accessories (if any) – depreciation value as per (IRDAI)</w:t>
      </w:r>
    </w:p>
    <w:tbl>
      <w:tblPr>
        <w:tblStyle w:val="ad"/>
        <w:tblW w:w="9030" w:type="dxa"/>
        <w:tblBorders>
          <w:top w:val="nil"/>
          <w:left w:val="nil"/>
          <w:bottom w:val="nil"/>
          <w:right w:val="nil"/>
          <w:insideH w:val="nil"/>
          <w:insideV w:val="nil"/>
        </w:tblBorders>
        <w:tblLayout w:type="fixed"/>
        <w:tblLook w:val="0600" w:firstRow="0" w:lastRow="0" w:firstColumn="0" w:lastColumn="0" w:noHBand="1" w:noVBand="1"/>
      </w:tblPr>
      <w:tblGrid>
        <w:gridCol w:w="6870"/>
        <w:gridCol w:w="2160"/>
      </w:tblGrid>
      <w:tr w:rsidR="00142900" w14:paraId="3A98EDD1" w14:textId="77777777">
        <w:trPr>
          <w:trHeight w:val="555"/>
        </w:trPr>
        <w:tc>
          <w:tcPr>
            <w:tcW w:w="687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424610A4" w14:textId="77777777" w:rsidR="00142900" w:rsidRDefault="003A4B6F">
            <w:pPr>
              <w:spacing w:before="0" w:line="276" w:lineRule="auto"/>
              <w:jc w:val="center"/>
            </w:pPr>
            <w:r>
              <w:t>AGE OF THE VEHICLE</w:t>
            </w:r>
          </w:p>
        </w:tc>
        <w:tc>
          <w:tcPr>
            <w:tcW w:w="216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14:paraId="14F94A02" w14:textId="77777777" w:rsidR="00142900" w:rsidRDefault="003A4B6F">
            <w:pPr>
              <w:spacing w:before="0" w:line="276" w:lineRule="auto"/>
              <w:jc w:val="center"/>
            </w:pPr>
            <w:r>
              <w:rPr>
                <w:b/>
              </w:rPr>
              <w:t>% OF DEPRECIATION</w:t>
            </w:r>
          </w:p>
        </w:tc>
      </w:tr>
      <w:tr w:rsidR="00142900" w14:paraId="4BF2D60B" w14:textId="77777777">
        <w:trPr>
          <w:trHeight w:val="315"/>
        </w:trPr>
        <w:tc>
          <w:tcPr>
            <w:tcW w:w="687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17E84285" w14:textId="77777777" w:rsidR="00142900" w:rsidRDefault="003A4B6F">
            <w:pPr>
              <w:spacing w:before="0" w:line="276" w:lineRule="auto"/>
              <w:jc w:val="center"/>
            </w:pPr>
            <w:r>
              <w:t>Not exceeding 6 months</w:t>
            </w:r>
          </w:p>
        </w:tc>
        <w:tc>
          <w:tcPr>
            <w:tcW w:w="21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444CA8C1" w14:textId="77777777" w:rsidR="00142900" w:rsidRDefault="003A4B6F">
            <w:pPr>
              <w:spacing w:before="0" w:line="276" w:lineRule="auto"/>
              <w:jc w:val="center"/>
            </w:pPr>
            <w:r>
              <w:t>Nil</w:t>
            </w:r>
          </w:p>
        </w:tc>
      </w:tr>
      <w:tr w:rsidR="00142900" w14:paraId="171FB744" w14:textId="77777777">
        <w:trPr>
          <w:trHeight w:val="315"/>
        </w:trPr>
        <w:tc>
          <w:tcPr>
            <w:tcW w:w="687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3E0A4D59" w14:textId="77777777" w:rsidR="00142900" w:rsidRDefault="003A4B6F">
            <w:pPr>
              <w:spacing w:before="0" w:line="276" w:lineRule="auto"/>
              <w:jc w:val="center"/>
            </w:pPr>
            <w:r>
              <w:t>Exceeding 6 months but not exceeding 1 year</w:t>
            </w:r>
          </w:p>
        </w:tc>
        <w:tc>
          <w:tcPr>
            <w:tcW w:w="21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2C4611A5" w14:textId="77777777" w:rsidR="00142900" w:rsidRDefault="003A4B6F">
            <w:pPr>
              <w:spacing w:before="0" w:line="276" w:lineRule="auto"/>
              <w:jc w:val="center"/>
            </w:pPr>
            <w:r>
              <w:t>5%</w:t>
            </w:r>
          </w:p>
        </w:tc>
      </w:tr>
      <w:tr w:rsidR="00142900" w14:paraId="3A6475C1" w14:textId="77777777">
        <w:trPr>
          <w:trHeight w:val="315"/>
        </w:trPr>
        <w:tc>
          <w:tcPr>
            <w:tcW w:w="687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36C67AC1" w14:textId="77777777" w:rsidR="00142900" w:rsidRDefault="003A4B6F">
            <w:pPr>
              <w:spacing w:before="0" w:line="276" w:lineRule="auto"/>
              <w:jc w:val="center"/>
            </w:pPr>
            <w:r>
              <w:t>Exceeding 1 year but not exceeding 2 years</w:t>
            </w:r>
          </w:p>
        </w:tc>
        <w:tc>
          <w:tcPr>
            <w:tcW w:w="21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76009CA" w14:textId="77777777" w:rsidR="00142900" w:rsidRDefault="003A4B6F">
            <w:pPr>
              <w:spacing w:before="0" w:line="276" w:lineRule="auto"/>
              <w:jc w:val="center"/>
            </w:pPr>
            <w:r>
              <w:t>10%</w:t>
            </w:r>
          </w:p>
        </w:tc>
      </w:tr>
      <w:tr w:rsidR="00142900" w14:paraId="2172720E" w14:textId="77777777">
        <w:trPr>
          <w:trHeight w:val="375"/>
        </w:trPr>
        <w:tc>
          <w:tcPr>
            <w:tcW w:w="687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3B065231" w14:textId="77777777" w:rsidR="00142900" w:rsidRDefault="003A4B6F">
            <w:pPr>
              <w:spacing w:before="0" w:line="276" w:lineRule="auto"/>
              <w:jc w:val="center"/>
            </w:pPr>
            <w:r>
              <w:t>Exceeding 2 years but not exceeding 3 years</w:t>
            </w:r>
          </w:p>
        </w:tc>
        <w:tc>
          <w:tcPr>
            <w:tcW w:w="21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C8BFCE9" w14:textId="77777777" w:rsidR="00142900" w:rsidRDefault="003A4B6F">
            <w:pPr>
              <w:spacing w:before="0" w:line="276" w:lineRule="auto"/>
              <w:jc w:val="center"/>
            </w:pPr>
            <w:r>
              <w:t>15%</w:t>
            </w:r>
          </w:p>
        </w:tc>
      </w:tr>
      <w:tr w:rsidR="00142900" w14:paraId="265072C1" w14:textId="77777777">
        <w:trPr>
          <w:trHeight w:val="315"/>
        </w:trPr>
        <w:tc>
          <w:tcPr>
            <w:tcW w:w="687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3E8E3CDB" w14:textId="77777777" w:rsidR="00142900" w:rsidRDefault="003A4B6F">
            <w:pPr>
              <w:spacing w:before="0" w:line="276" w:lineRule="auto"/>
              <w:jc w:val="center"/>
            </w:pPr>
            <w:r>
              <w:t>Exceeding 3 years but not exceeding 4 years</w:t>
            </w:r>
          </w:p>
        </w:tc>
        <w:tc>
          <w:tcPr>
            <w:tcW w:w="21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71C1791E" w14:textId="77777777" w:rsidR="00142900" w:rsidRDefault="003A4B6F">
            <w:pPr>
              <w:spacing w:before="0" w:line="276" w:lineRule="auto"/>
              <w:jc w:val="center"/>
            </w:pPr>
            <w:r>
              <w:t>25%</w:t>
            </w:r>
          </w:p>
        </w:tc>
      </w:tr>
      <w:tr w:rsidR="00142900" w14:paraId="0CCA965A" w14:textId="77777777">
        <w:trPr>
          <w:trHeight w:val="315"/>
        </w:trPr>
        <w:tc>
          <w:tcPr>
            <w:tcW w:w="687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774F1D84" w14:textId="77777777" w:rsidR="00142900" w:rsidRDefault="003A4B6F">
            <w:pPr>
              <w:spacing w:before="0" w:line="276" w:lineRule="auto"/>
              <w:jc w:val="center"/>
            </w:pPr>
            <w:r>
              <w:t>Exceeding 4 years but not exceeding 5 years</w:t>
            </w:r>
          </w:p>
        </w:tc>
        <w:tc>
          <w:tcPr>
            <w:tcW w:w="21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312C5521" w14:textId="77777777" w:rsidR="00142900" w:rsidRDefault="003A4B6F">
            <w:pPr>
              <w:spacing w:before="0" w:line="276" w:lineRule="auto"/>
              <w:jc w:val="center"/>
            </w:pPr>
            <w:r>
              <w:t>35%</w:t>
            </w:r>
          </w:p>
        </w:tc>
      </w:tr>
      <w:tr w:rsidR="00142900" w14:paraId="72763EE8" w14:textId="77777777">
        <w:trPr>
          <w:trHeight w:val="315"/>
        </w:trPr>
        <w:tc>
          <w:tcPr>
            <w:tcW w:w="687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52F6B97C" w14:textId="77777777" w:rsidR="00142900" w:rsidRDefault="003A4B6F">
            <w:pPr>
              <w:spacing w:before="0" w:line="276" w:lineRule="auto"/>
              <w:jc w:val="center"/>
            </w:pPr>
            <w:r>
              <w:t>Exceeding 5 years but not exceeding 10 years</w:t>
            </w:r>
          </w:p>
        </w:tc>
        <w:tc>
          <w:tcPr>
            <w:tcW w:w="21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5E36AC20" w14:textId="77777777" w:rsidR="00142900" w:rsidRDefault="003A4B6F">
            <w:pPr>
              <w:spacing w:before="0" w:line="276" w:lineRule="auto"/>
              <w:jc w:val="center"/>
            </w:pPr>
            <w:r>
              <w:t>40%</w:t>
            </w:r>
          </w:p>
        </w:tc>
      </w:tr>
      <w:tr w:rsidR="00142900" w14:paraId="15DFDA7C" w14:textId="77777777">
        <w:trPr>
          <w:trHeight w:val="315"/>
        </w:trPr>
        <w:tc>
          <w:tcPr>
            <w:tcW w:w="6870" w:type="dxa"/>
            <w:tcBorders>
              <w:top w:val="single" w:sz="6" w:space="0" w:color="CCCCCC"/>
              <w:left w:val="single" w:sz="6" w:space="0" w:color="000000"/>
              <w:bottom w:val="single" w:sz="6" w:space="0" w:color="000000"/>
              <w:right w:val="single" w:sz="6" w:space="0" w:color="000000"/>
            </w:tcBorders>
            <w:tcMar>
              <w:top w:w="40" w:type="dxa"/>
              <w:left w:w="40" w:type="dxa"/>
              <w:bottom w:w="40" w:type="dxa"/>
              <w:right w:w="40" w:type="dxa"/>
            </w:tcMar>
            <w:vAlign w:val="bottom"/>
          </w:tcPr>
          <w:p w14:paraId="3D585114" w14:textId="77777777" w:rsidR="00142900" w:rsidRDefault="003A4B6F">
            <w:pPr>
              <w:spacing w:before="0" w:line="276" w:lineRule="auto"/>
              <w:jc w:val="center"/>
            </w:pPr>
            <w:r>
              <w:t>Exceeding 10 years</w:t>
            </w:r>
          </w:p>
        </w:tc>
        <w:tc>
          <w:tcPr>
            <w:tcW w:w="21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14:paraId="002B3D6B" w14:textId="77777777" w:rsidR="00142900" w:rsidRDefault="003A4B6F">
            <w:pPr>
              <w:spacing w:before="0" w:line="276" w:lineRule="auto"/>
              <w:jc w:val="center"/>
            </w:pPr>
            <w:r>
              <w:t>50%</w:t>
            </w:r>
          </w:p>
        </w:tc>
      </w:tr>
    </w:tbl>
    <w:p w14:paraId="47CD8BC2" w14:textId="77777777" w:rsidR="00142900" w:rsidRDefault="003A4B6F">
      <w:pPr>
        <w:pBdr>
          <w:top w:val="nil"/>
          <w:left w:val="nil"/>
          <w:bottom w:val="nil"/>
          <w:right w:val="nil"/>
          <w:between w:val="nil"/>
        </w:pBdr>
        <w:rPr>
          <w:b/>
        </w:rPr>
      </w:pPr>
      <w:r>
        <w:t>To see the calculation of loss coat, premium and IDV click here:-</w:t>
      </w:r>
      <w:r>
        <w:rPr>
          <w:color w:val="000000"/>
        </w:rPr>
        <w:t xml:space="preserve"> </w:t>
      </w:r>
      <w:hyperlink r:id="rId42" w:anchor="gid=397171419">
        <w:proofErr w:type="spellStart"/>
        <w:r>
          <w:rPr>
            <w:b/>
            <w:color w:val="1155CC"/>
            <w:u w:val="single"/>
          </w:rPr>
          <w:t>car_insurclaim</w:t>
        </w:r>
        <w:proofErr w:type="spellEnd"/>
      </w:hyperlink>
      <w:r>
        <w:t xml:space="preserve"> and </w:t>
      </w:r>
      <w:hyperlink r:id="rId43" w:anchor="gid=1531189604">
        <w:proofErr w:type="spellStart"/>
        <w:r>
          <w:rPr>
            <w:b/>
            <w:color w:val="1155CC"/>
            <w:u w:val="single"/>
          </w:rPr>
          <w:t>Motor_insurance_Pricing</w:t>
        </w:r>
        <w:proofErr w:type="spellEnd"/>
      </w:hyperlink>
    </w:p>
    <w:p w14:paraId="337768FA" w14:textId="77777777" w:rsidR="00142900" w:rsidRDefault="00142900">
      <w:pPr>
        <w:pBdr>
          <w:top w:val="nil"/>
          <w:left w:val="nil"/>
          <w:bottom w:val="nil"/>
          <w:right w:val="nil"/>
          <w:between w:val="nil"/>
        </w:pBdr>
        <w:rPr>
          <w:b/>
          <w:sz w:val="28"/>
          <w:szCs w:val="28"/>
        </w:rPr>
      </w:pPr>
    </w:p>
    <w:p w14:paraId="07030029" w14:textId="77777777" w:rsidR="00142900" w:rsidRDefault="00142900">
      <w:pPr>
        <w:pBdr>
          <w:top w:val="nil"/>
          <w:left w:val="nil"/>
          <w:bottom w:val="nil"/>
          <w:right w:val="nil"/>
          <w:between w:val="nil"/>
        </w:pBdr>
        <w:rPr>
          <w:color w:val="783F04"/>
          <w:sz w:val="36"/>
          <w:szCs w:val="36"/>
        </w:rPr>
      </w:pPr>
    </w:p>
    <w:p w14:paraId="187CE84B" w14:textId="77777777" w:rsidR="002373E3" w:rsidRDefault="002373E3">
      <w:pPr>
        <w:pBdr>
          <w:top w:val="nil"/>
          <w:left w:val="nil"/>
          <w:bottom w:val="nil"/>
          <w:right w:val="nil"/>
          <w:between w:val="nil"/>
        </w:pBdr>
        <w:rPr>
          <w:color w:val="B45F06"/>
          <w:sz w:val="36"/>
          <w:szCs w:val="36"/>
        </w:rPr>
      </w:pPr>
    </w:p>
    <w:p w14:paraId="1929E75C" w14:textId="39088FAE" w:rsidR="00142900" w:rsidRDefault="003A4B6F">
      <w:pPr>
        <w:pBdr>
          <w:top w:val="nil"/>
          <w:left w:val="nil"/>
          <w:bottom w:val="nil"/>
          <w:right w:val="nil"/>
          <w:between w:val="nil"/>
        </w:pBdr>
        <w:rPr>
          <w:color w:val="B45F06"/>
          <w:sz w:val="36"/>
          <w:szCs w:val="36"/>
        </w:rPr>
      </w:pPr>
      <w:r>
        <w:rPr>
          <w:color w:val="B45F06"/>
          <w:sz w:val="36"/>
          <w:szCs w:val="36"/>
        </w:rPr>
        <w:lastRenderedPageBreak/>
        <w:t>PANDEMIC PROTECTION COVER ( NEW PRODUCT)</w:t>
      </w:r>
    </w:p>
    <w:p w14:paraId="779D6C51" w14:textId="77777777" w:rsidR="00142900" w:rsidRDefault="003A4B6F">
      <w:pPr>
        <w:pBdr>
          <w:top w:val="nil"/>
          <w:left w:val="nil"/>
          <w:bottom w:val="nil"/>
          <w:right w:val="nil"/>
          <w:between w:val="nil"/>
        </w:pBdr>
        <w:rPr>
          <w:b/>
        </w:rPr>
      </w:pPr>
      <w:r>
        <w:rPr>
          <w:b/>
        </w:rPr>
        <w:t>What is a pandemic protection cover?</w:t>
      </w:r>
    </w:p>
    <w:p w14:paraId="6D514C98" w14:textId="77777777" w:rsidR="00142900" w:rsidRDefault="003A4B6F">
      <w:r>
        <w:t>In regard to our current situation of Covid-19, we have thought of having a “Pandemic Protection Cover”. In this add-on cover, the insured will pay an extra premium to insure himself/herself during Crisis. If a situatio</w:t>
      </w:r>
      <w:r>
        <w:t>n similar to covid-19 or any major natural disaster happens again.</w:t>
      </w:r>
    </w:p>
    <w:p w14:paraId="62F45615" w14:textId="77777777" w:rsidR="00142900" w:rsidRDefault="003A4B6F">
      <w:r>
        <w:t>The insurance company would waive the premium for one month when a pandemic is declared and pays 15% of premium for next month ONLY. This cover is applicable after the policy is in force fo</w:t>
      </w:r>
      <w:r>
        <w:t>r at least 2 years.</w:t>
      </w:r>
    </w:p>
    <w:p w14:paraId="52974F00" w14:textId="77777777" w:rsidR="00142900" w:rsidRDefault="003A4B6F">
      <w:pPr>
        <w:numPr>
          <w:ilvl w:val="0"/>
          <w:numId w:val="16"/>
        </w:numPr>
      </w:pPr>
      <w:r>
        <w:rPr>
          <w:b/>
        </w:rPr>
        <w:t>COVERAGE-</w:t>
      </w:r>
      <w:r>
        <w:t xml:space="preserve"> All kinds of natural calamities like earthquakes (magnitude less than 5), virus outbreak, flood, and world war.</w:t>
      </w:r>
    </w:p>
    <w:p w14:paraId="11BE9802" w14:textId="77777777" w:rsidR="00142900" w:rsidRDefault="003A4B6F">
      <w:pPr>
        <w:numPr>
          <w:ilvl w:val="0"/>
          <w:numId w:val="16"/>
        </w:numPr>
      </w:pPr>
      <w:r>
        <w:rPr>
          <w:b/>
        </w:rPr>
        <w:t>Not covered</w:t>
      </w:r>
      <w:r>
        <w:t>- If earthquake magnitude is more than 5 then this policy isn’t eligible to give the benefit. Also if t</w:t>
      </w:r>
      <w:r>
        <w:t xml:space="preserve">here is an accident during a pandemic or lockdown the insurance company will not pay for the claim as it's against the law to go out during lockdown/pandemic. </w:t>
      </w:r>
    </w:p>
    <w:p w14:paraId="57DA3282" w14:textId="77777777" w:rsidR="00142900" w:rsidRDefault="003A4B6F">
      <w:pPr>
        <w:numPr>
          <w:ilvl w:val="0"/>
          <w:numId w:val="16"/>
        </w:numPr>
      </w:pPr>
      <w:r>
        <w:rPr>
          <w:b/>
        </w:rPr>
        <w:t>Benefits</w:t>
      </w:r>
      <w:r>
        <w:t xml:space="preserve">- Free car service after the pandemic is over, Emergency ambulance services can also be </w:t>
      </w:r>
      <w:r>
        <w:t>availed.</w:t>
      </w:r>
    </w:p>
    <w:p w14:paraId="68D07E64" w14:textId="77777777" w:rsidR="00142900" w:rsidRDefault="003A4B6F">
      <w:pPr>
        <w:numPr>
          <w:ilvl w:val="0"/>
          <w:numId w:val="16"/>
        </w:numPr>
      </w:pPr>
      <w:r>
        <w:t>Cost of this cover will be R</w:t>
      </w:r>
      <w:r>
        <w:rPr>
          <w:b/>
        </w:rPr>
        <w:t>s 3599 per quarter</w:t>
      </w:r>
      <w:r>
        <w:t xml:space="preserve"> taking into account all risk and rating parameters.</w:t>
      </w:r>
    </w:p>
    <w:p w14:paraId="218DA204" w14:textId="77777777" w:rsidR="00142900" w:rsidRDefault="00142900">
      <w:pPr>
        <w:spacing w:before="0" w:after="320" w:line="276" w:lineRule="auto"/>
        <w:ind w:left="720"/>
        <w:rPr>
          <w:rFonts w:ascii="Calibri" w:eastAsia="Calibri" w:hAnsi="Calibri" w:cs="Calibri"/>
          <w:color w:val="233A44"/>
          <w:sz w:val="26"/>
          <w:szCs w:val="26"/>
        </w:rPr>
      </w:pPr>
    </w:p>
    <w:p w14:paraId="518D2534" w14:textId="77777777" w:rsidR="00142900" w:rsidRDefault="00142900">
      <w:pPr>
        <w:spacing w:before="0" w:after="320" w:line="276" w:lineRule="auto"/>
        <w:ind w:left="720"/>
        <w:rPr>
          <w:rFonts w:ascii="Calibri" w:eastAsia="Calibri" w:hAnsi="Calibri" w:cs="Calibri"/>
          <w:color w:val="233A44"/>
          <w:sz w:val="26"/>
          <w:szCs w:val="26"/>
        </w:rPr>
      </w:pPr>
    </w:p>
    <w:p w14:paraId="2ED92D1C" w14:textId="77777777" w:rsidR="00142900" w:rsidRDefault="00142900">
      <w:pPr>
        <w:spacing w:before="0" w:after="320" w:line="276" w:lineRule="auto"/>
        <w:rPr>
          <w:rFonts w:ascii="Oswald" w:eastAsia="Oswald" w:hAnsi="Oswald" w:cs="Oswald"/>
          <w:color w:val="783F04"/>
          <w:sz w:val="28"/>
          <w:szCs w:val="28"/>
        </w:rPr>
      </w:pPr>
    </w:p>
    <w:p w14:paraId="5CA45041" w14:textId="77777777" w:rsidR="00142900" w:rsidRDefault="00142900">
      <w:pPr>
        <w:spacing w:before="0" w:after="320" w:line="276" w:lineRule="auto"/>
        <w:rPr>
          <w:rFonts w:ascii="Oswald" w:eastAsia="Oswald" w:hAnsi="Oswald" w:cs="Oswald"/>
          <w:color w:val="783F04"/>
          <w:sz w:val="28"/>
          <w:szCs w:val="28"/>
        </w:rPr>
      </w:pPr>
    </w:p>
    <w:p w14:paraId="26A7B996" w14:textId="77777777" w:rsidR="00142900" w:rsidRDefault="00142900">
      <w:pPr>
        <w:spacing w:before="0" w:after="320" w:line="276" w:lineRule="auto"/>
        <w:rPr>
          <w:rFonts w:ascii="Oswald" w:eastAsia="Oswald" w:hAnsi="Oswald" w:cs="Oswald"/>
          <w:color w:val="783F04"/>
          <w:sz w:val="28"/>
          <w:szCs w:val="28"/>
        </w:rPr>
      </w:pPr>
    </w:p>
    <w:p w14:paraId="0B877F85" w14:textId="77777777" w:rsidR="00142900" w:rsidRDefault="00142900">
      <w:pPr>
        <w:spacing w:before="0" w:after="320" w:line="276" w:lineRule="auto"/>
        <w:rPr>
          <w:rFonts w:ascii="Oswald" w:eastAsia="Oswald" w:hAnsi="Oswald" w:cs="Oswald"/>
          <w:color w:val="783F04"/>
          <w:sz w:val="28"/>
          <w:szCs w:val="28"/>
        </w:rPr>
      </w:pPr>
    </w:p>
    <w:p w14:paraId="6833C47E" w14:textId="77777777" w:rsidR="00142900" w:rsidRDefault="00142900">
      <w:pPr>
        <w:spacing w:before="0" w:after="320" w:line="276" w:lineRule="auto"/>
        <w:rPr>
          <w:rFonts w:ascii="Oswald" w:eastAsia="Oswald" w:hAnsi="Oswald" w:cs="Oswald"/>
          <w:color w:val="783F04"/>
          <w:sz w:val="28"/>
          <w:szCs w:val="28"/>
        </w:rPr>
      </w:pPr>
    </w:p>
    <w:p w14:paraId="0E3E900F" w14:textId="77777777" w:rsidR="002373E3" w:rsidRDefault="002373E3">
      <w:pPr>
        <w:spacing w:before="0" w:after="320" w:line="276" w:lineRule="auto"/>
        <w:rPr>
          <w:color w:val="B45F06"/>
          <w:sz w:val="48"/>
          <w:szCs w:val="48"/>
        </w:rPr>
      </w:pPr>
    </w:p>
    <w:p w14:paraId="2505F1F0" w14:textId="0AE8562C" w:rsidR="00142900" w:rsidRDefault="003A4B6F">
      <w:pPr>
        <w:spacing w:before="0" w:after="320" w:line="276" w:lineRule="auto"/>
        <w:rPr>
          <w:color w:val="783F04"/>
          <w:sz w:val="36"/>
          <w:szCs w:val="36"/>
        </w:rPr>
      </w:pPr>
      <w:r>
        <w:rPr>
          <w:color w:val="B45F06"/>
          <w:sz w:val="48"/>
          <w:szCs w:val="48"/>
        </w:rPr>
        <w:lastRenderedPageBreak/>
        <w:t>UNDERWRITING</w:t>
      </w:r>
      <w:r>
        <w:rPr>
          <w:color w:val="783F04"/>
          <w:sz w:val="36"/>
          <w:szCs w:val="36"/>
        </w:rPr>
        <w:t xml:space="preserve">  </w:t>
      </w:r>
    </w:p>
    <w:p w14:paraId="701F47B2" w14:textId="77777777" w:rsidR="00142900" w:rsidRDefault="003A4B6F">
      <w:pPr>
        <w:spacing w:line="360" w:lineRule="auto"/>
      </w:pPr>
      <w:r>
        <w:t>Underwriting occurs when an insurer and an insured conclude a contract of insurance, whereby the insurer undertakes to indemni</w:t>
      </w:r>
      <w:r>
        <w:t>fy the insured against losses due to specific future risks, while the insured has the obligation to pay periodic premiums to the insurer in return. The underwriting process is of prime importance to any insurer as it represents the starting point of the le</w:t>
      </w:r>
      <w:r>
        <w:t>gal and financial relationship between an insurer and a particular proposer.</w:t>
      </w:r>
    </w:p>
    <w:p w14:paraId="7B0E6AC0" w14:textId="77777777" w:rsidR="00142900" w:rsidRDefault="003A4B6F">
      <w:pPr>
        <w:pBdr>
          <w:top w:val="nil"/>
          <w:left w:val="nil"/>
          <w:bottom w:val="nil"/>
          <w:right w:val="nil"/>
          <w:between w:val="nil"/>
        </w:pBdr>
        <w:spacing w:line="240" w:lineRule="auto"/>
      </w:pPr>
      <w:r>
        <w:t>The main factors influencing underwriting are:</w:t>
      </w:r>
    </w:p>
    <w:p w14:paraId="732247F3" w14:textId="77777777" w:rsidR="00142900" w:rsidRDefault="003A4B6F">
      <w:pPr>
        <w:spacing w:line="276" w:lineRule="auto"/>
        <w:rPr>
          <w:b/>
        </w:rPr>
      </w:pPr>
      <w:r>
        <w:t xml:space="preserve">1. </w:t>
      </w:r>
      <w:r>
        <w:rPr>
          <w:b/>
        </w:rPr>
        <w:t>Age of the proposer.</w:t>
      </w:r>
    </w:p>
    <w:p w14:paraId="052F2D64" w14:textId="77777777" w:rsidR="00142900" w:rsidRDefault="003A4B6F">
      <w:pPr>
        <w:spacing w:line="276" w:lineRule="auto"/>
      </w:pPr>
      <w:r>
        <w:t>Age of the proposer can be taken into consideration as the younger drivers are commonly viewed as higher risks. At the same time, people do not have direct control over their age. So, When used as a guideline rather than a central underwriting variable, th</w:t>
      </w:r>
      <w:r>
        <w:t>e age of a proposer should be of big value to an insurer.</w:t>
      </w:r>
    </w:p>
    <w:p w14:paraId="7DED0F65" w14:textId="77777777" w:rsidR="00142900" w:rsidRDefault="003A4B6F">
      <w:pPr>
        <w:spacing w:line="276" w:lineRule="auto"/>
        <w:rPr>
          <w:b/>
        </w:rPr>
      </w:pPr>
      <w:r>
        <w:t xml:space="preserve">2. </w:t>
      </w:r>
      <w:r>
        <w:rPr>
          <w:b/>
        </w:rPr>
        <w:t>Gender of the proposer.</w:t>
      </w:r>
    </w:p>
    <w:p w14:paraId="0A748D21" w14:textId="77777777" w:rsidR="00142900" w:rsidRDefault="003A4B6F">
      <w:pPr>
        <w:pBdr>
          <w:top w:val="nil"/>
          <w:left w:val="nil"/>
          <w:bottom w:val="nil"/>
          <w:right w:val="nil"/>
          <w:between w:val="nil"/>
        </w:pBdr>
        <w:spacing w:line="276" w:lineRule="auto"/>
      </w:pPr>
      <w:r>
        <w:t>Using gender as an underwriting factor may be regarded as discriminatory, because people cannot choose their sex. Gender of the proposer may be employed as an underwriting</w:t>
      </w:r>
      <w:r>
        <w:t xml:space="preserve"> factor when it can be proved that men cover more mileage than women, and are therefore exposed to more risks.</w:t>
      </w:r>
    </w:p>
    <w:p w14:paraId="3456F325" w14:textId="77777777" w:rsidR="00142900" w:rsidRDefault="003A4B6F">
      <w:pPr>
        <w:spacing w:line="276" w:lineRule="auto"/>
        <w:rPr>
          <w:b/>
        </w:rPr>
      </w:pPr>
      <w:r>
        <w:t xml:space="preserve">3. </w:t>
      </w:r>
      <w:r>
        <w:rPr>
          <w:b/>
        </w:rPr>
        <w:t>Marital status of the proposer.</w:t>
      </w:r>
    </w:p>
    <w:p w14:paraId="06BAA936" w14:textId="77777777" w:rsidR="00142900" w:rsidRDefault="003A4B6F">
      <w:pPr>
        <w:spacing w:line="276" w:lineRule="auto"/>
      </w:pPr>
      <w:r>
        <w:t>The use of marital status as a risk variable in motor vehicle insurance may also lead to the conclusion that single persons are more irresponsible compared to married people who are seen to be more settled down and responsible. These views discriminate aga</w:t>
      </w:r>
      <w:r>
        <w:t>inst homosexual and single people, as marriage is a personal choice or belief.</w:t>
      </w:r>
    </w:p>
    <w:p w14:paraId="41FA3D21" w14:textId="77777777" w:rsidR="00142900" w:rsidRDefault="003A4B6F">
      <w:pPr>
        <w:spacing w:line="276" w:lineRule="auto"/>
      </w:pPr>
      <w:r>
        <w:t xml:space="preserve">4. </w:t>
      </w:r>
      <w:r>
        <w:rPr>
          <w:b/>
        </w:rPr>
        <w:t>Address of the proposer/Location</w:t>
      </w:r>
      <w:r>
        <w:t xml:space="preserve"> (Urban or Rural).</w:t>
      </w:r>
    </w:p>
    <w:p w14:paraId="380803E4" w14:textId="77777777" w:rsidR="00142900" w:rsidRDefault="003A4B6F">
      <w:pPr>
        <w:spacing w:line="276" w:lineRule="auto"/>
      </w:pPr>
      <w:r>
        <w:t>Studies showed that territory is often a very valuable rating factor when underwriting motor insurance. It should however b</w:t>
      </w:r>
      <w:r>
        <w:t xml:space="preserve">e taken into consideration that problems may arise when two adjacent territories are classified as a high and a low risk area. The classification of high and low risk areas should therefore have an intermediate area with a moderate risk to accommodate low </w:t>
      </w:r>
      <w:r>
        <w:t xml:space="preserve">risk proposers living in higher risk areas, and vice versa. </w:t>
      </w:r>
    </w:p>
    <w:p w14:paraId="268A00B2" w14:textId="77777777" w:rsidR="00142900" w:rsidRDefault="00142900">
      <w:pPr>
        <w:spacing w:line="276" w:lineRule="auto"/>
      </w:pPr>
    </w:p>
    <w:p w14:paraId="17496F5A" w14:textId="77777777" w:rsidR="00142900" w:rsidRDefault="00142900">
      <w:pPr>
        <w:spacing w:line="276" w:lineRule="auto"/>
      </w:pPr>
    </w:p>
    <w:p w14:paraId="77419C7E" w14:textId="77777777" w:rsidR="00142900" w:rsidRDefault="003A4B6F">
      <w:pPr>
        <w:spacing w:line="276" w:lineRule="auto"/>
      </w:pPr>
      <w:r>
        <w:t xml:space="preserve">5. </w:t>
      </w:r>
      <w:r>
        <w:rPr>
          <w:b/>
        </w:rPr>
        <w:t>Travel time</w:t>
      </w:r>
      <w:r>
        <w:t xml:space="preserve"> (how much you use your car).</w:t>
      </w:r>
    </w:p>
    <w:p w14:paraId="2B1D94F2" w14:textId="77777777" w:rsidR="00142900" w:rsidRDefault="003A4B6F">
      <w:pPr>
        <w:pBdr>
          <w:top w:val="nil"/>
          <w:left w:val="nil"/>
          <w:bottom w:val="nil"/>
          <w:right w:val="nil"/>
          <w:between w:val="nil"/>
        </w:pBdr>
        <w:spacing w:line="276" w:lineRule="auto"/>
      </w:pPr>
      <w:r>
        <w:t xml:space="preserve">The description of use is an indication of the level of risk associated with the employment of the motor </w:t>
      </w:r>
      <w:r>
        <w:lastRenderedPageBreak/>
        <w:t>vehicle and is also an indication of the mil</w:t>
      </w:r>
      <w:r>
        <w:t>eage to be covered within a year. To employ the distance to be covered by the motor vehicle in a year as an underwriting factor, is not very feasible as it is mostly based on an estimate by the proposer of the insurance. It is only human to underestimate t</w:t>
      </w:r>
      <w:r>
        <w:t>he mileage, as the proposer stands to benefit from under forecasting the mileage by paying a lower premium.</w:t>
      </w:r>
    </w:p>
    <w:p w14:paraId="28E7D577" w14:textId="77777777" w:rsidR="00142900" w:rsidRDefault="003A4B6F">
      <w:pPr>
        <w:spacing w:line="276" w:lineRule="auto"/>
      </w:pPr>
      <w:r>
        <w:t>6.</w:t>
      </w:r>
      <w:r>
        <w:rPr>
          <w:b/>
        </w:rPr>
        <w:t xml:space="preserve"> Particulars of the motor vehicle</w:t>
      </w:r>
      <w:r>
        <w:t xml:space="preserve"> (Year of Manufacture of vehicle, type of motor vehicle and associated value, safety features).</w:t>
      </w:r>
    </w:p>
    <w:p w14:paraId="60F50FFE" w14:textId="77777777" w:rsidR="00142900" w:rsidRDefault="003A4B6F">
      <w:pPr>
        <w:pBdr>
          <w:top w:val="nil"/>
          <w:left w:val="nil"/>
          <w:bottom w:val="nil"/>
          <w:right w:val="nil"/>
          <w:between w:val="nil"/>
        </w:pBdr>
        <w:spacing w:line="276" w:lineRule="auto"/>
      </w:pPr>
      <w:r>
        <w:t>The older your ca</w:t>
      </w:r>
      <w:r>
        <w:t>r, the lesser is its Insured Declared Value (IDV) and the lesser the IDV, the lesser is the premium. The type and the associated value of the motor vehicle are two underwriting factors which can be easily determined. For obvious reasons, sports cars are in</w:t>
      </w:r>
      <w:r>
        <w:t>sured at a higher price than ordinary cars. On similar grounds SUVs are insured at a higher premium than a family car. While underwriting a motor vehicle, an insurer should also take the safety features into consideration when deciding whether to underwrit</w:t>
      </w:r>
      <w:r>
        <w:t>e, and under which conditions and at what premium should be charged.</w:t>
      </w:r>
    </w:p>
    <w:p w14:paraId="34737457" w14:textId="77777777" w:rsidR="00142900" w:rsidRDefault="003A4B6F">
      <w:pPr>
        <w:spacing w:line="276" w:lineRule="auto"/>
      </w:pPr>
      <w:r>
        <w:t xml:space="preserve">7. </w:t>
      </w:r>
      <w:r>
        <w:rPr>
          <w:b/>
        </w:rPr>
        <w:t>Old claim</w:t>
      </w:r>
      <w:r>
        <w:t xml:space="preserve"> (Driving record).</w:t>
      </w:r>
    </w:p>
    <w:p w14:paraId="4C430B1E" w14:textId="77777777" w:rsidR="00142900" w:rsidRDefault="003A4B6F">
      <w:pPr>
        <w:pBdr>
          <w:top w:val="nil"/>
          <w:left w:val="nil"/>
          <w:bottom w:val="nil"/>
          <w:right w:val="nil"/>
          <w:between w:val="nil"/>
        </w:pBdr>
        <w:spacing w:line="276" w:lineRule="auto"/>
      </w:pPr>
      <w:r>
        <w:t xml:space="preserve">The better your record, the lower your premium. If you've had accidents or serious traffic violations, it's likely you'll pay more than if you have a clean </w:t>
      </w:r>
      <w:r>
        <w:t>driving record. You may also pay more if you're a new driver without an insurance track record.</w:t>
      </w:r>
    </w:p>
    <w:p w14:paraId="430E4BC0" w14:textId="77777777" w:rsidR="00142900" w:rsidRDefault="003A4B6F">
      <w:pPr>
        <w:pBdr>
          <w:top w:val="nil"/>
          <w:left w:val="nil"/>
          <w:bottom w:val="nil"/>
          <w:right w:val="nil"/>
          <w:between w:val="nil"/>
        </w:pBdr>
        <w:spacing w:line="276" w:lineRule="auto"/>
        <w:rPr>
          <w:b/>
        </w:rPr>
      </w:pPr>
      <w:r>
        <w:t xml:space="preserve">8. </w:t>
      </w:r>
      <w:r>
        <w:rPr>
          <w:b/>
        </w:rPr>
        <w:t>Occupation.</w:t>
      </w:r>
    </w:p>
    <w:p w14:paraId="167CD407" w14:textId="77777777" w:rsidR="00142900" w:rsidRDefault="003A4B6F">
      <w:pPr>
        <w:spacing w:line="276" w:lineRule="auto"/>
      </w:pPr>
      <w:r>
        <w:t xml:space="preserve">Certain professionals such as </w:t>
      </w:r>
      <w:proofErr w:type="spellStart"/>
      <w:r>
        <w:t>defence</w:t>
      </w:r>
      <w:proofErr w:type="spellEnd"/>
      <w:r>
        <w:t xml:space="preserve"> personnel, doctors and govt. employees are entitled to get an additional discount on their premium.</w:t>
      </w:r>
    </w:p>
    <w:p w14:paraId="4DDECAC3" w14:textId="77777777" w:rsidR="00142900" w:rsidRDefault="003A4B6F">
      <w:pPr>
        <w:spacing w:line="276" w:lineRule="auto"/>
      </w:pPr>
      <w:r>
        <w:t>9.</w:t>
      </w:r>
      <w:r>
        <w:rPr>
          <w:b/>
        </w:rPr>
        <w:t xml:space="preserve"> Use of motor vehicles</w:t>
      </w:r>
      <w:r>
        <w:t xml:space="preserve"> (private/commercial).</w:t>
      </w:r>
    </w:p>
    <w:p w14:paraId="771579D9" w14:textId="77777777" w:rsidR="00142900" w:rsidRDefault="003A4B6F">
      <w:pPr>
        <w:pBdr>
          <w:top w:val="nil"/>
          <w:left w:val="nil"/>
          <w:bottom w:val="nil"/>
          <w:right w:val="nil"/>
          <w:between w:val="nil"/>
        </w:pBdr>
        <w:spacing w:line="276" w:lineRule="auto"/>
      </w:pPr>
      <w:r>
        <w:t>Description of use of the motor vehicle has also been shown to have a g</w:t>
      </w:r>
      <w:r>
        <w:t>reat influence as a rating factor in the underwriting process. The use of the motor vehicle allows an insurer to forecast risks associated with the motor vehicle as they are made aware of who will operate the motor vehicle and when it will be used.</w:t>
      </w:r>
    </w:p>
    <w:p w14:paraId="0DF05FF6" w14:textId="77777777" w:rsidR="00142900" w:rsidRDefault="003A4B6F">
      <w:pPr>
        <w:spacing w:line="276" w:lineRule="auto"/>
      </w:pPr>
      <w:r>
        <w:t xml:space="preserve">10. </w:t>
      </w:r>
      <w:r>
        <w:rPr>
          <w:b/>
        </w:rPr>
        <w:t>Dri</w:t>
      </w:r>
      <w:r>
        <w:rPr>
          <w:b/>
        </w:rPr>
        <w:t>ving history of the proposer</w:t>
      </w:r>
      <w:r>
        <w:t xml:space="preserve"> (Motor vehicle record points)</w:t>
      </w:r>
    </w:p>
    <w:p w14:paraId="599E2A05" w14:textId="77777777" w:rsidR="00142900" w:rsidRDefault="003A4B6F">
      <w:pPr>
        <w:spacing w:line="276" w:lineRule="auto"/>
      </w:pPr>
      <w:r>
        <w:t>The driving history of a proposer may help an insurer to determine the level of associated risk. The reasoning of considering the previous driving history is that driving habits may be indicated by</w:t>
      </w:r>
      <w:r>
        <w:t xml:space="preserve"> past traffic offences and convictions. So, it should therefore be carefully evaluated by an insurer whenever it is considered as an underwriting factor in motor vehicle insurance.</w:t>
      </w:r>
    </w:p>
    <w:p w14:paraId="23BEF0DD" w14:textId="77777777" w:rsidR="00142900" w:rsidRDefault="003A4B6F">
      <w:pPr>
        <w:spacing w:line="276" w:lineRule="auto"/>
      </w:pPr>
      <w:r>
        <w:t>11.</w:t>
      </w:r>
      <w:r>
        <w:rPr>
          <w:b/>
        </w:rPr>
        <w:t xml:space="preserve"> Ownership of or financial interest in the motor vehicle</w:t>
      </w:r>
      <w:r>
        <w:t>.</w:t>
      </w:r>
    </w:p>
    <w:p w14:paraId="6F2B091A" w14:textId="77777777" w:rsidR="00142900" w:rsidRDefault="003A4B6F">
      <w:pPr>
        <w:spacing w:line="276" w:lineRule="auto"/>
      </w:pPr>
      <w:r>
        <w:t>When underwrit</w:t>
      </w:r>
      <w:r>
        <w:t xml:space="preserve">ing motor vehicle insurance, one of the factors to be considered has to be whether an insurable interest exists between the proposer and the subject matter, otherwise the contract of insurance will be null and void. </w:t>
      </w:r>
    </w:p>
    <w:p w14:paraId="61091AD6" w14:textId="77777777" w:rsidR="00142900" w:rsidRDefault="00142900">
      <w:pPr>
        <w:spacing w:line="276" w:lineRule="auto"/>
      </w:pPr>
    </w:p>
    <w:p w14:paraId="35576F44" w14:textId="77777777" w:rsidR="00142900" w:rsidRDefault="003A4B6F">
      <w:pPr>
        <w:spacing w:line="240" w:lineRule="auto"/>
      </w:pPr>
      <w:r>
        <w:lastRenderedPageBreak/>
        <w:t>The most important underwriting factor</w:t>
      </w:r>
      <w:r>
        <w:t>s of motor vehicle insurance (in a declining order of importance) are as follows:</w:t>
      </w:r>
    </w:p>
    <w:p w14:paraId="76545047" w14:textId="77777777" w:rsidR="00142900" w:rsidRDefault="003A4B6F">
      <w:pPr>
        <w:numPr>
          <w:ilvl w:val="0"/>
          <w:numId w:val="8"/>
        </w:numPr>
        <w:spacing w:line="240" w:lineRule="auto"/>
      </w:pPr>
      <w:r>
        <w:t>The age of the owner of the motor vehicle, or any person who (to the owner’s knowledge) will drive the motor vehicle.</w:t>
      </w:r>
    </w:p>
    <w:p w14:paraId="1B98A610" w14:textId="77777777" w:rsidR="00142900" w:rsidRDefault="003A4B6F">
      <w:pPr>
        <w:numPr>
          <w:ilvl w:val="0"/>
          <w:numId w:val="8"/>
        </w:numPr>
        <w:spacing w:before="0" w:line="240" w:lineRule="auto"/>
      </w:pPr>
      <w:r>
        <w:t>Particulars of previous motor accidents involving the ow</w:t>
      </w:r>
      <w:r>
        <w:t>ner of the motor vehicle, or any person who (to the owner’s knowledge) will drive the motor vehicle.</w:t>
      </w:r>
    </w:p>
    <w:p w14:paraId="4A276770" w14:textId="77777777" w:rsidR="00142900" w:rsidRDefault="003A4B6F">
      <w:pPr>
        <w:numPr>
          <w:ilvl w:val="0"/>
          <w:numId w:val="8"/>
        </w:numPr>
        <w:spacing w:before="0" w:line="240" w:lineRule="auto"/>
      </w:pPr>
      <w:r>
        <w:t>The name and address of the owner of the motor vehicle.</w:t>
      </w:r>
    </w:p>
    <w:p w14:paraId="64B8134B" w14:textId="77777777" w:rsidR="00142900" w:rsidRDefault="003A4B6F">
      <w:pPr>
        <w:numPr>
          <w:ilvl w:val="0"/>
          <w:numId w:val="8"/>
        </w:numPr>
        <w:spacing w:before="0" w:line="240" w:lineRule="auto"/>
      </w:pPr>
      <w:r>
        <w:t>Particulars of the motor vehicle.</w:t>
      </w:r>
    </w:p>
    <w:p w14:paraId="04C91BC3" w14:textId="77777777" w:rsidR="00142900" w:rsidRDefault="003A4B6F">
      <w:pPr>
        <w:numPr>
          <w:ilvl w:val="0"/>
          <w:numId w:val="8"/>
        </w:numPr>
        <w:spacing w:before="0" w:line="240" w:lineRule="auto"/>
      </w:pPr>
      <w:r>
        <w:t>The description of use of the motor vehicle for the professions a</w:t>
      </w:r>
      <w:r>
        <w:t>nd/or business of the various drivers.</w:t>
      </w:r>
    </w:p>
    <w:p w14:paraId="323AB074" w14:textId="77777777" w:rsidR="00142900" w:rsidRDefault="00142900">
      <w:pPr>
        <w:spacing w:line="240" w:lineRule="auto"/>
      </w:pPr>
    </w:p>
    <w:p w14:paraId="109016DA" w14:textId="77777777" w:rsidR="00142900" w:rsidRDefault="003A4B6F">
      <w:pPr>
        <w:spacing w:line="240" w:lineRule="auto"/>
        <w:rPr>
          <w:b/>
          <w:u w:val="single"/>
        </w:rPr>
      </w:pPr>
      <w:r>
        <w:rPr>
          <w:b/>
          <w:u w:val="single"/>
        </w:rPr>
        <w:t>Suggestions:</w:t>
      </w:r>
    </w:p>
    <w:p w14:paraId="02C97254" w14:textId="77777777" w:rsidR="00142900" w:rsidRDefault="003A4B6F">
      <w:pPr>
        <w:spacing w:line="240" w:lineRule="auto"/>
      </w:pPr>
      <w:r>
        <w:t>In order to improve profitability an analysis of the risk and claims data is required and then underwriting terms can be amended accordingly.</w:t>
      </w:r>
    </w:p>
    <w:p w14:paraId="0533BEC9" w14:textId="77777777" w:rsidR="00142900" w:rsidRDefault="003A4B6F">
      <w:pPr>
        <w:spacing w:line="240" w:lineRule="auto"/>
      </w:pPr>
      <w:r>
        <w:rPr>
          <w:b/>
          <w:u w:val="single"/>
        </w:rPr>
        <w:t>For examples</w:t>
      </w:r>
      <w:r>
        <w:t>:</w:t>
      </w:r>
    </w:p>
    <w:p w14:paraId="2D2AD653" w14:textId="77777777" w:rsidR="00142900" w:rsidRDefault="003A4B6F">
      <w:pPr>
        <w:pBdr>
          <w:top w:val="nil"/>
          <w:left w:val="nil"/>
          <w:bottom w:val="nil"/>
          <w:right w:val="nil"/>
          <w:between w:val="nil"/>
        </w:pBdr>
        <w:spacing w:line="240" w:lineRule="auto"/>
      </w:pPr>
      <w:r>
        <w:t xml:space="preserve">Commercial vehicles are rated according to their carrying capacity or gross vehicle weight. Restrictions can be placed on drivers such as the weight limit of the vehicle they are allowed to drive. </w:t>
      </w:r>
    </w:p>
    <w:p w14:paraId="5F6D0C8D" w14:textId="77777777" w:rsidR="00142900" w:rsidRDefault="003A4B6F">
      <w:pPr>
        <w:pBdr>
          <w:top w:val="nil"/>
          <w:left w:val="nil"/>
          <w:bottom w:val="nil"/>
          <w:right w:val="nil"/>
          <w:between w:val="nil"/>
        </w:pBdr>
        <w:spacing w:line="240" w:lineRule="auto"/>
      </w:pPr>
      <w:r>
        <w:t>Additional premiums can be charged and/or an increased exc</w:t>
      </w:r>
      <w:r>
        <w:t xml:space="preserve">ess applied when a particular driver uses the vehicle. </w:t>
      </w:r>
    </w:p>
    <w:p w14:paraId="75876914" w14:textId="77777777" w:rsidR="00142900" w:rsidRDefault="003A4B6F">
      <w:pPr>
        <w:pBdr>
          <w:top w:val="nil"/>
          <w:left w:val="nil"/>
          <w:bottom w:val="nil"/>
          <w:right w:val="nil"/>
          <w:between w:val="nil"/>
        </w:pBdr>
        <w:spacing w:line="240" w:lineRule="auto"/>
      </w:pPr>
      <w:r>
        <w:t xml:space="preserve">Young drivers that have a claim free record can be rewarded with a discount in premium and reduced terms. </w:t>
      </w:r>
    </w:p>
    <w:p w14:paraId="66D72358" w14:textId="77777777" w:rsidR="00142900" w:rsidRDefault="003A4B6F">
      <w:pPr>
        <w:pBdr>
          <w:top w:val="nil"/>
          <w:left w:val="nil"/>
          <w:bottom w:val="nil"/>
          <w:right w:val="nil"/>
          <w:between w:val="nil"/>
        </w:pBdr>
        <w:spacing w:line="240" w:lineRule="auto"/>
      </w:pPr>
      <w:r>
        <w:t>Drivers considered the highest risk are the most likely to have driving endorsements. Restric</w:t>
      </w:r>
      <w:r>
        <w:t xml:space="preserve">tions to the use of a vehicle, increased premium or excess, or a combination of both, can bring to the attention of the driver that they are more likely to be involved in an incident that gives rise to a claim. </w:t>
      </w:r>
    </w:p>
    <w:p w14:paraId="6673C334" w14:textId="77777777" w:rsidR="00142900" w:rsidRDefault="003A4B6F">
      <w:pPr>
        <w:pBdr>
          <w:top w:val="nil"/>
          <w:left w:val="nil"/>
          <w:bottom w:val="nil"/>
          <w:right w:val="nil"/>
          <w:between w:val="nil"/>
        </w:pBdr>
        <w:spacing w:line="240" w:lineRule="auto"/>
      </w:pPr>
      <w:r>
        <w:t>Using the proposer’s history relating to ins</w:t>
      </w:r>
      <w:r>
        <w:t xml:space="preserve">urance in general could be included as one underwriting factor. Insurers should rather focus on specific aspects, like previous refusals of cover to the owner of the motor vehicle or previously detected fraudulent claims, in order to assess the proposer’s </w:t>
      </w:r>
      <w:r>
        <w:t>attitude to insurance in general.</w:t>
      </w:r>
    </w:p>
    <w:p w14:paraId="021492BD" w14:textId="77777777" w:rsidR="00142900" w:rsidRDefault="003A4B6F">
      <w:pPr>
        <w:pBdr>
          <w:top w:val="nil"/>
          <w:left w:val="nil"/>
          <w:bottom w:val="nil"/>
          <w:right w:val="nil"/>
          <w:between w:val="nil"/>
        </w:pBdr>
        <w:spacing w:line="240" w:lineRule="auto"/>
        <w:rPr>
          <w:rFonts w:ascii="Oswald" w:eastAsia="Oswald" w:hAnsi="Oswald" w:cs="Oswald"/>
          <w:color w:val="783F04"/>
          <w:sz w:val="28"/>
          <w:szCs w:val="28"/>
        </w:rPr>
      </w:pPr>
      <w:r>
        <w:t>By conducting a detailed analysis of the driver data and the vehicle they are using, appropriate terms and premiums can be applied. This will improve the profitability of the business.</w:t>
      </w:r>
    </w:p>
    <w:p w14:paraId="75A8FEE6" w14:textId="77777777" w:rsidR="002373E3" w:rsidRDefault="002373E3">
      <w:pPr>
        <w:pBdr>
          <w:top w:val="nil"/>
          <w:left w:val="nil"/>
          <w:bottom w:val="nil"/>
          <w:right w:val="nil"/>
          <w:between w:val="nil"/>
        </w:pBdr>
        <w:rPr>
          <w:color w:val="B45F06"/>
          <w:sz w:val="48"/>
          <w:szCs w:val="48"/>
        </w:rPr>
      </w:pPr>
    </w:p>
    <w:p w14:paraId="2BBB0A82" w14:textId="77777777" w:rsidR="002373E3" w:rsidRDefault="002373E3">
      <w:pPr>
        <w:pBdr>
          <w:top w:val="nil"/>
          <w:left w:val="nil"/>
          <w:bottom w:val="nil"/>
          <w:right w:val="nil"/>
          <w:between w:val="nil"/>
        </w:pBdr>
        <w:rPr>
          <w:color w:val="B45F06"/>
          <w:sz w:val="48"/>
          <w:szCs w:val="48"/>
        </w:rPr>
      </w:pPr>
    </w:p>
    <w:p w14:paraId="2111423C" w14:textId="77777777" w:rsidR="002373E3" w:rsidRDefault="002373E3">
      <w:pPr>
        <w:pBdr>
          <w:top w:val="nil"/>
          <w:left w:val="nil"/>
          <w:bottom w:val="nil"/>
          <w:right w:val="nil"/>
          <w:between w:val="nil"/>
        </w:pBdr>
        <w:rPr>
          <w:color w:val="B45F06"/>
          <w:sz w:val="48"/>
          <w:szCs w:val="48"/>
        </w:rPr>
      </w:pPr>
    </w:p>
    <w:p w14:paraId="6A4DFEE6" w14:textId="418EDF17" w:rsidR="00142900" w:rsidRDefault="003A4B6F">
      <w:pPr>
        <w:pBdr>
          <w:top w:val="nil"/>
          <w:left w:val="nil"/>
          <w:bottom w:val="nil"/>
          <w:right w:val="nil"/>
          <w:between w:val="nil"/>
        </w:pBdr>
        <w:rPr>
          <w:color w:val="B45F06"/>
          <w:sz w:val="48"/>
          <w:szCs w:val="48"/>
        </w:rPr>
      </w:pPr>
      <w:r>
        <w:rPr>
          <w:color w:val="B45F06"/>
          <w:sz w:val="48"/>
          <w:szCs w:val="48"/>
        </w:rPr>
        <w:lastRenderedPageBreak/>
        <w:t xml:space="preserve">FRAUD CONTROL </w:t>
      </w:r>
    </w:p>
    <w:p w14:paraId="4D38BE22" w14:textId="77777777" w:rsidR="00142900" w:rsidRDefault="003A4B6F">
      <w:pPr>
        <w:pBdr>
          <w:top w:val="nil"/>
          <w:left w:val="nil"/>
          <w:bottom w:val="nil"/>
          <w:right w:val="nil"/>
          <w:between w:val="nil"/>
        </w:pBdr>
      </w:pPr>
      <w:r>
        <w:t xml:space="preserve">Insurance Fraud is a criminal act, provable beyond a reasonable doubt that violates laws, making the willful act of obtaining money or value from an insurer under false pretenses or material misrepresentations a crime. Duffield and </w:t>
      </w:r>
      <w:proofErr w:type="spellStart"/>
      <w:r>
        <w:t>Grabosky</w:t>
      </w:r>
      <w:proofErr w:type="spellEnd"/>
      <w:r>
        <w:t xml:space="preserve"> (2001) proposed</w:t>
      </w:r>
      <w:r>
        <w:t xml:space="preserve"> that fraud means obtaining something of value or avoiding an obligation by means of deception. According to the International Association of Insurance Supervisors (IAIS), fraud in insurance is defined as “an act or omission intended to gain a dishonest ad</w:t>
      </w:r>
      <w:r>
        <w:t>vantage for the fraudster or for the purpose of other parties”. This includes  many and varied forms of conduct, ranging from false claims against an insurance policy to some corporate frauds that are well planned and executed.</w:t>
      </w:r>
    </w:p>
    <w:p w14:paraId="14E30382" w14:textId="77777777" w:rsidR="00142900" w:rsidRDefault="00142900">
      <w:pPr>
        <w:pBdr>
          <w:top w:val="nil"/>
          <w:left w:val="nil"/>
          <w:bottom w:val="nil"/>
          <w:right w:val="nil"/>
          <w:between w:val="nil"/>
        </w:pBdr>
        <w:rPr>
          <w:sz w:val="26"/>
          <w:szCs w:val="26"/>
        </w:rPr>
      </w:pPr>
    </w:p>
    <w:p w14:paraId="640A4DF1" w14:textId="77777777" w:rsidR="00142900" w:rsidRDefault="003A4B6F">
      <w:pPr>
        <w:pBdr>
          <w:top w:val="nil"/>
          <w:left w:val="nil"/>
          <w:bottom w:val="nil"/>
          <w:right w:val="nil"/>
          <w:between w:val="nil"/>
        </w:pBdr>
        <w:rPr>
          <w:sz w:val="26"/>
          <w:szCs w:val="26"/>
        </w:rPr>
      </w:pPr>
      <w:r>
        <w:rPr>
          <w:sz w:val="28"/>
          <w:szCs w:val="28"/>
        </w:rPr>
        <w:t>Underwriting and claim frau</w:t>
      </w:r>
      <w:r>
        <w:rPr>
          <w:sz w:val="28"/>
          <w:szCs w:val="28"/>
        </w:rPr>
        <w:t>d</w:t>
      </w:r>
      <w:r>
        <w:rPr>
          <w:sz w:val="26"/>
          <w:szCs w:val="26"/>
        </w:rPr>
        <w:t xml:space="preserve"> </w:t>
      </w:r>
    </w:p>
    <w:p w14:paraId="7A5D0DD5" w14:textId="77777777" w:rsidR="00142900" w:rsidRDefault="003A4B6F">
      <w:pPr>
        <w:pBdr>
          <w:top w:val="nil"/>
          <w:left w:val="nil"/>
          <w:bottom w:val="nil"/>
          <w:right w:val="nil"/>
          <w:between w:val="nil"/>
        </w:pBdr>
      </w:pPr>
      <w:r>
        <w:t xml:space="preserve">Underwriting fraud, which includes fraudulent acts perpetrated at renewal of the insurance contract, covers, for example, the dissemination of information during application (application fraud) to obtain coverage or a lower premium (premium fraud), the </w:t>
      </w:r>
      <w:r>
        <w:t>deliberate concealment of existing insurance contracts and underwriting coverage for made-up risks. Since the principle of utmost good faith obliges the policyholder to report any new information that comes to his attention during the course of the contrac</w:t>
      </w:r>
      <w:r>
        <w:t>t and is likely to affect the insured risk. Claim fraud is the most prevalent fraud in India which refers to deliberately inflated, false, or fictitious claims.</w:t>
      </w:r>
    </w:p>
    <w:p w14:paraId="5EE8AB2C" w14:textId="77777777" w:rsidR="00142900" w:rsidRDefault="00142900">
      <w:pPr>
        <w:pBdr>
          <w:top w:val="nil"/>
          <w:left w:val="nil"/>
          <w:bottom w:val="nil"/>
          <w:right w:val="nil"/>
          <w:between w:val="nil"/>
        </w:pBdr>
        <w:rPr>
          <w:sz w:val="28"/>
          <w:szCs w:val="28"/>
        </w:rPr>
      </w:pPr>
    </w:p>
    <w:p w14:paraId="1EFBAE7F" w14:textId="77777777" w:rsidR="00142900" w:rsidRDefault="003A4B6F">
      <w:pPr>
        <w:pBdr>
          <w:top w:val="nil"/>
          <w:left w:val="nil"/>
          <w:bottom w:val="nil"/>
          <w:right w:val="nil"/>
          <w:between w:val="nil"/>
        </w:pBdr>
        <w:rPr>
          <w:sz w:val="28"/>
          <w:szCs w:val="28"/>
        </w:rPr>
      </w:pPr>
      <w:r>
        <w:rPr>
          <w:sz w:val="28"/>
          <w:szCs w:val="28"/>
        </w:rPr>
        <w:t>Approaches to Detect Fraud Claims in Motor Insurance</w:t>
      </w:r>
    </w:p>
    <w:p w14:paraId="38620D1D" w14:textId="77777777" w:rsidR="00142900" w:rsidRDefault="003A4B6F">
      <w:pPr>
        <w:pBdr>
          <w:top w:val="nil"/>
          <w:left w:val="nil"/>
          <w:bottom w:val="nil"/>
          <w:right w:val="nil"/>
          <w:between w:val="nil"/>
        </w:pBdr>
      </w:pPr>
      <w:r>
        <w:t>Following are the important approaches wh</w:t>
      </w:r>
      <w:r>
        <w:t>ich can help in detecting potential fraud:</w:t>
      </w:r>
    </w:p>
    <w:p w14:paraId="249DD63F" w14:textId="77777777" w:rsidR="00142900" w:rsidRDefault="003A4B6F">
      <w:pPr>
        <w:pBdr>
          <w:top w:val="nil"/>
          <w:left w:val="nil"/>
          <w:bottom w:val="nil"/>
          <w:right w:val="nil"/>
          <w:between w:val="nil"/>
        </w:pBdr>
        <w:rPr>
          <w:sz w:val="25"/>
          <w:szCs w:val="25"/>
        </w:rPr>
      </w:pPr>
      <w:r>
        <w:rPr>
          <w:sz w:val="24"/>
          <w:szCs w:val="24"/>
        </w:rPr>
        <w:t xml:space="preserve">(a). </w:t>
      </w:r>
      <w:r>
        <w:rPr>
          <w:sz w:val="25"/>
          <w:szCs w:val="25"/>
        </w:rPr>
        <w:t>Predictive Modelling to Detect Fraud and Control Claim Cost</w:t>
      </w:r>
    </w:p>
    <w:p w14:paraId="5630F804" w14:textId="77777777" w:rsidR="00142900" w:rsidRDefault="003A4B6F">
      <w:pPr>
        <w:pBdr>
          <w:top w:val="nil"/>
          <w:left w:val="nil"/>
          <w:bottom w:val="nil"/>
          <w:right w:val="nil"/>
          <w:between w:val="nil"/>
        </w:pBdr>
      </w:pPr>
      <w:r>
        <w:t xml:space="preserve">In this technique, we can use analytics to detect fraudulent patterns in large volumes of data residing in databases, claims management systems and </w:t>
      </w:r>
      <w:r>
        <w:t>third party data sources. The predictive analytics when applied to insurance can considerably reduce the number and amount of claims paid out each year and hence can save millions of rupees. Therefore, this technique can prove very useful in motor insuranc</w:t>
      </w:r>
      <w:r>
        <w:t>e to detect identifiable and unidentifiable frauds. Hence preventing loss in a much faster and easier way.</w:t>
      </w:r>
    </w:p>
    <w:p w14:paraId="2FA79615" w14:textId="77777777" w:rsidR="00142900" w:rsidRDefault="003A4B6F">
      <w:pPr>
        <w:pBdr>
          <w:top w:val="nil"/>
          <w:left w:val="nil"/>
          <w:bottom w:val="nil"/>
          <w:right w:val="nil"/>
          <w:between w:val="nil"/>
        </w:pBdr>
        <w:rPr>
          <w:sz w:val="24"/>
          <w:szCs w:val="24"/>
        </w:rPr>
      </w:pPr>
      <w:r>
        <w:rPr>
          <w:sz w:val="24"/>
          <w:szCs w:val="24"/>
        </w:rPr>
        <w:t xml:space="preserve">(b) </w:t>
      </w:r>
      <w:r>
        <w:rPr>
          <w:sz w:val="25"/>
          <w:szCs w:val="25"/>
        </w:rPr>
        <w:t xml:space="preserve">Preliminary Investigation by Experienced and Efficient Front Office Claims </w:t>
      </w:r>
      <w:r>
        <w:rPr>
          <w:sz w:val="24"/>
          <w:szCs w:val="24"/>
        </w:rPr>
        <w:t>Handlers</w:t>
      </w:r>
    </w:p>
    <w:p w14:paraId="4B357B4B" w14:textId="77777777" w:rsidR="00142900" w:rsidRDefault="003A4B6F">
      <w:pPr>
        <w:pBdr>
          <w:top w:val="nil"/>
          <w:left w:val="nil"/>
          <w:bottom w:val="nil"/>
          <w:right w:val="nil"/>
          <w:between w:val="nil"/>
        </w:pBdr>
      </w:pPr>
      <w:r>
        <w:t>The process of investigation generally involves seeking furth</w:t>
      </w:r>
      <w:r>
        <w:t xml:space="preserve">er information, either from the claimant or </w:t>
      </w:r>
      <w:r>
        <w:lastRenderedPageBreak/>
        <w:t>from third party sources, and building up a clear account of irregularities and inconsistencies in the claim along with potential motives of the claimant. The responsibility for detecting fraudulent claims in mot</w:t>
      </w:r>
      <w:r>
        <w:t xml:space="preserve">or insurance companies rests heavily with the people handling claims process. </w:t>
      </w:r>
    </w:p>
    <w:p w14:paraId="5DC7DA04" w14:textId="77777777" w:rsidR="00142900" w:rsidRDefault="003A4B6F">
      <w:pPr>
        <w:pBdr>
          <w:top w:val="nil"/>
          <w:left w:val="nil"/>
          <w:bottom w:val="nil"/>
          <w:right w:val="nil"/>
          <w:between w:val="nil"/>
        </w:pBdr>
        <w:rPr>
          <w:sz w:val="26"/>
          <w:szCs w:val="26"/>
        </w:rPr>
      </w:pPr>
      <w:r>
        <w:rPr>
          <w:sz w:val="26"/>
          <w:szCs w:val="26"/>
        </w:rPr>
        <w:t>(c) Sophisticated Databases to Detect Fraud</w:t>
      </w:r>
    </w:p>
    <w:p w14:paraId="5703A943" w14:textId="77777777" w:rsidR="00142900" w:rsidRDefault="003A4B6F">
      <w:pPr>
        <w:pBdr>
          <w:top w:val="nil"/>
          <w:left w:val="nil"/>
          <w:bottom w:val="nil"/>
          <w:right w:val="nil"/>
          <w:between w:val="nil"/>
        </w:pBdr>
      </w:pPr>
      <w:r>
        <w:t>Our Industry should develop and improve several databases to assist in the detection of anomalous information at the claim stage. For example a database should be developed which can verify information provided by claimants or assess if claimants have a hi</w:t>
      </w:r>
      <w:r>
        <w:t>story of suspicious or similar claims. It should provide repositories for sharing information about claim histories across companies and with other parties. These databases could be restricted for use of specialist investigators.</w:t>
      </w:r>
    </w:p>
    <w:p w14:paraId="42815910" w14:textId="77777777" w:rsidR="00142900" w:rsidRDefault="003A4B6F">
      <w:pPr>
        <w:pBdr>
          <w:top w:val="nil"/>
          <w:left w:val="nil"/>
          <w:bottom w:val="nil"/>
          <w:right w:val="nil"/>
          <w:between w:val="nil"/>
        </w:pBdr>
        <w:rPr>
          <w:sz w:val="26"/>
          <w:szCs w:val="26"/>
        </w:rPr>
      </w:pPr>
      <w:r>
        <w:rPr>
          <w:sz w:val="26"/>
          <w:szCs w:val="26"/>
        </w:rPr>
        <w:t>(d) Using Technology to De</w:t>
      </w:r>
      <w:r>
        <w:rPr>
          <w:sz w:val="26"/>
          <w:szCs w:val="26"/>
        </w:rPr>
        <w:t>tect and Control Fraud</w:t>
      </w:r>
    </w:p>
    <w:p w14:paraId="77429FF6" w14:textId="77777777" w:rsidR="00142900" w:rsidRDefault="003A4B6F">
      <w:pPr>
        <w:pBdr>
          <w:top w:val="nil"/>
          <w:left w:val="nil"/>
          <w:bottom w:val="nil"/>
          <w:right w:val="nil"/>
          <w:between w:val="nil"/>
        </w:pBdr>
      </w:pPr>
      <w:r>
        <w:t>The recent technologies and processes have tried to address some of the problems inherent in inexperienced staff and error in databases by using advanced intelligent software along with understanding the nature of fraud and fraudster</w:t>
      </w:r>
      <w:r>
        <w:t>s. One approach is to use Data mining techniques, it can detect anomalies between client-supplied data and existing datasets while being sensitive to minor mismatches that are likely to generate false positives, and allow the detection of patterns of fraud</w:t>
      </w:r>
      <w:r>
        <w:t>ulent activity (e.g. patterns of repeated claim activity) among complex data sets. Other new technologies draw upon profiling approaches used in criminology and forensic investigations. The fraud detection process relies heavily on accurate and comprehensi</w:t>
      </w:r>
      <w:r>
        <w:t>ve communication of claims information and suspicions. The technological approaches show promise but are mostly unproven. One concern is that the current wave of technological and process fixes seems to have been developed without a full understanding of t</w:t>
      </w:r>
      <w:r>
        <w:t xml:space="preserve">heir users, that is, the claims handling and investigation staff within the insurance industry. </w:t>
      </w:r>
    </w:p>
    <w:p w14:paraId="51FFA8D0" w14:textId="77777777" w:rsidR="00142900" w:rsidRDefault="00142900">
      <w:pPr>
        <w:pBdr>
          <w:top w:val="nil"/>
          <w:left w:val="nil"/>
          <w:bottom w:val="nil"/>
          <w:right w:val="nil"/>
          <w:between w:val="nil"/>
        </w:pBdr>
      </w:pPr>
    </w:p>
    <w:p w14:paraId="57FC048F" w14:textId="77777777" w:rsidR="00142900" w:rsidRDefault="00142900">
      <w:pPr>
        <w:pBdr>
          <w:top w:val="nil"/>
          <w:left w:val="nil"/>
          <w:bottom w:val="nil"/>
          <w:right w:val="nil"/>
          <w:between w:val="nil"/>
        </w:pBdr>
      </w:pPr>
    </w:p>
    <w:p w14:paraId="7A47C959" w14:textId="77777777" w:rsidR="00142900" w:rsidRDefault="00142900">
      <w:pPr>
        <w:pBdr>
          <w:top w:val="nil"/>
          <w:left w:val="nil"/>
          <w:bottom w:val="nil"/>
          <w:right w:val="nil"/>
          <w:between w:val="nil"/>
        </w:pBdr>
      </w:pPr>
    </w:p>
    <w:p w14:paraId="2F044EA6" w14:textId="77777777" w:rsidR="00142900" w:rsidRDefault="00142900">
      <w:pPr>
        <w:pBdr>
          <w:top w:val="nil"/>
          <w:left w:val="nil"/>
          <w:bottom w:val="nil"/>
          <w:right w:val="nil"/>
          <w:between w:val="nil"/>
        </w:pBdr>
      </w:pPr>
    </w:p>
    <w:p w14:paraId="1E9C160D" w14:textId="77777777" w:rsidR="002373E3" w:rsidRDefault="002373E3">
      <w:pPr>
        <w:rPr>
          <w:color w:val="B45F06"/>
          <w:sz w:val="36"/>
          <w:szCs w:val="36"/>
        </w:rPr>
      </w:pPr>
    </w:p>
    <w:p w14:paraId="4AE189AE" w14:textId="77777777" w:rsidR="002373E3" w:rsidRDefault="002373E3">
      <w:pPr>
        <w:rPr>
          <w:color w:val="B45F06"/>
          <w:sz w:val="36"/>
          <w:szCs w:val="36"/>
        </w:rPr>
      </w:pPr>
    </w:p>
    <w:p w14:paraId="46D08968" w14:textId="77777777" w:rsidR="002373E3" w:rsidRDefault="002373E3">
      <w:pPr>
        <w:rPr>
          <w:color w:val="B45F06"/>
          <w:sz w:val="36"/>
          <w:szCs w:val="36"/>
        </w:rPr>
      </w:pPr>
    </w:p>
    <w:p w14:paraId="745A77D8" w14:textId="77777777" w:rsidR="002373E3" w:rsidRDefault="002373E3">
      <w:pPr>
        <w:rPr>
          <w:color w:val="B45F06"/>
          <w:sz w:val="36"/>
          <w:szCs w:val="36"/>
        </w:rPr>
      </w:pPr>
    </w:p>
    <w:p w14:paraId="5349FEC2" w14:textId="49343ECF" w:rsidR="00142900" w:rsidRDefault="003A4B6F">
      <w:pPr>
        <w:rPr>
          <w:color w:val="B45F06"/>
          <w:sz w:val="24"/>
          <w:szCs w:val="24"/>
          <w:highlight w:val="white"/>
        </w:rPr>
      </w:pPr>
      <w:r>
        <w:rPr>
          <w:color w:val="B45F06"/>
          <w:sz w:val="36"/>
          <w:szCs w:val="36"/>
        </w:rPr>
        <w:lastRenderedPageBreak/>
        <w:t>HOW WE CONTROL FRAUDS</w:t>
      </w:r>
    </w:p>
    <w:p w14:paraId="58BF4B1E" w14:textId="77777777" w:rsidR="00142900" w:rsidRDefault="003A4B6F">
      <w:pPr>
        <w:numPr>
          <w:ilvl w:val="0"/>
          <w:numId w:val="12"/>
        </w:numPr>
        <w:pBdr>
          <w:top w:val="nil"/>
          <w:left w:val="nil"/>
          <w:bottom w:val="nil"/>
          <w:right w:val="nil"/>
          <w:between w:val="nil"/>
        </w:pBdr>
        <w:rPr>
          <w:sz w:val="24"/>
          <w:szCs w:val="24"/>
          <w:highlight w:val="white"/>
        </w:rPr>
      </w:pPr>
      <w:r>
        <w:rPr>
          <w:sz w:val="24"/>
          <w:szCs w:val="24"/>
          <w:highlight w:val="white"/>
          <w:u w:val="single"/>
        </w:rPr>
        <w:t>Implement a foundational framework.</w:t>
      </w:r>
    </w:p>
    <w:p w14:paraId="3DB1944B" w14:textId="77777777" w:rsidR="00142900" w:rsidRDefault="003A4B6F">
      <w:pPr>
        <w:rPr>
          <w:highlight w:val="white"/>
        </w:rPr>
      </w:pPr>
      <w:r>
        <w:rPr>
          <w:highlight w:val="white"/>
        </w:rPr>
        <w:t>Implementing a foundational framework enables management to make better decisions about prioritie</w:t>
      </w:r>
      <w:r>
        <w:rPr>
          <w:highlight w:val="white"/>
        </w:rPr>
        <w:t>s, resource deployment and investments. A foundational framework can range from automation of the institutional knowledge of your claims professionals and enabling workflow management to full social networking analysis of the parties involved in a claim. U</w:t>
      </w:r>
      <w:r>
        <w:rPr>
          <w:highlight w:val="white"/>
        </w:rPr>
        <w:t>sing that, the insurers can add a multitude of scoring engines, third-party data captures, criminal history lookups and many other tools. An important aspect of fraud detection is having a culture in the claims staff that emphasizes the importance of recog</w:t>
      </w:r>
      <w:r>
        <w:rPr>
          <w:highlight w:val="white"/>
        </w:rPr>
        <w:t>nizing, identifying and investigating suspicious claims efficiently.</w:t>
      </w:r>
    </w:p>
    <w:p w14:paraId="6092C548" w14:textId="77777777" w:rsidR="00142900" w:rsidRDefault="003A4B6F">
      <w:pPr>
        <w:numPr>
          <w:ilvl w:val="0"/>
          <w:numId w:val="3"/>
        </w:numPr>
        <w:pBdr>
          <w:top w:val="nil"/>
          <w:left w:val="nil"/>
          <w:bottom w:val="nil"/>
          <w:right w:val="nil"/>
          <w:between w:val="nil"/>
        </w:pBdr>
        <w:rPr>
          <w:sz w:val="24"/>
          <w:szCs w:val="24"/>
          <w:highlight w:val="white"/>
        </w:rPr>
      </w:pPr>
      <w:r>
        <w:rPr>
          <w:sz w:val="24"/>
          <w:szCs w:val="24"/>
          <w:highlight w:val="white"/>
          <w:u w:val="single"/>
        </w:rPr>
        <w:t>Know the relative level of fraud potential.</w:t>
      </w:r>
    </w:p>
    <w:p w14:paraId="79A7324B" w14:textId="77777777" w:rsidR="00142900" w:rsidRDefault="003A4B6F">
      <w:pPr>
        <w:rPr>
          <w:highlight w:val="white"/>
        </w:rPr>
      </w:pPr>
      <w:r>
        <w:rPr>
          <w:highlight w:val="white"/>
        </w:rPr>
        <w:t>Knowing the relative level of fraud potential for every type of claim allows the best, and quickest, action to be taken to maximize special investigative unit (SIU) efficiency and savings. With limited resources to give to fraud, it is important to make su</w:t>
      </w:r>
      <w:r>
        <w:rPr>
          <w:highlight w:val="white"/>
        </w:rPr>
        <w:t>re the investigations can be focused on the items that have the greatest potential for cost avoidance and successful identifications. Examples of common false claim schemes include deliberately destroying property and misreporting the cost of auto repairs.</w:t>
      </w:r>
    </w:p>
    <w:p w14:paraId="1E4170F7" w14:textId="77777777" w:rsidR="00142900" w:rsidRDefault="003A4B6F">
      <w:pPr>
        <w:numPr>
          <w:ilvl w:val="0"/>
          <w:numId w:val="18"/>
        </w:numPr>
        <w:pBdr>
          <w:top w:val="nil"/>
          <w:left w:val="nil"/>
          <w:bottom w:val="nil"/>
          <w:right w:val="nil"/>
          <w:between w:val="nil"/>
        </w:pBdr>
        <w:rPr>
          <w:sz w:val="24"/>
          <w:szCs w:val="24"/>
          <w:highlight w:val="white"/>
        </w:rPr>
      </w:pPr>
      <w:r>
        <w:rPr>
          <w:sz w:val="24"/>
          <w:szCs w:val="24"/>
          <w:highlight w:val="white"/>
          <w:u w:val="single"/>
        </w:rPr>
        <w:t>Use data analytics to detect fraud.</w:t>
      </w:r>
    </w:p>
    <w:p w14:paraId="4F97882D" w14:textId="77777777" w:rsidR="00142900" w:rsidRDefault="003A4B6F">
      <w:pPr>
        <w:shd w:val="clear" w:color="auto" w:fill="FFFFFF"/>
        <w:rPr>
          <w:highlight w:val="white"/>
        </w:rPr>
      </w:pPr>
      <w:r>
        <w:rPr>
          <w:highlight w:val="white"/>
        </w:rPr>
        <w:t>Insurance fraud can be divided into two categories:</w:t>
      </w:r>
    </w:p>
    <w:p w14:paraId="034FF507" w14:textId="77777777" w:rsidR="00142900" w:rsidRDefault="003A4B6F">
      <w:pPr>
        <w:shd w:val="clear" w:color="auto" w:fill="FFFFFF"/>
        <w:spacing w:line="240" w:lineRule="auto"/>
        <w:rPr>
          <w:highlight w:val="white"/>
        </w:rPr>
      </w:pPr>
      <w:r>
        <w:rPr>
          <w:highlight w:val="white"/>
        </w:rPr>
        <w:t xml:space="preserve">Criminal fraud, which is perpetrated by professionals habitually trying to milk the system; </w:t>
      </w:r>
    </w:p>
    <w:p w14:paraId="2D77B661" w14:textId="77777777" w:rsidR="00142900" w:rsidRDefault="003A4B6F">
      <w:pPr>
        <w:shd w:val="clear" w:color="auto" w:fill="FFFFFF"/>
        <w:spacing w:line="240" w:lineRule="auto"/>
        <w:rPr>
          <w:highlight w:val="white"/>
        </w:rPr>
      </w:pPr>
      <w:r>
        <w:rPr>
          <w:highlight w:val="white"/>
        </w:rPr>
        <w:t>Cultural fraud, which is a genuine claimant being opportunistic or exaggerating a claim.</w:t>
      </w:r>
    </w:p>
    <w:p w14:paraId="649C80DA" w14:textId="77777777" w:rsidR="00142900" w:rsidRDefault="003A4B6F">
      <w:pPr>
        <w:shd w:val="clear" w:color="auto" w:fill="FFFFFF"/>
        <w:rPr>
          <w:highlight w:val="white"/>
        </w:rPr>
      </w:pPr>
      <w:r>
        <w:rPr>
          <w:highlight w:val="white"/>
        </w:rPr>
        <w:t>Data analytics can be applied to detect fraud. By analyzing past fraud, in</w:t>
      </w:r>
      <w:r>
        <w:rPr>
          <w:highlight w:val="white"/>
        </w:rPr>
        <w:t>surers can use predictive modeling to produce what is called a “Suspicion Score,” a value for the propensity of fraud. The process works like this: Adjusters simply enter data, and claims are automatically given a Suspicion Score to indicate the likelihood</w:t>
      </w:r>
      <w:r>
        <w:rPr>
          <w:highlight w:val="white"/>
        </w:rPr>
        <w:t xml:space="preserve"> that fraud has occurred. The technology behind this involves utilizing data-mining tools and applying quantitative analysis.</w:t>
      </w:r>
    </w:p>
    <w:p w14:paraId="63082554" w14:textId="77777777" w:rsidR="00142900" w:rsidRDefault="003A4B6F">
      <w:pPr>
        <w:shd w:val="clear" w:color="auto" w:fill="FFFFFF"/>
        <w:rPr>
          <w:highlight w:val="white"/>
        </w:rPr>
      </w:pPr>
      <w:r>
        <w:rPr>
          <w:highlight w:val="white"/>
        </w:rPr>
        <w:t>Even with technology and data analytics, the weakest link in fighting fraud can be the employees/staff. The importance of checks a</w:t>
      </w:r>
      <w:r>
        <w:rPr>
          <w:highlight w:val="white"/>
        </w:rPr>
        <w:t>nd balances cannot be stressed enough.</w:t>
      </w:r>
    </w:p>
    <w:p w14:paraId="4A8CE434" w14:textId="77777777" w:rsidR="00142900" w:rsidRDefault="00142900">
      <w:pPr>
        <w:shd w:val="clear" w:color="auto" w:fill="FFFFFF"/>
        <w:rPr>
          <w:highlight w:val="white"/>
        </w:rPr>
      </w:pPr>
    </w:p>
    <w:p w14:paraId="1A1B6CD2" w14:textId="77777777" w:rsidR="00142900" w:rsidRDefault="003A4B6F">
      <w:pPr>
        <w:numPr>
          <w:ilvl w:val="0"/>
          <w:numId w:val="5"/>
        </w:numPr>
        <w:pBdr>
          <w:top w:val="nil"/>
          <w:left w:val="nil"/>
          <w:bottom w:val="nil"/>
          <w:right w:val="nil"/>
          <w:between w:val="nil"/>
        </w:pBdr>
        <w:rPr>
          <w:sz w:val="24"/>
          <w:szCs w:val="24"/>
          <w:highlight w:val="white"/>
        </w:rPr>
      </w:pPr>
      <w:r>
        <w:rPr>
          <w:sz w:val="24"/>
          <w:szCs w:val="24"/>
          <w:highlight w:val="white"/>
          <w:u w:val="single"/>
        </w:rPr>
        <w:t>Continually review and rescore claims.</w:t>
      </w:r>
    </w:p>
    <w:p w14:paraId="292A642C" w14:textId="77777777" w:rsidR="00142900" w:rsidRDefault="003A4B6F">
      <w:pPr>
        <w:rPr>
          <w:highlight w:val="white"/>
        </w:rPr>
      </w:pPr>
      <w:r>
        <w:rPr>
          <w:highlight w:val="white"/>
        </w:rPr>
        <w:t>Success in combating insurance fraud comes from persistence and good timing. After applying all the tools including data analytics and predictive modeling, Claims should be cont</w:t>
      </w:r>
      <w:r>
        <w:rPr>
          <w:highlight w:val="white"/>
        </w:rPr>
        <w:t xml:space="preserve">inuously monitored for </w:t>
      </w:r>
      <w:r>
        <w:rPr>
          <w:highlight w:val="white"/>
        </w:rPr>
        <w:lastRenderedPageBreak/>
        <w:t xml:space="preserve">fraud potential. As an insurance company, it is compulsory that the right claims are targeted, at the right time, with the right tools. Luckily,  predictive modeling and advanced analytics are coming into play as essential tools for </w:t>
      </w:r>
      <w:r>
        <w:rPr>
          <w:highlight w:val="white"/>
        </w:rPr>
        <w:t>fighting insurance fraud. These tools can be automated, preventing the need for hands-on manual analysis.</w:t>
      </w:r>
    </w:p>
    <w:p w14:paraId="5A51A215" w14:textId="77777777" w:rsidR="00142900" w:rsidRDefault="003A4B6F">
      <w:pPr>
        <w:rPr>
          <w:highlight w:val="white"/>
        </w:rPr>
      </w:pPr>
      <w:r>
        <w:rPr>
          <w:highlight w:val="white"/>
        </w:rPr>
        <w:t>Monitoring Suspicion Scores has been shown to be more accurate and more effective than traditional fraud-detection methods. Some claims score high imm</w:t>
      </w:r>
      <w:r>
        <w:rPr>
          <w:highlight w:val="white"/>
        </w:rPr>
        <w:t>ediately at first notice of loss, prompting your SIU to get involved immediately. For others, high scores do not show up until after the claim has been collected. But, the key is to not rely solely on technology to do all of the heavy lifting — human analy</w:t>
      </w:r>
      <w:r>
        <w:rPr>
          <w:highlight w:val="white"/>
        </w:rPr>
        <w:t>sts are required to initiate action after the suspected fraud has been flagged, and staff must follow through with appropriate measures. This is where training employees to identify fraud becomes an important piece of the overall fraud-detection puzzle.</w:t>
      </w:r>
    </w:p>
    <w:p w14:paraId="08C3DF04" w14:textId="77777777" w:rsidR="00142900" w:rsidRDefault="00142900">
      <w:pPr>
        <w:pBdr>
          <w:top w:val="nil"/>
          <w:left w:val="nil"/>
          <w:bottom w:val="nil"/>
          <w:right w:val="nil"/>
          <w:between w:val="nil"/>
        </w:pBdr>
        <w:rPr>
          <w:sz w:val="24"/>
          <w:szCs w:val="24"/>
          <w:highlight w:val="white"/>
        </w:rPr>
      </w:pPr>
    </w:p>
    <w:p w14:paraId="5D4F58B2" w14:textId="77777777" w:rsidR="00142900" w:rsidRDefault="00142900">
      <w:pPr>
        <w:rPr>
          <w:sz w:val="24"/>
          <w:szCs w:val="24"/>
          <w:highlight w:val="white"/>
        </w:rPr>
      </w:pPr>
    </w:p>
    <w:p w14:paraId="480A8000" w14:textId="77777777" w:rsidR="00142900" w:rsidRDefault="00142900">
      <w:pPr>
        <w:rPr>
          <w:sz w:val="36"/>
          <w:szCs w:val="36"/>
        </w:rPr>
      </w:pPr>
    </w:p>
    <w:p w14:paraId="55DD69F3" w14:textId="77777777" w:rsidR="00142900" w:rsidRDefault="00142900">
      <w:pPr>
        <w:rPr>
          <w:sz w:val="36"/>
          <w:szCs w:val="36"/>
        </w:rPr>
      </w:pPr>
    </w:p>
    <w:p w14:paraId="2A3662F9" w14:textId="77777777" w:rsidR="00142900" w:rsidRDefault="00142900">
      <w:pPr>
        <w:rPr>
          <w:sz w:val="36"/>
          <w:szCs w:val="36"/>
        </w:rPr>
      </w:pPr>
    </w:p>
    <w:p w14:paraId="037FC02E" w14:textId="77777777" w:rsidR="00142900" w:rsidRDefault="00142900">
      <w:pPr>
        <w:rPr>
          <w:sz w:val="36"/>
          <w:szCs w:val="36"/>
        </w:rPr>
      </w:pPr>
    </w:p>
    <w:p w14:paraId="56FC5065" w14:textId="77777777" w:rsidR="00142900" w:rsidRDefault="00142900">
      <w:pPr>
        <w:rPr>
          <w:sz w:val="36"/>
          <w:szCs w:val="36"/>
        </w:rPr>
      </w:pPr>
    </w:p>
    <w:p w14:paraId="28A50890" w14:textId="77777777" w:rsidR="00142900" w:rsidRDefault="00142900">
      <w:pPr>
        <w:rPr>
          <w:sz w:val="36"/>
          <w:szCs w:val="36"/>
        </w:rPr>
      </w:pPr>
    </w:p>
    <w:p w14:paraId="5E4635EE" w14:textId="77777777" w:rsidR="00142900" w:rsidRDefault="00142900">
      <w:pPr>
        <w:rPr>
          <w:sz w:val="36"/>
          <w:szCs w:val="36"/>
        </w:rPr>
      </w:pPr>
    </w:p>
    <w:p w14:paraId="468FDF73" w14:textId="77777777" w:rsidR="00142900" w:rsidRDefault="00142900">
      <w:pPr>
        <w:rPr>
          <w:sz w:val="36"/>
          <w:szCs w:val="36"/>
        </w:rPr>
      </w:pPr>
    </w:p>
    <w:p w14:paraId="20E6165C" w14:textId="77777777" w:rsidR="002373E3" w:rsidRDefault="002373E3">
      <w:pPr>
        <w:rPr>
          <w:color w:val="B45F06"/>
          <w:sz w:val="48"/>
          <w:szCs w:val="48"/>
        </w:rPr>
      </w:pPr>
    </w:p>
    <w:p w14:paraId="01016560" w14:textId="77777777" w:rsidR="002373E3" w:rsidRDefault="002373E3">
      <w:pPr>
        <w:rPr>
          <w:color w:val="B45F06"/>
          <w:sz w:val="48"/>
          <w:szCs w:val="48"/>
        </w:rPr>
      </w:pPr>
    </w:p>
    <w:p w14:paraId="187C1F83" w14:textId="35F48790" w:rsidR="00142900" w:rsidRDefault="003A4B6F">
      <w:pPr>
        <w:rPr>
          <w:color w:val="B45F06"/>
          <w:sz w:val="48"/>
          <w:szCs w:val="48"/>
        </w:rPr>
      </w:pPr>
      <w:r>
        <w:rPr>
          <w:color w:val="B45F06"/>
          <w:sz w:val="48"/>
          <w:szCs w:val="48"/>
        </w:rPr>
        <w:lastRenderedPageBreak/>
        <w:t xml:space="preserve">CLAIM SETTLEMENT PROCEDURE </w:t>
      </w:r>
    </w:p>
    <w:p w14:paraId="6CD1AB2B" w14:textId="77777777" w:rsidR="00142900" w:rsidRDefault="003A4B6F">
      <w:pPr>
        <w:spacing w:line="240" w:lineRule="auto"/>
        <w:rPr>
          <w:highlight w:val="white"/>
        </w:rPr>
      </w:pPr>
      <w:r>
        <w:rPr>
          <w:highlight w:val="white"/>
        </w:rPr>
        <w:t xml:space="preserve">The insurance claim process typically involves five main stages, from the moment the loss is reported to the resolution of the claim. </w:t>
      </w:r>
    </w:p>
    <w:p w14:paraId="42A094DF" w14:textId="77777777" w:rsidR="00142900" w:rsidRDefault="003A4B6F">
      <w:pPr>
        <w:spacing w:line="240" w:lineRule="auto"/>
        <w:rPr>
          <w:sz w:val="28"/>
          <w:szCs w:val="28"/>
          <w:highlight w:val="white"/>
        </w:rPr>
      </w:pPr>
      <w:r>
        <w:rPr>
          <w:sz w:val="26"/>
          <w:szCs w:val="26"/>
          <w:highlight w:val="white"/>
        </w:rPr>
        <w:t>Steps to Claim Settlement:</w:t>
      </w:r>
      <w:r>
        <w:rPr>
          <w:sz w:val="28"/>
          <w:szCs w:val="28"/>
          <w:highlight w:val="white"/>
        </w:rPr>
        <w:t xml:space="preserve"> </w:t>
      </w:r>
    </w:p>
    <w:p w14:paraId="257BF96B" w14:textId="77777777" w:rsidR="00142900" w:rsidRDefault="003A4B6F">
      <w:pPr>
        <w:spacing w:line="240" w:lineRule="auto"/>
        <w:rPr>
          <w:sz w:val="23"/>
          <w:szCs w:val="23"/>
        </w:rPr>
      </w:pPr>
      <w:r>
        <w:t xml:space="preserve">• </w:t>
      </w:r>
      <w:r>
        <w:rPr>
          <w:sz w:val="23"/>
          <w:szCs w:val="23"/>
        </w:rPr>
        <w:t>Intimation by Insured for accidental loss to subject m</w:t>
      </w:r>
      <w:r>
        <w:rPr>
          <w:sz w:val="23"/>
          <w:szCs w:val="23"/>
        </w:rPr>
        <w:t xml:space="preserve">atter of Insurance. </w:t>
      </w:r>
    </w:p>
    <w:p w14:paraId="201C3F83" w14:textId="77777777" w:rsidR="00142900" w:rsidRDefault="003A4B6F">
      <w:pPr>
        <w:spacing w:line="240" w:lineRule="auto"/>
      </w:pPr>
      <w:r>
        <w:t xml:space="preserve">• </w:t>
      </w:r>
      <w:r>
        <w:rPr>
          <w:sz w:val="23"/>
          <w:szCs w:val="23"/>
        </w:rPr>
        <w:t>Registration of Claim by Insure</w:t>
      </w:r>
      <w:r>
        <w:t>r.</w:t>
      </w:r>
    </w:p>
    <w:p w14:paraId="76BD3C8F" w14:textId="77777777" w:rsidR="00142900" w:rsidRDefault="003A4B6F">
      <w:pPr>
        <w:spacing w:line="240" w:lineRule="auto"/>
      </w:pPr>
      <w:r>
        <w:t xml:space="preserve">• </w:t>
      </w:r>
      <w:r>
        <w:rPr>
          <w:sz w:val="23"/>
          <w:szCs w:val="23"/>
        </w:rPr>
        <w:t>Deputation of Surveyor / Investigator for assessment of liability of Insurer</w:t>
      </w:r>
      <w:r>
        <w:t>-</w:t>
      </w:r>
      <w:r>
        <w:rPr>
          <w:b/>
        </w:rPr>
        <w:t xml:space="preserve"> </w:t>
      </w:r>
      <w:r>
        <w:t>After the claim has been reported, it will need to be investigated by an adjuster to determine the amount of loss or da</w:t>
      </w:r>
      <w:r>
        <w:t xml:space="preserve">mages covered by your insurance policy. The adjuster will also identify any liable parties, and also check for any possibility of fraud that can help the process by providing any witness information. </w:t>
      </w:r>
    </w:p>
    <w:p w14:paraId="54C92E16" w14:textId="77777777" w:rsidR="00142900" w:rsidRDefault="003A4B6F">
      <w:pPr>
        <w:spacing w:line="240" w:lineRule="auto"/>
      </w:pPr>
      <w:r>
        <w:t xml:space="preserve">• </w:t>
      </w:r>
      <w:r>
        <w:rPr>
          <w:sz w:val="23"/>
          <w:szCs w:val="23"/>
        </w:rPr>
        <w:t>Assessment and submission of Survey report by Surveyo</w:t>
      </w:r>
      <w:r>
        <w:rPr>
          <w:sz w:val="23"/>
          <w:szCs w:val="23"/>
        </w:rPr>
        <w:t>r-</w:t>
      </w:r>
      <w:r>
        <w:t xml:space="preserve">Once the investigation is complete, the adjuster will go through your policy carefully to determine what is and isn’t covered under your policy, and inform you of any applicable deductibles that may apply to your case. </w:t>
      </w:r>
    </w:p>
    <w:p w14:paraId="44F9F0D0" w14:textId="77777777" w:rsidR="00142900" w:rsidRDefault="003A4B6F">
      <w:pPr>
        <w:spacing w:line="240" w:lineRule="auto"/>
        <w:rPr>
          <w:sz w:val="23"/>
          <w:szCs w:val="23"/>
        </w:rPr>
      </w:pPr>
      <w:r>
        <w:t xml:space="preserve">• </w:t>
      </w:r>
      <w:r>
        <w:rPr>
          <w:sz w:val="23"/>
          <w:szCs w:val="23"/>
        </w:rPr>
        <w:t xml:space="preserve">Scrutiny of Claim file </w:t>
      </w:r>
    </w:p>
    <w:p w14:paraId="439827D7" w14:textId="77777777" w:rsidR="00142900" w:rsidRDefault="003A4B6F">
      <w:pPr>
        <w:spacing w:line="240" w:lineRule="auto"/>
      </w:pPr>
      <w:r>
        <w:t xml:space="preserve">• </w:t>
      </w:r>
      <w:r>
        <w:rPr>
          <w:sz w:val="23"/>
          <w:szCs w:val="23"/>
        </w:rPr>
        <w:t>Letter</w:t>
      </w:r>
      <w:r>
        <w:rPr>
          <w:sz w:val="23"/>
          <w:szCs w:val="23"/>
        </w:rPr>
        <w:t xml:space="preserve"> to Insured regarding assessment of loss and to submit required information / papers-</w:t>
      </w:r>
      <w:r>
        <w:t xml:space="preserve"> </w:t>
      </w:r>
      <w:r>
        <w:rPr>
          <w:b/>
        </w:rPr>
        <w:t xml:space="preserve"> </w:t>
      </w:r>
      <w:r>
        <w:t>In order to accurately evaluate the extent of the damage, your insurance adjuster may hire appraisers, engineers, or contractors to lend their expert advice. Once the ev</w:t>
      </w:r>
      <w:r>
        <w:t xml:space="preserve">aluation is complete, your adjuster will provide you with a list of preferred vendors to help with repairs. You’re not obligated to hire these vendors, but it can save you a good deal of time and research. </w:t>
      </w:r>
    </w:p>
    <w:p w14:paraId="3F3D3980" w14:textId="77777777" w:rsidR="00142900" w:rsidRDefault="003A4B6F">
      <w:pPr>
        <w:spacing w:line="240" w:lineRule="auto"/>
        <w:rPr>
          <w:sz w:val="23"/>
          <w:szCs w:val="23"/>
        </w:rPr>
      </w:pPr>
      <w:r>
        <w:t xml:space="preserve">• </w:t>
      </w:r>
      <w:r>
        <w:rPr>
          <w:sz w:val="23"/>
          <w:szCs w:val="23"/>
        </w:rPr>
        <w:t xml:space="preserve">Approval of Claim by the Competent Authority, after receiving the complete information / papers. </w:t>
      </w:r>
    </w:p>
    <w:p w14:paraId="2AD3A789" w14:textId="77777777" w:rsidR="00142900" w:rsidRDefault="003A4B6F">
      <w:pPr>
        <w:spacing w:line="240" w:lineRule="auto"/>
        <w:rPr>
          <w:highlight w:val="white"/>
        </w:rPr>
      </w:pPr>
      <w:r>
        <w:t xml:space="preserve">• </w:t>
      </w:r>
      <w:r>
        <w:rPr>
          <w:sz w:val="23"/>
          <w:szCs w:val="23"/>
        </w:rPr>
        <w:t>Settlement of Claim-</w:t>
      </w:r>
      <w:r>
        <w:rPr>
          <w:highlight w:val="white"/>
        </w:rPr>
        <w:t>After repairs have been completed and lost or damaged items have been replaced, your adjuster will contact you regarding settlement of y</w:t>
      </w:r>
      <w:r>
        <w:rPr>
          <w:highlight w:val="white"/>
        </w:rPr>
        <w:t>our claim and payment. The amount of time it takes to receive payment will depend on the complexity and severity of your situation.</w:t>
      </w:r>
    </w:p>
    <w:p w14:paraId="14CF09EA" w14:textId="77777777" w:rsidR="00142900" w:rsidRDefault="00142900">
      <w:pPr>
        <w:spacing w:line="240" w:lineRule="auto"/>
        <w:rPr>
          <w:highlight w:val="white"/>
        </w:rPr>
      </w:pPr>
    </w:p>
    <w:p w14:paraId="65BC12FF" w14:textId="77777777" w:rsidR="00142900" w:rsidRDefault="003A4B6F">
      <w:pPr>
        <w:spacing w:line="240" w:lineRule="auto"/>
        <w:rPr>
          <w:color w:val="4A86E8"/>
          <w:sz w:val="36"/>
          <w:szCs w:val="36"/>
        </w:rPr>
      </w:pPr>
      <w:r>
        <w:rPr>
          <w:highlight w:val="white"/>
        </w:rPr>
        <w:t xml:space="preserve">To find your settlement amount fill in the data in :- </w:t>
      </w:r>
      <w:hyperlink r:id="rId44" w:anchor="gid=1531189604">
        <w:r>
          <w:rPr>
            <w:rFonts w:ascii="Arial" w:eastAsia="Arial" w:hAnsi="Arial" w:cs="Arial"/>
            <w:color w:val="4A86E8"/>
            <w:sz w:val="21"/>
            <w:szCs w:val="21"/>
            <w:highlight w:val="white"/>
            <w:u w:val="single"/>
          </w:rPr>
          <w:t>https://docs.google.com/spreadsheets/d/1GO_QHUlt3yHNwjT2UO1Ew1V_rT_qlj5c_MFiCJ9XRLE/edit#gid=1531189604</w:t>
        </w:r>
      </w:hyperlink>
    </w:p>
    <w:p w14:paraId="7B31BB4B" w14:textId="77777777" w:rsidR="00142900" w:rsidRDefault="00142900">
      <w:pPr>
        <w:rPr>
          <w:sz w:val="36"/>
          <w:szCs w:val="36"/>
        </w:rPr>
      </w:pPr>
    </w:p>
    <w:p w14:paraId="3DEB1359" w14:textId="77777777" w:rsidR="00142900" w:rsidRDefault="00142900">
      <w:pPr>
        <w:rPr>
          <w:sz w:val="36"/>
          <w:szCs w:val="36"/>
        </w:rPr>
      </w:pPr>
    </w:p>
    <w:p w14:paraId="24EA445D" w14:textId="77777777" w:rsidR="002373E3" w:rsidRDefault="002373E3">
      <w:pPr>
        <w:rPr>
          <w:color w:val="783F04"/>
          <w:sz w:val="36"/>
          <w:szCs w:val="36"/>
        </w:rPr>
      </w:pPr>
    </w:p>
    <w:p w14:paraId="16820B46" w14:textId="77777777" w:rsidR="002373E3" w:rsidRDefault="002373E3">
      <w:pPr>
        <w:rPr>
          <w:color w:val="783F04"/>
          <w:sz w:val="36"/>
          <w:szCs w:val="36"/>
        </w:rPr>
      </w:pPr>
    </w:p>
    <w:p w14:paraId="7E5214C5" w14:textId="4A4D6755" w:rsidR="00142900" w:rsidRDefault="003A4B6F">
      <w:pPr>
        <w:rPr>
          <w:color w:val="783F04"/>
          <w:sz w:val="36"/>
          <w:szCs w:val="36"/>
        </w:rPr>
      </w:pPr>
      <w:r>
        <w:rPr>
          <w:color w:val="783F04"/>
          <w:sz w:val="36"/>
          <w:szCs w:val="36"/>
        </w:rPr>
        <w:lastRenderedPageBreak/>
        <w:t xml:space="preserve">Claim Documents </w:t>
      </w:r>
    </w:p>
    <w:p w14:paraId="2DF3C8CC" w14:textId="77777777" w:rsidR="00142900" w:rsidRDefault="003A4B6F">
      <w:r>
        <w:t xml:space="preserve">Apart from claim form and Survey report the other documents required for processing the claim are: </w:t>
      </w:r>
    </w:p>
    <w:p w14:paraId="7C6AFE11" w14:textId="77777777" w:rsidR="00142900" w:rsidRDefault="003A4B6F">
      <w:r>
        <w:t xml:space="preserve">• Driving </w:t>
      </w:r>
      <w:proofErr w:type="spellStart"/>
      <w:r>
        <w:t>Licence</w:t>
      </w:r>
      <w:proofErr w:type="spellEnd"/>
      <w:r>
        <w:t xml:space="preserve"> </w:t>
      </w:r>
    </w:p>
    <w:p w14:paraId="2FA1C8B7" w14:textId="77777777" w:rsidR="00142900" w:rsidRDefault="003A4B6F">
      <w:r>
        <w:t xml:space="preserve">• Registration Certificate Book </w:t>
      </w:r>
    </w:p>
    <w:p w14:paraId="6C9DD5BE" w14:textId="77777777" w:rsidR="00142900" w:rsidRDefault="003A4B6F">
      <w:r>
        <w:t xml:space="preserve">• Fitness Certificate (Commercial Vehicles) </w:t>
      </w:r>
    </w:p>
    <w:p w14:paraId="7E1DBBE0" w14:textId="77777777" w:rsidR="00142900" w:rsidRDefault="003A4B6F">
      <w:r>
        <w:t xml:space="preserve">• Permit (Commercial Vehicles) </w:t>
      </w:r>
    </w:p>
    <w:p w14:paraId="55BD8945" w14:textId="77777777" w:rsidR="00142900" w:rsidRDefault="003A4B6F">
      <w:r>
        <w:t>• Police Report (Taxis, com</w:t>
      </w:r>
      <w:r>
        <w:t xml:space="preserve">mercial Vehicle need F.I.R./ spot survey if loss is heavy or T.P. loss occurs) </w:t>
      </w:r>
    </w:p>
    <w:p w14:paraId="6347F082" w14:textId="77777777" w:rsidR="00142900" w:rsidRDefault="003A4B6F">
      <w:r>
        <w:t xml:space="preserve">• Final Bill from repairers </w:t>
      </w:r>
    </w:p>
    <w:p w14:paraId="59E2A043" w14:textId="77777777" w:rsidR="00142900" w:rsidRDefault="003A4B6F">
      <w:r>
        <w:t xml:space="preserve">• Satisfaction Note from the insured </w:t>
      </w:r>
    </w:p>
    <w:p w14:paraId="662B1FE6" w14:textId="77777777" w:rsidR="00142900" w:rsidRDefault="003A4B6F">
      <w:r>
        <w:t xml:space="preserve">• Receipted bill from the repairer, if paid by insured. </w:t>
      </w:r>
    </w:p>
    <w:p w14:paraId="1F73BA89" w14:textId="77777777" w:rsidR="00142900" w:rsidRDefault="003A4B6F">
      <w:r>
        <w:t xml:space="preserve">• Discharge voucher (full and final payment)  </w:t>
      </w:r>
    </w:p>
    <w:p w14:paraId="35C7D68A" w14:textId="77777777" w:rsidR="00142900" w:rsidRDefault="00142900">
      <w:pPr>
        <w:shd w:val="clear" w:color="auto" w:fill="FFFFFF"/>
        <w:spacing w:before="240" w:after="240"/>
        <w:rPr>
          <w:color w:val="000000"/>
          <w:highlight w:val="white"/>
        </w:rPr>
      </w:pPr>
    </w:p>
    <w:p w14:paraId="4E7E2B86" w14:textId="77777777" w:rsidR="00142900" w:rsidRDefault="00142900">
      <w:pPr>
        <w:pBdr>
          <w:top w:val="nil"/>
          <w:left w:val="nil"/>
          <w:bottom w:val="nil"/>
          <w:right w:val="nil"/>
          <w:between w:val="nil"/>
        </w:pBdr>
        <w:rPr>
          <w:rFonts w:ascii="Oswald" w:eastAsia="Oswald" w:hAnsi="Oswald" w:cs="Oswald"/>
          <w:color w:val="783F04"/>
          <w:sz w:val="24"/>
          <w:szCs w:val="24"/>
          <w:highlight w:val="white"/>
        </w:rPr>
      </w:pPr>
    </w:p>
    <w:p w14:paraId="595880C8" w14:textId="77777777" w:rsidR="00142900" w:rsidRDefault="00142900">
      <w:pPr>
        <w:pBdr>
          <w:top w:val="nil"/>
          <w:left w:val="nil"/>
          <w:bottom w:val="nil"/>
          <w:right w:val="nil"/>
          <w:between w:val="nil"/>
        </w:pBdr>
        <w:rPr>
          <w:rFonts w:ascii="Oswald" w:eastAsia="Oswald" w:hAnsi="Oswald" w:cs="Oswald"/>
          <w:color w:val="783F04"/>
          <w:sz w:val="24"/>
          <w:szCs w:val="24"/>
          <w:highlight w:val="white"/>
        </w:rPr>
      </w:pPr>
    </w:p>
    <w:p w14:paraId="33514EFA" w14:textId="77777777" w:rsidR="00142900" w:rsidRDefault="00142900">
      <w:pPr>
        <w:pBdr>
          <w:top w:val="nil"/>
          <w:left w:val="nil"/>
          <w:bottom w:val="nil"/>
          <w:right w:val="nil"/>
          <w:between w:val="nil"/>
        </w:pBdr>
        <w:rPr>
          <w:rFonts w:ascii="Oswald" w:eastAsia="Oswald" w:hAnsi="Oswald" w:cs="Oswald"/>
          <w:color w:val="783F04"/>
          <w:sz w:val="24"/>
          <w:szCs w:val="24"/>
          <w:highlight w:val="white"/>
        </w:rPr>
      </w:pPr>
    </w:p>
    <w:p w14:paraId="514F89E3" w14:textId="77777777" w:rsidR="00142900" w:rsidRDefault="00142900">
      <w:pPr>
        <w:pBdr>
          <w:top w:val="nil"/>
          <w:left w:val="nil"/>
          <w:bottom w:val="nil"/>
          <w:right w:val="nil"/>
          <w:between w:val="nil"/>
        </w:pBdr>
        <w:rPr>
          <w:rFonts w:ascii="Oswald" w:eastAsia="Oswald" w:hAnsi="Oswald" w:cs="Oswald"/>
          <w:color w:val="783F04"/>
          <w:sz w:val="24"/>
          <w:szCs w:val="24"/>
          <w:highlight w:val="white"/>
        </w:rPr>
      </w:pPr>
    </w:p>
    <w:p w14:paraId="7369A4BA" w14:textId="77777777" w:rsidR="00142900" w:rsidRDefault="00142900">
      <w:pPr>
        <w:pBdr>
          <w:top w:val="nil"/>
          <w:left w:val="nil"/>
          <w:bottom w:val="nil"/>
          <w:right w:val="nil"/>
          <w:between w:val="nil"/>
        </w:pBdr>
        <w:rPr>
          <w:rFonts w:ascii="Oswald" w:eastAsia="Oswald" w:hAnsi="Oswald" w:cs="Oswald"/>
          <w:color w:val="783F04"/>
          <w:sz w:val="24"/>
          <w:szCs w:val="24"/>
          <w:highlight w:val="white"/>
        </w:rPr>
      </w:pPr>
    </w:p>
    <w:p w14:paraId="36E1568D" w14:textId="77777777" w:rsidR="00142900" w:rsidRDefault="00142900">
      <w:pPr>
        <w:pBdr>
          <w:top w:val="nil"/>
          <w:left w:val="nil"/>
          <w:bottom w:val="nil"/>
          <w:right w:val="nil"/>
          <w:between w:val="nil"/>
        </w:pBdr>
        <w:rPr>
          <w:rFonts w:ascii="Oswald" w:eastAsia="Oswald" w:hAnsi="Oswald" w:cs="Oswald"/>
          <w:color w:val="783F04"/>
          <w:sz w:val="24"/>
          <w:szCs w:val="24"/>
          <w:highlight w:val="white"/>
        </w:rPr>
      </w:pPr>
    </w:p>
    <w:p w14:paraId="7DC2371C" w14:textId="77777777" w:rsidR="00142900" w:rsidRDefault="00142900">
      <w:pPr>
        <w:pBdr>
          <w:top w:val="nil"/>
          <w:left w:val="nil"/>
          <w:bottom w:val="nil"/>
          <w:right w:val="nil"/>
          <w:between w:val="nil"/>
        </w:pBdr>
        <w:rPr>
          <w:rFonts w:ascii="Oswald" w:eastAsia="Oswald" w:hAnsi="Oswald" w:cs="Oswald"/>
          <w:color w:val="783F04"/>
          <w:sz w:val="24"/>
          <w:szCs w:val="24"/>
          <w:highlight w:val="white"/>
        </w:rPr>
      </w:pPr>
    </w:p>
    <w:p w14:paraId="1EC92FD9" w14:textId="77777777" w:rsidR="00142900" w:rsidRDefault="00142900">
      <w:pPr>
        <w:pBdr>
          <w:top w:val="nil"/>
          <w:left w:val="nil"/>
          <w:bottom w:val="nil"/>
          <w:right w:val="nil"/>
          <w:between w:val="nil"/>
        </w:pBdr>
        <w:rPr>
          <w:rFonts w:ascii="Oswald" w:eastAsia="Oswald" w:hAnsi="Oswald" w:cs="Oswald"/>
          <w:color w:val="783F04"/>
          <w:sz w:val="24"/>
          <w:szCs w:val="24"/>
          <w:highlight w:val="white"/>
        </w:rPr>
      </w:pPr>
    </w:p>
    <w:p w14:paraId="273D6948" w14:textId="77777777" w:rsidR="00142900" w:rsidRDefault="00142900">
      <w:pPr>
        <w:pBdr>
          <w:top w:val="nil"/>
          <w:left w:val="nil"/>
          <w:bottom w:val="nil"/>
          <w:right w:val="nil"/>
          <w:between w:val="nil"/>
        </w:pBdr>
        <w:rPr>
          <w:rFonts w:ascii="Oswald" w:eastAsia="Oswald" w:hAnsi="Oswald" w:cs="Oswald"/>
          <w:color w:val="783F04"/>
          <w:sz w:val="24"/>
          <w:szCs w:val="24"/>
          <w:highlight w:val="white"/>
        </w:rPr>
      </w:pPr>
    </w:p>
    <w:p w14:paraId="79FCB3A3" w14:textId="77777777" w:rsidR="00142900" w:rsidRDefault="00142900">
      <w:pPr>
        <w:pBdr>
          <w:top w:val="nil"/>
          <w:left w:val="nil"/>
          <w:bottom w:val="nil"/>
          <w:right w:val="nil"/>
          <w:between w:val="nil"/>
        </w:pBdr>
        <w:rPr>
          <w:b/>
          <w:color w:val="783F04"/>
          <w:sz w:val="28"/>
          <w:szCs w:val="28"/>
          <w:highlight w:val="white"/>
        </w:rPr>
      </w:pPr>
    </w:p>
    <w:p w14:paraId="6E84752A" w14:textId="77777777" w:rsidR="00142900" w:rsidRDefault="003A4B6F">
      <w:pPr>
        <w:pBdr>
          <w:top w:val="nil"/>
          <w:left w:val="nil"/>
          <w:bottom w:val="nil"/>
          <w:right w:val="nil"/>
          <w:between w:val="nil"/>
        </w:pBdr>
        <w:rPr>
          <w:b/>
          <w:highlight w:val="white"/>
        </w:rPr>
      </w:pPr>
      <w:r>
        <w:rPr>
          <w:b/>
          <w:highlight w:val="white"/>
        </w:rPr>
        <w:lastRenderedPageBreak/>
        <w:t xml:space="preserve">WORK DONE BY EACH MEMBER IN THE GROUP </w:t>
      </w:r>
    </w:p>
    <w:p w14:paraId="6A8FBD53" w14:textId="77777777" w:rsidR="00142900" w:rsidRDefault="003A4B6F">
      <w:pPr>
        <w:pBdr>
          <w:top w:val="nil"/>
          <w:left w:val="nil"/>
          <w:bottom w:val="nil"/>
          <w:right w:val="nil"/>
          <w:between w:val="nil"/>
        </w:pBdr>
        <w:rPr>
          <w:b/>
          <w:highlight w:val="white"/>
        </w:rPr>
      </w:pPr>
      <w:r>
        <w:rPr>
          <w:b/>
          <w:highlight w:val="white"/>
        </w:rPr>
        <w:t>(ALPHABETICAL ORDER)</w:t>
      </w:r>
    </w:p>
    <w:p w14:paraId="275EF6BD" w14:textId="77777777" w:rsidR="00142900" w:rsidRDefault="003A4B6F">
      <w:pPr>
        <w:pBdr>
          <w:top w:val="nil"/>
          <w:left w:val="nil"/>
          <w:bottom w:val="nil"/>
          <w:right w:val="nil"/>
          <w:between w:val="nil"/>
        </w:pBdr>
        <w:rPr>
          <w:b/>
          <w:highlight w:val="white"/>
        </w:rPr>
      </w:pPr>
      <w:r>
        <w:rPr>
          <w:b/>
          <w:highlight w:val="white"/>
        </w:rPr>
        <w:t xml:space="preserve">R PROGRAMMING- </w:t>
      </w:r>
    </w:p>
    <w:p w14:paraId="012C857C" w14:textId="77777777" w:rsidR="00142900" w:rsidRDefault="003A4B6F">
      <w:pPr>
        <w:pBdr>
          <w:top w:val="nil"/>
          <w:left w:val="nil"/>
          <w:bottom w:val="nil"/>
          <w:right w:val="nil"/>
          <w:between w:val="nil"/>
        </w:pBdr>
        <w:rPr>
          <w:highlight w:val="white"/>
        </w:rPr>
      </w:pPr>
      <w:proofErr w:type="spellStart"/>
      <w:r>
        <w:rPr>
          <w:highlight w:val="white"/>
        </w:rPr>
        <w:t>i.Data</w:t>
      </w:r>
      <w:proofErr w:type="spellEnd"/>
      <w:r>
        <w:rPr>
          <w:highlight w:val="white"/>
        </w:rPr>
        <w:t xml:space="preserve"> cleaning , Data analysis, Data exploration and Modelling data- </w:t>
      </w:r>
      <w:proofErr w:type="spellStart"/>
      <w:r>
        <w:rPr>
          <w:highlight w:val="white"/>
        </w:rPr>
        <w:t>Saloni</w:t>
      </w:r>
      <w:proofErr w:type="spellEnd"/>
      <w:r>
        <w:rPr>
          <w:highlight w:val="white"/>
        </w:rPr>
        <w:t xml:space="preserve"> </w:t>
      </w:r>
      <w:proofErr w:type="spellStart"/>
      <w:r>
        <w:rPr>
          <w:highlight w:val="white"/>
        </w:rPr>
        <w:t>Bera</w:t>
      </w:r>
      <w:proofErr w:type="spellEnd"/>
      <w:r>
        <w:rPr>
          <w:highlight w:val="white"/>
        </w:rPr>
        <w:t>.</w:t>
      </w:r>
    </w:p>
    <w:p w14:paraId="24098AD7" w14:textId="77777777" w:rsidR="00142900" w:rsidRDefault="003A4B6F">
      <w:pPr>
        <w:pBdr>
          <w:top w:val="nil"/>
          <w:left w:val="nil"/>
          <w:bottom w:val="nil"/>
          <w:right w:val="nil"/>
          <w:between w:val="nil"/>
        </w:pBdr>
        <w:rPr>
          <w:highlight w:val="white"/>
        </w:rPr>
      </w:pPr>
      <w:r>
        <w:rPr>
          <w:highlight w:val="white"/>
        </w:rPr>
        <w:t xml:space="preserve">ii. </w:t>
      </w:r>
      <w:proofErr w:type="spellStart"/>
      <w:r>
        <w:rPr>
          <w:highlight w:val="white"/>
        </w:rPr>
        <w:t>Ggplot</w:t>
      </w:r>
      <w:proofErr w:type="spellEnd"/>
      <w:r>
        <w:rPr>
          <w:highlight w:val="white"/>
        </w:rPr>
        <w:t xml:space="preserve"> - Drishti Chulani and Jill </w:t>
      </w:r>
      <w:proofErr w:type="spellStart"/>
      <w:r>
        <w:rPr>
          <w:highlight w:val="white"/>
        </w:rPr>
        <w:t>Morakhiya</w:t>
      </w:r>
      <w:proofErr w:type="spellEnd"/>
      <w:r>
        <w:rPr>
          <w:highlight w:val="white"/>
        </w:rPr>
        <w:t>.</w:t>
      </w:r>
    </w:p>
    <w:p w14:paraId="1D2014B4" w14:textId="77777777" w:rsidR="00142900" w:rsidRDefault="003A4B6F">
      <w:pPr>
        <w:pBdr>
          <w:top w:val="nil"/>
          <w:left w:val="nil"/>
          <w:bottom w:val="nil"/>
          <w:right w:val="nil"/>
          <w:between w:val="nil"/>
        </w:pBdr>
        <w:rPr>
          <w:b/>
          <w:highlight w:val="white"/>
        </w:rPr>
      </w:pPr>
      <w:r>
        <w:rPr>
          <w:b/>
          <w:highlight w:val="white"/>
        </w:rPr>
        <w:t>Excel &amp; Pricing</w:t>
      </w:r>
    </w:p>
    <w:p w14:paraId="72C6FE03" w14:textId="77777777" w:rsidR="00142900" w:rsidRDefault="003A4B6F">
      <w:pPr>
        <w:pBdr>
          <w:top w:val="nil"/>
          <w:left w:val="nil"/>
          <w:bottom w:val="nil"/>
          <w:right w:val="nil"/>
          <w:between w:val="nil"/>
        </w:pBdr>
        <w:rPr>
          <w:highlight w:val="white"/>
        </w:rPr>
      </w:pPr>
      <w:proofErr w:type="spellStart"/>
      <w:r>
        <w:rPr>
          <w:highlight w:val="white"/>
        </w:rPr>
        <w:t>i</w:t>
      </w:r>
      <w:proofErr w:type="spellEnd"/>
      <w:r>
        <w:rPr>
          <w:highlight w:val="white"/>
        </w:rPr>
        <w:t xml:space="preserve">. Calculation of basic premium, IDV and claim settlement - Drishti Chulani, Jill </w:t>
      </w:r>
      <w:proofErr w:type="spellStart"/>
      <w:r>
        <w:rPr>
          <w:highlight w:val="white"/>
        </w:rPr>
        <w:t>Morakiya</w:t>
      </w:r>
      <w:proofErr w:type="spellEnd"/>
      <w:r>
        <w:rPr>
          <w:highlight w:val="white"/>
        </w:rPr>
        <w:t xml:space="preserve"> and </w:t>
      </w:r>
      <w:proofErr w:type="spellStart"/>
      <w:r>
        <w:rPr>
          <w:highlight w:val="white"/>
        </w:rPr>
        <w:t>Saloni</w:t>
      </w:r>
      <w:proofErr w:type="spellEnd"/>
      <w:r>
        <w:rPr>
          <w:highlight w:val="white"/>
        </w:rPr>
        <w:t xml:space="preserve"> </w:t>
      </w:r>
      <w:proofErr w:type="spellStart"/>
      <w:r>
        <w:rPr>
          <w:highlight w:val="white"/>
        </w:rPr>
        <w:t>Bera</w:t>
      </w:r>
      <w:proofErr w:type="spellEnd"/>
      <w:r>
        <w:rPr>
          <w:highlight w:val="white"/>
        </w:rPr>
        <w:t>.</w:t>
      </w:r>
    </w:p>
    <w:p w14:paraId="570BBF9F" w14:textId="77777777" w:rsidR="00142900" w:rsidRDefault="003A4B6F">
      <w:pPr>
        <w:pBdr>
          <w:top w:val="nil"/>
          <w:left w:val="nil"/>
          <w:bottom w:val="nil"/>
          <w:right w:val="nil"/>
          <w:between w:val="nil"/>
        </w:pBdr>
        <w:rPr>
          <w:highlight w:val="white"/>
        </w:rPr>
      </w:pPr>
      <w:r>
        <w:rPr>
          <w:highlight w:val="white"/>
        </w:rPr>
        <w:t xml:space="preserve">ii. Coverages and add-ons - Drishti Chulani, Jill </w:t>
      </w:r>
      <w:proofErr w:type="spellStart"/>
      <w:r>
        <w:rPr>
          <w:highlight w:val="white"/>
        </w:rPr>
        <w:t>Morakhiya</w:t>
      </w:r>
      <w:proofErr w:type="spellEnd"/>
      <w:r>
        <w:rPr>
          <w:highlight w:val="white"/>
        </w:rPr>
        <w:t xml:space="preserve"> and </w:t>
      </w:r>
      <w:proofErr w:type="spellStart"/>
      <w:r>
        <w:rPr>
          <w:highlight w:val="white"/>
        </w:rPr>
        <w:t>Saloni</w:t>
      </w:r>
      <w:proofErr w:type="spellEnd"/>
      <w:r>
        <w:rPr>
          <w:highlight w:val="white"/>
        </w:rPr>
        <w:t xml:space="preserve"> </w:t>
      </w:r>
      <w:proofErr w:type="spellStart"/>
      <w:r>
        <w:rPr>
          <w:highlight w:val="white"/>
        </w:rPr>
        <w:t>Bera</w:t>
      </w:r>
      <w:proofErr w:type="spellEnd"/>
      <w:r>
        <w:rPr>
          <w:highlight w:val="white"/>
        </w:rPr>
        <w:t>.</w:t>
      </w:r>
    </w:p>
    <w:p w14:paraId="78C32906" w14:textId="77777777" w:rsidR="00142900" w:rsidRDefault="003A4B6F">
      <w:pPr>
        <w:pBdr>
          <w:top w:val="nil"/>
          <w:left w:val="nil"/>
          <w:bottom w:val="nil"/>
          <w:right w:val="nil"/>
          <w:between w:val="nil"/>
        </w:pBdr>
        <w:rPr>
          <w:b/>
          <w:highlight w:val="white"/>
        </w:rPr>
      </w:pPr>
      <w:r>
        <w:rPr>
          <w:b/>
          <w:highlight w:val="white"/>
        </w:rPr>
        <w:t>New Ad</w:t>
      </w:r>
      <w:r>
        <w:rPr>
          <w:b/>
          <w:highlight w:val="white"/>
        </w:rPr>
        <w:t xml:space="preserve">d-on (Pandemic Protection Cover)- </w:t>
      </w:r>
      <w:r>
        <w:rPr>
          <w:highlight w:val="white"/>
        </w:rPr>
        <w:t xml:space="preserve">Drishti Chulani and </w:t>
      </w:r>
      <w:proofErr w:type="spellStart"/>
      <w:r>
        <w:rPr>
          <w:highlight w:val="white"/>
        </w:rPr>
        <w:t>Saloni</w:t>
      </w:r>
      <w:proofErr w:type="spellEnd"/>
      <w:r>
        <w:rPr>
          <w:highlight w:val="white"/>
        </w:rPr>
        <w:t xml:space="preserve"> </w:t>
      </w:r>
      <w:proofErr w:type="spellStart"/>
      <w:r>
        <w:rPr>
          <w:highlight w:val="white"/>
        </w:rPr>
        <w:t>Bera</w:t>
      </w:r>
      <w:proofErr w:type="spellEnd"/>
      <w:r>
        <w:rPr>
          <w:highlight w:val="white"/>
        </w:rPr>
        <w:t>.</w:t>
      </w:r>
    </w:p>
    <w:p w14:paraId="7209CB74" w14:textId="77777777" w:rsidR="00142900" w:rsidRDefault="003A4B6F">
      <w:pPr>
        <w:pBdr>
          <w:top w:val="nil"/>
          <w:left w:val="nil"/>
          <w:bottom w:val="nil"/>
          <w:right w:val="nil"/>
          <w:between w:val="nil"/>
        </w:pBdr>
        <w:rPr>
          <w:highlight w:val="white"/>
        </w:rPr>
      </w:pPr>
      <w:r>
        <w:rPr>
          <w:b/>
          <w:highlight w:val="white"/>
        </w:rPr>
        <w:t>Research work(overall) -</w:t>
      </w:r>
      <w:r>
        <w:rPr>
          <w:highlight w:val="white"/>
        </w:rPr>
        <w:t xml:space="preserve"> Drishti </w:t>
      </w:r>
      <w:proofErr w:type="spellStart"/>
      <w:r>
        <w:rPr>
          <w:highlight w:val="white"/>
        </w:rPr>
        <w:t>Chulani,Khushwant</w:t>
      </w:r>
      <w:proofErr w:type="spellEnd"/>
      <w:r>
        <w:rPr>
          <w:highlight w:val="white"/>
        </w:rPr>
        <w:t xml:space="preserve"> Tripathi, Jill </w:t>
      </w:r>
      <w:proofErr w:type="spellStart"/>
      <w:r>
        <w:rPr>
          <w:highlight w:val="white"/>
        </w:rPr>
        <w:t>Morakhiya</w:t>
      </w:r>
      <w:proofErr w:type="spellEnd"/>
      <w:r>
        <w:rPr>
          <w:highlight w:val="white"/>
        </w:rPr>
        <w:t xml:space="preserve">, </w:t>
      </w:r>
      <w:proofErr w:type="spellStart"/>
      <w:r>
        <w:rPr>
          <w:highlight w:val="white"/>
        </w:rPr>
        <w:t>Saloni</w:t>
      </w:r>
      <w:proofErr w:type="spellEnd"/>
      <w:r>
        <w:rPr>
          <w:highlight w:val="white"/>
        </w:rPr>
        <w:t xml:space="preserve"> </w:t>
      </w:r>
      <w:proofErr w:type="spellStart"/>
      <w:r>
        <w:rPr>
          <w:highlight w:val="white"/>
        </w:rPr>
        <w:t>Bera</w:t>
      </w:r>
      <w:proofErr w:type="spellEnd"/>
      <w:r>
        <w:rPr>
          <w:highlight w:val="white"/>
        </w:rPr>
        <w:t xml:space="preserve"> &amp; </w:t>
      </w:r>
      <w:proofErr w:type="spellStart"/>
      <w:r>
        <w:rPr>
          <w:highlight w:val="white"/>
        </w:rPr>
        <w:t>Sandowen</w:t>
      </w:r>
      <w:proofErr w:type="spellEnd"/>
      <w:r>
        <w:rPr>
          <w:highlight w:val="white"/>
        </w:rPr>
        <w:t xml:space="preserve"> </w:t>
      </w:r>
      <w:proofErr w:type="spellStart"/>
      <w:r>
        <w:rPr>
          <w:highlight w:val="white"/>
        </w:rPr>
        <w:t>Ramasawmy</w:t>
      </w:r>
      <w:proofErr w:type="spellEnd"/>
      <w:r>
        <w:rPr>
          <w:highlight w:val="white"/>
        </w:rPr>
        <w:t>.</w:t>
      </w:r>
    </w:p>
    <w:p w14:paraId="7CCF2024" w14:textId="77777777" w:rsidR="00142900" w:rsidRDefault="003A4B6F">
      <w:pPr>
        <w:rPr>
          <w:highlight w:val="white"/>
        </w:rPr>
      </w:pPr>
      <w:r>
        <w:rPr>
          <w:b/>
          <w:highlight w:val="white"/>
        </w:rPr>
        <w:t>Underwriting -</w:t>
      </w:r>
      <w:proofErr w:type="spellStart"/>
      <w:r>
        <w:rPr>
          <w:highlight w:val="white"/>
        </w:rPr>
        <w:t>Sandowen</w:t>
      </w:r>
      <w:proofErr w:type="spellEnd"/>
      <w:r>
        <w:rPr>
          <w:highlight w:val="white"/>
        </w:rPr>
        <w:t xml:space="preserve"> </w:t>
      </w:r>
      <w:proofErr w:type="spellStart"/>
      <w:r>
        <w:rPr>
          <w:highlight w:val="white"/>
        </w:rPr>
        <w:t>Ramasawmy</w:t>
      </w:r>
      <w:proofErr w:type="spellEnd"/>
      <w:r>
        <w:rPr>
          <w:highlight w:val="white"/>
        </w:rPr>
        <w:t>.</w:t>
      </w:r>
    </w:p>
    <w:p w14:paraId="311100C9" w14:textId="77777777" w:rsidR="00142900" w:rsidRDefault="003A4B6F">
      <w:pPr>
        <w:pBdr>
          <w:top w:val="nil"/>
          <w:left w:val="nil"/>
          <w:bottom w:val="nil"/>
          <w:right w:val="nil"/>
          <w:between w:val="nil"/>
        </w:pBdr>
        <w:rPr>
          <w:highlight w:val="white"/>
        </w:rPr>
      </w:pPr>
      <w:r>
        <w:rPr>
          <w:b/>
          <w:highlight w:val="white"/>
        </w:rPr>
        <w:t xml:space="preserve">Fraud control - </w:t>
      </w:r>
      <w:r>
        <w:rPr>
          <w:highlight w:val="white"/>
        </w:rPr>
        <w:t>Khushwant Tripathi.</w:t>
      </w:r>
    </w:p>
    <w:p w14:paraId="7457F4A9" w14:textId="77777777" w:rsidR="00142900" w:rsidRDefault="003A4B6F">
      <w:pPr>
        <w:pBdr>
          <w:top w:val="nil"/>
          <w:left w:val="nil"/>
          <w:bottom w:val="nil"/>
          <w:right w:val="nil"/>
          <w:between w:val="nil"/>
        </w:pBdr>
        <w:rPr>
          <w:highlight w:val="white"/>
        </w:rPr>
      </w:pPr>
      <w:r>
        <w:rPr>
          <w:b/>
          <w:highlight w:val="white"/>
        </w:rPr>
        <w:t xml:space="preserve">PPT- </w:t>
      </w:r>
      <w:r>
        <w:rPr>
          <w:highlight w:val="white"/>
        </w:rPr>
        <w:t>Jil</w:t>
      </w:r>
      <w:r>
        <w:rPr>
          <w:highlight w:val="white"/>
        </w:rPr>
        <w:t xml:space="preserve">l </w:t>
      </w:r>
      <w:proofErr w:type="spellStart"/>
      <w:r>
        <w:rPr>
          <w:highlight w:val="white"/>
        </w:rPr>
        <w:t>Morakhiya</w:t>
      </w:r>
      <w:proofErr w:type="spellEnd"/>
      <w:r>
        <w:rPr>
          <w:highlight w:val="white"/>
        </w:rPr>
        <w:t>.</w:t>
      </w:r>
    </w:p>
    <w:p w14:paraId="6D51E8D5" w14:textId="77777777" w:rsidR="00142900" w:rsidRDefault="003A4B6F">
      <w:pPr>
        <w:pBdr>
          <w:top w:val="nil"/>
          <w:left w:val="nil"/>
          <w:bottom w:val="nil"/>
          <w:right w:val="nil"/>
          <w:between w:val="nil"/>
        </w:pBdr>
        <w:rPr>
          <w:highlight w:val="white"/>
        </w:rPr>
      </w:pPr>
      <w:r>
        <w:rPr>
          <w:b/>
          <w:highlight w:val="white"/>
        </w:rPr>
        <w:t xml:space="preserve">Report- </w:t>
      </w:r>
      <w:r>
        <w:rPr>
          <w:highlight w:val="white"/>
        </w:rPr>
        <w:t xml:space="preserve">Drishti Chulani, Jill </w:t>
      </w:r>
      <w:proofErr w:type="spellStart"/>
      <w:r>
        <w:rPr>
          <w:highlight w:val="white"/>
        </w:rPr>
        <w:t>Morakhiya</w:t>
      </w:r>
      <w:proofErr w:type="spellEnd"/>
      <w:r>
        <w:rPr>
          <w:highlight w:val="white"/>
        </w:rPr>
        <w:t xml:space="preserve">, Khushwant Tripathi, </w:t>
      </w:r>
      <w:proofErr w:type="spellStart"/>
      <w:r>
        <w:rPr>
          <w:highlight w:val="white"/>
        </w:rPr>
        <w:t>Saloni</w:t>
      </w:r>
      <w:proofErr w:type="spellEnd"/>
      <w:r>
        <w:rPr>
          <w:highlight w:val="white"/>
        </w:rPr>
        <w:t xml:space="preserve"> </w:t>
      </w:r>
      <w:proofErr w:type="spellStart"/>
      <w:r>
        <w:rPr>
          <w:highlight w:val="white"/>
        </w:rPr>
        <w:t>Bera,and</w:t>
      </w:r>
      <w:proofErr w:type="spellEnd"/>
      <w:r>
        <w:rPr>
          <w:highlight w:val="white"/>
        </w:rPr>
        <w:t xml:space="preserve"> </w:t>
      </w:r>
      <w:proofErr w:type="spellStart"/>
      <w:r>
        <w:rPr>
          <w:highlight w:val="white"/>
        </w:rPr>
        <w:t>Sandowen</w:t>
      </w:r>
      <w:proofErr w:type="spellEnd"/>
      <w:r>
        <w:rPr>
          <w:highlight w:val="white"/>
        </w:rPr>
        <w:t xml:space="preserve"> </w:t>
      </w:r>
      <w:proofErr w:type="spellStart"/>
      <w:r>
        <w:rPr>
          <w:highlight w:val="white"/>
        </w:rPr>
        <w:t>Ramasawmy</w:t>
      </w:r>
      <w:proofErr w:type="spellEnd"/>
      <w:r>
        <w:rPr>
          <w:highlight w:val="white"/>
        </w:rPr>
        <w:t>.</w:t>
      </w:r>
    </w:p>
    <w:p w14:paraId="7A5E33E1" w14:textId="77777777" w:rsidR="00142900" w:rsidRDefault="003A4B6F">
      <w:pPr>
        <w:pBdr>
          <w:top w:val="nil"/>
          <w:left w:val="nil"/>
          <w:bottom w:val="nil"/>
          <w:right w:val="nil"/>
          <w:between w:val="nil"/>
        </w:pBdr>
        <w:rPr>
          <w:highlight w:val="white"/>
        </w:rPr>
      </w:pPr>
      <w:r>
        <w:rPr>
          <w:b/>
          <w:highlight w:val="white"/>
        </w:rPr>
        <w:t xml:space="preserve">Editing and review- </w:t>
      </w:r>
      <w:r>
        <w:rPr>
          <w:highlight w:val="white"/>
        </w:rPr>
        <w:t>Drishti Chulani.</w:t>
      </w:r>
    </w:p>
    <w:p w14:paraId="0AF92C5D" w14:textId="77777777" w:rsidR="00142900" w:rsidRDefault="003A4B6F">
      <w:pPr>
        <w:pBdr>
          <w:top w:val="nil"/>
          <w:left w:val="nil"/>
          <w:bottom w:val="nil"/>
          <w:right w:val="nil"/>
          <w:between w:val="nil"/>
        </w:pBdr>
        <w:rPr>
          <w:highlight w:val="white"/>
        </w:rPr>
      </w:pPr>
      <w:r>
        <w:rPr>
          <w:highlight w:val="white"/>
        </w:rPr>
        <w:t xml:space="preserve">                            </w:t>
      </w:r>
    </w:p>
    <w:p w14:paraId="14279560" w14:textId="77777777" w:rsidR="00142900" w:rsidRDefault="00142900">
      <w:pPr>
        <w:pBdr>
          <w:top w:val="nil"/>
          <w:left w:val="nil"/>
          <w:bottom w:val="nil"/>
          <w:right w:val="nil"/>
          <w:between w:val="nil"/>
        </w:pBdr>
        <w:ind w:left="720"/>
        <w:rPr>
          <w:color w:val="333333"/>
          <w:highlight w:val="white"/>
        </w:rPr>
      </w:pPr>
    </w:p>
    <w:sectPr w:rsidR="00142900">
      <w:footerReference w:type="default" r:id="rId45"/>
      <w:footerReference w:type="first" r:id="rId46"/>
      <w:pgSz w:w="12240" w:h="15840"/>
      <w:pgMar w:top="990" w:right="1440" w:bottom="1440" w:left="1440" w:header="645"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859FC5" w14:textId="77777777" w:rsidR="003A4B6F" w:rsidRDefault="003A4B6F">
      <w:pPr>
        <w:spacing w:before="0" w:line="240" w:lineRule="auto"/>
      </w:pPr>
      <w:r>
        <w:separator/>
      </w:r>
    </w:p>
  </w:endnote>
  <w:endnote w:type="continuationSeparator" w:id="0">
    <w:p w14:paraId="6E4CB3F2" w14:textId="77777777" w:rsidR="003A4B6F" w:rsidRDefault="003A4B6F">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roid Serif">
    <w:altName w:val="Calibri"/>
    <w:charset w:val="00"/>
    <w:family w:val="auto"/>
    <w:pitch w:val="default"/>
  </w:font>
  <w:font w:name="Oswald">
    <w:charset w:val="00"/>
    <w:family w:val="auto"/>
    <w:pitch w:val="default"/>
  </w:font>
  <w:font w:name="Trebuchet MS">
    <w:panose1 w:val="020B0603020202020204"/>
    <w:charset w:val="00"/>
    <w:family w:val="swiss"/>
    <w:pitch w:val="variable"/>
    <w:sig w:usb0="00000687" w:usb1="00000000" w:usb2="00000000" w:usb3="00000000" w:csb0="0000009F" w:csb1="00000000"/>
  </w:font>
  <w:font w:name="Roboto">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okmarkStart w:id="20" w:name="_37o5xb65948r" w:colFirst="0" w:colLast="0"/>
  <w:bookmarkEnd w:id="20"/>
  <w:p w14:paraId="78443A16" w14:textId="77777777" w:rsidR="00142900" w:rsidRDefault="003A4B6F">
    <w:pPr>
      <w:pStyle w:val="Heading4"/>
      <w:pBdr>
        <w:top w:val="nil"/>
        <w:left w:val="nil"/>
        <w:bottom w:val="nil"/>
        <w:right w:val="nil"/>
        <w:between w:val="nil"/>
      </w:pBdr>
      <w:rPr>
        <w:b/>
      </w:rPr>
    </w:pPr>
    <w:r>
      <w:fldChar w:fldCharType="begin"/>
    </w:r>
    <w:r>
      <w:instrText>PAGE</w:instrText>
    </w:r>
    <w:r w:rsidR="002373E3">
      <w:fldChar w:fldCharType="separate"/>
    </w:r>
    <w:r w:rsidR="002373E3">
      <w:rPr>
        <w:noProof/>
      </w:rPr>
      <w:t>1</w:t>
    </w:r>
    <w:r>
      <w:fldChar w:fldCharType="end"/>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18858F" w14:textId="77777777" w:rsidR="00142900" w:rsidRDefault="00142900">
    <w:pPr>
      <w:pStyle w:val="Heading4"/>
      <w:pBdr>
        <w:top w:val="nil"/>
        <w:left w:val="nil"/>
        <w:bottom w:val="nil"/>
        <w:right w:val="nil"/>
        <w:between w:val="nil"/>
      </w:pBdr>
    </w:pPr>
    <w:bookmarkStart w:id="21" w:name="_y0ojsicse0ov" w:colFirst="0" w:colLast="0"/>
    <w:bookmarkEnd w:id="21"/>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627C1B" w14:textId="77777777" w:rsidR="003A4B6F" w:rsidRDefault="003A4B6F">
      <w:pPr>
        <w:spacing w:before="0" w:line="240" w:lineRule="auto"/>
      </w:pPr>
      <w:r>
        <w:separator/>
      </w:r>
    </w:p>
  </w:footnote>
  <w:footnote w:type="continuationSeparator" w:id="0">
    <w:p w14:paraId="3A09ABC8" w14:textId="77777777" w:rsidR="003A4B6F" w:rsidRDefault="003A4B6F">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3480B"/>
    <w:multiLevelType w:val="multilevel"/>
    <w:tmpl w:val="3BEADEC4"/>
    <w:lvl w:ilvl="0">
      <w:start w:val="1"/>
      <w:numFmt w:val="bullet"/>
      <w:lvlText w:val="●"/>
      <w:lvlJc w:val="left"/>
      <w:pPr>
        <w:ind w:left="720" w:hanging="360"/>
      </w:pPr>
      <w:rPr>
        <w:rFonts w:ascii="Arial" w:eastAsia="Arial" w:hAnsi="Arial" w:cs="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CF84334"/>
    <w:multiLevelType w:val="multilevel"/>
    <w:tmpl w:val="EE8AD9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EDC477F"/>
    <w:multiLevelType w:val="multilevel"/>
    <w:tmpl w:val="211A40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D823E43"/>
    <w:multiLevelType w:val="multilevel"/>
    <w:tmpl w:val="8B6E71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23B71D9"/>
    <w:multiLevelType w:val="multilevel"/>
    <w:tmpl w:val="DF0C59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13F40F8"/>
    <w:multiLevelType w:val="multilevel"/>
    <w:tmpl w:val="4FC6C3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06A4402"/>
    <w:multiLevelType w:val="multilevel"/>
    <w:tmpl w:val="756878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0F17CDF"/>
    <w:multiLevelType w:val="multilevel"/>
    <w:tmpl w:val="9106F8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59C46BDD"/>
    <w:multiLevelType w:val="multilevel"/>
    <w:tmpl w:val="A844A7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B423397"/>
    <w:multiLevelType w:val="multilevel"/>
    <w:tmpl w:val="DF72A8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C6B517C"/>
    <w:multiLevelType w:val="multilevel"/>
    <w:tmpl w:val="86980E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CF20864"/>
    <w:multiLevelType w:val="multilevel"/>
    <w:tmpl w:val="4A02B2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FC13EFE"/>
    <w:multiLevelType w:val="multilevel"/>
    <w:tmpl w:val="98C096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5566ED9"/>
    <w:multiLevelType w:val="multilevel"/>
    <w:tmpl w:val="6F047B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68752F64"/>
    <w:multiLevelType w:val="multilevel"/>
    <w:tmpl w:val="8ECEDE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746B71F2"/>
    <w:multiLevelType w:val="multilevel"/>
    <w:tmpl w:val="5A2234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75C97D8A"/>
    <w:multiLevelType w:val="multilevel"/>
    <w:tmpl w:val="C332FA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A2076F4"/>
    <w:multiLevelType w:val="multilevel"/>
    <w:tmpl w:val="7FE6F7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A6C620B"/>
    <w:multiLevelType w:val="multilevel"/>
    <w:tmpl w:val="3ACE3E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11"/>
  </w:num>
  <w:num w:numId="3">
    <w:abstractNumId w:val="5"/>
  </w:num>
  <w:num w:numId="4">
    <w:abstractNumId w:val="2"/>
  </w:num>
  <w:num w:numId="5">
    <w:abstractNumId w:val="17"/>
  </w:num>
  <w:num w:numId="6">
    <w:abstractNumId w:val="7"/>
  </w:num>
  <w:num w:numId="7">
    <w:abstractNumId w:val="3"/>
  </w:num>
  <w:num w:numId="8">
    <w:abstractNumId w:val="18"/>
  </w:num>
  <w:num w:numId="9">
    <w:abstractNumId w:val="0"/>
  </w:num>
  <w:num w:numId="10">
    <w:abstractNumId w:val="10"/>
  </w:num>
  <w:num w:numId="11">
    <w:abstractNumId w:val="13"/>
  </w:num>
  <w:num w:numId="12">
    <w:abstractNumId w:val="12"/>
  </w:num>
  <w:num w:numId="13">
    <w:abstractNumId w:val="9"/>
  </w:num>
  <w:num w:numId="14">
    <w:abstractNumId w:val="1"/>
  </w:num>
  <w:num w:numId="15">
    <w:abstractNumId w:val="8"/>
  </w:num>
  <w:num w:numId="16">
    <w:abstractNumId w:val="15"/>
  </w:num>
  <w:num w:numId="17">
    <w:abstractNumId w:val="14"/>
  </w:num>
  <w:num w:numId="18">
    <w:abstractNumId w:val="16"/>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2900"/>
    <w:rsid w:val="00142900"/>
    <w:rsid w:val="002373E3"/>
    <w:rsid w:val="003A4B6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BC7B3F"/>
  <w15:docId w15:val="{E6E8F02A-4EE0-4075-A418-BADAFEC0BD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Droid Serif" w:eastAsia="Droid Serif" w:hAnsi="Droid Serif" w:cs="Droid Serif"/>
        <w:color w:val="666666"/>
        <w:sz w:val="22"/>
        <w:szCs w:val="22"/>
        <w:lang w:val="en" w:eastAsia="en-IN" w:bidi="ar-SA"/>
      </w:rPr>
    </w:rPrDefault>
    <w:pPrDefault>
      <w:pPr>
        <w:widowControl w:val="0"/>
        <w:spacing w:before="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480"/>
      <w:outlineLvl w:val="0"/>
    </w:pPr>
    <w:rPr>
      <w:rFonts w:ascii="Oswald" w:eastAsia="Oswald" w:hAnsi="Oswald" w:cs="Oswald"/>
      <w:color w:val="B45F06"/>
      <w:sz w:val="28"/>
      <w:szCs w:val="28"/>
    </w:rPr>
  </w:style>
  <w:style w:type="paragraph" w:styleId="Heading2">
    <w:name w:val="heading 2"/>
    <w:basedOn w:val="Normal"/>
    <w:next w:val="Normal"/>
    <w:uiPriority w:val="9"/>
    <w:unhideWhenUsed/>
    <w:qFormat/>
    <w:pPr>
      <w:spacing w:line="240" w:lineRule="auto"/>
      <w:outlineLvl w:val="1"/>
    </w:pPr>
    <w:rPr>
      <w:rFonts w:ascii="Oswald" w:eastAsia="Oswald" w:hAnsi="Oswald" w:cs="Oswald"/>
      <w:color w:val="783F04"/>
    </w:rPr>
  </w:style>
  <w:style w:type="paragraph" w:styleId="Heading3">
    <w:name w:val="heading 3"/>
    <w:basedOn w:val="Normal"/>
    <w:next w:val="Normal"/>
    <w:uiPriority w:val="9"/>
    <w:unhideWhenUsed/>
    <w:qFormat/>
    <w:pPr>
      <w:spacing w:line="240" w:lineRule="auto"/>
      <w:jc w:val="center"/>
      <w:outlineLvl w:val="2"/>
    </w:pPr>
    <w:rPr>
      <w:b/>
      <w:color w:val="783F04"/>
      <w:sz w:val="36"/>
      <w:szCs w:val="36"/>
    </w:rPr>
  </w:style>
  <w:style w:type="paragraph" w:styleId="Heading4">
    <w:name w:val="heading 4"/>
    <w:basedOn w:val="Normal"/>
    <w:next w:val="Normal"/>
    <w:uiPriority w:val="9"/>
    <w:unhideWhenUsed/>
    <w:qFormat/>
    <w:pPr>
      <w:outlineLvl w:val="3"/>
    </w:pPr>
    <w:rPr>
      <w:rFonts w:ascii="Oswald" w:eastAsia="Oswald" w:hAnsi="Oswald" w:cs="Oswald"/>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line="240" w:lineRule="auto"/>
      <w:jc w:val="center"/>
    </w:pPr>
    <w:rPr>
      <w:rFonts w:ascii="Oswald" w:eastAsia="Oswald" w:hAnsi="Oswald" w:cs="Oswald"/>
      <w:color w:val="B45F06"/>
      <w:sz w:val="84"/>
      <w:szCs w:val="84"/>
    </w:rPr>
  </w:style>
  <w:style w:type="paragraph" w:styleId="Subtitle">
    <w:name w:val="Subtitle"/>
    <w:basedOn w:val="Normal"/>
    <w:next w:val="Normal"/>
    <w:uiPriority w:val="11"/>
    <w:qFormat/>
    <w:pPr>
      <w:spacing w:before="120"/>
      <w:jc w:val="center"/>
    </w:pPr>
    <w:rPr>
      <w:i/>
      <w:sz w:val="26"/>
      <w:szCs w:val="26"/>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2373E3"/>
    <w:pPr>
      <w:tabs>
        <w:tab w:val="center" w:pos="4513"/>
        <w:tab w:val="right" w:pos="9026"/>
      </w:tabs>
      <w:spacing w:before="0" w:line="240" w:lineRule="auto"/>
    </w:pPr>
  </w:style>
  <w:style w:type="character" w:customStyle="1" w:styleId="HeaderChar">
    <w:name w:val="Header Char"/>
    <w:basedOn w:val="DefaultParagraphFont"/>
    <w:link w:val="Header"/>
    <w:uiPriority w:val="99"/>
    <w:rsid w:val="002373E3"/>
  </w:style>
  <w:style w:type="paragraph" w:styleId="Footer">
    <w:name w:val="footer"/>
    <w:basedOn w:val="Normal"/>
    <w:link w:val="FooterChar"/>
    <w:uiPriority w:val="99"/>
    <w:unhideWhenUsed/>
    <w:rsid w:val="002373E3"/>
    <w:pPr>
      <w:tabs>
        <w:tab w:val="center" w:pos="4513"/>
        <w:tab w:val="right" w:pos="9026"/>
      </w:tabs>
      <w:spacing w:before="0" w:line="240" w:lineRule="auto"/>
    </w:pPr>
  </w:style>
  <w:style w:type="character" w:customStyle="1" w:styleId="FooterChar">
    <w:name w:val="Footer Char"/>
    <w:basedOn w:val="DefaultParagraphFont"/>
    <w:link w:val="Footer"/>
    <w:uiPriority w:val="99"/>
    <w:rsid w:val="002373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docs.google.com/spreadsheets/d/1HE9-uSsqp3fuby3f_0a4d8Fgw4P13GRSRX00CWEGQ3c/edit"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google.com/spreadsheets/d/1GO_QHUlt3yHNwjT2UO1Ew1V_rT_qlj5c_MFiCJ9XRLE/edit"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docs.google.com/spreadsheets/d/1HE9-uSsqp3fuby3f_0a4d8Fgw4P13GRSRX00CWEGQ3c/edit" TargetMode="Externa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hyperlink" Target="https://docs.google.com/spreadsheets/d/1GO_QHUlt3yHNwjT2UO1Ew1V_rT_qlj5c_MFiCJ9XRLE/edit" TargetMode="External"/><Relationship Id="rId4" Type="http://schemas.openxmlformats.org/officeDocument/2006/relationships/settings" Target="settings.xml"/><Relationship Id="rId9" Type="http://schemas.openxmlformats.org/officeDocument/2006/relationships/hyperlink" Target="https://docs.google.com/spreadsheets/d/1HE9-uSsqp3fuby3f_0a4d8Fgw4P13GRSRX00CWEGQ3c/edit"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docs.google.com/spreadsheets/d/1GO_QHUlt3yHNwjT2UO1Ew1V_rT_qlj5c_MFiCJ9XRLE/edit"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www.dhflinsurance.com/third-party-liability-insurance/" TargetMode="External"/><Relationship Id="rId46" Type="http://schemas.openxmlformats.org/officeDocument/2006/relationships/footer" Target="footer2.xml"/><Relationship Id="rId20" Type="http://schemas.openxmlformats.org/officeDocument/2006/relationships/hyperlink" Target="https://docs.google.com/spreadsheets/d/1HE9-uSsqp3fuby3f_0a4d8Fgw4P13GRSRX00CWEGQ3c/edit" TargetMode="External"/><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0D6E8C-53FE-4761-AA24-9FC52E46FF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38</Pages>
  <Words>6912</Words>
  <Characters>39404</Characters>
  <Application>Microsoft Office Word</Application>
  <DocSecurity>0</DocSecurity>
  <Lines>328</Lines>
  <Paragraphs>92</Paragraphs>
  <ScaleCrop>false</ScaleCrop>
  <Company/>
  <LinksUpToDate>false</LinksUpToDate>
  <CharactersWithSpaces>46224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Drishti Chulani</cp:lastModifiedBy>
  <cp:revision>2</cp:revision>
  <dcterms:created xsi:type="dcterms:W3CDTF">2020-06-15T16:47:00Z</dcterms:created>
  <dcterms:modified xsi:type="dcterms:W3CDTF">2020-06-15T16:57:00Z</dcterms:modified>
</cp:coreProperties>
</file>