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1C8F" w:rsidRPr="000641F7" w:rsidRDefault="00CB5954" w:rsidP="000641F7">
      <w:pPr>
        <w:jc w:val="center"/>
        <w:rPr>
          <w:rFonts w:ascii="Garamond" w:hAnsi="Garamond"/>
          <w:b/>
          <w:bCs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Major conclusions from the article</w:t>
      </w: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Dependent variable: APG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High aphid density at first (max 1105), then decrease. Initially positive APG, then negative or zero over the whole season.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 4 times higher in the absence of </w:t>
      </w:r>
      <w:proofErr w:type="gramStart"/>
      <w:r w:rsidRPr="000641F7">
        <w:rPr>
          <w:rFonts w:ascii="Garamond" w:hAnsi="Garamond"/>
          <w:sz w:val="24"/>
          <w:szCs w:val="24"/>
          <w:lang w:val="en-CA"/>
        </w:rPr>
        <w:t>all n</w:t>
      </w:r>
      <w:bookmarkStart w:id="0" w:name="_GoBack"/>
      <w:bookmarkEnd w:id="0"/>
      <w:r w:rsidRPr="000641F7">
        <w:rPr>
          <w:rFonts w:ascii="Garamond" w:hAnsi="Garamond"/>
          <w:sz w:val="24"/>
          <w:szCs w:val="24"/>
          <w:lang w:val="en-CA"/>
        </w:rPr>
        <w:t>atural</w:t>
      </w:r>
      <w:proofErr w:type="gramEnd"/>
      <w:r w:rsidRPr="000641F7">
        <w:rPr>
          <w:rFonts w:ascii="Garamond" w:hAnsi="Garamond"/>
          <w:sz w:val="24"/>
          <w:szCs w:val="24"/>
          <w:lang w:val="en-CA"/>
        </w:rPr>
        <w:t xml:space="preserve"> enemies than in their presence, on average. Maintained across sampling dates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The exclusion of birds did not impact APG.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The combined effects of GD and P were stronger than in isolation.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 increased from simple to more complex landscape. But the degree of aphid suppression by natural enemies also increased with landscape complexity.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In complex landscapes, P reduced APG 2 times more than GD. </w:t>
      </w: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Dependent variable: parasitism rate and syrphid fraction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Parasitism and syrphid were higher in treatments accessible to flying insect. More significant in parasitism rate as only low numbers of syrphid larvae were collected. 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Rates of parasitism and syrphid fraction increased with LC mainly in treatments accessible to flying insects. </w:t>
      </w: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APG and syrphid fraction/parasitism rate</w:t>
      </w:r>
    </w:p>
    <w:p w:rsidR="00CB5954" w:rsidRPr="000641F7" w:rsidRDefault="00CB5954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 growth was strongly negatively correlated with parasitism rate and syrphid fraction, confirming the impact of enemies for reduction of aphid population. </w:t>
      </w:r>
    </w:p>
    <w:p w:rsidR="00CB5954" w:rsidRPr="000641F7" w:rsidRDefault="00734E69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APG/aphid density did not have a significant effect on yield, but syrphid fraction did. </w:t>
      </w:r>
    </w:p>
    <w:p w:rsidR="00734E69" w:rsidRPr="000641F7" w:rsidRDefault="00734E69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734E69" w:rsidRPr="000641F7" w:rsidRDefault="00734E69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Management effects:  </w:t>
      </w:r>
    </w:p>
    <w:p w:rsidR="00734E69" w:rsidRPr="000641F7" w:rsidRDefault="00734E69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APG was not truly affected by the crop type, nor their maturity</w:t>
      </w:r>
    </w:p>
    <w:p w:rsidR="00734E69" w:rsidRPr="000641F7" w:rsidRDefault="00734E69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APG affected by management type: higher in plots surrounded by conventional plots at Date 1. No differences subsequently. </w:t>
      </w: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Discussion. </w:t>
      </w:r>
    </w:p>
    <w:p w:rsidR="004C1B6F" w:rsidRPr="000641F7" w:rsidRDefault="004C1B6F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In the absence of NE, APG was higher in complex than in simple. However, aphids were strongly reduced by natural enemies, and this reduction increased with LC. </w:t>
      </w:r>
    </w:p>
    <w:p w:rsidR="004C1B6F" w:rsidRPr="000641F7" w:rsidRDefault="004C1B6F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Higher APG in complex landscapes was compensated by stronger pest control. </w:t>
      </w: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lastRenderedPageBreak/>
        <w:t>Explanation</w:t>
      </w:r>
      <w:r w:rsidRPr="000641F7">
        <w:rPr>
          <w:rFonts w:ascii="Garamond" w:hAnsi="Garamond"/>
          <w:sz w:val="24"/>
          <w:szCs w:val="24"/>
          <w:lang w:val="en-CA"/>
        </w:rPr>
        <w:t xml:space="preserve">: higher availability of alternative resources and overwintering habitats in seminatural areas </w:t>
      </w:r>
      <w:r w:rsidRPr="000641F7">
        <w:rPr>
          <w:rFonts w:ascii="Garamond" w:hAnsi="Garamond"/>
          <w:sz w:val="24"/>
          <w:szCs w:val="24"/>
          <w:lang w:val="en-CA"/>
        </w:rPr>
        <w:sym w:font="Wingdings" w:char="F0E0"/>
      </w:r>
      <w:r w:rsidRPr="000641F7">
        <w:rPr>
          <w:rFonts w:ascii="Garamond" w:hAnsi="Garamond"/>
          <w:sz w:val="24"/>
          <w:szCs w:val="24"/>
          <w:lang w:val="en-CA"/>
        </w:rPr>
        <w:t xml:space="preserve"> benefits colonization and reproduction in fields. </w:t>
      </w:r>
    </w:p>
    <w:p w:rsidR="004C1B6F" w:rsidRPr="000641F7" w:rsidRDefault="004C1B6F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Fine mesh cages when enemies were excluded: highest aphid pop growth rate. </w:t>
      </w:r>
      <w:r w:rsidR="00C23397" w:rsidRPr="000641F7">
        <w:rPr>
          <w:rFonts w:ascii="Garamond" w:hAnsi="Garamond"/>
          <w:sz w:val="24"/>
          <w:szCs w:val="24"/>
          <w:lang w:val="en-CA"/>
        </w:rPr>
        <w:t xml:space="preserve">Could also be due to differences in nitrogen + cages were permeable to colonization. </w:t>
      </w:r>
    </w:p>
    <w:p w:rsidR="00C23397" w:rsidRPr="000641F7" w:rsidRDefault="00C23397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Other studies find increasing pest control with increasing natural or seminatural habitat (2-5 more control in complex versus simple landscape)</w:t>
      </w:r>
    </w:p>
    <w:p w:rsidR="00C23397" w:rsidRPr="000641F7" w:rsidRDefault="00C23397" w:rsidP="000641F7">
      <w:pPr>
        <w:jc w:val="both"/>
        <w:rPr>
          <w:rFonts w:ascii="Garamond" w:hAnsi="Garamond"/>
          <w:b/>
          <w:bCs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Enemy contribution</w:t>
      </w:r>
    </w:p>
    <w:p w:rsidR="00C23397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Flying insects had stronger impact than ground dwellers, effect increased in complex landscape where overwintering, nesting, food resources are more common than in simple landscape. </w:t>
      </w:r>
    </w:p>
    <w:p w:rsidR="00C23397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The importance of LC for flying insect effectiveness is confirmed by increased parasitism and syrphid fraction. </w:t>
      </w:r>
    </w:p>
    <w:p w:rsidR="00C23397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Control by GD increased less with increasing LC, flying insects increased more. </w:t>
      </w:r>
    </w:p>
    <w:p w:rsidR="00C23397" w:rsidRPr="000641F7" w:rsidRDefault="00C23397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Explanation</w:t>
      </w:r>
      <w:r w:rsidRPr="000641F7">
        <w:rPr>
          <w:rFonts w:ascii="Garamond" w:hAnsi="Garamond"/>
          <w:sz w:val="24"/>
          <w:szCs w:val="24"/>
          <w:lang w:val="en-CA"/>
        </w:rPr>
        <w:t xml:space="preserve">: consistent with the idea that GD (generalist predators) have lower impacts than specialists when prey density is high. </w:t>
      </w:r>
    </w:p>
    <w:p w:rsidR="00C23397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Birds show no clear contribution to reduce aphids. </w:t>
      </w:r>
    </w:p>
    <w:p w:rsidR="00AD6C2D" w:rsidRPr="000641F7" w:rsidRDefault="00C2339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Flying insects were the most effect</w:t>
      </w:r>
      <w:r w:rsidR="00AD6C2D" w:rsidRPr="000641F7">
        <w:rPr>
          <w:rFonts w:ascii="Garamond" w:hAnsi="Garamond"/>
          <w:sz w:val="24"/>
          <w:szCs w:val="24"/>
          <w:lang w:val="en-CA"/>
        </w:rPr>
        <w:t>ive control in complex landscapes = confirmed by high parasitism and syrphid larvae.</w:t>
      </w:r>
      <w:r w:rsidR="008301E8" w:rsidRPr="000641F7">
        <w:rPr>
          <w:rFonts w:ascii="Garamond" w:hAnsi="Garamond"/>
          <w:sz w:val="24"/>
          <w:szCs w:val="24"/>
          <w:lang w:val="en-CA"/>
        </w:rPr>
        <w:t xml:space="preserve"> </w:t>
      </w:r>
      <w:r w:rsidR="00AD6C2D" w:rsidRPr="000641F7">
        <w:rPr>
          <w:rFonts w:ascii="Garamond" w:hAnsi="Garamond"/>
          <w:sz w:val="24"/>
          <w:szCs w:val="24"/>
          <w:lang w:val="en-CA"/>
        </w:rPr>
        <w:t xml:space="preserve">However, only syrphid had a positive impact on crop biomass. </w:t>
      </w:r>
    </w:p>
    <w:p w:rsidR="008301E8" w:rsidRPr="000641F7" w:rsidRDefault="008301E8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</w:p>
    <w:p w:rsidR="00AD6C2D" w:rsidRPr="000641F7" w:rsidRDefault="008301E8" w:rsidP="000641F7">
      <w:pPr>
        <w:pStyle w:val="Paragraphedeliste"/>
        <w:numPr>
          <w:ilvl w:val="0"/>
          <w:numId w:val="4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For farmers, it is b</w:t>
      </w:r>
      <w:r w:rsidR="00AD6C2D" w:rsidRPr="000641F7">
        <w:rPr>
          <w:rFonts w:ascii="Garamond" w:hAnsi="Garamond"/>
          <w:sz w:val="24"/>
          <w:szCs w:val="24"/>
          <w:lang w:val="en-CA"/>
        </w:rPr>
        <w:t>etter when enemies are predators, instead of parasitoids</w:t>
      </w:r>
      <w:r w:rsidRPr="000641F7">
        <w:rPr>
          <w:rFonts w:ascii="Garamond" w:hAnsi="Garamond"/>
          <w:sz w:val="24"/>
          <w:szCs w:val="24"/>
          <w:lang w:val="en-CA"/>
        </w:rPr>
        <w:t xml:space="preserve">. </w:t>
      </w:r>
    </w:p>
    <w:p w:rsidR="008301E8" w:rsidRPr="000641F7" w:rsidRDefault="008301E8" w:rsidP="000641F7">
      <w:pPr>
        <w:jc w:val="both"/>
        <w:rPr>
          <w:rFonts w:ascii="Garamond" w:hAnsi="Garamond"/>
          <w:b/>
          <w:bCs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Complementarity effect</w:t>
      </w:r>
    </w:p>
    <w:p w:rsidR="008301E8" w:rsidRPr="000641F7" w:rsidRDefault="00AD6C2D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Complementary effect between flying insects and ground dwellers </w:t>
      </w:r>
    </w:p>
    <w:p w:rsidR="00AD6C2D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Explanation</w:t>
      </w:r>
      <w:r w:rsidRPr="000641F7">
        <w:rPr>
          <w:rFonts w:ascii="Garamond" w:hAnsi="Garamond"/>
          <w:sz w:val="24"/>
          <w:szCs w:val="24"/>
          <w:lang w:val="en-CA"/>
        </w:rPr>
        <w:t xml:space="preserve">: </w:t>
      </w:r>
      <w:r w:rsidR="00AD6C2D" w:rsidRPr="000641F7">
        <w:rPr>
          <w:rFonts w:ascii="Garamond" w:hAnsi="Garamond"/>
          <w:sz w:val="24"/>
          <w:szCs w:val="24"/>
          <w:lang w:val="en-CA"/>
        </w:rPr>
        <w:t xml:space="preserve">due to density-dependent predation by each guilt, but also to escaping behavior of aphids. </w:t>
      </w:r>
      <w:r w:rsidRPr="000641F7">
        <w:rPr>
          <w:rFonts w:ascii="Garamond" w:hAnsi="Garamond"/>
          <w:sz w:val="24"/>
          <w:szCs w:val="24"/>
          <w:lang w:val="en-CA"/>
        </w:rPr>
        <w:t>Behavior n</w:t>
      </w:r>
      <w:r w:rsidR="00AD6C2D" w:rsidRPr="000641F7">
        <w:rPr>
          <w:rFonts w:ascii="Garamond" w:hAnsi="Garamond"/>
          <w:sz w:val="24"/>
          <w:szCs w:val="24"/>
          <w:lang w:val="en-CA"/>
        </w:rPr>
        <w:t xml:space="preserve">ot reported here, but several species of ground dwellers are known to forage by climbing directly onto the plants. </w:t>
      </w:r>
    </w:p>
    <w:p w:rsidR="000641F7" w:rsidRPr="000641F7" w:rsidRDefault="000641F7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L</w:t>
      </w:r>
      <w:r w:rsidR="00D16E67" w:rsidRPr="000641F7">
        <w:rPr>
          <w:rFonts w:ascii="Garamond" w:hAnsi="Garamond"/>
          <w:sz w:val="24"/>
          <w:szCs w:val="24"/>
          <w:lang w:val="en-CA"/>
        </w:rPr>
        <w:t>ower enemy rates in treatments accessible to birds</w:t>
      </w:r>
    </w:p>
    <w:p w:rsidR="00D16E67" w:rsidRPr="000641F7" w:rsidRDefault="000641F7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Explanation</w:t>
      </w:r>
      <w:r w:rsidRPr="000641F7">
        <w:rPr>
          <w:rFonts w:ascii="Garamond" w:hAnsi="Garamond"/>
          <w:sz w:val="24"/>
          <w:szCs w:val="24"/>
          <w:lang w:val="en-CA"/>
        </w:rPr>
        <w:t>:</w:t>
      </w:r>
      <w:r w:rsidR="00D16E67" w:rsidRPr="000641F7">
        <w:rPr>
          <w:rFonts w:ascii="Garamond" w:hAnsi="Garamond"/>
          <w:sz w:val="24"/>
          <w:szCs w:val="24"/>
          <w:lang w:val="en-CA"/>
        </w:rPr>
        <w:t xml:space="preserve"> predation by birds of parasitized aphids and syrphids. No clear effects of birds. </w:t>
      </w:r>
    </w:p>
    <w:p w:rsidR="008301E8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Further investigation between the different communities is needed. </w:t>
      </w:r>
    </w:p>
    <w:p w:rsidR="000641F7" w:rsidRPr="000641F7" w:rsidRDefault="000641F7" w:rsidP="000641F7">
      <w:pPr>
        <w:jc w:val="both"/>
        <w:rPr>
          <w:rFonts w:ascii="Garamond" w:hAnsi="Garamond"/>
          <w:b/>
          <w:bCs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Management effect</w:t>
      </w:r>
    </w:p>
    <w:p w:rsidR="000641F7" w:rsidRPr="000641F7" w:rsidRDefault="008301E8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higher N in plots surrounded by conventional fields =&gt; likely to be responsible for higher initial aphid population build up. </w:t>
      </w:r>
    </w:p>
    <w:p w:rsidR="008301E8" w:rsidRPr="000641F7" w:rsidRDefault="008301E8" w:rsidP="000641F7">
      <w:pPr>
        <w:pStyle w:val="Paragraphedeliste"/>
        <w:numPr>
          <w:ilvl w:val="0"/>
          <w:numId w:val="1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Time lag in the arrival of natural enemies between conventional and organic: more insects needed in conventional. then no differences at subsequent dates. </w:t>
      </w:r>
    </w:p>
    <w:p w:rsidR="000641F7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b/>
          <w:bCs/>
          <w:sz w:val="24"/>
          <w:szCs w:val="24"/>
          <w:lang w:val="en-CA"/>
        </w:rPr>
        <w:t>Explanation</w:t>
      </w:r>
      <w:r w:rsidRPr="000641F7">
        <w:rPr>
          <w:rFonts w:ascii="Garamond" w:hAnsi="Garamond"/>
          <w:sz w:val="24"/>
          <w:szCs w:val="24"/>
          <w:lang w:val="en-CA"/>
        </w:rPr>
        <w:t xml:space="preserve">: Could be caused by the emission of enemy-recruiting volatiles by the plants under attack. </w:t>
      </w:r>
    </w:p>
    <w:p w:rsidR="008301E8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Conclusion: </w:t>
      </w:r>
    </w:p>
    <w:p w:rsidR="008301E8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 xml:space="preserve">Complex interactions between enemy guilds and landscape complexity, pest control was always stronger when many different enemies were present, especially in more complex landscapes. </w:t>
      </w:r>
    </w:p>
    <w:p w:rsidR="008301E8" w:rsidRPr="000641F7" w:rsidRDefault="008301E8" w:rsidP="000641F7">
      <w:p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Pest control of GD and flying insects was complementary, but flying insects provided the strongest contribution to aphid pest control.</w:t>
      </w:r>
    </w:p>
    <w:p w:rsidR="008301E8" w:rsidRPr="000641F7" w:rsidRDefault="008301E8" w:rsidP="000641F7">
      <w:pPr>
        <w:pStyle w:val="Paragraphedeliste"/>
        <w:numPr>
          <w:ilvl w:val="0"/>
          <w:numId w:val="3"/>
        </w:numPr>
        <w:jc w:val="both"/>
        <w:rPr>
          <w:rFonts w:ascii="Garamond" w:hAnsi="Garamond"/>
          <w:sz w:val="24"/>
          <w:szCs w:val="24"/>
          <w:lang w:val="en-CA"/>
        </w:rPr>
      </w:pPr>
      <w:r w:rsidRPr="000641F7">
        <w:rPr>
          <w:rFonts w:ascii="Garamond" w:hAnsi="Garamond"/>
          <w:sz w:val="24"/>
          <w:szCs w:val="24"/>
          <w:lang w:val="en-CA"/>
        </w:rPr>
        <w:t>Need to identify underlying interaction mechanisms of pest control in larger areas.</w:t>
      </w: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p w:rsidR="00CB5954" w:rsidRPr="000641F7" w:rsidRDefault="00CB5954" w:rsidP="000641F7">
      <w:pPr>
        <w:jc w:val="both"/>
        <w:rPr>
          <w:rFonts w:ascii="Garamond" w:hAnsi="Garamond"/>
          <w:sz w:val="24"/>
          <w:szCs w:val="24"/>
          <w:lang w:val="en-CA"/>
        </w:rPr>
      </w:pPr>
    </w:p>
    <w:sectPr w:rsidR="00CB5954" w:rsidRPr="000641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EB0"/>
    <w:multiLevelType w:val="hybridMultilevel"/>
    <w:tmpl w:val="B94E63AC"/>
    <w:lvl w:ilvl="0" w:tplc="34CE18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62526"/>
    <w:multiLevelType w:val="hybridMultilevel"/>
    <w:tmpl w:val="BB288AF0"/>
    <w:lvl w:ilvl="0" w:tplc="3A52C4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318A4"/>
    <w:multiLevelType w:val="hybridMultilevel"/>
    <w:tmpl w:val="00CE3C12"/>
    <w:lvl w:ilvl="0" w:tplc="6E58B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47D4B"/>
    <w:multiLevelType w:val="hybridMultilevel"/>
    <w:tmpl w:val="C3262FD4"/>
    <w:lvl w:ilvl="0" w:tplc="5A583E7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54"/>
    <w:rsid w:val="00061C8F"/>
    <w:rsid w:val="000641F7"/>
    <w:rsid w:val="001D023D"/>
    <w:rsid w:val="004C1B6F"/>
    <w:rsid w:val="00734E69"/>
    <w:rsid w:val="008301E8"/>
    <w:rsid w:val="00902795"/>
    <w:rsid w:val="00AD6C2D"/>
    <w:rsid w:val="00AF5E16"/>
    <w:rsid w:val="00C23397"/>
    <w:rsid w:val="00CB5954"/>
    <w:rsid w:val="00D16E67"/>
    <w:rsid w:val="00E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28564"/>
  <w15:chartTrackingRefBased/>
  <w15:docId w15:val="{9FCAEA2E-C45E-4B4C-901B-95CAA68E6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5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674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Adriele Benedetto</dc:creator>
  <cp:keywords/>
  <dc:description/>
  <cp:lastModifiedBy>Adriele Benedetto</cp:lastModifiedBy>
  <cp:revision>2</cp:revision>
  <dcterms:created xsi:type="dcterms:W3CDTF">2021-01-16T12:31:00Z</dcterms:created>
  <dcterms:modified xsi:type="dcterms:W3CDTF">2021-01-17T18:52:00Z</dcterms:modified>
</cp:coreProperties>
</file>