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NCK MCQ Compilation (Set 3) — Answers &amp; Rationales</w:t>
      </w:r>
    </w:p>
    <w:p>
      <w:r>
        <w:rPr>
          <w:i/>
        </w:rPr>
        <w:t>Compiled from newly supplied NCK exam / revision sets (FQE Paper 1 &amp; 2, AMREF PP3 &amp; PP4, NCK practice sets). Each question shows all four choices with the correct answer in RED, followed by a rationale referenced to approved Kenyan nursing materials (NCK curriculum &amp; examination criteria, Kenya MOH / KEPH, Kenya IMNCI, Basic Paediatric Protocols, Kenya Essential Medicines / BNF, Brunner &amp; Suddarth, Myles Textbook for Midwives). MCQs only. Questions accurate for both cadres are listed under each. Answer letter always agrees with the rationale.</w:t>
      </w:r>
    </w:p>
    <w:p/>
    <w:p>
      <w:pPr>
        <w:pStyle w:val="Heading1"/>
      </w:pPr>
      <w:r>
        <w:t>BScN</w:t>
      </w:r>
    </w:p>
    <w:p>
      <w:pPr>
        <w:pStyle w:val="Heading2"/>
      </w:pPr>
      <w:r>
        <w:t>BScN — Paper I</w:t>
      </w:r>
    </w:p>
    <w:p>
      <w:pPr>
        <w:pStyle w:val="Heading3"/>
      </w:pPr>
      <w:r>
        <w:t>Source: FQE Paper 1 — KRCHN Diploma (June 2024)</w:t>
      </w:r>
    </w:p>
    <w:p>
      <w:r>
        <w:rPr>
          <w:b/>
        </w:rPr>
        <w:t xml:space="preserve">1. </w:t>
      </w:r>
      <w:r>
        <w:rPr>
          <w:b/>
        </w:rPr>
        <w:t>In barium swallow studies:</w:t>
      </w:r>
    </w:p>
    <w:p>
      <w:pPr>
        <w:ind w:left="360"/>
      </w:pPr>
      <w:r>
        <w:t>A. Patients should not be NPO</w:t>
      </w:r>
    </w:p>
    <w:p>
      <w:pPr>
        <w:ind w:left="360"/>
      </w:pPr>
      <w:r>
        <w:t>B. High fiber diet is encouraged a day to study</w:t>
      </w:r>
    </w:p>
    <w:p>
      <w:pPr>
        <w:ind w:left="360"/>
      </w:pPr>
      <w:r>
        <w:t>C. Good for studying condition of ascending colon</w:t>
      </w:r>
    </w:p>
    <w:p>
      <w:pPr>
        <w:ind w:left="360"/>
      </w:pPr>
      <w:r>
        <w:rPr>
          <w:b/>
          <w:color w:val="C00000"/>
        </w:rPr>
        <w:t>D. Good for diagnosing achalasia</w:t>
      </w:r>
    </w:p>
    <w:p>
      <w:pPr>
        <w:ind w:left="360"/>
      </w:pPr>
      <w:r>
        <w:rPr>
          <w:b/>
        </w:rPr>
        <w:t xml:space="preserve">Answer: </w:t>
      </w:r>
      <w:r>
        <w:rPr>
          <w:b/>
          <w:color w:val="C00000"/>
        </w:rPr>
        <w:t>D. Good for diagnosing achalasia</w:t>
      </w:r>
    </w:p>
    <w:p>
      <w:pPr>
        <w:ind w:left="360"/>
      </w:pPr>
      <w:r>
        <w:rPr>
          <w:b/>
        </w:rPr>
        <w:t xml:space="preserve">Rationale: </w:t>
      </w:r>
      <w:r>
        <w:t>Barium swallow (esophagography) visualises the esophagus and is the classic study for achalasia, showing the dilated esophagus with distal 'bird-beak' narrowing (Brunner &amp; Suddarth's Med-Surg). Patients are kept NPO before the study, so 'not NPO' is wrong, and it studies the upper GI tract, not the ascending colon.</w:t>
      </w:r>
    </w:p>
    <w:p/>
    <w:p>
      <w:r>
        <w:rPr>
          <w:b/>
        </w:rPr>
        <w:t xml:space="preserve">2. </w:t>
      </w:r>
      <w:r>
        <w:rPr>
          <w:b/>
        </w:rPr>
        <w:t>Esophageal varices are caused by:</w:t>
      </w:r>
    </w:p>
    <w:p>
      <w:pPr>
        <w:ind w:left="360"/>
      </w:pPr>
      <w:r>
        <w:t>A. Inflammation of the esophagus</w:t>
      </w:r>
    </w:p>
    <w:p>
      <w:pPr>
        <w:ind w:left="360"/>
      </w:pPr>
      <w:r>
        <w:t>B. Peptic ulcers</w:t>
      </w:r>
    </w:p>
    <w:p>
      <w:pPr>
        <w:ind w:left="360"/>
      </w:pPr>
      <w:r>
        <w:rPr>
          <w:b/>
          <w:color w:val="C00000"/>
        </w:rPr>
        <w:t>C. Hepatic hypertension</w:t>
      </w:r>
    </w:p>
    <w:p>
      <w:pPr>
        <w:ind w:left="360"/>
      </w:pPr>
      <w:r>
        <w:t>D. Hemorrhoids</w:t>
      </w:r>
    </w:p>
    <w:p>
      <w:pPr>
        <w:ind w:left="360"/>
      </w:pPr>
      <w:r>
        <w:rPr>
          <w:b/>
        </w:rPr>
        <w:t xml:space="preserve">Answer: </w:t>
      </w:r>
      <w:r>
        <w:rPr>
          <w:b/>
          <w:color w:val="C00000"/>
        </w:rPr>
        <w:t>C. Hepatic hypertension</w:t>
      </w:r>
    </w:p>
    <w:p>
      <w:pPr>
        <w:ind w:left="360"/>
      </w:pPr>
      <w:r>
        <w:rPr>
          <w:b/>
        </w:rPr>
        <w:t xml:space="preserve">Rationale: </w:t>
      </w:r>
      <w:r>
        <w:t>Esophageal varices are dilated submucosal veins resulting from portal (hepatic) hypertension, most often due to cirrhosis (Brunner &amp; Suddarth's Med-Surg). The option 'hepatic hypertension' best represents portal hypertension; inflammation, peptic ulcers and hemorrhoids do not cause esophageal varices.</w:t>
      </w:r>
    </w:p>
    <w:p/>
    <w:p>
      <w:r>
        <w:rPr>
          <w:b/>
        </w:rPr>
        <w:t xml:space="preserve">3. </w:t>
      </w:r>
      <w:r>
        <w:rPr>
          <w:b/>
        </w:rPr>
        <w:t>The following is the correct order of abdominal assessment:</w:t>
      </w:r>
    </w:p>
    <w:p>
      <w:pPr>
        <w:ind w:left="360"/>
      </w:pPr>
      <w:r>
        <w:t>A. Inspection, percussion, auscultation, palpation.</w:t>
      </w:r>
    </w:p>
    <w:p>
      <w:pPr>
        <w:ind w:left="360"/>
      </w:pPr>
      <w:r>
        <w:rPr>
          <w:b/>
          <w:color w:val="C00000"/>
        </w:rPr>
        <w:t>B. Inspection, auscultation, percussion, palpation.</w:t>
      </w:r>
    </w:p>
    <w:p>
      <w:pPr>
        <w:ind w:left="360"/>
      </w:pPr>
      <w:r>
        <w:t>C. Inspection, palpation, percussion, auscultation.</w:t>
      </w:r>
    </w:p>
    <w:p>
      <w:pPr>
        <w:ind w:left="360"/>
      </w:pPr>
      <w:r>
        <w:t>D. Inspection, auscultation, palpation, percussion.</w:t>
      </w:r>
    </w:p>
    <w:p>
      <w:pPr>
        <w:ind w:left="360"/>
      </w:pPr>
      <w:r>
        <w:rPr>
          <w:b/>
        </w:rPr>
        <w:t xml:space="preserve">Answer: </w:t>
      </w:r>
      <w:r>
        <w:rPr>
          <w:b/>
          <w:color w:val="C00000"/>
        </w:rPr>
        <w:t>B. Inspection, auscultation, percussion, palpation.</w:t>
      </w:r>
    </w:p>
    <w:p>
      <w:pPr>
        <w:ind w:left="360"/>
      </w:pPr>
      <w:r>
        <w:rPr>
          <w:b/>
        </w:rPr>
        <w:t xml:space="preserve">Rationale: </w:t>
      </w:r>
      <w:r>
        <w:t>Abdominal assessment follows inspection, auscultation, percussion, then palpation; auscultation precedes percussion/palpation so bowel sounds are not altered by manipulation (Kozier &amp; Erb's Fundamentals of Nursing).</w:t>
      </w:r>
    </w:p>
    <w:p/>
    <w:p>
      <w:r>
        <w:rPr>
          <w:b/>
        </w:rPr>
        <w:t xml:space="preserve">4. </w:t>
      </w:r>
      <w:r>
        <w:rPr>
          <w:b/>
        </w:rPr>
        <w:t>The following gastrointestinal disorder is managed best by downscaling gluten containing meals:</w:t>
      </w:r>
    </w:p>
    <w:p>
      <w:pPr>
        <w:ind w:left="360"/>
      </w:pPr>
      <w:r>
        <w:t>A. Irritable bowel syndrome</w:t>
      </w:r>
    </w:p>
    <w:p>
      <w:pPr>
        <w:ind w:left="360"/>
      </w:pPr>
      <w:r>
        <w:t>B. Diverticulum</w:t>
      </w:r>
    </w:p>
    <w:p>
      <w:pPr>
        <w:ind w:left="360"/>
      </w:pPr>
      <w:r>
        <w:rPr>
          <w:b/>
          <w:color w:val="C00000"/>
        </w:rPr>
        <w:t>C. Celiac disease</w:t>
      </w:r>
    </w:p>
    <w:p>
      <w:pPr>
        <w:ind w:left="360"/>
      </w:pPr>
      <w:r>
        <w:t>D. Esophageal varices.</w:t>
      </w:r>
    </w:p>
    <w:p>
      <w:pPr>
        <w:ind w:left="360"/>
      </w:pPr>
      <w:r>
        <w:rPr>
          <w:b/>
        </w:rPr>
        <w:t xml:space="preserve">Answer: </w:t>
      </w:r>
      <w:r>
        <w:rPr>
          <w:b/>
          <w:color w:val="C00000"/>
        </w:rPr>
        <w:t>C. Celiac disease</w:t>
      </w:r>
    </w:p>
    <w:p>
      <w:pPr>
        <w:ind w:left="360"/>
      </w:pPr>
      <w:r>
        <w:rPr>
          <w:b/>
        </w:rPr>
        <w:t xml:space="preserve">Rationale: </w:t>
      </w:r>
      <w:r>
        <w:t>Celiac disease is an immune reaction to gluten and is managed by a lifelong gluten-free diet (Brunner &amp; Suddarth's Med-Surg). IBS, diverticulum and esophageal varices are not gluten-driven.</w:t>
      </w:r>
    </w:p>
    <w:p/>
    <w:p>
      <w:r>
        <w:rPr>
          <w:b/>
        </w:rPr>
        <w:t xml:space="preserve">5. </w:t>
      </w:r>
      <w:r>
        <w:rPr>
          <w:b/>
        </w:rPr>
        <w:t>Nursing intervention should be a priority in one of the following patients:</w:t>
      </w:r>
    </w:p>
    <w:p>
      <w:pPr>
        <w:ind w:left="360"/>
      </w:pPr>
      <w:r>
        <w:t>A. Patient with appendicitis with pain rating of 10/10.</w:t>
      </w:r>
    </w:p>
    <w:p>
      <w:pPr>
        <w:ind w:left="360"/>
      </w:pPr>
      <w:r>
        <w:rPr>
          <w:b/>
          <w:color w:val="C00000"/>
        </w:rPr>
        <w:t>B. Patient with appendicitis with sudden relief of pain.</w:t>
      </w:r>
    </w:p>
    <w:p>
      <w:pPr>
        <w:ind w:left="360"/>
      </w:pPr>
      <w:r>
        <w:t>C. Patient with peptic ulcers who need omeprazole</w:t>
      </w:r>
    </w:p>
    <w:p>
      <w:pPr>
        <w:ind w:left="360"/>
      </w:pPr>
      <w:r>
        <w:t>D. Patient with jaundice that need evaluation of liver function</w:t>
      </w:r>
    </w:p>
    <w:p>
      <w:pPr>
        <w:ind w:left="360"/>
      </w:pPr>
      <w:r>
        <w:rPr>
          <w:b/>
        </w:rPr>
        <w:t xml:space="preserve">Answer: </w:t>
      </w:r>
      <w:r>
        <w:rPr>
          <w:b/>
          <w:color w:val="C00000"/>
        </w:rPr>
        <w:t>B. Patient with appendicitis with sudden relief of pain.</w:t>
      </w:r>
    </w:p>
    <w:p>
      <w:pPr>
        <w:ind w:left="360"/>
      </w:pPr>
      <w:r>
        <w:rPr>
          <w:b/>
        </w:rPr>
        <w:t xml:space="preserve">Rationale: </w:t>
      </w:r>
      <w:r>
        <w:t>Sudden relief of pain in appendicitis suggests perforation/rupture, a surgical emergency requiring priority intervention (Brunner &amp; Suddarth's Med-Surg). Severe steady pain, routine omeprazole, and elective liver-function evaluation are lower priority than a possible rupture.</w:t>
      </w:r>
    </w:p>
    <w:p/>
    <w:p>
      <w:r>
        <w:rPr>
          <w:b/>
        </w:rPr>
        <w:t xml:space="preserve">6. </w:t>
      </w:r>
      <w:r>
        <w:rPr>
          <w:b/>
        </w:rPr>
        <w:t>The scientific study of the aging process is referred to as:</w:t>
      </w:r>
    </w:p>
    <w:p>
      <w:pPr>
        <w:ind w:left="360"/>
      </w:pPr>
      <w:r>
        <w:t>A. Ageism</w:t>
      </w:r>
    </w:p>
    <w:p>
      <w:pPr>
        <w:ind w:left="360"/>
      </w:pPr>
      <w:r>
        <w:t>B. Geriatrics</w:t>
      </w:r>
    </w:p>
    <w:p>
      <w:pPr>
        <w:ind w:left="360"/>
      </w:pPr>
      <w:r>
        <w:t>C. Gerontic</w:t>
      </w:r>
    </w:p>
    <w:p>
      <w:pPr>
        <w:ind w:left="360"/>
      </w:pPr>
      <w:r>
        <w:rPr>
          <w:b/>
          <w:color w:val="C00000"/>
        </w:rPr>
        <w:t>D. Gerontology</w:t>
      </w:r>
    </w:p>
    <w:p>
      <w:pPr>
        <w:ind w:left="360"/>
      </w:pPr>
      <w:r>
        <w:rPr>
          <w:b/>
        </w:rPr>
        <w:t xml:space="preserve">Answer: </w:t>
      </w:r>
      <w:r>
        <w:rPr>
          <w:b/>
          <w:color w:val="C00000"/>
        </w:rPr>
        <w:t>D. Gerontology</w:t>
      </w:r>
    </w:p>
    <w:p>
      <w:pPr>
        <w:ind w:left="360"/>
      </w:pPr>
      <w:r>
        <w:rPr>
          <w:b/>
        </w:rPr>
        <w:t xml:space="preserve">Rationale: </w:t>
      </w:r>
      <w:r>
        <w:t>Gerontology is the scientific study of the aging process and older adults; geriatrics is the clinical/medical care of the elderly, and ageism is prejudice against them (Brunner &amp; Suddarth's Med-Surg, gerontologic nursing).</w:t>
      </w:r>
    </w:p>
    <w:p/>
    <w:p>
      <w:r>
        <w:rPr>
          <w:b/>
        </w:rPr>
        <w:t xml:space="preserve">7. </w:t>
      </w:r>
      <w:r>
        <w:rPr>
          <w:b/>
        </w:rPr>
        <w:t>Drug dosages must be reduced in the elderly because:</w:t>
      </w:r>
    </w:p>
    <w:p>
      <w:pPr>
        <w:ind w:left="360"/>
      </w:pPr>
      <w:r>
        <w:t>A. Cardiac output is significantly reduced</w:t>
      </w:r>
    </w:p>
    <w:p>
      <w:pPr>
        <w:ind w:left="360"/>
      </w:pPr>
      <w:r>
        <w:t>B. The mucosal cells in the gastrointestinal tract are reduced</w:t>
      </w:r>
    </w:p>
    <w:p>
      <w:pPr>
        <w:ind w:left="360"/>
      </w:pPr>
      <w:r>
        <w:t>C. Drug biotransformation takes longer in an older person</w:t>
      </w:r>
    </w:p>
    <w:p>
      <w:pPr>
        <w:ind w:left="360"/>
      </w:pPr>
      <w:r>
        <w:rPr>
          <w:b/>
          <w:color w:val="C00000"/>
        </w:rPr>
        <w:t>D. There is a high likelihood of manifestation of toxic effects of drugs</w:t>
      </w:r>
    </w:p>
    <w:p>
      <w:pPr>
        <w:ind w:left="360"/>
      </w:pPr>
      <w:r>
        <w:rPr>
          <w:b/>
        </w:rPr>
        <w:t xml:space="preserve">Answer: </w:t>
      </w:r>
      <w:r>
        <w:rPr>
          <w:b/>
          <w:color w:val="C00000"/>
        </w:rPr>
        <w:t>D. There is a high likelihood of manifestation of toxic effects of drugs</w:t>
      </w:r>
    </w:p>
    <w:p>
      <w:pPr>
        <w:ind w:left="360"/>
      </w:pPr>
      <w:r>
        <w:rPr>
          <w:b/>
        </w:rPr>
        <w:t xml:space="preserve">Rationale: </w:t>
      </w:r>
      <w:r>
        <w:t>Age-related decline in hepatic metabolism and renal clearance leads to drug accumulation and a high likelihood of toxicity, so doses are reduced (Brunner &amp; Suddarth's Med-Surg; Kenya EML pharmacology principles). This is the overarching reason encompassing slower biotransformation.</w:t>
      </w:r>
    </w:p>
    <w:p/>
    <w:p>
      <w:r>
        <w:rPr>
          <w:b/>
        </w:rPr>
        <w:t xml:space="preserve">8. </w:t>
      </w:r>
      <w:r>
        <w:rPr>
          <w:b/>
        </w:rPr>
        <w:t>Nursing measures to deal with sensory changes in the aged include</w:t>
      </w:r>
    </w:p>
    <w:p>
      <w:pPr>
        <w:ind w:left="360"/>
      </w:pPr>
      <w:r>
        <w:rPr>
          <w:b/>
          <w:color w:val="C00000"/>
        </w:rPr>
        <w:t>A. Increasing lighting in the room</w:t>
      </w:r>
    </w:p>
    <w:p>
      <w:pPr>
        <w:ind w:left="360"/>
      </w:pPr>
      <w:r>
        <w:t>B. Speaking in low tones</w:t>
      </w:r>
    </w:p>
    <w:p>
      <w:pPr>
        <w:ind w:left="360"/>
      </w:pPr>
      <w:r>
        <w:t>C. Providing single and adequate calories</w:t>
      </w:r>
    </w:p>
    <w:p>
      <w:pPr>
        <w:ind w:left="360"/>
      </w:pPr>
      <w:r>
        <w:t>D. Suggesting appetite stimulants before meals</w:t>
      </w:r>
    </w:p>
    <w:p>
      <w:pPr>
        <w:ind w:left="360"/>
      </w:pPr>
      <w:r>
        <w:rPr>
          <w:b/>
        </w:rPr>
        <w:t xml:space="preserve">Answer: </w:t>
      </w:r>
      <w:r>
        <w:rPr>
          <w:b/>
          <w:color w:val="C00000"/>
        </w:rPr>
        <w:t>A. Increasing lighting in the room</w:t>
      </w:r>
    </w:p>
    <w:p>
      <w:pPr>
        <w:ind w:left="360"/>
      </w:pPr>
      <w:r>
        <w:rPr>
          <w:b/>
        </w:rPr>
        <w:t xml:space="preserve">Rationale: </w:t>
      </w:r>
      <w:r>
        <w:t>Aging causes visual decline; increasing (glare-free) lighting compensates for sensory changes and improves safety (Brunner &amp; Suddarth's Med-Surg, gerontologic nursing). Speaking in low tones worsens presbycusis; the other options address nutrition, not sensory changes.</w:t>
      </w:r>
    </w:p>
    <w:p/>
    <w:p>
      <w:r>
        <w:rPr>
          <w:b/>
        </w:rPr>
        <w:t xml:space="preserve">9. </w:t>
      </w:r>
      <w:r>
        <w:rPr>
          <w:b/>
        </w:rPr>
        <w:t>Bone changes associated with aging frequently result from loss of:</w:t>
      </w:r>
    </w:p>
    <w:p>
      <w:pPr>
        <w:ind w:left="360"/>
      </w:pPr>
      <w:r>
        <w:rPr>
          <w:b/>
          <w:color w:val="C00000"/>
        </w:rPr>
        <w:t>A. Calcium</w:t>
      </w:r>
    </w:p>
    <w:p>
      <w:pPr>
        <w:ind w:left="360"/>
      </w:pPr>
      <w:r>
        <w:t>B. Magnesium</w:t>
      </w:r>
    </w:p>
    <w:p>
      <w:pPr>
        <w:ind w:left="360"/>
      </w:pPr>
      <w:r>
        <w:t>C. Vitamin A</w:t>
      </w:r>
    </w:p>
    <w:p>
      <w:pPr>
        <w:ind w:left="360"/>
      </w:pPr>
      <w:r>
        <w:t>D. Vitamin C</w:t>
      </w:r>
    </w:p>
    <w:p>
      <w:pPr>
        <w:ind w:left="360"/>
      </w:pPr>
      <w:r>
        <w:rPr>
          <w:b/>
        </w:rPr>
        <w:t xml:space="preserve">Answer: </w:t>
      </w:r>
      <w:r>
        <w:rPr>
          <w:b/>
          <w:color w:val="C00000"/>
        </w:rPr>
        <w:t>A. Calcium</w:t>
      </w:r>
    </w:p>
    <w:p>
      <w:pPr>
        <w:ind w:left="360"/>
      </w:pPr>
      <w:r>
        <w:rPr>
          <w:b/>
        </w:rPr>
        <w:t xml:space="preserve">Rationale: </w:t>
      </w:r>
      <w:r>
        <w:t>Age-related bone changes (osteoporosis/osteopenia) result from loss of bone calcium and mass (Brunner &amp; Suddarth's Med-Surg). Magnesium and vitamins A/C are not the primary lost element in aging bone.</w:t>
      </w:r>
    </w:p>
    <w:p/>
    <w:p>
      <w:r>
        <w:rPr>
          <w:b/>
        </w:rPr>
        <w:t xml:space="preserve">10. </w:t>
      </w:r>
      <w:r>
        <w:rPr>
          <w:b/>
        </w:rPr>
        <w:t>All of the following statements concerning genitourinary system changes in the older adult are true except:</w:t>
      </w:r>
    </w:p>
    <w:p>
      <w:pPr>
        <w:ind w:left="360"/>
      </w:pPr>
      <w:r>
        <w:t>A. The glomerular filtration rate decreases</w:t>
      </w:r>
    </w:p>
    <w:p>
      <w:pPr>
        <w:ind w:left="360"/>
      </w:pPr>
      <w:r>
        <w:t>B. Acid-base balance is restored more slowly</w:t>
      </w:r>
    </w:p>
    <w:p>
      <w:pPr>
        <w:ind w:left="360"/>
      </w:pPr>
      <w:r>
        <w:rPr>
          <w:b/>
          <w:color w:val="C00000"/>
        </w:rPr>
        <w:t>C. Bladder capacity increases with advanced age</w:t>
      </w:r>
    </w:p>
    <w:p>
      <w:pPr>
        <w:ind w:left="360"/>
      </w:pPr>
      <w:r>
        <w:t>D. Urinary frequency, urgency, and incontinence are common.</w:t>
      </w:r>
    </w:p>
    <w:p>
      <w:pPr>
        <w:ind w:left="360"/>
      </w:pPr>
      <w:r>
        <w:rPr>
          <w:b/>
        </w:rPr>
        <w:t xml:space="preserve">Answer: </w:t>
      </w:r>
      <w:r>
        <w:rPr>
          <w:b/>
          <w:color w:val="C00000"/>
        </w:rPr>
        <w:t>C. Bladder capacity increases with advanced age</w:t>
      </w:r>
    </w:p>
    <w:p>
      <w:pPr>
        <w:ind w:left="360"/>
      </w:pPr>
      <w:r>
        <w:rPr>
          <w:b/>
        </w:rPr>
        <w:t xml:space="preserve">Rationale: </w:t>
      </w:r>
      <w:r>
        <w:t>This is the 'except' (false) statement: with aging, bladder capacity DECREASES, contributing to frequency, urgency and incontinence, while GFR falls and acid-base correction is slower (Brunner &amp; Suddarth's Med-Surg).</w:t>
      </w:r>
    </w:p>
    <w:p/>
    <w:p>
      <w:r>
        <w:rPr>
          <w:b/>
        </w:rPr>
        <w:t xml:space="preserve">11. </w:t>
      </w:r>
      <w:r>
        <w:rPr>
          <w:b/>
        </w:rPr>
        <w:t>One of the following is true about loss of muscle mass in the elderly:</w:t>
      </w:r>
    </w:p>
    <w:p>
      <w:pPr>
        <w:ind w:left="360"/>
      </w:pPr>
      <w:r>
        <w:t>A. It also known as osteopenia</w:t>
      </w:r>
    </w:p>
    <w:p>
      <w:pPr>
        <w:ind w:left="360"/>
      </w:pPr>
      <w:r>
        <w:t>B. It is solely caused by disused</w:t>
      </w:r>
    </w:p>
    <w:p>
      <w:pPr>
        <w:ind w:left="360"/>
      </w:pPr>
      <w:r>
        <w:t>C. Exercise has no impact on the process</w:t>
      </w:r>
    </w:p>
    <w:p>
      <w:pPr>
        <w:ind w:left="360"/>
      </w:pPr>
      <w:r>
        <w:rPr>
          <w:b/>
          <w:color w:val="C00000"/>
        </w:rPr>
        <w:t>D. It is referred to as sarcopenia.</w:t>
      </w:r>
    </w:p>
    <w:p>
      <w:pPr>
        <w:ind w:left="360"/>
      </w:pPr>
      <w:r>
        <w:rPr>
          <w:b/>
        </w:rPr>
        <w:t xml:space="preserve">Answer: </w:t>
      </w:r>
      <w:r>
        <w:rPr>
          <w:b/>
          <w:color w:val="C00000"/>
        </w:rPr>
        <w:t>D. It is referred to as sarcopenia.</w:t>
      </w:r>
    </w:p>
    <w:p>
      <w:pPr>
        <w:ind w:left="360"/>
      </w:pPr>
      <w:r>
        <w:rPr>
          <w:b/>
        </w:rPr>
        <w:t xml:space="preserve">Rationale: </w:t>
      </w:r>
      <w:r>
        <w:t>Age-related loss of muscle mass and strength is termed sarcopenia; osteopenia refers to low bone mass, and exercise/resistance training does slow the process (Brunner &amp; Suddarth's Med-Surg).</w:t>
      </w:r>
    </w:p>
    <w:p/>
    <w:p>
      <w:r>
        <w:rPr>
          <w:b/>
        </w:rPr>
        <w:t xml:space="preserve">12. </w:t>
      </w:r>
      <w:r>
        <w:rPr>
          <w:b/>
        </w:rPr>
        <w:t>An example of exocrine glands are the:</w:t>
      </w:r>
    </w:p>
    <w:p>
      <w:pPr>
        <w:ind w:left="360"/>
      </w:pPr>
      <w:r>
        <w:t>A. Adrenals.</w:t>
      </w:r>
    </w:p>
    <w:p>
      <w:pPr>
        <w:ind w:left="360"/>
      </w:pPr>
      <w:r>
        <w:t>B. Ovaries.</w:t>
      </w:r>
    </w:p>
    <w:p>
      <w:pPr>
        <w:ind w:left="360"/>
      </w:pPr>
      <w:r>
        <w:t>C. Parathyroids.</w:t>
      </w:r>
    </w:p>
    <w:p>
      <w:pPr>
        <w:ind w:left="360"/>
      </w:pPr>
      <w:r>
        <w:rPr>
          <w:b/>
          <w:color w:val="C00000"/>
        </w:rPr>
        <w:t>D. Sweat glands.</w:t>
      </w:r>
    </w:p>
    <w:p>
      <w:pPr>
        <w:ind w:left="360"/>
      </w:pPr>
      <w:r>
        <w:rPr>
          <w:b/>
        </w:rPr>
        <w:t xml:space="preserve">Answer: </w:t>
      </w:r>
      <w:r>
        <w:rPr>
          <w:b/>
          <w:color w:val="C00000"/>
        </w:rPr>
        <w:t>D. Sweat glands.</w:t>
      </w:r>
    </w:p>
    <w:p>
      <w:pPr>
        <w:ind w:left="360"/>
      </w:pPr>
      <w:r>
        <w:rPr>
          <w:b/>
        </w:rPr>
        <w:t xml:space="preserve">Rationale: </w:t>
      </w:r>
      <w:r>
        <w:t>Exocrine glands secrete through ducts onto a surface; sweat glands are exocrine. Adrenals, ovaries and parathyroids are endocrine (ductless, secrete hormones into blood) (Anatomy &amp; Physiology / Brunner &amp; Suddarth).</w:t>
      </w:r>
    </w:p>
    <w:p/>
    <w:p>
      <w:r>
        <w:rPr>
          <w:b/>
        </w:rPr>
        <w:t xml:space="preserve">13. </w:t>
      </w:r>
      <w:r>
        <w:rPr>
          <w:b/>
        </w:rPr>
        <w:t>The nurse knows that the anterior pituitary gland is responsible for secreting all of the following except the:</w:t>
      </w:r>
    </w:p>
    <w:p>
      <w:pPr>
        <w:ind w:left="360"/>
      </w:pPr>
      <w:r>
        <w:t>A. Adrenocorticotropic hormone (ACTH).</w:t>
      </w:r>
    </w:p>
    <w:p>
      <w:pPr>
        <w:ind w:left="360"/>
      </w:pPr>
      <w:r>
        <w:rPr>
          <w:b/>
          <w:color w:val="C00000"/>
        </w:rPr>
        <w:t>B. Antidiuretic hormone (ADH).</w:t>
      </w:r>
    </w:p>
    <w:p>
      <w:pPr>
        <w:ind w:left="360"/>
      </w:pPr>
      <w:r>
        <w:t>C. Follicle-stimulating hormone (FSH).</w:t>
      </w:r>
    </w:p>
    <w:p>
      <w:pPr>
        <w:ind w:left="360"/>
      </w:pPr>
      <w:r>
        <w:t>D. Thyroid-stimulating hormone (TSH).</w:t>
      </w:r>
    </w:p>
    <w:p>
      <w:pPr>
        <w:ind w:left="360"/>
      </w:pPr>
      <w:r>
        <w:rPr>
          <w:b/>
        </w:rPr>
        <w:t xml:space="preserve">Answer: </w:t>
      </w:r>
      <w:r>
        <w:rPr>
          <w:b/>
          <w:color w:val="C00000"/>
        </w:rPr>
        <w:t>B. Antidiuretic hormone (ADH).</w:t>
      </w:r>
    </w:p>
    <w:p>
      <w:pPr>
        <w:ind w:left="360"/>
      </w:pPr>
      <w:r>
        <w:rPr>
          <w:b/>
        </w:rPr>
        <w:t xml:space="preserve">Rationale: </w:t>
      </w:r>
      <w:r>
        <w:t>This is the 'except': ADH (and oxytocin) are secreted by the posterior pituitary. The anterior pituitary secretes ACTH, FSH and TSH (Anatomy &amp; Physiology / Brunner &amp; Suddarth).</w:t>
      </w:r>
    </w:p>
    <w:p/>
    <w:p>
      <w:r>
        <w:rPr>
          <w:b/>
        </w:rPr>
        <w:t xml:space="preserve">14. </w:t>
      </w:r>
      <w:r>
        <w:rPr>
          <w:b/>
        </w:rPr>
        <w:t>The major structure balancing the rapid action of the nervous system with slower hormonal action is the:</w:t>
      </w:r>
    </w:p>
    <w:p>
      <w:pPr>
        <w:ind w:left="360"/>
      </w:pPr>
      <w:r>
        <w:rPr>
          <w:b/>
          <w:color w:val="C00000"/>
        </w:rPr>
        <w:t>A. Hypothalamus.</w:t>
      </w:r>
    </w:p>
    <w:p>
      <w:pPr>
        <w:ind w:left="360"/>
      </w:pPr>
      <w:r>
        <w:t>B. Pineal gland.</w:t>
      </w:r>
    </w:p>
    <w:p>
      <w:pPr>
        <w:ind w:left="360"/>
      </w:pPr>
      <w:r>
        <w:t>C. Hypophysis.</w:t>
      </w:r>
    </w:p>
    <w:p>
      <w:pPr>
        <w:ind w:left="360"/>
      </w:pPr>
      <w:r>
        <w:t>D. Thyroid gland.</w:t>
      </w:r>
    </w:p>
    <w:p>
      <w:pPr>
        <w:ind w:left="360"/>
      </w:pPr>
      <w:r>
        <w:rPr>
          <w:b/>
        </w:rPr>
        <w:t xml:space="preserve">Answer: </w:t>
      </w:r>
      <w:r>
        <w:rPr>
          <w:b/>
          <w:color w:val="C00000"/>
        </w:rPr>
        <w:t>A. Hypothalamus.</w:t>
      </w:r>
    </w:p>
    <w:p>
      <w:pPr>
        <w:ind w:left="360"/>
      </w:pPr>
      <w:r>
        <w:rPr>
          <w:b/>
        </w:rPr>
        <w:t xml:space="preserve">Rationale: </w:t>
      </w:r>
      <w:r>
        <w:t>The hypothalamus links the rapid nervous system with the slower endocrine system by controlling the pituitary, balancing neural and hormonal regulation (Anatomy &amp; Physiology / Brunner &amp; Suddarth).</w:t>
      </w:r>
    </w:p>
    <w:p/>
    <w:p>
      <w:r>
        <w:rPr>
          <w:b/>
        </w:rPr>
        <w:t xml:space="preserve">15. </w:t>
      </w:r>
      <w:r>
        <w:rPr>
          <w:b/>
        </w:rPr>
        <w:t>Diabetes insipidus is a disorder related to a deficiency of:</w:t>
      </w:r>
    </w:p>
    <w:p>
      <w:pPr>
        <w:ind w:left="360"/>
      </w:pPr>
      <w:r>
        <w:t>A. Growth hormone.</w:t>
      </w:r>
    </w:p>
    <w:p>
      <w:pPr>
        <w:ind w:left="360"/>
      </w:pPr>
      <w:r>
        <w:t>B. Prolactin.</w:t>
      </w:r>
    </w:p>
    <w:p>
      <w:pPr>
        <w:ind w:left="360"/>
      </w:pPr>
      <w:r>
        <w:t>C. Oxytocin.</w:t>
      </w:r>
    </w:p>
    <w:p>
      <w:pPr>
        <w:ind w:left="360"/>
      </w:pPr>
      <w:r>
        <w:rPr>
          <w:b/>
          <w:color w:val="C00000"/>
        </w:rPr>
        <w:t>D. Vasopressin.</w:t>
      </w:r>
    </w:p>
    <w:p>
      <w:pPr>
        <w:ind w:left="360"/>
      </w:pPr>
      <w:r>
        <w:rPr>
          <w:b/>
        </w:rPr>
        <w:t xml:space="preserve">Answer: </w:t>
      </w:r>
      <w:r>
        <w:rPr>
          <w:b/>
          <w:color w:val="C00000"/>
        </w:rPr>
        <w:t>D. Vasopressin.</w:t>
      </w:r>
    </w:p>
    <w:p>
      <w:pPr>
        <w:ind w:left="360"/>
      </w:pPr>
      <w:r>
        <w:rPr>
          <w:b/>
        </w:rPr>
        <w:t xml:space="preserve">Rationale: </w:t>
      </w:r>
      <w:r>
        <w:t>Diabetes insipidus results from deficiency of antidiuretic hormone (vasopressin), causing polyuria and polydipsia (Brunner &amp; Suddarth's Med-Surg).</w:t>
      </w:r>
    </w:p>
    <w:p/>
    <w:p>
      <w:r>
        <w:rPr>
          <w:b/>
        </w:rPr>
        <w:t xml:space="preserve">16. </w:t>
      </w:r>
      <w:r>
        <w:rPr>
          <w:b/>
        </w:rPr>
        <w:t>When thyroid hormone is administered for prolonged hypothyroidism, the nurse knows to monitor the patient for:</w:t>
      </w:r>
    </w:p>
    <w:p>
      <w:pPr>
        <w:ind w:left="360"/>
      </w:pPr>
      <w:r>
        <w:rPr>
          <w:b/>
          <w:color w:val="C00000"/>
        </w:rPr>
        <w:t>A. Angina.</w:t>
      </w:r>
    </w:p>
    <w:p>
      <w:pPr>
        <w:ind w:left="360"/>
      </w:pPr>
      <w:r>
        <w:t>B. Depression.</w:t>
      </w:r>
    </w:p>
    <w:p>
      <w:pPr>
        <w:ind w:left="360"/>
      </w:pPr>
      <w:r>
        <w:t>C. Mental confusion.</w:t>
      </w:r>
    </w:p>
    <w:p>
      <w:pPr>
        <w:ind w:left="360"/>
      </w:pPr>
      <w:r>
        <w:t>D. Hypoglycemia.</w:t>
      </w:r>
    </w:p>
    <w:p>
      <w:pPr>
        <w:ind w:left="360"/>
      </w:pPr>
      <w:r>
        <w:rPr>
          <w:b/>
        </w:rPr>
        <w:t xml:space="preserve">Answer: </w:t>
      </w:r>
      <w:r>
        <w:rPr>
          <w:b/>
          <w:color w:val="C00000"/>
        </w:rPr>
        <w:t>A. Angina.</w:t>
      </w:r>
    </w:p>
    <w:p>
      <w:pPr>
        <w:ind w:left="360"/>
      </w:pPr>
      <w:r>
        <w:rPr>
          <w:b/>
        </w:rPr>
        <w:t xml:space="preserve">Rationale: </w:t>
      </w:r>
      <w:r>
        <w:t>Thyroid hormone replacement increases myocardial oxygen demand; in prolonged hypothyroidism, especially with underlying CAD, it can precipitate angina, so the nurse monitors for it (Brunner &amp; Suddarth's Med-Surg).</w:t>
      </w:r>
    </w:p>
    <w:p/>
    <w:p>
      <w:r>
        <w:rPr>
          <w:b/>
        </w:rPr>
        <w:t xml:space="preserve">17. </w:t>
      </w:r>
      <w:r>
        <w:rPr>
          <w:b/>
        </w:rPr>
        <w:t>The preferred medication for treating hypothyroidism is:</w:t>
      </w:r>
    </w:p>
    <w:p>
      <w:pPr>
        <w:ind w:left="360"/>
      </w:pPr>
      <w:r>
        <w:t>A. Lithium.</w:t>
      </w:r>
    </w:p>
    <w:p>
      <w:pPr>
        <w:ind w:left="360"/>
      </w:pPr>
      <w:r>
        <w:t>B. Proprandol.</w:t>
      </w:r>
    </w:p>
    <w:p>
      <w:pPr>
        <w:ind w:left="360"/>
      </w:pPr>
      <w:r>
        <w:t>C. Propylthiouracil.</w:t>
      </w:r>
    </w:p>
    <w:p>
      <w:pPr>
        <w:ind w:left="360"/>
      </w:pPr>
      <w:r>
        <w:rPr>
          <w:b/>
          <w:color w:val="C00000"/>
        </w:rPr>
        <w:t>D. Synthroid.</w:t>
      </w:r>
    </w:p>
    <w:p>
      <w:pPr>
        <w:ind w:left="360"/>
      </w:pPr>
      <w:r>
        <w:rPr>
          <w:b/>
        </w:rPr>
        <w:t xml:space="preserve">Answer: </w:t>
      </w:r>
      <w:r>
        <w:rPr>
          <w:b/>
          <w:color w:val="C00000"/>
        </w:rPr>
        <w:t>D. Synthroid.</w:t>
      </w:r>
    </w:p>
    <w:p>
      <w:pPr>
        <w:ind w:left="360"/>
      </w:pPr>
      <w:r>
        <w:rPr>
          <w:b/>
        </w:rPr>
        <w:t xml:space="preserve">Rationale: </w:t>
      </w:r>
      <w:r>
        <w:t>Synthroid (levothyroxine/T4) is the drug of choice for hypothyroidism replacement (Brunner &amp; Suddarth's Med-Surg; Kenya EML). Propylthiouracil and propranolol treat hyperthyroidism, and lithium is unrelated.</w:t>
      </w:r>
    </w:p>
    <w:p/>
    <w:p>
      <w:r>
        <w:rPr>
          <w:b/>
        </w:rPr>
        <w:t xml:space="preserve">18. </w:t>
      </w:r>
      <w:r>
        <w:rPr>
          <w:b/>
        </w:rPr>
        <w:t>A clinical manifestation not usually associated with hyperthyroidism is:</w:t>
      </w:r>
    </w:p>
    <w:p>
      <w:pPr>
        <w:ind w:left="360"/>
      </w:pPr>
      <w:r>
        <w:rPr>
          <w:b/>
          <w:color w:val="C00000"/>
        </w:rPr>
        <w:t>A. A pulse rate slower than 90 bpm.</w:t>
      </w:r>
    </w:p>
    <w:p>
      <w:pPr>
        <w:ind w:left="360"/>
      </w:pPr>
      <w:r>
        <w:t>B. An elevated systolic blood pressure.</w:t>
      </w:r>
    </w:p>
    <w:p>
      <w:pPr>
        <w:ind w:left="360"/>
      </w:pPr>
      <w:r>
        <w:t>C. Muscular fatigability.</w:t>
      </w:r>
    </w:p>
    <w:p>
      <w:pPr>
        <w:ind w:left="360"/>
      </w:pPr>
      <w:r>
        <w:t>D. Weight loss.</w:t>
      </w:r>
    </w:p>
    <w:p>
      <w:pPr>
        <w:ind w:left="360"/>
      </w:pPr>
      <w:r>
        <w:rPr>
          <w:b/>
        </w:rPr>
        <w:t xml:space="preserve">Answer: </w:t>
      </w:r>
      <w:r>
        <w:rPr>
          <w:b/>
          <w:color w:val="C00000"/>
        </w:rPr>
        <w:t>A. A pulse rate slower than 90 bpm.</w:t>
      </w:r>
    </w:p>
    <w:p>
      <w:pPr>
        <w:ind w:left="360"/>
      </w:pPr>
      <w:r>
        <w:rPr>
          <w:b/>
        </w:rPr>
        <w:t xml:space="preserve">Rationale: </w:t>
      </w:r>
      <w:r>
        <w:t>Hyperthyroidism produces tachycardia, elevated systolic BP, weight loss and fatigability; a pulse slower than 90 bpm is NOT associated (it would suggest hypothyroidism) (Brunner &amp; Suddarth's Med-Surg).</w:t>
      </w:r>
    </w:p>
    <w:p/>
    <w:p>
      <w:r>
        <w:rPr>
          <w:b/>
        </w:rPr>
        <w:t xml:space="preserve">19. </w:t>
      </w:r>
      <w:r>
        <w:rPr>
          <w:b/>
        </w:rPr>
        <w:t>Patients with hyperthyroidism are characteristically:</w:t>
      </w:r>
    </w:p>
    <w:p>
      <w:pPr>
        <w:ind w:left="360"/>
      </w:pPr>
      <w:r>
        <w:t>A. Apathetic and anorexic.</w:t>
      </w:r>
    </w:p>
    <w:p>
      <w:pPr>
        <w:ind w:left="360"/>
      </w:pPr>
      <w:r>
        <w:t>B. Calm.</w:t>
      </w:r>
    </w:p>
    <w:p>
      <w:pPr>
        <w:ind w:left="360"/>
      </w:pPr>
      <w:r>
        <w:t>C. Emotionally stable.</w:t>
      </w:r>
    </w:p>
    <w:p>
      <w:pPr>
        <w:ind w:left="360"/>
      </w:pPr>
      <w:r>
        <w:rPr>
          <w:b/>
          <w:color w:val="C00000"/>
        </w:rPr>
        <w:t>D. Sensitive to heat.</w:t>
      </w:r>
    </w:p>
    <w:p>
      <w:pPr>
        <w:ind w:left="360"/>
      </w:pPr>
      <w:r>
        <w:rPr>
          <w:b/>
        </w:rPr>
        <w:t xml:space="preserve">Answer: </w:t>
      </w:r>
      <w:r>
        <w:rPr>
          <w:b/>
          <w:color w:val="C00000"/>
        </w:rPr>
        <w:t>D. Sensitive to heat.</w:t>
      </w:r>
    </w:p>
    <w:p>
      <w:pPr>
        <w:ind w:left="360"/>
      </w:pPr>
      <w:r>
        <w:rPr>
          <w:b/>
        </w:rPr>
        <w:t xml:space="preserve">Rationale: </w:t>
      </w:r>
      <w:r>
        <w:t>Hyperthyroid patients have increased metabolism causing heat intolerance, nervousness and irritability; they are not calm, apathetic or emotionally stable (Brunner &amp; Suddarth's Med-Surg).</w:t>
      </w:r>
    </w:p>
    <w:p/>
    <w:p>
      <w:r>
        <w:rPr>
          <w:b/>
        </w:rPr>
        <w:t xml:space="preserve">20. </w:t>
      </w:r>
      <w:r>
        <w:rPr>
          <w:b/>
        </w:rPr>
        <w:t>Iodine or iodide compounds are used for hyperthyroidism because they do all of the following except:</w:t>
      </w:r>
    </w:p>
    <w:p>
      <w:pPr>
        <w:ind w:left="360"/>
      </w:pPr>
      <w:r>
        <w:t>A. Decrease the basal metabolic rate.</w:t>
      </w:r>
    </w:p>
    <w:p>
      <w:pPr>
        <w:ind w:left="360"/>
      </w:pPr>
      <w:r>
        <w:rPr>
          <w:b/>
          <w:color w:val="C00000"/>
        </w:rPr>
        <w:t>B. Increase the vascularity of the gland.</w:t>
      </w:r>
    </w:p>
    <w:p>
      <w:pPr>
        <w:ind w:left="360"/>
      </w:pPr>
      <w:r>
        <w:t>C. Lessen the release of thyroid hormones.</w:t>
      </w:r>
    </w:p>
    <w:p>
      <w:pPr>
        <w:ind w:left="360"/>
      </w:pPr>
      <w:r>
        <w:t>D. Reduce the size of the gland.</w:t>
      </w:r>
    </w:p>
    <w:p>
      <w:pPr>
        <w:ind w:left="360"/>
      </w:pPr>
      <w:r>
        <w:rPr>
          <w:b/>
        </w:rPr>
        <w:t xml:space="preserve">Answer: </w:t>
      </w:r>
      <w:r>
        <w:rPr>
          <w:b/>
          <w:color w:val="C00000"/>
        </w:rPr>
        <w:t>B. Increase the vascularity of the gland.</w:t>
      </w:r>
    </w:p>
    <w:p>
      <w:pPr>
        <w:ind w:left="360"/>
      </w:pPr>
      <w:r>
        <w:rPr>
          <w:b/>
        </w:rPr>
        <w:t xml:space="preserve">Rationale: </w:t>
      </w:r>
      <w:r>
        <w:t>This is the 'except': iodine/iodide compounds DECREASE the size and vascularity of the thyroid gland and reduce hormone release and BMR, which is why they are given preoperatively (Brunner &amp; Suddarth's Med-Surg).</w:t>
      </w:r>
    </w:p>
    <w:p/>
    <w:p>
      <w:r>
        <w:rPr>
          <w:b/>
        </w:rPr>
        <w:t xml:space="preserve">21. </w:t>
      </w:r>
      <w:r>
        <w:rPr>
          <w:b/>
        </w:rPr>
        <w:t>The objectives of pharmacotherapy for hyperthyroidism include:</w:t>
      </w:r>
    </w:p>
    <w:p>
      <w:pPr>
        <w:ind w:left="360"/>
      </w:pPr>
      <w:r>
        <w:t>A. Destroying overreactive thyroid cells.</w:t>
      </w:r>
    </w:p>
    <w:p>
      <w:pPr>
        <w:ind w:left="360"/>
      </w:pPr>
      <w:r>
        <w:rPr>
          <w:b/>
          <w:color w:val="C00000"/>
        </w:rPr>
        <w:t>B. Preventing thyroid hormonal synthesis.</w:t>
      </w:r>
    </w:p>
    <w:p>
      <w:pPr>
        <w:ind w:left="360"/>
      </w:pPr>
      <w:r>
        <w:t>C. Increasing the amount of thyroid tissue.</w:t>
      </w:r>
    </w:p>
    <w:p>
      <w:pPr>
        <w:ind w:left="360"/>
      </w:pPr>
      <w:r>
        <w:t>D. All of the above.</w:t>
      </w:r>
    </w:p>
    <w:p>
      <w:pPr>
        <w:ind w:left="360"/>
      </w:pPr>
      <w:r>
        <w:rPr>
          <w:b/>
        </w:rPr>
        <w:t xml:space="preserve">Answer: </w:t>
      </w:r>
      <w:r>
        <w:rPr>
          <w:b/>
          <w:color w:val="C00000"/>
        </w:rPr>
        <w:t>B. Preventing thyroid hormonal synthesis.</w:t>
      </w:r>
    </w:p>
    <w:p>
      <w:pPr>
        <w:ind w:left="360"/>
      </w:pPr>
      <w:r>
        <w:rPr>
          <w:b/>
        </w:rPr>
        <w:t xml:space="preserve">Rationale: </w:t>
      </w:r>
      <w:r>
        <w:t>The objective of antithyroid pharmacotherapy (e.g., propylthiouracil, methimazole) is to inhibit thyroid hormone synthesis (Brunner &amp; Suddarth's Med-Surg). Destroying cells is radioiodine (not pharmacotherapy proper), and increasing thyroid tissue is opposite to the goal, so 'all of the above' is wrong.</w:t>
      </w:r>
    </w:p>
    <w:p/>
    <w:p>
      <w:r>
        <w:rPr>
          <w:b/>
        </w:rPr>
        <w:t xml:space="preserve">22. </w:t>
      </w:r>
      <w:r>
        <w:rPr>
          <w:b/>
        </w:rPr>
        <w:t>Signs of thyroid storm include all of the following except:</w:t>
      </w:r>
    </w:p>
    <w:p>
      <w:pPr>
        <w:ind w:left="360"/>
      </w:pPr>
      <w:r>
        <w:rPr>
          <w:b/>
          <w:color w:val="C00000"/>
        </w:rPr>
        <w:t>A. Bradycardia.</w:t>
      </w:r>
    </w:p>
    <w:p>
      <w:pPr>
        <w:ind w:left="360"/>
      </w:pPr>
      <w:r>
        <w:t>B. Delirium or somnolence.</w:t>
      </w:r>
    </w:p>
    <w:p>
      <w:pPr>
        <w:ind w:left="360"/>
      </w:pPr>
      <w:r>
        <w:t>C. Dyspnea and chest pain.</w:t>
      </w:r>
    </w:p>
    <w:p>
      <w:pPr>
        <w:ind w:left="360"/>
      </w:pPr>
      <w:r>
        <w:t>D. Hyperpyrexia.</w:t>
      </w:r>
    </w:p>
    <w:p>
      <w:pPr>
        <w:ind w:left="360"/>
      </w:pPr>
      <w:r>
        <w:rPr>
          <w:b/>
        </w:rPr>
        <w:t xml:space="preserve">Answer: </w:t>
      </w:r>
      <w:r>
        <w:rPr>
          <w:b/>
          <w:color w:val="C00000"/>
        </w:rPr>
        <w:t>A. Bradycardia.</w:t>
      </w:r>
    </w:p>
    <w:p>
      <w:pPr>
        <w:ind w:left="360"/>
      </w:pPr>
      <w:r>
        <w:rPr>
          <w:b/>
        </w:rPr>
        <w:t xml:space="preserve">Rationale: </w:t>
      </w:r>
      <w:r>
        <w:t>This is the 'except': thyroid storm causes tachycardia, hyperpyrexia, delirium/somnolence and cardiorespiratory distress; bradycardia is not a feature (Brunner &amp; Suddarth's Med-Surg).</w:t>
      </w:r>
    </w:p>
    <w:p/>
    <w:p>
      <w:r>
        <w:rPr>
          <w:b/>
        </w:rPr>
        <w:t xml:space="preserve">23. </w:t>
      </w:r>
      <w:r>
        <w:rPr>
          <w:b/>
        </w:rPr>
        <w:t>Medical management for thyroid crisis includes:</w:t>
      </w:r>
    </w:p>
    <w:p>
      <w:pPr>
        <w:ind w:left="360"/>
      </w:pPr>
      <w:r>
        <w:t>A. Intravenous dextrose fluids.</w:t>
      </w:r>
    </w:p>
    <w:p>
      <w:pPr>
        <w:ind w:left="360"/>
      </w:pPr>
      <w:r>
        <w:t>B. Hypothermia measures.</w:t>
      </w:r>
    </w:p>
    <w:p>
      <w:pPr>
        <w:ind w:left="360"/>
      </w:pPr>
      <w:r>
        <w:t>C. Oxygen therapy.</w:t>
      </w:r>
    </w:p>
    <w:p>
      <w:pPr>
        <w:ind w:left="360"/>
      </w:pPr>
      <w:r>
        <w:rPr>
          <w:b/>
          <w:color w:val="C00000"/>
        </w:rPr>
        <w:t>D. All of the above.</w:t>
      </w:r>
    </w:p>
    <w:p>
      <w:pPr>
        <w:ind w:left="360"/>
      </w:pPr>
      <w:r>
        <w:rPr>
          <w:b/>
        </w:rPr>
        <w:t xml:space="preserve">Answer: </w:t>
      </w:r>
      <w:r>
        <w:rPr>
          <w:b/>
          <w:color w:val="C00000"/>
        </w:rPr>
        <w:t>D. All of the above.</w:t>
      </w:r>
    </w:p>
    <w:p>
      <w:pPr>
        <w:ind w:left="360"/>
      </w:pPr>
      <w:r>
        <w:rPr>
          <w:b/>
        </w:rPr>
        <w:t xml:space="preserve">Rationale: </w:t>
      </w:r>
      <w:r>
        <w:t>Management of thyroid crisis includes IV dextrose/fluids for hypermetabolic demand, hypothermia (cooling) measures for hyperpyrexia, and oxygen therapy for increased metabolic demand (Brunner &amp; Suddarth's Med-Surg).</w:t>
      </w:r>
    </w:p>
    <w:p/>
    <w:p>
      <w:r>
        <w:rPr>
          <w:b/>
        </w:rPr>
        <w:t xml:space="preserve">24. </w:t>
      </w:r>
      <w:r>
        <w:rPr>
          <w:b/>
        </w:rPr>
        <w:t>Pharmacotherapy for thyroid storm would not include the administration of:</w:t>
      </w:r>
    </w:p>
    <w:p>
      <w:pPr>
        <w:ind w:left="360"/>
      </w:pPr>
      <w:r>
        <w:t>A. Acetaminophen.</w:t>
      </w:r>
    </w:p>
    <w:p>
      <w:pPr>
        <w:ind w:left="360"/>
      </w:pPr>
      <w:r>
        <w:t>B. Iodine.</w:t>
      </w:r>
    </w:p>
    <w:p>
      <w:pPr>
        <w:ind w:left="360"/>
      </w:pPr>
      <w:r>
        <w:t>C. Propylthiouracil.</w:t>
      </w:r>
    </w:p>
    <w:p>
      <w:pPr>
        <w:ind w:left="360"/>
      </w:pPr>
      <w:r>
        <w:rPr>
          <w:b/>
          <w:color w:val="C00000"/>
        </w:rPr>
        <w:t>D. Synthetic levothyroxine.</w:t>
      </w:r>
    </w:p>
    <w:p>
      <w:pPr>
        <w:ind w:left="360"/>
      </w:pPr>
      <w:r>
        <w:rPr>
          <w:b/>
        </w:rPr>
        <w:t xml:space="preserve">Answer: </w:t>
      </w:r>
      <w:r>
        <w:rPr>
          <w:b/>
          <w:color w:val="C00000"/>
        </w:rPr>
        <w:t>D. Synthetic levothyroxine.</w:t>
      </w:r>
    </w:p>
    <w:p>
      <w:pPr>
        <w:ind w:left="360"/>
      </w:pPr>
      <w:r>
        <w:rPr>
          <w:b/>
        </w:rPr>
        <w:t xml:space="preserve">Rationale: </w:t>
      </w:r>
      <w:r>
        <w:t>Thyroid storm is treated with PTU, iodine and acetaminophen (for fever); administering synthetic levothyroxine (more thyroid hormone) would worsen the crisis and is therefore not included (Brunner &amp; Suddarth's Med-Surg).</w:t>
      </w:r>
    </w:p>
    <w:p/>
    <w:p>
      <w:r>
        <w:rPr>
          <w:b/>
        </w:rPr>
        <w:t xml:space="preserve">25. </w:t>
      </w:r>
      <w:r>
        <w:rPr>
          <w:b/>
        </w:rPr>
        <w:t>The most common type of goiter is etiologically related to a deficiency of:</w:t>
      </w:r>
    </w:p>
    <w:p>
      <w:pPr>
        <w:ind w:left="360"/>
      </w:pPr>
      <w:r>
        <w:t>A. Thyrotropin.</w:t>
      </w:r>
    </w:p>
    <w:p>
      <w:pPr>
        <w:ind w:left="360"/>
      </w:pPr>
      <w:r>
        <w:rPr>
          <w:b/>
          <w:color w:val="C00000"/>
        </w:rPr>
        <w:t>B. Iodine.</w:t>
      </w:r>
    </w:p>
    <w:p>
      <w:pPr>
        <w:ind w:left="360"/>
      </w:pPr>
      <w:r>
        <w:t>C. Thyroxine.</w:t>
      </w:r>
    </w:p>
    <w:p>
      <w:pPr>
        <w:ind w:left="360"/>
      </w:pPr>
      <w:r>
        <w:t>D. Calcitonin.</w:t>
      </w:r>
    </w:p>
    <w:p>
      <w:pPr>
        <w:ind w:left="360"/>
      </w:pPr>
      <w:r>
        <w:rPr>
          <w:b/>
        </w:rPr>
        <w:t xml:space="preserve">Answer: </w:t>
      </w:r>
      <w:r>
        <w:rPr>
          <w:b/>
          <w:color w:val="C00000"/>
        </w:rPr>
        <w:t>B. Iodine.</w:t>
      </w:r>
    </w:p>
    <w:p>
      <w:pPr>
        <w:ind w:left="360"/>
      </w:pPr>
      <w:r>
        <w:rPr>
          <w:b/>
        </w:rPr>
        <w:t xml:space="preserve">Rationale: </w:t>
      </w:r>
      <w:r>
        <w:t>Simple (endemic) goiter, the most common type, is caused by iodine deficiency (Brunner &amp; Suddarth's Med-Surg; addressed in Kenya via salt iodization). This is the basis of nutritional iodine supplementation.</w:t>
      </w:r>
    </w:p>
    <w:p/>
    <w:p>
      <w:r>
        <w:rPr>
          <w:b/>
        </w:rPr>
        <w:t xml:space="preserve">26. </w:t>
      </w:r>
      <w:r>
        <w:rPr>
          <w:b/>
        </w:rPr>
        <w:t>The nurse knows that the most common and least aggressive type of cancer is:</w:t>
      </w:r>
    </w:p>
    <w:p>
      <w:pPr>
        <w:ind w:left="360"/>
      </w:pPr>
      <w:r>
        <w:t>A. Anaplastic.</w:t>
      </w:r>
    </w:p>
    <w:p>
      <w:pPr>
        <w:ind w:left="360"/>
      </w:pPr>
      <w:r>
        <w:t>B. Follicular adenocarcinoma.</w:t>
      </w:r>
    </w:p>
    <w:p>
      <w:pPr>
        <w:ind w:left="360"/>
      </w:pPr>
      <w:r>
        <w:t>C. Medullary.</w:t>
      </w:r>
    </w:p>
    <w:p>
      <w:pPr>
        <w:ind w:left="360"/>
      </w:pPr>
      <w:r>
        <w:rPr>
          <w:b/>
          <w:color w:val="C00000"/>
        </w:rPr>
        <w:t>D. Papillary adenocarcinoma.</w:t>
      </w:r>
    </w:p>
    <w:p>
      <w:pPr>
        <w:ind w:left="360"/>
      </w:pPr>
      <w:r>
        <w:rPr>
          <w:b/>
        </w:rPr>
        <w:t xml:space="preserve">Answer: </w:t>
      </w:r>
      <w:r>
        <w:rPr>
          <w:b/>
          <w:color w:val="C00000"/>
        </w:rPr>
        <w:t>D. Papillary adenocarcinoma.</w:t>
      </w:r>
    </w:p>
    <w:p>
      <w:pPr>
        <w:ind w:left="360"/>
      </w:pPr>
      <w:r>
        <w:rPr>
          <w:b/>
        </w:rPr>
        <w:t xml:space="preserve">Rationale: </w:t>
      </w:r>
      <w:r>
        <w:t>Papillary adenocarcinoma is the most common and least aggressive (best-prognosis) thyroid cancer; anaplastic is the most aggressive (Brunner &amp; Suddarth's Med-Surg).</w:t>
      </w:r>
    </w:p>
    <w:p/>
    <w:p>
      <w:r>
        <w:rPr>
          <w:b/>
        </w:rPr>
        <w:t xml:space="preserve">27. </w:t>
      </w:r>
      <w:r>
        <w:rPr>
          <w:b/>
        </w:rPr>
        <w:t>A diagnosis of hyperparathyroidism can be established by all of the following signs except:</w:t>
      </w:r>
    </w:p>
    <w:p>
      <w:pPr>
        <w:ind w:left="360"/>
      </w:pPr>
      <w:r>
        <w:rPr>
          <w:b/>
          <w:color w:val="C00000"/>
        </w:rPr>
        <w:t>A. A negative reading on a Sulkowitch test.</w:t>
      </w:r>
    </w:p>
    <w:p>
      <w:pPr>
        <w:ind w:left="360"/>
      </w:pPr>
      <w:r>
        <w:t>B. A serum calcium level of 12 mg/dL.</w:t>
      </w:r>
    </w:p>
    <w:p>
      <w:pPr>
        <w:ind w:left="360"/>
      </w:pPr>
      <w:r>
        <w:t>C. An elevated level of parathyroid hormone.</w:t>
      </w:r>
    </w:p>
    <w:p>
      <w:pPr>
        <w:ind w:left="360"/>
      </w:pPr>
      <w:r>
        <w:t>D. Bone demineralization seen on an x-ray film.</w:t>
      </w:r>
    </w:p>
    <w:p>
      <w:pPr>
        <w:ind w:left="360"/>
      </w:pPr>
      <w:r>
        <w:rPr>
          <w:b/>
        </w:rPr>
        <w:t xml:space="preserve">Answer: </w:t>
      </w:r>
      <w:r>
        <w:rPr>
          <w:b/>
          <w:color w:val="C00000"/>
        </w:rPr>
        <w:t>A. A negative reading on a Sulkowitch test.</w:t>
      </w:r>
    </w:p>
    <w:p>
      <w:pPr>
        <w:ind w:left="360"/>
      </w:pPr>
      <w:r>
        <w:rPr>
          <w:b/>
        </w:rPr>
        <w:t xml:space="preserve">Rationale: </w:t>
      </w:r>
      <w:r>
        <w:t>This is the 'except': hyperparathyroidism causes hypercalcemia, so the Sulkowitch (urine calcium) test would be POSITIVE, not negative; elevated serum calcium, elevated PTH and bone demineralization all support the diagnosis (Brunner &amp; Suddarth's Med-Surg).</w:t>
      </w:r>
    </w:p>
    <w:p/>
    <w:p>
      <w:r>
        <w:rPr>
          <w:b/>
        </w:rPr>
        <w:t xml:space="preserve">28. </w:t>
      </w:r>
      <w:r>
        <w:rPr>
          <w:b/>
        </w:rPr>
        <w:t>A recommended breakfast for a hyperparathyroid patient would be:</w:t>
      </w:r>
    </w:p>
    <w:p>
      <w:pPr>
        <w:ind w:left="360"/>
      </w:pPr>
      <w:r>
        <w:t>A. Cereal with milk and bananas.</w:t>
      </w:r>
    </w:p>
    <w:p>
      <w:pPr>
        <w:ind w:left="360"/>
      </w:pPr>
      <w:r>
        <w:rPr>
          <w:b/>
          <w:color w:val="C00000"/>
        </w:rPr>
        <w:t>B. Fried eggs and bacon.</w:t>
      </w:r>
    </w:p>
    <w:p>
      <w:pPr>
        <w:ind w:left="360"/>
      </w:pPr>
      <w:r>
        <w:t>C. Orange juice and toast.</w:t>
      </w:r>
    </w:p>
    <w:p>
      <w:pPr>
        <w:ind w:left="360"/>
      </w:pPr>
      <w:r>
        <w:t>D. Pork sausage and cranberry juice</w:t>
      </w:r>
    </w:p>
    <w:p>
      <w:pPr>
        <w:ind w:left="360"/>
      </w:pPr>
      <w:r>
        <w:rPr>
          <w:b/>
        </w:rPr>
        <w:t xml:space="preserve">Answer: </w:t>
      </w:r>
      <w:r>
        <w:rPr>
          <w:b/>
          <w:color w:val="C00000"/>
        </w:rPr>
        <w:t>B. Fried eggs and bacon.</w:t>
      </w:r>
    </w:p>
    <w:p>
      <w:pPr>
        <w:ind w:left="360"/>
      </w:pPr>
      <w:r>
        <w:rPr>
          <w:b/>
        </w:rPr>
        <w:t xml:space="preserve">Rationale: </w:t>
      </w:r>
      <w:r>
        <w:t>Hyperparathyroidism causes hypercalcemia, so a low-calcium breakfast is preferred; eggs and bacon avoid the high calcium of milk/cereal (Brunner &amp; Suddarth's Med-Surg nutrition guidance). Cereal with milk is high in calcium and thus inappropriate.</w:t>
      </w:r>
    </w:p>
    <w:p/>
    <w:p>
      <w:r>
        <w:rPr>
          <w:b/>
        </w:rPr>
        <w:t xml:space="preserve">29. </w:t>
      </w:r>
      <w:r>
        <w:rPr>
          <w:b/>
        </w:rPr>
        <w:t>One of the most important and frequently occurring complications of hyperparathyroidism is:</w:t>
      </w:r>
    </w:p>
    <w:p>
      <w:pPr>
        <w:ind w:left="360"/>
      </w:pPr>
      <w:r>
        <w:rPr>
          <w:b/>
          <w:color w:val="C00000"/>
        </w:rPr>
        <w:t>A. Kidney stones.</w:t>
      </w:r>
    </w:p>
    <w:p>
      <w:pPr>
        <w:ind w:left="360"/>
      </w:pPr>
      <w:r>
        <w:t>B. Pancreatitis.</w:t>
      </w:r>
    </w:p>
    <w:p>
      <w:pPr>
        <w:ind w:left="360"/>
      </w:pPr>
      <w:r>
        <w:t>C. Pathologic fractures.</w:t>
      </w:r>
    </w:p>
    <w:p>
      <w:pPr>
        <w:ind w:left="360"/>
      </w:pPr>
      <w:r>
        <w:t>D. Peptic ulcer.</w:t>
      </w:r>
    </w:p>
    <w:p>
      <w:pPr>
        <w:ind w:left="360"/>
      </w:pPr>
      <w:r>
        <w:rPr>
          <w:b/>
        </w:rPr>
        <w:t xml:space="preserve">Answer: </w:t>
      </w:r>
      <w:r>
        <w:rPr>
          <w:b/>
          <w:color w:val="C00000"/>
        </w:rPr>
        <w:t>A. Kidney stones.</w:t>
      </w:r>
    </w:p>
    <w:p>
      <w:pPr>
        <w:ind w:left="360"/>
      </w:pPr>
      <w:r>
        <w:rPr>
          <w:b/>
        </w:rPr>
        <w:t xml:space="preserve">Rationale: </w:t>
      </w:r>
      <w:r>
        <w:t>Chronic hypercalcemia and hypercalciuria in hyperparathyroidism commonly cause renal calculi (nephrolithiasis) (Brunner &amp; Suddarth's Med-Surg). Pathologic fractures occur but renal stones are the most frequent complication.</w:t>
      </w:r>
    </w:p>
    <w:p/>
    <w:p>
      <w:r>
        <w:rPr>
          <w:b/>
        </w:rPr>
        <w:t xml:space="preserve">30. </w:t>
      </w:r>
      <w:r>
        <w:rPr>
          <w:b/>
        </w:rPr>
        <w:t>The pathophysiology of hypoparathyroidism is associated with all of the following except:</w:t>
      </w:r>
    </w:p>
    <w:p>
      <w:pPr>
        <w:ind w:left="360"/>
      </w:pPr>
      <w:r>
        <w:t>A. A decrease in serum calcium.</w:t>
      </w:r>
    </w:p>
    <w:p>
      <w:pPr>
        <w:ind w:left="360"/>
      </w:pPr>
      <w:r>
        <w:t>B. An elevation of blood phosphate.</w:t>
      </w:r>
    </w:p>
    <w:p>
      <w:pPr>
        <w:ind w:left="360"/>
      </w:pPr>
      <w:r>
        <w:rPr>
          <w:b/>
          <w:color w:val="C00000"/>
        </w:rPr>
        <w:t>C. An increase in the renal excretion of phosphate.</w:t>
      </w:r>
    </w:p>
    <w:p>
      <w:pPr>
        <w:ind w:left="360"/>
      </w:pPr>
      <w:r>
        <w:t>D. A lowered renal excretion of calcium.</w:t>
      </w:r>
    </w:p>
    <w:p>
      <w:pPr>
        <w:ind w:left="360"/>
      </w:pPr>
      <w:r>
        <w:rPr>
          <w:b/>
        </w:rPr>
        <w:t xml:space="preserve">Answer: </w:t>
      </w:r>
      <w:r>
        <w:rPr>
          <w:b/>
          <w:color w:val="C00000"/>
        </w:rPr>
        <w:t>C. An increase in the renal excretion of phosphate.</w:t>
      </w:r>
    </w:p>
    <w:p>
      <w:pPr>
        <w:ind w:left="360"/>
      </w:pPr>
      <w:r>
        <w:rPr>
          <w:b/>
        </w:rPr>
        <w:t xml:space="preserve">Rationale: </w:t>
      </w:r>
      <w:r>
        <w:t>This is the 'except': in hypoparathyroidism low PTH DECREASES renal phosphate excretion, causing hyperphosphatemia along with hypocalcemia and reduced renal calcium excretion (Brunner &amp; Suddarth's Med-Surg).</w:t>
      </w:r>
    </w:p>
    <w:p/>
    <w:p>
      <w:r>
        <w:rPr>
          <w:b/>
        </w:rPr>
        <w:t xml:space="preserve">31. </w:t>
      </w:r>
      <w:r>
        <w:rPr>
          <w:b/>
        </w:rPr>
        <w:t>The goal of medical management for hypoparathyroidism is to:</w:t>
      </w:r>
    </w:p>
    <w:p>
      <w:pPr>
        <w:ind w:left="360"/>
      </w:pPr>
      <w:r>
        <w:t>A. Achieve a serum calcium level of 9 to 10 mg/dL.</w:t>
      </w:r>
    </w:p>
    <w:p>
      <w:pPr>
        <w:ind w:left="360"/>
      </w:pPr>
      <w:r>
        <w:t>B. Eliminate clinical symptoms.</w:t>
      </w:r>
    </w:p>
    <w:p>
      <w:pPr>
        <w:ind w:left="360"/>
      </w:pPr>
      <w:r>
        <w:t>C. Reverse the symptoms of hypocalcemia.</w:t>
      </w:r>
    </w:p>
    <w:p>
      <w:pPr>
        <w:ind w:left="360"/>
      </w:pPr>
      <w:r>
        <w:rPr>
          <w:b/>
          <w:color w:val="C00000"/>
        </w:rPr>
        <w:t>D. Accomplish all of the above.</w:t>
      </w:r>
    </w:p>
    <w:p>
      <w:pPr>
        <w:ind w:left="360"/>
      </w:pPr>
      <w:r>
        <w:rPr>
          <w:b/>
        </w:rPr>
        <w:t xml:space="preserve">Answer: </w:t>
      </w:r>
      <w:r>
        <w:rPr>
          <w:b/>
          <w:color w:val="C00000"/>
        </w:rPr>
        <w:t>D. Accomplish all of the above.</w:t>
      </w:r>
    </w:p>
    <w:p>
      <w:pPr>
        <w:ind w:left="360"/>
      </w:pPr>
      <w:r>
        <w:rPr>
          <w:b/>
        </w:rPr>
        <w:t xml:space="preserve">Rationale: </w:t>
      </w:r>
      <w:r>
        <w:t>Medical management of hypoparathyroidism aims to restore serum calcium to 9–10 mg/dL, reverse hypocalcemia and eliminate clinical symptoms (Brunner &amp; Suddarth's Med-Surg), so all listed goals apply.</w:t>
      </w:r>
    </w:p>
    <w:p/>
    <w:p>
      <w:r>
        <w:rPr>
          <w:b/>
        </w:rPr>
        <w:t xml:space="preserve">32. </w:t>
      </w:r>
      <w:r>
        <w:rPr>
          <w:b/>
        </w:rPr>
        <w:t>Nursing management for a hypoparathyroid patient would not include:</w:t>
      </w:r>
    </w:p>
    <w:p>
      <w:pPr>
        <w:ind w:left="360"/>
      </w:pPr>
      <w:r>
        <w:t>A. Maintaining a quiet, subdued environment.</w:t>
      </w:r>
    </w:p>
    <w:p>
      <w:pPr>
        <w:ind w:left="360"/>
      </w:pPr>
      <w:r>
        <w:t>B. Making certain that calcium gluconate is kept at the bedside.</w:t>
      </w:r>
    </w:p>
    <w:p>
      <w:pPr>
        <w:ind w:left="360"/>
      </w:pPr>
      <w:r>
        <w:t>C. Observing the patient for signs of tetany.</w:t>
      </w:r>
    </w:p>
    <w:p>
      <w:pPr>
        <w:ind w:left="360"/>
      </w:pPr>
      <w:r>
        <w:rPr>
          <w:b/>
          <w:color w:val="C00000"/>
        </w:rPr>
        <w:t>D. Supplementing the diet with milk and milk products.</w:t>
      </w:r>
    </w:p>
    <w:p>
      <w:pPr>
        <w:ind w:left="360"/>
      </w:pPr>
      <w:r>
        <w:rPr>
          <w:b/>
        </w:rPr>
        <w:t xml:space="preserve">Answer: </w:t>
      </w:r>
      <w:r>
        <w:rPr>
          <w:b/>
          <w:color w:val="C00000"/>
        </w:rPr>
        <w:t>D. Supplementing the diet with milk and milk products.</w:t>
      </w:r>
    </w:p>
    <w:p>
      <w:pPr>
        <w:ind w:left="360"/>
      </w:pPr>
      <w:r>
        <w:rPr>
          <w:b/>
        </w:rPr>
        <w:t xml:space="preserve">Rationale: </w:t>
      </w:r>
      <w:r>
        <w:t>This is the 'would not include': milk products are high in phosphorus, which is already elevated in hypoparathyroidism, so a high-calcium/low-phosphorus diet is advised, not milk supplementation. Seizure precautions, bedside calcium gluconate and tetany monitoring are appropriate (Brunner &amp; Suddarth's Med-Surg).</w:t>
      </w:r>
    </w:p>
    <w:p/>
    <w:p>
      <w:r>
        <w:rPr>
          <w:b/>
        </w:rPr>
        <w:t xml:space="preserve">33. </w:t>
      </w:r>
      <w:r>
        <w:rPr>
          <w:b/>
        </w:rPr>
        <w:t>A pheochromocytoma is an adrenal medulla tumor that causes arterial hypertension by increasing the level of circulating:</w:t>
      </w:r>
    </w:p>
    <w:p>
      <w:pPr>
        <w:ind w:left="360"/>
      </w:pPr>
      <w:r>
        <w:rPr>
          <w:b/>
          <w:color w:val="C00000"/>
        </w:rPr>
        <w:t>A. Catecholamines.</w:t>
      </w:r>
    </w:p>
    <w:p>
      <w:pPr>
        <w:ind w:left="360"/>
      </w:pPr>
      <w:r>
        <w:t>B. Enzymes.</w:t>
      </w:r>
    </w:p>
    <w:p>
      <w:pPr>
        <w:ind w:left="360"/>
      </w:pPr>
      <w:r>
        <w:t>C. Hormones.</w:t>
      </w:r>
    </w:p>
    <w:p>
      <w:pPr>
        <w:ind w:left="360"/>
      </w:pPr>
      <w:r>
        <w:t>D. Glucocorticoids.</w:t>
      </w:r>
    </w:p>
    <w:p>
      <w:pPr>
        <w:ind w:left="360"/>
      </w:pPr>
      <w:r>
        <w:rPr>
          <w:b/>
        </w:rPr>
        <w:t xml:space="preserve">Answer: </w:t>
      </w:r>
      <w:r>
        <w:rPr>
          <w:b/>
          <w:color w:val="C00000"/>
        </w:rPr>
        <w:t>A. Catecholamines.</w:t>
      </w:r>
    </w:p>
    <w:p>
      <w:pPr>
        <w:ind w:left="360"/>
      </w:pPr>
      <w:r>
        <w:rPr>
          <w:b/>
        </w:rPr>
        <w:t xml:space="preserve">Rationale: </w:t>
      </w:r>
      <w:r>
        <w:t>Pheochromocytoma is an adrenal medulla tumor that secretes excess catecholamines (epinephrine and norepinephrine), causing paroxysmal or sustained hypertension (Brunner &amp; Suddarth's Medical-Surgical Nursing).</w:t>
      </w:r>
    </w:p>
    <w:p/>
    <w:p>
      <w:r>
        <w:rPr>
          <w:b/>
        </w:rPr>
        <w:t xml:space="preserve">34. </w:t>
      </w:r>
      <w:r>
        <w:rPr>
          <w:b/>
        </w:rPr>
        <w:t>A positive test for overactivity of the adrenal medulla is an epinephrine value of:</w:t>
      </w:r>
    </w:p>
    <w:p>
      <w:pPr>
        <w:ind w:left="360"/>
      </w:pPr>
      <w:r>
        <w:t>A. 50 pg/mL.</w:t>
      </w:r>
    </w:p>
    <w:p>
      <w:pPr>
        <w:ind w:left="360"/>
      </w:pPr>
      <w:r>
        <w:t>B. 100 pg/mL.</w:t>
      </w:r>
    </w:p>
    <w:p>
      <w:pPr>
        <w:ind w:left="360"/>
      </w:pPr>
      <w:r>
        <w:t>C. 100 to 300 pg/mL.</w:t>
      </w:r>
    </w:p>
    <w:p>
      <w:pPr>
        <w:ind w:left="360"/>
      </w:pPr>
      <w:r>
        <w:rPr>
          <w:b/>
          <w:color w:val="C00000"/>
        </w:rPr>
        <w:t>D. 450 pg/mL.</w:t>
      </w:r>
    </w:p>
    <w:p>
      <w:pPr>
        <w:ind w:left="360"/>
      </w:pPr>
      <w:r>
        <w:rPr>
          <w:b/>
        </w:rPr>
        <w:t xml:space="preserve">Answer: </w:t>
      </w:r>
      <w:r>
        <w:rPr>
          <w:b/>
          <w:color w:val="C00000"/>
        </w:rPr>
        <w:t>D. 450 pg/mL.</w:t>
      </w:r>
    </w:p>
    <w:p>
      <w:pPr>
        <w:ind w:left="360"/>
      </w:pPr>
      <w:r>
        <w:rPr>
          <w:b/>
        </w:rPr>
        <w:t xml:space="preserve">Rationale: </w:t>
      </w:r>
      <w:r>
        <w:t>Normal plasma epinephrine is under ~100 pg/mL; values above ~400 pg/mL indicate adrenal medulla overactivity (pheochromocytoma). 450 pg/mL is clearly elevated and positive (Brunner &amp; Suddarth's Medical-Surgical Nursing).</w:t>
      </w:r>
    </w:p>
    <w:p/>
    <w:p>
      <w:r>
        <w:rPr>
          <w:b/>
        </w:rPr>
        <w:t xml:space="preserve">35. </w:t>
      </w:r>
      <w:r>
        <w:rPr>
          <w:b/>
        </w:rPr>
        <w:t>Laboratory findings suggestive of Addison's disease include all of the following except:</w:t>
      </w:r>
    </w:p>
    <w:p>
      <w:pPr>
        <w:ind w:left="360"/>
      </w:pPr>
      <w:r>
        <w:t>A. A relative lymphocytosis.</w:t>
      </w:r>
    </w:p>
    <w:p>
      <w:pPr>
        <w:ind w:left="360"/>
      </w:pPr>
      <w:r>
        <w:t>B. Hyperkalemia and hyponatremia.</w:t>
      </w:r>
    </w:p>
    <w:p>
      <w:pPr>
        <w:ind w:left="360"/>
      </w:pPr>
      <w:r>
        <w:rPr>
          <w:b/>
          <w:color w:val="C00000"/>
        </w:rPr>
        <w:t>C. Hypertension.</w:t>
      </w:r>
    </w:p>
    <w:p>
      <w:pPr>
        <w:ind w:left="360"/>
      </w:pPr>
      <w:r>
        <w:t>D. Hypoglycemia.</w:t>
      </w:r>
    </w:p>
    <w:p>
      <w:pPr>
        <w:ind w:left="360"/>
      </w:pPr>
      <w:r>
        <w:rPr>
          <w:b/>
        </w:rPr>
        <w:t xml:space="preserve">Answer: </w:t>
      </w:r>
      <w:r>
        <w:rPr>
          <w:b/>
          <w:color w:val="C00000"/>
        </w:rPr>
        <w:t>C. Hypertension.</w:t>
      </w:r>
    </w:p>
    <w:p>
      <w:pPr>
        <w:ind w:left="360"/>
      </w:pPr>
      <w:r>
        <w:rPr>
          <w:b/>
        </w:rPr>
        <w:t xml:space="preserve">Rationale: </w:t>
      </w:r>
      <w:r>
        <w:t>Addison's disease (adrenal insufficiency) causes HYPOtension, not hypertension, due to aldosterone/cortisol deficiency. Expected findings are hyperkalemia, hyponatremia, hypoglycemia and relative lymphocytosis; hypertension is the exception (Brunner &amp; Suddarth's Medical-Surgical Nursing).</w:t>
      </w:r>
    </w:p>
    <w:p/>
    <w:p>
      <w:r>
        <w:rPr>
          <w:b/>
        </w:rPr>
        <w:t xml:space="preserve">36. </w:t>
      </w:r>
      <w:r>
        <w:rPr>
          <w:b/>
        </w:rPr>
        <w:t>A positive diagnosis of Cushing's syndrome is associated with:</w:t>
      </w:r>
    </w:p>
    <w:p>
      <w:pPr>
        <w:ind w:left="360"/>
      </w:pPr>
      <w:r>
        <w:t>A. The disappearance of lymphoid tissue.</w:t>
      </w:r>
    </w:p>
    <w:p>
      <w:pPr>
        <w:ind w:left="360"/>
      </w:pPr>
      <w:r>
        <w:t>B. A reduction in circulating eosinophils.</w:t>
      </w:r>
    </w:p>
    <w:p>
      <w:pPr>
        <w:ind w:left="360"/>
      </w:pPr>
      <w:r>
        <w:t>C. An elevated cortisol levels.</w:t>
      </w:r>
    </w:p>
    <w:p>
      <w:pPr>
        <w:ind w:left="360"/>
      </w:pPr>
      <w:r>
        <w:rPr>
          <w:b/>
          <w:color w:val="C00000"/>
        </w:rPr>
        <w:t>D. All of the above.</w:t>
      </w:r>
    </w:p>
    <w:p>
      <w:pPr>
        <w:ind w:left="360"/>
      </w:pPr>
      <w:r>
        <w:rPr>
          <w:b/>
        </w:rPr>
        <w:t xml:space="preserve">Answer: </w:t>
      </w:r>
      <w:r>
        <w:rPr>
          <w:b/>
          <w:color w:val="C00000"/>
        </w:rPr>
        <w:t>D. All of the above.</w:t>
      </w:r>
    </w:p>
    <w:p>
      <w:pPr>
        <w:ind w:left="360"/>
      </w:pPr>
      <w:r>
        <w:rPr>
          <w:b/>
        </w:rPr>
        <w:t xml:space="preserve">Rationale: </w:t>
      </w:r>
      <w:r>
        <w:t>Cushing's syndrome (excess cortisol) produces elevated cortisol levels, involution/disappearance of lymphoid tissue, and eosinopenia (reduced circulating eosinophils); all listed features apply (Brunner &amp; Suddarth's Medical-Surgical Nursing).</w:t>
      </w:r>
    </w:p>
    <w:p/>
    <w:p>
      <w:r>
        <w:rPr>
          <w:b/>
        </w:rPr>
        <w:t xml:space="preserve">37. </w:t>
      </w:r>
      <w:r>
        <w:rPr>
          <w:b/>
        </w:rPr>
        <w:t>Clinical manifestations of Cushing's syndrome may be modified with a diet that is:</w:t>
      </w:r>
    </w:p>
    <w:p>
      <w:pPr>
        <w:ind w:left="360"/>
      </w:pPr>
      <w:r>
        <w:t>A. High in protein.</w:t>
      </w:r>
    </w:p>
    <w:p>
      <w:pPr>
        <w:ind w:left="360"/>
      </w:pPr>
      <w:r>
        <w:t>B. Low in carbohydrates.</w:t>
      </w:r>
    </w:p>
    <w:p>
      <w:pPr>
        <w:ind w:left="360"/>
      </w:pPr>
      <w:r>
        <w:t>C. Low in sodium.</w:t>
      </w:r>
    </w:p>
    <w:p>
      <w:pPr>
        <w:ind w:left="360"/>
      </w:pPr>
      <w:r>
        <w:rPr>
          <w:b/>
          <w:color w:val="C00000"/>
        </w:rPr>
        <w:t>D. All of the above.</w:t>
      </w:r>
    </w:p>
    <w:p>
      <w:pPr>
        <w:ind w:left="360"/>
      </w:pPr>
      <w:r>
        <w:rPr>
          <w:b/>
        </w:rPr>
        <w:t xml:space="preserve">Answer: </w:t>
      </w:r>
      <w:r>
        <w:rPr>
          <w:b/>
          <w:color w:val="C00000"/>
        </w:rPr>
        <w:t>D. All of the above.</w:t>
      </w:r>
    </w:p>
    <w:p>
      <w:pPr>
        <w:ind w:left="360"/>
      </w:pPr>
      <w:r>
        <w:rPr>
          <w:b/>
        </w:rPr>
        <w:t xml:space="preserve">Rationale: </w:t>
      </w:r>
      <w:r>
        <w:t>Cushing's manifestations are eased by a diet high in protein (counter catabolism), low in carbohydrates (counter hyperglycemia) and low in sodium (counter fluid retention/hypertension); all three apply (Brunner &amp; Suddarth's Medical-Surgical Nursing).</w:t>
      </w:r>
    </w:p>
    <w:p/>
    <w:p>
      <w:r>
        <w:rPr>
          <w:b/>
        </w:rPr>
        <w:t xml:space="preserve">38. </w:t>
      </w:r>
      <w:r>
        <w:rPr>
          <w:b/>
        </w:rPr>
        <w:t>A patient with aldosteronism would be expected to exhibit all of the following symptoms except:</w:t>
      </w:r>
    </w:p>
    <w:p>
      <w:pPr>
        <w:ind w:left="360"/>
      </w:pPr>
      <w:r>
        <w:t>A. Alkalosis.</w:t>
      </w:r>
    </w:p>
    <w:p>
      <w:pPr>
        <w:ind w:left="360"/>
      </w:pPr>
      <w:r>
        <w:t>B. Hypokalemia.</w:t>
      </w:r>
    </w:p>
    <w:p>
      <w:pPr>
        <w:ind w:left="360"/>
      </w:pPr>
      <w:r>
        <w:rPr>
          <w:b/>
          <w:color w:val="C00000"/>
        </w:rPr>
        <w:t>C. Hyponatremia.</w:t>
      </w:r>
    </w:p>
    <w:p>
      <w:pPr>
        <w:ind w:left="360"/>
      </w:pPr>
      <w:r>
        <w:t>D. An increased pH.</w:t>
      </w:r>
    </w:p>
    <w:p>
      <w:pPr>
        <w:ind w:left="360"/>
      </w:pPr>
      <w:r>
        <w:rPr>
          <w:b/>
        </w:rPr>
        <w:t xml:space="preserve">Answer: </w:t>
      </w:r>
      <w:r>
        <w:rPr>
          <w:b/>
          <w:color w:val="C00000"/>
        </w:rPr>
        <w:t>C. Hyponatremia.</w:t>
      </w:r>
    </w:p>
    <w:p>
      <w:pPr>
        <w:ind w:left="360"/>
      </w:pPr>
      <w:r>
        <w:rPr>
          <w:b/>
        </w:rPr>
        <w:t xml:space="preserve">Rationale: </w:t>
      </w:r>
      <w:r>
        <w:t>Primary aldosteronism (excess aldosterone) causes sodium retention (HYPERnatremia), potassium loss (hypokalemia), and metabolic alkalosis with raised pH. Hyponatremia is the exception (Brunner &amp; Suddarth's Medical-Surgical Nursing).</w:t>
      </w:r>
    </w:p>
    <w:p/>
    <w:p>
      <w:r>
        <w:rPr>
          <w:b/>
        </w:rPr>
        <w:t xml:space="preserve">39. </w:t>
      </w:r>
      <w:r>
        <w:rPr>
          <w:b/>
        </w:rPr>
        <w:t>The nurse needs to be aware that large-dose corticosteroid therapy is most effective when administered:</w:t>
      </w:r>
    </w:p>
    <w:p>
      <w:pPr>
        <w:ind w:left="360"/>
      </w:pPr>
      <w:r>
        <w:rPr>
          <w:b/>
          <w:color w:val="C00000"/>
        </w:rPr>
        <w:t>A. At 8:00 AM.</w:t>
      </w:r>
    </w:p>
    <w:p>
      <w:pPr>
        <w:ind w:left="360"/>
      </w:pPr>
      <w:r>
        <w:t>B. At 8:00 PM.</w:t>
      </w:r>
    </w:p>
    <w:p>
      <w:pPr>
        <w:ind w:left="360"/>
      </w:pPr>
      <w:r>
        <w:t>C. Between 4:00 AM and 5:00 AM.</w:t>
      </w:r>
    </w:p>
    <w:p>
      <w:pPr>
        <w:ind w:left="360"/>
      </w:pPr>
      <w:r>
        <w:t>D. Between 4:00 PM and 6:00 PM.</w:t>
      </w:r>
    </w:p>
    <w:p>
      <w:pPr>
        <w:ind w:left="360"/>
      </w:pPr>
      <w:r>
        <w:rPr>
          <w:b/>
        </w:rPr>
        <w:t xml:space="preserve">Answer: </w:t>
      </w:r>
      <w:r>
        <w:rPr>
          <w:b/>
          <w:color w:val="C00000"/>
        </w:rPr>
        <w:t>A. At 8:00 AM.</w:t>
      </w:r>
    </w:p>
    <w:p>
      <w:pPr>
        <w:ind w:left="360"/>
      </w:pPr>
      <w:r>
        <w:rPr>
          <w:b/>
        </w:rPr>
        <w:t xml:space="preserve">Rationale: </w:t>
      </w:r>
      <w:r>
        <w:t>Corticosteroids are best given in the early morning (around 8:00 AM) to mimic the body's natural diurnal cortisol peak and minimise HPA-axis suppression (Brunner &amp; Suddarth's Medical-Surgical Nursing; Kenya EML principles).</w:t>
      </w:r>
    </w:p>
    <w:p/>
    <w:p>
      <w:r>
        <w:rPr>
          <w:b/>
        </w:rPr>
        <w:t xml:space="preserve">40. </w:t>
      </w:r>
      <w:r>
        <w:rPr>
          <w:b/>
        </w:rPr>
        <w:t>Nursing assessment for a patient who is receiving corticosteroid therapy includes observation for the unacceptable side effect of:</w:t>
      </w:r>
    </w:p>
    <w:p>
      <w:pPr>
        <w:ind w:left="360"/>
      </w:pPr>
      <w:r>
        <w:rPr>
          <w:b/>
          <w:color w:val="C00000"/>
        </w:rPr>
        <w:t>A. Glaucoma.</w:t>
      </w:r>
    </w:p>
    <w:p>
      <w:pPr>
        <w:ind w:left="360"/>
      </w:pPr>
      <w:r>
        <w:t>B. Facial mooning.</w:t>
      </w:r>
    </w:p>
    <w:p>
      <w:pPr>
        <w:ind w:left="360"/>
      </w:pPr>
      <w:r>
        <w:t>C. Potassium loss.</w:t>
      </w:r>
    </w:p>
    <w:p>
      <w:pPr>
        <w:ind w:left="360"/>
      </w:pPr>
      <w:r>
        <w:t>D. Weight gain</w:t>
      </w:r>
    </w:p>
    <w:p>
      <w:pPr>
        <w:ind w:left="360"/>
      </w:pPr>
      <w:r>
        <w:rPr>
          <w:b/>
        </w:rPr>
        <w:t xml:space="preserve">Answer: </w:t>
      </w:r>
      <w:r>
        <w:rPr>
          <w:b/>
          <w:color w:val="C00000"/>
        </w:rPr>
        <w:t>A. Glaucoma.</w:t>
      </w:r>
    </w:p>
    <w:p>
      <w:pPr>
        <w:ind w:left="360"/>
      </w:pPr>
      <w:r>
        <w:rPr>
          <w:b/>
        </w:rPr>
        <w:t xml:space="preserve">Rationale: </w:t>
      </w:r>
      <w:r>
        <w:t>Facial mooning, potassium loss and weight gain are expected/anticipated corticosteroid effects; glaucoma (raised intraocular pressure with possible vision loss) is a serious, unacceptable adverse effect requiring monitoring (Brunner &amp; Suddarth's Medical-Surgical Nursing).</w:t>
      </w:r>
    </w:p>
    <w:p/>
    <w:p>
      <w:r>
        <w:rPr>
          <w:b/>
        </w:rPr>
        <w:t xml:space="preserve">41. </w:t>
      </w:r>
      <w:r>
        <w:rPr>
          <w:b/>
        </w:rPr>
        <w:t>Traumatic injury of the following section of spine causes acute respiratory failure:</w:t>
      </w:r>
    </w:p>
    <w:p>
      <w:pPr>
        <w:ind w:left="360"/>
      </w:pPr>
      <w:r>
        <w:t>A. L1-L2</w:t>
      </w:r>
    </w:p>
    <w:p>
      <w:pPr>
        <w:ind w:left="360"/>
      </w:pPr>
      <w:r>
        <w:t>B. L3-L4</w:t>
      </w:r>
    </w:p>
    <w:p>
      <w:pPr>
        <w:ind w:left="360"/>
      </w:pPr>
      <w:r>
        <w:rPr>
          <w:b/>
          <w:color w:val="C00000"/>
        </w:rPr>
        <w:t>C. C5-C6</w:t>
      </w:r>
    </w:p>
    <w:p>
      <w:pPr>
        <w:ind w:left="360"/>
      </w:pPr>
      <w:r>
        <w:t>D. C7-C8</w:t>
      </w:r>
    </w:p>
    <w:p>
      <w:pPr>
        <w:ind w:left="360"/>
      </w:pPr>
      <w:r>
        <w:rPr>
          <w:b/>
        </w:rPr>
        <w:t xml:space="preserve">Answer: </w:t>
      </w:r>
      <w:r>
        <w:rPr>
          <w:b/>
          <w:color w:val="C00000"/>
        </w:rPr>
        <w:t>C. C5-C6</w:t>
      </w:r>
    </w:p>
    <w:p>
      <w:pPr>
        <w:ind w:left="360"/>
      </w:pPr>
      <w:r>
        <w:rPr>
          <w:b/>
        </w:rPr>
        <w:t xml:space="preserve">Rationale: </w:t>
      </w:r>
      <w:r>
        <w:t>The phrenic nerve (diaphragm) arises from C3-C5; high cervical injury at C5-C6 impairs diaphragmatic/respiratory function causing acute respiratory failure, whereas lumbar (L1-L4) injuries spare respiration (Brunner &amp; Suddarth's Medical-Surgical Nursing).</w:t>
      </w:r>
    </w:p>
    <w:p/>
    <w:p>
      <w:r>
        <w:rPr>
          <w:b/>
        </w:rPr>
        <w:t xml:space="preserve">42. </w:t>
      </w:r>
      <w:r>
        <w:rPr>
          <w:b/>
        </w:rPr>
        <w:t>One of the following true about stomas:</w:t>
      </w:r>
    </w:p>
    <w:p>
      <w:pPr>
        <w:ind w:left="360"/>
      </w:pPr>
      <w:r>
        <w:t>A. Healthy stomas are grey, bleed on touch, sensation on touch</w:t>
      </w:r>
    </w:p>
    <w:p>
      <w:pPr>
        <w:ind w:left="360"/>
      </w:pPr>
      <w:r>
        <w:t>B. Colostomy bag should be emptied when full.</w:t>
      </w:r>
    </w:p>
    <w:p>
      <w:pPr>
        <w:ind w:left="360"/>
      </w:pPr>
      <w:r>
        <w:rPr>
          <w:b/>
          <w:color w:val="C00000"/>
        </w:rPr>
        <w:t>C. Healthy stomas are pink, bleed on touch, has sensation on touch.</w:t>
      </w:r>
    </w:p>
    <w:p>
      <w:pPr>
        <w:ind w:left="360"/>
      </w:pPr>
      <w:r>
        <w:t>D. It is yellow, bleeds on touch, there is no sensation on touch.</w:t>
      </w:r>
    </w:p>
    <w:p>
      <w:pPr>
        <w:ind w:left="360"/>
      </w:pPr>
      <w:r>
        <w:rPr>
          <w:b/>
        </w:rPr>
        <w:t xml:space="preserve">Answer: </w:t>
      </w:r>
      <w:r>
        <w:rPr>
          <w:b/>
          <w:color w:val="C00000"/>
        </w:rPr>
        <w:t>C. Healthy stomas are pink, bleed on touch, has sensation on touch.</w:t>
      </w:r>
    </w:p>
    <w:p>
      <w:pPr>
        <w:ind w:left="360"/>
      </w:pPr>
      <w:r>
        <w:rPr>
          <w:b/>
        </w:rPr>
        <w:t xml:space="preserve">Rationale: </w:t>
      </w:r>
      <w:r>
        <w:t>A healthy stoma is pink/red and moist, and slightly bleeds on touch because it is vascular. Note the stoma mucosa itself has no pain sensation; option C is the closest/best correct description among the choices (Brunner &amp; Suddarth's Medical-Surgical Nursing).</w:t>
      </w:r>
    </w:p>
    <w:p>
      <w:pPr>
        <w:ind w:left="360"/>
      </w:pPr>
      <w:r>
        <w:rPr>
          <w:i/>
          <w:color w:val="C00000"/>
        </w:rPr>
        <w:t>⚠ More than one defensible answer</w:t>
      </w:r>
    </w:p>
    <w:p/>
    <w:p>
      <w:r>
        <w:rPr>
          <w:b/>
        </w:rPr>
        <w:t xml:space="preserve">43. </w:t>
      </w:r>
      <w:r>
        <w:rPr>
          <w:b/>
        </w:rPr>
        <w:t>Barium swallow is used in diagnosis of the following:</w:t>
      </w:r>
    </w:p>
    <w:p>
      <w:pPr>
        <w:ind w:left="360"/>
      </w:pPr>
      <w:r>
        <w:t>A. Jejunal atresia</w:t>
      </w:r>
    </w:p>
    <w:p>
      <w:pPr>
        <w:ind w:left="360"/>
      </w:pPr>
      <w:r>
        <w:t>B. Stomach Cardia</w:t>
      </w:r>
    </w:p>
    <w:p>
      <w:pPr>
        <w:ind w:left="360"/>
      </w:pPr>
      <w:r>
        <w:rPr>
          <w:b/>
          <w:color w:val="C00000"/>
        </w:rPr>
        <w:t>C. Upper GIT</w:t>
      </w:r>
    </w:p>
    <w:p>
      <w:pPr>
        <w:ind w:left="360"/>
      </w:pPr>
      <w:r>
        <w:t>D. Rectal and Sigmoid tumors</w:t>
      </w:r>
    </w:p>
    <w:p>
      <w:pPr>
        <w:ind w:left="360"/>
      </w:pPr>
      <w:r>
        <w:rPr>
          <w:b/>
        </w:rPr>
        <w:t xml:space="preserve">Answer: </w:t>
      </w:r>
      <w:r>
        <w:rPr>
          <w:b/>
          <w:color w:val="C00000"/>
        </w:rPr>
        <w:t>C. Upper GIT</w:t>
      </w:r>
    </w:p>
    <w:p>
      <w:pPr>
        <w:ind w:left="360"/>
      </w:pPr>
      <w:r>
        <w:rPr>
          <w:b/>
        </w:rPr>
        <w:t xml:space="preserve">Rationale: </w:t>
      </w:r>
      <w:r>
        <w:t>A barium swallow outlines the upper gastrointestinal tract (pharynx, esophagus, stomach). Lower/rectosigmoid lesions require a barium enema, not a swallow (Brunner &amp; Suddarth's Medical-Surgical Nursing).</w:t>
      </w:r>
    </w:p>
    <w:p/>
    <w:p>
      <w:r>
        <w:rPr>
          <w:b/>
        </w:rPr>
        <w:t xml:space="preserve">44. </w:t>
      </w:r>
      <w:r>
        <w:rPr>
          <w:b/>
        </w:rPr>
        <w:t>Chronic respiratory failure manifest with:</w:t>
      </w:r>
    </w:p>
    <w:p>
      <w:pPr>
        <w:ind w:left="360"/>
      </w:pPr>
      <w:r>
        <w:t>A. p.H. =7.36, High PaCO2&gt;50, and PaO2 &lt;50 mmHg</w:t>
      </w:r>
    </w:p>
    <w:p>
      <w:pPr>
        <w:ind w:left="360"/>
      </w:pPr>
      <w:r>
        <w:t>B. p.H. =7.56, High PaCO2&gt;50, and PaO2 &lt;50 mmHg</w:t>
      </w:r>
    </w:p>
    <w:p>
      <w:pPr>
        <w:ind w:left="360"/>
      </w:pPr>
      <w:r>
        <w:t>C. p.H.7.37, High PaCO2&lt;50, and PaO2 &lt;50 mmHg</w:t>
      </w:r>
    </w:p>
    <w:p>
      <w:pPr>
        <w:ind w:left="360"/>
      </w:pPr>
      <w:r>
        <w:rPr>
          <w:b/>
          <w:color w:val="C00000"/>
        </w:rPr>
        <w:t>D. PaO2 &lt;50 mmHg, PaCO2 &gt;50 mmHg, and pH =7.35</w:t>
      </w:r>
    </w:p>
    <w:p>
      <w:pPr>
        <w:ind w:left="360"/>
      </w:pPr>
      <w:r>
        <w:rPr>
          <w:b/>
        </w:rPr>
        <w:t xml:space="preserve">Answer: </w:t>
      </w:r>
      <w:r>
        <w:rPr>
          <w:b/>
          <w:color w:val="C00000"/>
        </w:rPr>
        <w:t>D. PaO2 &lt;50 mmHg, PaCO2 &gt;50 mmHg, and pH =7.35</w:t>
      </w:r>
    </w:p>
    <w:p>
      <w:pPr>
        <w:ind w:left="360"/>
      </w:pPr>
      <w:r>
        <w:rPr>
          <w:b/>
        </w:rPr>
        <w:t xml:space="preserve">Rationale: </w:t>
      </w:r>
      <w:r>
        <w:t>Chronic respiratory failure shows hypoxemia (PaO2 &lt;50) and hypercapnia (PaCO2 &gt;50) with a near-normal/compensated pH (~7.35) due to renal bicarbonate retention, unlike the acute uncompensated acidosis in the other options (Brunner &amp; Suddarth's Medical-Surgical Nursing).</w:t>
      </w:r>
    </w:p>
    <w:p/>
    <w:p>
      <w:r>
        <w:rPr>
          <w:b/>
        </w:rPr>
        <w:t xml:space="preserve">45. </w:t>
      </w:r>
      <w:r>
        <w:rPr>
          <w:b/>
        </w:rPr>
        <w:t>Non atopic asthma is best described as:</w:t>
      </w:r>
    </w:p>
    <w:p>
      <w:pPr>
        <w:ind w:left="360"/>
      </w:pPr>
      <w:r>
        <w:t>A. Start in adulthood.</w:t>
      </w:r>
    </w:p>
    <w:p>
      <w:pPr>
        <w:ind w:left="360"/>
      </w:pPr>
      <w:r>
        <w:t>B. Associated with allergies.</w:t>
      </w:r>
    </w:p>
    <w:p>
      <w:pPr>
        <w:ind w:left="360"/>
      </w:pPr>
      <w:r>
        <w:t>C. Patient with eczema is likely not to have it.</w:t>
      </w:r>
    </w:p>
    <w:p>
      <w:pPr>
        <w:ind w:left="360"/>
      </w:pPr>
      <w:r>
        <w:rPr>
          <w:b/>
          <w:color w:val="C00000"/>
        </w:rPr>
        <w:t>D. Also known as intrinsic asthma.</w:t>
      </w:r>
    </w:p>
    <w:p>
      <w:pPr>
        <w:ind w:left="360"/>
      </w:pPr>
      <w:r>
        <w:rPr>
          <w:b/>
        </w:rPr>
        <w:t xml:space="preserve">Answer: </w:t>
      </w:r>
      <w:r>
        <w:rPr>
          <w:b/>
          <w:color w:val="C00000"/>
        </w:rPr>
        <w:t>D. Also known as intrinsic asthma.</w:t>
      </w:r>
    </w:p>
    <w:p>
      <w:pPr>
        <w:ind w:left="360"/>
      </w:pPr>
      <w:r>
        <w:rPr>
          <w:b/>
        </w:rPr>
        <w:t xml:space="preserve">Rationale: </w:t>
      </w:r>
      <w:r>
        <w:t>Non-atopic asthma is not associated with allergy/IgE and is termed intrinsic asthma; it typically starts in adulthood but the defining description is intrinsic (non-allergic) asthma (Brunner &amp; Suddarth's Medical-Surgical Nursing).</w:t>
      </w:r>
    </w:p>
    <w:p/>
    <w:p>
      <w:r>
        <w:rPr>
          <w:b/>
        </w:rPr>
        <w:t xml:space="preserve">46. </w:t>
      </w:r>
      <w:r>
        <w:rPr>
          <w:b/>
        </w:rPr>
        <w:t>Failure of bone marrow results in:</w:t>
      </w:r>
    </w:p>
    <w:p>
      <w:pPr>
        <w:ind w:left="360"/>
      </w:pPr>
      <w:r>
        <w:t>A. Pernicious anemia.</w:t>
      </w:r>
    </w:p>
    <w:p>
      <w:pPr>
        <w:ind w:left="360"/>
      </w:pPr>
      <w:r>
        <w:rPr>
          <w:b/>
          <w:color w:val="C00000"/>
        </w:rPr>
        <w:t>B. Aplastic anemia with fever.</w:t>
      </w:r>
    </w:p>
    <w:p>
      <w:pPr>
        <w:ind w:left="360"/>
      </w:pPr>
      <w:r>
        <w:t>C. Aplastic anemia without fever.</w:t>
      </w:r>
    </w:p>
    <w:p>
      <w:pPr>
        <w:ind w:left="360"/>
      </w:pPr>
      <w:r>
        <w:t>D. Iron deficiency anemia.</w:t>
      </w:r>
    </w:p>
    <w:p>
      <w:pPr>
        <w:ind w:left="360"/>
      </w:pPr>
      <w:r>
        <w:rPr>
          <w:b/>
        </w:rPr>
        <w:t xml:space="preserve">Answer: </w:t>
      </w:r>
      <w:r>
        <w:rPr>
          <w:b/>
          <w:color w:val="C00000"/>
        </w:rPr>
        <w:t>B. Aplastic anemia with fever.</w:t>
      </w:r>
    </w:p>
    <w:p>
      <w:pPr>
        <w:ind w:left="360"/>
      </w:pPr>
      <w:r>
        <w:rPr>
          <w:b/>
        </w:rPr>
        <w:t xml:space="preserve">Rationale: </w:t>
      </w:r>
      <w:r>
        <w:t>Bone marrow failure causes aplastic anemia; because all cell lines fail (including neutrophils), leukopenia predisposes to infection and fever, distinguishing it from the febrile-free option (Brunner &amp; Suddarth's Medical-Surgical Nursing).</w:t>
      </w:r>
    </w:p>
    <w:p/>
    <w:p>
      <w:r>
        <w:rPr>
          <w:b/>
        </w:rPr>
        <w:t xml:space="preserve">47. </w:t>
      </w:r>
      <w:r>
        <w:rPr>
          <w:b/>
        </w:rPr>
        <w:t>Hyperplasia of gingiva is likely to be indicator of:</w:t>
      </w:r>
    </w:p>
    <w:p>
      <w:pPr>
        <w:ind w:left="360"/>
      </w:pPr>
      <w:r>
        <w:t>A. Ludwig angina</w:t>
      </w:r>
    </w:p>
    <w:p>
      <w:pPr>
        <w:ind w:left="360"/>
      </w:pPr>
      <w:r>
        <w:t>B. Vincent angina</w:t>
      </w:r>
    </w:p>
    <w:p>
      <w:pPr>
        <w:ind w:left="360"/>
      </w:pPr>
      <w:r>
        <w:t>C. Heart failure</w:t>
      </w:r>
    </w:p>
    <w:p>
      <w:pPr>
        <w:ind w:left="360"/>
      </w:pPr>
      <w:r>
        <w:rPr>
          <w:b/>
          <w:color w:val="C00000"/>
        </w:rPr>
        <w:t>D. Phenytoin therapy</w:t>
      </w:r>
    </w:p>
    <w:p>
      <w:pPr>
        <w:ind w:left="360"/>
      </w:pPr>
      <w:r>
        <w:rPr>
          <w:b/>
        </w:rPr>
        <w:t xml:space="preserve">Answer: </w:t>
      </w:r>
      <w:r>
        <w:rPr>
          <w:b/>
          <w:color w:val="C00000"/>
        </w:rPr>
        <w:t>D. Phenytoin therapy</w:t>
      </w:r>
    </w:p>
    <w:p>
      <w:pPr>
        <w:ind w:left="360"/>
      </w:pPr>
      <w:r>
        <w:rPr>
          <w:b/>
        </w:rPr>
        <w:t xml:space="preserve">Rationale: </w:t>
      </w:r>
      <w:r>
        <w:t>Gingival hyperplasia is a classic adverse effect of phenytoin (anticonvulsant) therapy (Brunner &amp; Suddarth's Medical-Surgical Nursing; Kenya EML).</w:t>
      </w:r>
    </w:p>
    <w:p/>
    <w:p>
      <w:r>
        <w:rPr>
          <w:b/>
        </w:rPr>
        <w:t xml:space="preserve">48. </w:t>
      </w:r>
      <w:r>
        <w:rPr>
          <w:b/>
        </w:rPr>
        <w:t>The bacteria known to cause dental caries is:</w:t>
      </w:r>
    </w:p>
    <w:p>
      <w:pPr>
        <w:ind w:left="360"/>
      </w:pPr>
      <w:r>
        <w:t>A. Streptococcus aureas</w:t>
      </w:r>
    </w:p>
    <w:p>
      <w:pPr>
        <w:ind w:left="360"/>
      </w:pPr>
      <w:r>
        <w:rPr>
          <w:b/>
          <w:color w:val="C00000"/>
        </w:rPr>
        <w:t>B. Streptococcus mutans</w:t>
      </w:r>
    </w:p>
    <w:p>
      <w:pPr>
        <w:ind w:left="360"/>
      </w:pPr>
      <w:r>
        <w:t>C. Group A beta hemolytic streptococcus</w:t>
      </w:r>
    </w:p>
    <w:p>
      <w:pPr>
        <w:ind w:left="360"/>
      </w:pPr>
      <w:r>
        <w:t>D. Sedenomonous aeruginosa</w:t>
      </w:r>
    </w:p>
    <w:p>
      <w:pPr>
        <w:ind w:left="360"/>
      </w:pPr>
      <w:r>
        <w:rPr>
          <w:b/>
        </w:rPr>
        <w:t xml:space="preserve">Answer: </w:t>
      </w:r>
      <w:r>
        <w:rPr>
          <w:b/>
          <w:color w:val="C00000"/>
        </w:rPr>
        <w:t>B. Streptococcus mutans</w:t>
      </w:r>
    </w:p>
    <w:p>
      <w:pPr>
        <w:ind w:left="360"/>
      </w:pPr>
      <w:r>
        <w:rPr>
          <w:b/>
        </w:rPr>
        <w:t xml:space="preserve">Rationale: </w:t>
      </w:r>
      <w:r>
        <w:t>Streptococcus mutans is the principal bacterium responsible for dental caries through acid production from fermentable carbohydrates (Brunner &amp; Suddarth's Medical-Surgical Nursing; standard microbiology).</w:t>
      </w:r>
    </w:p>
    <w:p/>
    <w:p>
      <w:r>
        <w:rPr>
          <w:b/>
        </w:rPr>
        <w:t xml:space="preserve">49. </w:t>
      </w:r>
      <w:r>
        <w:rPr>
          <w:b/>
        </w:rPr>
        <w:t>Contralateral shift of trachea in patient with chest complains is likely to be due to:</w:t>
      </w:r>
    </w:p>
    <w:p>
      <w:pPr>
        <w:ind w:left="360"/>
      </w:pPr>
      <w:r>
        <w:t>A. Pneumonia</w:t>
      </w:r>
    </w:p>
    <w:p>
      <w:pPr>
        <w:ind w:left="360"/>
      </w:pPr>
      <w:r>
        <w:t>B. Emphysema</w:t>
      </w:r>
    </w:p>
    <w:p>
      <w:pPr>
        <w:ind w:left="360"/>
      </w:pPr>
      <w:r>
        <w:t>C. Flail chest</w:t>
      </w:r>
    </w:p>
    <w:p>
      <w:pPr>
        <w:ind w:left="360"/>
      </w:pPr>
      <w:r>
        <w:rPr>
          <w:b/>
          <w:color w:val="C00000"/>
        </w:rPr>
        <w:t>D. Tension pneumothorax</w:t>
      </w:r>
    </w:p>
    <w:p>
      <w:pPr>
        <w:ind w:left="360"/>
      </w:pPr>
      <w:r>
        <w:rPr>
          <w:b/>
        </w:rPr>
        <w:t xml:space="preserve">Answer: </w:t>
      </w:r>
      <w:r>
        <w:rPr>
          <w:b/>
          <w:color w:val="C00000"/>
        </w:rPr>
        <w:t>D. Tension pneumothorax</w:t>
      </w:r>
    </w:p>
    <w:p>
      <w:pPr>
        <w:ind w:left="360"/>
      </w:pPr>
      <w:r>
        <w:rPr>
          <w:b/>
        </w:rPr>
        <w:t xml:space="preserve">Rationale: </w:t>
      </w:r>
      <w:r>
        <w:t>Tension pneumothorax builds intrapleural pressure that pushes mediastinal structures and the trachea to the opposite (contralateral) side; it is a life-threatening emergency (Brunner &amp; Suddarth's Medical-Surgical Nursing).</w:t>
      </w:r>
    </w:p>
    <w:p/>
    <w:p>
      <w:r>
        <w:rPr>
          <w:b/>
        </w:rPr>
        <w:t xml:space="preserve">50. </w:t>
      </w:r>
      <w:r>
        <w:rPr>
          <w:b/>
        </w:rPr>
        <w:t>Biot's respirations are associated with:</w:t>
      </w:r>
    </w:p>
    <w:p>
      <w:pPr>
        <w:ind w:left="360"/>
      </w:pPr>
      <w:r>
        <w:rPr>
          <w:b/>
          <w:color w:val="C00000"/>
        </w:rPr>
        <w:t>A. Lesions on Pons.</w:t>
      </w:r>
    </w:p>
    <w:p>
      <w:pPr>
        <w:ind w:left="360"/>
      </w:pPr>
      <w:r>
        <w:t>B. Diabetic ketoacidosis.</w:t>
      </w:r>
    </w:p>
    <w:p>
      <w:pPr>
        <w:ind w:left="360"/>
      </w:pPr>
      <w:r>
        <w:t>C. Asthmatic attack.</w:t>
      </w:r>
    </w:p>
    <w:p>
      <w:pPr>
        <w:ind w:left="360"/>
      </w:pPr>
      <w:r>
        <w:t>D. Pneumonia.</w:t>
      </w:r>
    </w:p>
    <w:p>
      <w:pPr>
        <w:ind w:left="360"/>
      </w:pPr>
      <w:r>
        <w:rPr>
          <w:b/>
        </w:rPr>
        <w:t xml:space="preserve">Answer: </w:t>
      </w:r>
      <w:r>
        <w:rPr>
          <w:b/>
          <w:color w:val="C00000"/>
        </w:rPr>
        <w:t>A. Lesions on Pons.</w:t>
      </w:r>
    </w:p>
    <w:p>
      <w:pPr>
        <w:ind w:left="360"/>
      </w:pPr>
      <w:r>
        <w:rPr>
          <w:b/>
        </w:rPr>
        <w:t xml:space="preserve">Rationale: </w:t>
      </w:r>
      <w:r>
        <w:t>Biot's (ataxic) respirations, an irregular pattern of breaths with apnea, are associated with damage to the pons/medulla (Brunner &amp; Suddarth's Medical-Surgical Nursing). Kussmaul breathing, not Biot's, is seen in diabetic ketoacidosis.</w:t>
      </w:r>
    </w:p>
    <w:p/>
    <w:p>
      <w:r>
        <w:rPr>
          <w:b/>
        </w:rPr>
        <w:t xml:space="preserve">51. </w:t>
      </w:r>
      <w:r>
        <w:rPr>
          <w:b/>
        </w:rPr>
        <w:t>______is the deadliest form of gangrene:</w:t>
      </w:r>
    </w:p>
    <w:p>
      <w:pPr>
        <w:ind w:left="360"/>
      </w:pPr>
      <w:r>
        <w:t>A. Wet gangrene</w:t>
      </w:r>
    </w:p>
    <w:p>
      <w:pPr>
        <w:ind w:left="360"/>
      </w:pPr>
      <w:r>
        <w:t>B. Dry gangrene</w:t>
      </w:r>
    </w:p>
    <w:p>
      <w:pPr>
        <w:ind w:left="360"/>
      </w:pPr>
      <w:r>
        <w:rPr>
          <w:b/>
          <w:color w:val="C00000"/>
        </w:rPr>
        <w:t>C. Gas gangrene</w:t>
      </w:r>
    </w:p>
    <w:p>
      <w:pPr>
        <w:ind w:left="360"/>
      </w:pPr>
      <w:r>
        <w:t>D. Meleney's gangrene</w:t>
      </w:r>
    </w:p>
    <w:p>
      <w:pPr>
        <w:ind w:left="360"/>
      </w:pPr>
      <w:r>
        <w:rPr>
          <w:b/>
        </w:rPr>
        <w:t xml:space="preserve">Answer: </w:t>
      </w:r>
      <w:r>
        <w:rPr>
          <w:b/>
          <w:color w:val="C00000"/>
        </w:rPr>
        <w:t>C. Gas gangrene</w:t>
      </w:r>
    </w:p>
    <w:p>
      <w:pPr>
        <w:ind w:left="360"/>
      </w:pPr>
      <w:r>
        <w:rPr>
          <w:b/>
        </w:rPr>
        <w:t xml:space="preserve">Rationale: </w:t>
      </w:r>
      <w:r>
        <w:t>Gas gangrene (clostridial myonecrosis, usually Clostridium perfringens) is the deadliest, most rapidly fatal form of gangrene due to toxin production and systemic toxicity (Brunner &amp; Suddarth's Medical-Surgical Nursing).</w:t>
      </w:r>
    </w:p>
    <w:p/>
    <w:p>
      <w:r>
        <w:rPr>
          <w:b/>
        </w:rPr>
        <w:t xml:space="preserve">52. </w:t>
      </w:r>
      <w:r>
        <w:rPr>
          <w:b/>
        </w:rPr>
        <w:t>Which of the following is unique to secondary venous thrombosis?</w:t>
      </w:r>
    </w:p>
    <w:p>
      <w:pPr>
        <w:ind w:left="360"/>
      </w:pPr>
      <w:r>
        <w:t>A. It's usually without involvement of deep veins</w:t>
      </w:r>
    </w:p>
    <w:p>
      <w:pPr>
        <w:ind w:left="360"/>
      </w:pPr>
      <w:r>
        <w:rPr>
          <w:b/>
          <w:color w:val="C00000"/>
        </w:rPr>
        <w:t>B. Its varicose veins: resulting from obstruction of deep veins.</w:t>
      </w:r>
    </w:p>
    <w:p>
      <w:pPr>
        <w:ind w:left="360"/>
      </w:pPr>
      <w:r>
        <w:t>C. Its a reflux of venous blood in the veins</w:t>
      </w:r>
    </w:p>
    <w:p>
      <w:pPr>
        <w:ind w:left="360"/>
      </w:pPr>
      <w:r>
        <w:t>D. It's usually managed by wearing static stockings.</w:t>
      </w:r>
    </w:p>
    <w:p>
      <w:pPr>
        <w:ind w:left="360"/>
      </w:pPr>
      <w:r>
        <w:rPr>
          <w:b/>
        </w:rPr>
        <w:t xml:space="preserve">Answer: </w:t>
      </w:r>
      <w:r>
        <w:rPr>
          <w:b/>
          <w:color w:val="C00000"/>
        </w:rPr>
        <w:t>B. Its varicose veins: resulting from obstruction of deep veins.</w:t>
      </w:r>
    </w:p>
    <w:p>
      <w:pPr>
        <w:ind w:left="360"/>
      </w:pPr>
      <w:r>
        <w:rPr>
          <w:b/>
        </w:rPr>
        <w:t xml:space="preserve">Rationale: </w:t>
      </w:r>
      <w:r>
        <w:t>Secondary varicose/venous disease is distinguished by an identifiable cause such as deep vein obstruction (e.g., prior DVT), unlike primary disease; this is the feature unique to secondary venous thrombosis among the options (Brunner &amp; Suddarth's Medical-Surgical Nursing).</w:t>
      </w:r>
    </w:p>
    <w:p>
      <w:pPr>
        <w:ind w:left="360"/>
      </w:pPr>
      <w:r>
        <w:rPr>
          <w:i/>
          <w:color w:val="C00000"/>
        </w:rPr>
        <w:t>⚠ More than one defensible answer</w:t>
      </w:r>
    </w:p>
    <w:p/>
    <w:p>
      <w:r>
        <w:rPr>
          <w:b/>
        </w:rPr>
        <w:t xml:space="preserve">53. </w:t>
      </w:r>
      <w:r>
        <w:rPr>
          <w:b/>
        </w:rPr>
        <w:t>The following is associated with thoracic aortic aneurysm only:</w:t>
      </w:r>
    </w:p>
    <w:p>
      <w:pPr>
        <w:ind w:left="360"/>
      </w:pPr>
      <w:r>
        <w:rPr>
          <w:b/>
          <w:color w:val="C00000"/>
        </w:rPr>
        <w:t>A. Marfan syndrome</w:t>
      </w:r>
    </w:p>
    <w:p>
      <w:pPr>
        <w:ind w:left="360"/>
      </w:pPr>
      <w:r>
        <w:t>B. Hypertension</w:t>
      </w:r>
    </w:p>
    <w:p>
      <w:pPr>
        <w:ind w:left="360"/>
      </w:pPr>
      <w:r>
        <w:t>C. Atherosclerosis</w:t>
      </w:r>
    </w:p>
    <w:p>
      <w:pPr>
        <w:ind w:left="360"/>
      </w:pPr>
      <w:r>
        <w:t>D. Smoking</w:t>
      </w:r>
    </w:p>
    <w:p>
      <w:pPr>
        <w:ind w:left="360"/>
      </w:pPr>
      <w:r>
        <w:rPr>
          <w:b/>
        </w:rPr>
        <w:t xml:space="preserve">Answer: </w:t>
      </w:r>
      <w:r>
        <w:rPr>
          <w:b/>
          <w:color w:val="C00000"/>
        </w:rPr>
        <w:t>A. Marfan syndrome</w:t>
      </w:r>
    </w:p>
    <w:p>
      <w:pPr>
        <w:ind w:left="360"/>
      </w:pPr>
      <w:r>
        <w:rPr>
          <w:b/>
        </w:rPr>
        <w:t xml:space="preserve">Rationale: </w:t>
      </w:r>
      <w:r>
        <w:t>Marfan syndrome (connective-tissue defect) is specifically linked to thoracic aortic aneurysm/dissection, whereas hypertension, atherosclerosis and smoking are shared risk factors for abdominal aneurysms too (Brunner &amp; Suddarth's Medical-Surgical Nursing).</w:t>
      </w:r>
    </w:p>
    <w:p/>
    <w:p>
      <w:r>
        <w:rPr>
          <w:b/>
        </w:rPr>
        <w:t xml:space="preserve">54. </w:t>
      </w:r>
      <w:r>
        <w:rPr>
          <w:b/>
        </w:rPr>
        <w:t>A burn obtained as a result of a lightning strike is:</w:t>
      </w:r>
    </w:p>
    <w:p>
      <w:pPr>
        <w:ind w:left="360"/>
      </w:pPr>
      <w:r>
        <w:t>A. Heat burn</w:t>
      </w:r>
    </w:p>
    <w:p>
      <w:pPr>
        <w:ind w:left="360"/>
      </w:pPr>
      <w:r>
        <w:t>B. Thermal burn</w:t>
      </w:r>
    </w:p>
    <w:p>
      <w:pPr>
        <w:ind w:left="360"/>
      </w:pPr>
      <w:r>
        <w:t>C. Radiation burn</w:t>
      </w:r>
    </w:p>
    <w:p>
      <w:pPr>
        <w:ind w:left="360"/>
      </w:pPr>
      <w:r>
        <w:rPr>
          <w:b/>
          <w:color w:val="C00000"/>
        </w:rPr>
        <w:t>D. Electrical burn</w:t>
      </w:r>
    </w:p>
    <w:p>
      <w:pPr>
        <w:ind w:left="360"/>
      </w:pPr>
      <w:r>
        <w:rPr>
          <w:b/>
        </w:rPr>
        <w:t xml:space="preserve">Answer: </w:t>
      </w:r>
      <w:r>
        <w:rPr>
          <w:b/>
          <w:color w:val="C00000"/>
        </w:rPr>
        <w:t>D. Electrical burn</w:t>
      </w:r>
    </w:p>
    <w:p>
      <w:pPr>
        <w:ind w:left="360"/>
      </w:pPr>
      <w:r>
        <w:rPr>
          <w:b/>
        </w:rPr>
        <w:t xml:space="preserve">Rationale: </w:t>
      </w:r>
      <w:r>
        <w:t>A lightning strike delivers a high-voltage electrical current, producing an electrical burn (Brunner &amp; Suddarth's Medical-Surgical Nursing).</w:t>
      </w:r>
    </w:p>
    <w:p/>
    <w:p>
      <w:r>
        <w:rPr>
          <w:b/>
        </w:rPr>
        <w:t xml:space="preserve">55. </w:t>
      </w:r>
      <w:r>
        <w:rPr>
          <w:b/>
        </w:rPr>
        <w:t>In nursing assessment subjective data is data that the:</w:t>
      </w:r>
    </w:p>
    <w:p>
      <w:pPr>
        <w:ind w:left="360"/>
      </w:pPr>
      <w:r>
        <w:rPr>
          <w:b/>
          <w:color w:val="C00000"/>
        </w:rPr>
        <w:t>A. Patient can report on their own</w:t>
      </w:r>
    </w:p>
    <w:p>
      <w:pPr>
        <w:ind w:left="360"/>
      </w:pPr>
      <w:r>
        <w:t>B. Nurse can assess on their own</w:t>
      </w:r>
    </w:p>
    <w:p>
      <w:pPr>
        <w:ind w:left="360"/>
      </w:pPr>
      <w:r>
        <w:t>C. Nurse and doctor can confirm</w:t>
      </w:r>
    </w:p>
    <w:p>
      <w:pPr>
        <w:ind w:left="360"/>
      </w:pPr>
      <w:r>
        <w:t>D. Patient can report and the nurse can confirm</w:t>
      </w:r>
    </w:p>
    <w:p>
      <w:pPr>
        <w:ind w:left="360"/>
      </w:pPr>
      <w:r>
        <w:rPr>
          <w:b/>
        </w:rPr>
        <w:t xml:space="preserve">Answer: </w:t>
      </w:r>
      <w:r>
        <w:rPr>
          <w:b/>
          <w:color w:val="C00000"/>
        </w:rPr>
        <w:t>A. Patient can report on their own</w:t>
      </w:r>
    </w:p>
    <w:p>
      <w:pPr>
        <w:ind w:left="360"/>
      </w:pPr>
      <w:r>
        <w:rPr>
          <w:b/>
        </w:rPr>
        <w:t xml:space="preserve">Rationale: </w:t>
      </w:r>
      <w:r>
        <w:t>Subjective data is information reported by the patient (symptoms, feelings) that cannot be directly observed, whereas objective data is measurable/observable by the nurse (Kozier &amp; Erb's Fundamentals of Nursing).</w:t>
      </w:r>
    </w:p>
    <w:p/>
    <w:p>
      <w:r>
        <w:rPr>
          <w:b/>
        </w:rPr>
        <w:t xml:space="preserve">56. </w:t>
      </w:r>
      <w:r>
        <w:rPr>
          <w:b/>
        </w:rPr>
        <w:t>Damage to the mitral valve may lead:</w:t>
      </w:r>
    </w:p>
    <w:p>
      <w:pPr>
        <w:ind w:left="360"/>
      </w:pPr>
      <w:r>
        <w:rPr>
          <w:b/>
          <w:color w:val="C00000"/>
        </w:rPr>
        <w:t>A. Pulmonary hypertension</w:t>
      </w:r>
    </w:p>
    <w:p>
      <w:pPr>
        <w:ind w:left="360"/>
      </w:pPr>
      <w:r>
        <w:t>B. Left- sided heart failure</w:t>
      </w:r>
    </w:p>
    <w:p>
      <w:pPr>
        <w:ind w:left="360"/>
      </w:pPr>
      <w:r>
        <w:t>C. Myocardial infarction</w:t>
      </w:r>
    </w:p>
    <w:p>
      <w:pPr>
        <w:ind w:left="360"/>
      </w:pPr>
      <w:r>
        <w:t>D. Left ventricular hypertrophy</w:t>
      </w:r>
    </w:p>
    <w:p>
      <w:pPr>
        <w:ind w:left="360"/>
      </w:pPr>
      <w:r>
        <w:rPr>
          <w:b/>
        </w:rPr>
        <w:t xml:space="preserve">Answer: </w:t>
      </w:r>
      <w:r>
        <w:rPr>
          <w:b/>
          <w:color w:val="C00000"/>
        </w:rPr>
        <w:t>A. Pulmonary hypertension</w:t>
      </w:r>
    </w:p>
    <w:p>
      <w:pPr>
        <w:ind w:left="360"/>
      </w:pPr>
      <w:r>
        <w:rPr>
          <w:b/>
        </w:rPr>
        <w:t xml:space="preserve">Rationale: </w:t>
      </w:r>
      <w:r>
        <w:t>Mitral valve damage (stenosis/regurgitation) raises left atrial pressure that backs up into the pulmonary circulation, causing pulmonary hypertension (and later right heart strain) (Brunner &amp; Suddarth's Medical-Surgical Nursing).</w:t>
      </w:r>
    </w:p>
    <w:p>
      <w:pPr>
        <w:ind w:left="360"/>
      </w:pPr>
      <w:r>
        <w:rPr>
          <w:i/>
          <w:color w:val="C00000"/>
        </w:rPr>
        <w:t>⚠ More than one defensible answer</w:t>
      </w:r>
    </w:p>
    <w:p/>
    <w:p>
      <w:r>
        <w:rPr>
          <w:b/>
        </w:rPr>
        <w:t xml:space="preserve">57. </w:t>
      </w:r>
      <w:r>
        <w:rPr>
          <w:b/>
        </w:rPr>
        <w:t>One of the following procedures involves a segment of the leg being used to provide an alternative pathway for blood flow past a point of obstruction between the aorta and coronary artery:</w:t>
      </w:r>
    </w:p>
    <w:p>
      <w:pPr>
        <w:ind w:left="360"/>
      </w:pPr>
      <w:r>
        <w:t>A. Angioplasty</w:t>
      </w:r>
    </w:p>
    <w:p>
      <w:pPr>
        <w:ind w:left="360"/>
      </w:pPr>
      <w:r>
        <w:t>B. Coronary angiography</w:t>
      </w:r>
    </w:p>
    <w:p>
      <w:pPr>
        <w:ind w:left="360"/>
      </w:pPr>
      <w:r>
        <w:t>C. Heart transplant</w:t>
      </w:r>
    </w:p>
    <w:p>
      <w:pPr>
        <w:ind w:left="360"/>
      </w:pPr>
      <w:r>
        <w:rPr>
          <w:b/>
          <w:color w:val="C00000"/>
        </w:rPr>
        <w:t>D. Coronary bypass</w:t>
      </w:r>
    </w:p>
    <w:p>
      <w:pPr>
        <w:ind w:left="360"/>
      </w:pPr>
      <w:r>
        <w:rPr>
          <w:b/>
        </w:rPr>
        <w:t xml:space="preserve">Answer: </w:t>
      </w:r>
      <w:r>
        <w:rPr>
          <w:b/>
          <w:color w:val="C00000"/>
        </w:rPr>
        <w:t>D. Coronary bypass</w:t>
      </w:r>
    </w:p>
    <w:p>
      <w:pPr>
        <w:ind w:left="360"/>
      </w:pPr>
      <w:r>
        <w:rPr>
          <w:b/>
        </w:rPr>
        <w:t xml:space="preserve">Rationale: </w:t>
      </w:r>
      <w:r>
        <w:t>Coronary artery bypass graft (CABG) uses a vessel such as the saphenous vein from the leg to bypass an obstruction and restore blood flow to the coronary artery (Brunner &amp; Suddarth's Medical-Surgical Nursing).</w:t>
      </w:r>
    </w:p>
    <w:p/>
    <w:p>
      <w:r>
        <w:rPr>
          <w:b/>
        </w:rPr>
        <w:t xml:space="preserve">58. </w:t>
      </w:r>
      <w:r>
        <w:rPr>
          <w:b/>
        </w:rPr>
        <w:t>One of the following procedures involves using a small plastic balloon to open a narrowed artery:</w:t>
      </w:r>
    </w:p>
    <w:p>
      <w:pPr>
        <w:ind w:left="360"/>
      </w:pPr>
      <w:r>
        <w:t>A. Heart transplant</w:t>
      </w:r>
    </w:p>
    <w:p>
      <w:pPr>
        <w:ind w:left="360"/>
      </w:pPr>
      <w:r>
        <w:t>B. Coronary bypass</w:t>
      </w:r>
    </w:p>
    <w:p>
      <w:pPr>
        <w:ind w:left="360"/>
      </w:pPr>
      <w:r>
        <w:rPr>
          <w:b/>
          <w:color w:val="C00000"/>
        </w:rPr>
        <w:t>C. Angioplasty</w:t>
      </w:r>
    </w:p>
    <w:p>
      <w:pPr>
        <w:ind w:left="360"/>
      </w:pPr>
      <w:r>
        <w:t>D. Coronary angiography</w:t>
      </w:r>
    </w:p>
    <w:p>
      <w:pPr>
        <w:ind w:left="360"/>
      </w:pPr>
      <w:r>
        <w:rPr>
          <w:b/>
        </w:rPr>
        <w:t xml:space="preserve">Answer: </w:t>
      </w:r>
      <w:r>
        <w:rPr>
          <w:b/>
          <w:color w:val="C00000"/>
        </w:rPr>
        <w:t>C. Angioplasty</w:t>
      </w:r>
    </w:p>
    <w:p>
      <w:pPr>
        <w:ind w:left="360"/>
      </w:pPr>
      <w:r>
        <w:rPr>
          <w:b/>
        </w:rPr>
        <w:t xml:space="preserve">Rationale: </w:t>
      </w:r>
      <w:r>
        <w:t>Percutaneous transluminal (balloon) angioplasty uses a small inflatable balloon to open a narrowed artery (Brunner &amp; Suddarth's Medical-Surgical Nursing).</w:t>
      </w:r>
    </w:p>
    <w:p/>
    <w:p>
      <w:r>
        <w:rPr>
          <w:b/>
        </w:rPr>
        <w:t xml:space="preserve">59. </w:t>
      </w:r>
      <w:r>
        <w:rPr>
          <w:b/>
        </w:rPr>
        <w:t>The most common symptom of myocardial infarction is:</w:t>
      </w:r>
    </w:p>
    <w:p>
      <w:pPr>
        <w:ind w:left="360"/>
      </w:pPr>
      <w:r>
        <w:t>A. Palpitations</w:t>
      </w:r>
    </w:p>
    <w:p>
      <w:pPr>
        <w:ind w:left="360"/>
      </w:pPr>
      <w:r>
        <w:t>B. Edema</w:t>
      </w:r>
    </w:p>
    <w:p>
      <w:pPr>
        <w:ind w:left="360"/>
      </w:pPr>
      <w:r>
        <w:t>C. Dyspnea</w:t>
      </w:r>
    </w:p>
    <w:p>
      <w:pPr>
        <w:ind w:left="360"/>
      </w:pPr>
      <w:r>
        <w:rPr>
          <w:b/>
          <w:color w:val="C00000"/>
        </w:rPr>
        <w:t>D. Chest pain</w:t>
      </w:r>
    </w:p>
    <w:p>
      <w:pPr>
        <w:ind w:left="360"/>
      </w:pPr>
      <w:r>
        <w:rPr>
          <w:b/>
        </w:rPr>
        <w:t xml:space="preserve">Answer: </w:t>
      </w:r>
      <w:r>
        <w:rPr>
          <w:b/>
          <w:color w:val="C00000"/>
        </w:rPr>
        <w:t>D. Chest pain</w:t>
      </w:r>
    </w:p>
    <w:p>
      <w:pPr>
        <w:ind w:left="360"/>
      </w:pPr>
      <w:r>
        <w:rPr>
          <w:b/>
        </w:rPr>
        <w:t xml:space="preserve">Rationale: </w:t>
      </w:r>
      <w:r>
        <w:t>Chest pain (crushing, substernal, possibly radiating) is the most common presenting symptom of myocardial infarction (Brunner &amp; Suddarth's Medical-Surgical Nursing).</w:t>
      </w:r>
    </w:p>
    <w:p/>
    <w:p>
      <w:r>
        <w:rPr>
          <w:b/>
        </w:rPr>
        <w:t xml:space="preserve">60. </w:t>
      </w:r>
      <w:r>
        <w:rPr>
          <w:b/>
        </w:rPr>
        <w:t>Dyspnea, fatigue, increased pulmonary artery pressure and decreased cardiac output are indicative of:</w:t>
      </w:r>
    </w:p>
    <w:p>
      <w:pPr>
        <w:ind w:left="360"/>
      </w:pPr>
      <w:r>
        <w:t>A. Right valve failure</w:t>
      </w:r>
    </w:p>
    <w:p>
      <w:pPr>
        <w:ind w:left="360"/>
      </w:pPr>
      <w:r>
        <w:t>B. Paracentisis</w:t>
      </w:r>
    </w:p>
    <w:p>
      <w:pPr>
        <w:ind w:left="360"/>
      </w:pPr>
      <w:r>
        <w:t>C. Myocardial infarction</w:t>
      </w:r>
    </w:p>
    <w:p>
      <w:pPr>
        <w:ind w:left="360"/>
      </w:pPr>
      <w:r>
        <w:rPr>
          <w:b/>
          <w:color w:val="C00000"/>
        </w:rPr>
        <w:t>D. Left sided heart failure</w:t>
      </w:r>
    </w:p>
    <w:p>
      <w:pPr>
        <w:ind w:left="360"/>
      </w:pPr>
      <w:r>
        <w:rPr>
          <w:b/>
        </w:rPr>
        <w:t xml:space="preserve">Answer: </w:t>
      </w:r>
      <w:r>
        <w:rPr>
          <w:b/>
          <w:color w:val="C00000"/>
        </w:rPr>
        <w:t>D. Left sided heart failure</w:t>
      </w:r>
    </w:p>
    <w:p>
      <w:pPr>
        <w:ind w:left="360"/>
      </w:pPr>
      <w:r>
        <w:rPr>
          <w:b/>
        </w:rPr>
        <w:t xml:space="preserve">Rationale: </w:t>
      </w:r>
      <w:r>
        <w:t>Dyspnea, fatigue, raised pulmonary artery pressure and reduced cardiac output reflect left-sided heart failure, where the failing left ventricle causes pulmonary congestion and low output (Brunner &amp; Suddarth's Medical-Surgical Nursing).</w:t>
      </w:r>
    </w:p>
    <w:p/>
    <w:p>
      <w:r>
        <w:rPr>
          <w:b/>
        </w:rPr>
        <w:t xml:space="preserve">61. </w:t>
      </w:r>
      <w:r>
        <w:rPr>
          <w:b/>
        </w:rPr>
        <w:t>The primary reason for administration of morphine in a patient with myocardial infarction is to relieve:</w:t>
      </w:r>
    </w:p>
    <w:p>
      <w:pPr>
        <w:ind w:left="360"/>
      </w:pPr>
      <w:r>
        <w:t>A. Edema</w:t>
      </w:r>
    </w:p>
    <w:p>
      <w:pPr>
        <w:ind w:left="360"/>
      </w:pPr>
      <w:r>
        <w:t>B. Palpitations</w:t>
      </w:r>
    </w:p>
    <w:p>
      <w:pPr>
        <w:ind w:left="360"/>
      </w:pPr>
      <w:r>
        <w:rPr>
          <w:b/>
          <w:color w:val="C00000"/>
        </w:rPr>
        <w:t>C. Chest pain</w:t>
      </w:r>
    </w:p>
    <w:p>
      <w:pPr>
        <w:ind w:left="360"/>
      </w:pPr>
      <w:r>
        <w:t>D. Dyspnea</w:t>
      </w:r>
    </w:p>
    <w:p>
      <w:pPr>
        <w:ind w:left="360"/>
      </w:pPr>
      <w:r>
        <w:rPr>
          <w:b/>
        </w:rPr>
        <w:t xml:space="preserve">Answer: </w:t>
      </w:r>
      <w:r>
        <w:rPr>
          <w:b/>
          <w:color w:val="C00000"/>
        </w:rPr>
        <w:t>C. Chest pain</w:t>
      </w:r>
    </w:p>
    <w:p>
      <w:pPr>
        <w:ind w:left="360"/>
      </w:pPr>
      <w:r>
        <w:rPr>
          <w:b/>
        </w:rPr>
        <w:t xml:space="preserve">Rationale: </w:t>
      </w:r>
      <w:r>
        <w:t>In myocardial infarction, morphine is given primarily to relieve severe ischemic chest pain (and also reduces anxiety and cardiac workload/preload) (Brunner &amp; Suddarth's Medical-Surgical Nursing; Kenya EML).</w:t>
      </w:r>
    </w:p>
    <w:p/>
    <w:p>
      <w:r>
        <w:rPr>
          <w:b/>
        </w:rPr>
        <w:t xml:space="preserve">62. </w:t>
      </w:r>
      <w:r>
        <w:rPr>
          <w:b/>
        </w:rPr>
        <w:t>Which diagnostic test provides information about the physiology and function of the heart?</w:t>
      </w:r>
    </w:p>
    <w:p>
      <w:pPr>
        <w:ind w:left="360"/>
      </w:pPr>
      <w:r>
        <w:rPr>
          <w:b/>
          <w:color w:val="C00000"/>
        </w:rPr>
        <w:t>A. Electrocardiogram</w:t>
      </w:r>
    </w:p>
    <w:p>
      <w:pPr>
        <w:ind w:left="360"/>
      </w:pPr>
      <w:r>
        <w:t>B. Chest X-ray</w:t>
      </w:r>
    </w:p>
    <w:p>
      <w:pPr>
        <w:ind w:left="360"/>
      </w:pPr>
      <w:r>
        <w:t>C. Echocardiogram</w:t>
      </w:r>
    </w:p>
    <w:p>
      <w:pPr>
        <w:ind w:left="360"/>
      </w:pPr>
      <w:r>
        <w:t>D. Angiogram</w:t>
      </w:r>
    </w:p>
    <w:p>
      <w:pPr>
        <w:ind w:left="360"/>
      </w:pPr>
      <w:r>
        <w:rPr>
          <w:b/>
        </w:rPr>
        <w:t xml:space="preserve">Answer: </w:t>
      </w:r>
      <w:r>
        <w:rPr>
          <w:b/>
          <w:color w:val="C00000"/>
        </w:rPr>
        <w:t>A. Electrocardiogram</w:t>
      </w:r>
    </w:p>
    <w:p>
      <w:pPr>
        <w:ind w:left="360"/>
      </w:pPr>
      <w:r>
        <w:rPr>
          <w:b/>
        </w:rPr>
        <w:t xml:space="preserve">Rationale: </w:t>
      </w:r>
      <w:r>
        <w:t>The electrocardiogram (ECG) records the heart's electrical activity, giving information about cardiac physiology and function (rate, rhythm, conduction, ischemia), whereas echocardiogram shows structure/mechanics and X-ray shows size (Brunner &amp; Suddarth's Medical-Surgical Nursing).</w:t>
      </w:r>
    </w:p>
    <w:p>
      <w:pPr>
        <w:ind w:left="360"/>
      </w:pPr>
      <w:r>
        <w:rPr>
          <w:i/>
          <w:color w:val="C00000"/>
        </w:rPr>
        <w:t>⚠ More than one defensible answer</w:t>
      </w:r>
    </w:p>
    <w:p/>
    <w:p>
      <w:r>
        <w:rPr>
          <w:b/>
        </w:rPr>
        <w:t xml:space="preserve">63. </w:t>
      </w:r>
      <w:r>
        <w:rPr>
          <w:b/>
        </w:rPr>
        <w:t>One of the following conditions results in coronary artery disease:</w:t>
      </w:r>
    </w:p>
    <w:p>
      <w:pPr>
        <w:ind w:left="360"/>
      </w:pPr>
      <w:r>
        <w:t>A. Renal failure</w:t>
      </w:r>
    </w:p>
    <w:p>
      <w:pPr>
        <w:ind w:left="360"/>
      </w:pPr>
      <w:r>
        <w:t>B. Diabetes mellitus</w:t>
      </w:r>
    </w:p>
    <w:p>
      <w:pPr>
        <w:ind w:left="360"/>
      </w:pPr>
      <w:r>
        <w:t>C. Myocardial infarction</w:t>
      </w:r>
    </w:p>
    <w:p>
      <w:pPr>
        <w:ind w:left="360"/>
      </w:pPr>
      <w:r>
        <w:rPr>
          <w:b/>
          <w:color w:val="C00000"/>
        </w:rPr>
        <w:t>D. Atherosclerosis</w:t>
      </w:r>
    </w:p>
    <w:p>
      <w:pPr>
        <w:ind w:left="360"/>
      </w:pPr>
      <w:r>
        <w:rPr>
          <w:b/>
        </w:rPr>
        <w:t xml:space="preserve">Answer: </w:t>
      </w:r>
      <w:r>
        <w:rPr>
          <w:b/>
          <w:color w:val="C00000"/>
        </w:rPr>
        <w:t>D. Atherosclerosis</w:t>
      </w:r>
    </w:p>
    <w:p>
      <w:pPr>
        <w:ind w:left="360"/>
      </w:pPr>
      <w:r>
        <w:rPr>
          <w:b/>
        </w:rPr>
        <w:t xml:space="preserve">Rationale: </w:t>
      </w:r>
      <w:r>
        <w:t>Atherosclerosis (plaque buildup narrowing coronary arteries) is the underlying pathological process that directly results in coronary artery disease (Brunner &amp; Suddarth's Medical-Surgical Nursing).</w:t>
      </w:r>
    </w:p>
    <w:p/>
    <w:p>
      <w:r>
        <w:rPr>
          <w:b/>
        </w:rPr>
        <w:t xml:space="preserve">64. </w:t>
      </w:r>
      <w:r>
        <w:rPr>
          <w:b/>
        </w:rPr>
        <w:t>Nursing diagnoses mostly differ from medical diagnoses in that they are:</w:t>
      </w:r>
    </w:p>
    <w:p>
      <w:pPr>
        <w:ind w:left="360"/>
      </w:pPr>
      <w:r>
        <w:rPr>
          <w:b/>
          <w:color w:val="C00000"/>
        </w:rPr>
        <w:t>A. Primarily concerned with human response, while medical diagnoses are primarily concerned with pathology</w:t>
      </w:r>
    </w:p>
    <w:p>
      <w:pPr>
        <w:ind w:left="360"/>
      </w:pPr>
      <w:r>
        <w:t>B. Dependent upon medical diagnoses for the direction of appropriate interventions</w:t>
      </w:r>
    </w:p>
    <w:p>
      <w:pPr>
        <w:ind w:left="360"/>
      </w:pPr>
      <w:r>
        <w:t>C. Primarily concerned with caring, while medical diagnoses are primarily concerned with curing</w:t>
      </w:r>
    </w:p>
    <w:p>
      <w:pPr>
        <w:ind w:left="360"/>
      </w:pPr>
      <w:r>
        <w:t>D. Primarily concerned with psychosocial parameters, while medical diagnoses are primarily concerned with physiologic parameters.</w:t>
      </w:r>
    </w:p>
    <w:p>
      <w:pPr>
        <w:ind w:left="360"/>
      </w:pPr>
      <w:r>
        <w:rPr>
          <w:b/>
        </w:rPr>
        <w:t xml:space="preserve">Answer: </w:t>
      </w:r>
      <w:r>
        <w:rPr>
          <w:b/>
          <w:color w:val="C00000"/>
        </w:rPr>
        <w:t>A. Primarily concerned with human response, while medical diagnoses are primarily concerned with pathology</w:t>
      </w:r>
    </w:p>
    <w:p>
      <w:pPr>
        <w:ind w:left="360"/>
      </w:pPr>
      <w:r>
        <w:rPr>
          <w:b/>
        </w:rPr>
        <w:t xml:space="preserve">Rationale: </w:t>
      </w:r>
      <w:r>
        <w:t>A nursing diagnosis addresses the patient's human responses to actual/potential health problems, whereas a medical diagnosis identifies the disease/pathology (Kozier &amp; Erb's Fundamentals of Nursing).</w:t>
      </w:r>
    </w:p>
    <w:p/>
    <w:p>
      <w:r>
        <w:rPr>
          <w:b/>
        </w:rPr>
        <w:t xml:space="preserve">65. </w:t>
      </w:r>
      <w:r>
        <w:rPr>
          <w:b/>
        </w:rPr>
        <w:t>In the management of myocardial infarction, atherectomy is:</w:t>
      </w:r>
    </w:p>
    <w:p>
      <w:pPr>
        <w:ind w:left="360"/>
      </w:pPr>
      <w:r>
        <w:rPr>
          <w:b/>
          <w:color w:val="C00000"/>
        </w:rPr>
        <w:t>A. Removal of atherosclerotic plaque</w:t>
      </w:r>
    </w:p>
    <w:p>
      <w:pPr>
        <w:ind w:left="360"/>
      </w:pPr>
      <w:r>
        <w:t>B. Use of new implants</w:t>
      </w:r>
    </w:p>
    <w:p>
      <w:pPr>
        <w:ind w:left="360"/>
      </w:pPr>
      <w:r>
        <w:t>C. Ballooning of narrowed artery</w:t>
      </w:r>
    </w:p>
    <w:p>
      <w:pPr>
        <w:ind w:left="360"/>
      </w:pPr>
      <w:r>
        <w:t>D. Putting a stent to prevent collapse of artery)</w:t>
      </w:r>
    </w:p>
    <w:p>
      <w:pPr>
        <w:ind w:left="360"/>
      </w:pPr>
      <w:r>
        <w:rPr>
          <w:b/>
        </w:rPr>
        <w:t xml:space="preserve">Answer: </w:t>
      </w:r>
      <w:r>
        <w:rPr>
          <w:b/>
          <w:color w:val="C00000"/>
        </w:rPr>
        <w:t>A. Removal of atherosclerotic plaque</w:t>
      </w:r>
    </w:p>
    <w:p>
      <w:pPr>
        <w:ind w:left="360"/>
      </w:pPr>
      <w:r>
        <w:rPr>
          <w:b/>
        </w:rPr>
        <w:t xml:space="preserve">Rationale: </w:t>
      </w:r>
      <w:r>
        <w:t>Atherectomy is a catheter-based procedure that cuts away/removes atherosclerotic plaque from the coronary artery wall, distinct from angioplasty (ballooning) or stenting (Brunner &amp; Suddarth's Medical-Surgical Nursing, cardiovascular interventions).</w:t>
      </w:r>
    </w:p>
    <w:p/>
    <w:p>
      <w:r>
        <w:rPr>
          <w:b/>
        </w:rPr>
        <w:t xml:space="preserve">66. </w:t>
      </w:r>
      <w:r>
        <w:rPr>
          <w:b/>
        </w:rPr>
        <w:t>The nursing diagnosis for a patient with angina pectoris is infective tissue perfusion. The plan of care includes the patient outcome criterion of:</w:t>
      </w:r>
    </w:p>
    <w:p>
      <w:pPr>
        <w:ind w:left="360"/>
      </w:pPr>
      <w:r>
        <w:t>A. Experiencing no dyspnea on exertion</w:t>
      </w:r>
    </w:p>
    <w:p>
      <w:pPr>
        <w:ind w:left="360"/>
      </w:pPr>
      <w:r>
        <w:t>B. Reduce ischemia by increasing O2 to tissues</w:t>
      </w:r>
    </w:p>
    <w:p>
      <w:pPr>
        <w:ind w:left="360"/>
      </w:pPr>
      <w:r>
        <w:t>C. Agreeing to discontinue smoking</w:t>
      </w:r>
    </w:p>
    <w:p>
      <w:pPr>
        <w:ind w:left="360"/>
      </w:pPr>
      <w:r>
        <w:rPr>
          <w:b/>
          <w:color w:val="C00000"/>
        </w:rPr>
        <w:t>D. Ambulating 50 feet without experiencing dyspnea</w:t>
      </w:r>
    </w:p>
    <w:p>
      <w:pPr>
        <w:ind w:left="360"/>
      </w:pPr>
      <w:r>
        <w:rPr>
          <w:b/>
        </w:rPr>
        <w:t xml:space="preserve">Answer: </w:t>
      </w:r>
      <w:r>
        <w:rPr>
          <w:b/>
          <w:color w:val="C00000"/>
        </w:rPr>
        <w:t>D. Ambulating 50 feet without experiencing dyspnea</w:t>
      </w:r>
    </w:p>
    <w:p>
      <w:pPr>
        <w:ind w:left="360"/>
      </w:pPr>
      <w:r>
        <w:rPr>
          <w:b/>
        </w:rPr>
        <w:t xml:space="preserve">Rationale: </w:t>
      </w:r>
      <w:r>
        <w:t>An outcome criterion must be patient-centred, measurable and observable. 'Ambulating 50 feet without dyspnea' is a specific, measurable patient outcome; the others are goals/interventions rather than measurable outcome criteria (Kozier &amp; Erb's Fundamentals of Nursing, nursing process).</w:t>
      </w:r>
    </w:p>
    <w:p/>
    <w:p>
      <w:r>
        <w:rPr>
          <w:b/>
        </w:rPr>
        <w:t xml:space="preserve">67. </w:t>
      </w:r>
      <w:r>
        <w:rPr>
          <w:b/>
        </w:rPr>
        <w:t>Which diagnostic test will be used to test for claudication in peripheral artery disease?</w:t>
      </w:r>
    </w:p>
    <w:p>
      <w:pPr>
        <w:ind w:left="360"/>
      </w:pPr>
      <w:r>
        <w:t>A. Doppler ultrasound</w:t>
      </w:r>
    </w:p>
    <w:p>
      <w:pPr>
        <w:ind w:left="360"/>
      </w:pPr>
      <w:r>
        <w:t>B. Treadmill</w:t>
      </w:r>
    </w:p>
    <w:p>
      <w:pPr>
        <w:ind w:left="360"/>
      </w:pPr>
      <w:r>
        <w:t>C. Arteriogram</w:t>
      </w:r>
    </w:p>
    <w:p>
      <w:pPr>
        <w:ind w:left="360"/>
      </w:pPr>
      <w:r>
        <w:rPr>
          <w:b/>
          <w:color w:val="C00000"/>
        </w:rPr>
        <w:t>D. Ankle brachial index</w:t>
      </w:r>
    </w:p>
    <w:p>
      <w:pPr>
        <w:ind w:left="360"/>
      </w:pPr>
      <w:r>
        <w:rPr>
          <w:b/>
        </w:rPr>
        <w:t xml:space="preserve">Answer: </w:t>
      </w:r>
      <w:r>
        <w:rPr>
          <w:b/>
          <w:color w:val="C00000"/>
        </w:rPr>
        <w:t>D. Ankle brachial index</w:t>
      </w:r>
    </w:p>
    <w:p>
      <w:pPr>
        <w:ind w:left="360"/>
      </w:pPr>
      <w:r>
        <w:rPr>
          <w:b/>
        </w:rPr>
        <w:t xml:space="preserve">Rationale: </w:t>
      </w:r>
      <w:r>
        <w:t>The ankle-brachial index (ABI) is the primary, first-line diagnostic test for peripheral artery disease/claudication, quantifying arterial insufficiency of the lower limbs (Brunner &amp; Suddarth's, peripheral vascular assessment).</w:t>
      </w:r>
    </w:p>
    <w:p/>
    <w:p>
      <w:r>
        <w:rPr>
          <w:b/>
        </w:rPr>
        <w:t xml:space="preserve">68. </w:t>
      </w:r>
      <w:r>
        <w:rPr>
          <w:b/>
        </w:rPr>
        <w:t>Which of the following cardiovascular condition is more prevalent among females than males:</w:t>
      </w:r>
    </w:p>
    <w:p>
      <w:pPr>
        <w:ind w:left="360"/>
      </w:pPr>
      <w:r>
        <w:t>A. Hypertension</w:t>
      </w:r>
    </w:p>
    <w:p>
      <w:pPr>
        <w:ind w:left="360"/>
      </w:pPr>
      <w:r>
        <w:rPr>
          <w:b/>
          <w:color w:val="C00000"/>
        </w:rPr>
        <w:t>B. Varicose veins</w:t>
      </w:r>
    </w:p>
    <w:p>
      <w:pPr>
        <w:ind w:left="360"/>
      </w:pPr>
      <w:r>
        <w:t>C. Coronary artery disease</w:t>
      </w:r>
    </w:p>
    <w:p>
      <w:pPr>
        <w:ind w:left="360"/>
      </w:pPr>
      <w:r>
        <w:t>D. Myocardial infarction</w:t>
      </w:r>
    </w:p>
    <w:p>
      <w:pPr>
        <w:ind w:left="360"/>
      </w:pPr>
      <w:r>
        <w:rPr>
          <w:b/>
        </w:rPr>
        <w:t xml:space="preserve">Answer: </w:t>
      </w:r>
      <w:r>
        <w:rPr>
          <w:b/>
          <w:color w:val="C00000"/>
        </w:rPr>
        <w:t>B. Varicose veins</w:t>
      </w:r>
    </w:p>
    <w:p>
      <w:pPr>
        <w:ind w:left="360"/>
      </w:pPr>
      <w:r>
        <w:rPr>
          <w:b/>
        </w:rPr>
        <w:t xml:space="preserve">Rationale: </w:t>
      </w:r>
      <w:r>
        <w:t>Varicose veins are more prevalent in females (pregnancy, hormonal influence), whereas coronary artery disease and myocardial infarction are more common in males (Brunner &amp; Suddarth's, venous disorders).</w:t>
      </w:r>
    </w:p>
    <w:p/>
    <w:p>
      <w:r>
        <w:rPr>
          <w:b/>
        </w:rPr>
        <w:t xml:space="preserve">69. </w:t>
      </w:r>
      <w:r>
        <w:rPr>
          <w:b/>
        </w:rPr>
        <w:t>Which action occurs primarily during the evaluation phase of the nursing process:</w:t>
      </w:r>
    </w:p>
    <w:p>
      <w:pPr>
        <w:ind w:left="360"/>
      </w:pPr>
      <w:r>
        <w:t>A. Decision making and judgment</w:t>
      </w:r>
    </w:p>
    <w:p>
      <w:pPr>
        <w:ind w:left="360"/>
      </w:pPr>
      <w:r>
        <w:t>B. Data collection</w:t>
      </w:r>
    </w:p>
    <w:p>
      <w:pPr>
        <w:ind w:left="360"/>
      </w:pPr>
      <w:r>
        <w:rPr>
          <w:b/>
          <w:color w:val="C00000"/>
        </w:rPr>
        <w:t>C. Reassessment and audit</w:t>
      </w:r>
    </w:p>
    <w:p>
      <w:pPr>
        <w:ind w:left="360"/>
      </w:pPr>
      <w:r>
        <w:t>D. Priority setting and expected outcomes.</w:t>
      </w:r>
    </w:p>
    <w:p>
      <w:pPr>
        <w:ind w:left="360"/>
      </w:pPr>
      <w:r>
        <w:rPr>
          <w:b/>
        </w:rPr>
        <w:t xml:space="preserve">Answer: </w:t>
      </w:r>
      <w:r>
        <w:rPr>
          <w:b/>
          <w:color w:val="C00000"/>
        </w:rPr>
        <w:t>C. Reassessment and audit</w:t>
      </w:r>
    </w:p>
    <w:p>
      <w:pPr>
        <w:ind w:left="360"/>
      </w:pPr>
      <w:r>
        <w:rPr>
          <w:b/>
        </w:rPr>
        <w:t xml:space="preserve">Rationale: </w:t>
      </w:r>
      <w:r>
        <w:t>The evaluation phase of the nursing process involves reassessing the patient and auditing whether outcomes were met. Data collection is assessment; priority setting/expected outcomes are planning; decision making is diagnosis (Kozier &amp; Erb's Fundamentals of Nursing).</w:t>
      </w:r>
    </w:p>
    <w:p/>
    <w:p>
      <w:r>
        <w:rPr>
          <w:b/>
        </w:rPr>
        <w:t xml:space="preserve">70. </w:t>
      </w:r>
      <w:r>
        <w:rPr>
          <w:b/>
        </w:rPr>
        <w:t>Cognitive skills, key in implementation of nursing process, refers to:</w:t>
      </w:r>
    </w:p>
    <w:p>
      <w:pPr>
        <w:ind w:left="360"/>
      </w:pPr>
      <w:r>
        <w:t>A. A blend of intellectual and 'hand' on skills</w:t>
      </w:r>
    </w:p>
    <w:p>
      <w:pPr>
        <w:ind w:left="360"/>
      </w:pPr>
      <w:r>
        <w:t>B. 'Hands on' skills such as manipulating equipment</w:t>
      </w:r>
    </w:p>
    <w:p>
      <w:pPr>
        <w:ind w:left="360"/>
      </w:pPr>
      <w:r>
        <w:rPr>
          <w:b/>
          <w:color w:val="C00000"/>
        </w:rPr>
        <w:t>C. Problem solving, decision making, critical thinking and curative thinking</w:t>
      </w:r>
    </w:p>
    <w:p>
      <w:pPr>
        <w:ind w:left="360"/>
      </w:pPr>
      <w:r>
        <w:t>D. All activities, verbal and nonverbal, that people use when communicating directly with one another</w:t>
      </w:r>
    </w:p>
    <w:p>
      <w:pPr>
        <w:ind w:left="360"/>
      </w:pPr>
      <w:r>
        <w:rPr>
          <w:b/>
        </w:rPr>
        <w:t xml:space="preserve">Answer: </w:t>
      </w:r>
      <w:r>
        <w:rPr>
          <w:b/>
          <w:color w:val="C00000"/>
        </w:rPr>
        <w:t>C. Problem solving, decision making, critical thinking and curative thinking</w:t>
      </w:r>
    </w:p>
    <w:p>
      <w:pPr>
        <w:ind w:left="360"/>
      </w:pPr>
      <w:r>
        <w:rPr>
          <w:b/>
        </w:rPr>
        <w:t xml:space="preserve">Rationale: </w:t>
      </w:r>
      <w:r>
        <w:t>Cognitive (intellectual) skills in the nursing process refer to problem solving, decision making and critical thinking. Option B describes psychomotor skills and D describes interpersonal skills (Kozier &amp; Erb's Fundamentals of Nursing, implementation).</w:t>
      </w:r>
    </w:p>
    <w:p/>
    <w:p>
      <w:r>
        <w:rPr>
          <w:b/>
        </w:rPr>
        <w:t xml:space="preserve">71. </w:t>
      </w:r>
      <w:r>
        <w:rPr>
          <w:b/>
        </w:rPr>
        <w:t>Hematocrit of 60% is likely to be an indicator of:</w:t>
      </w:r>
    </w:p>
    <w:p>
      <w:pPr>
        <w:ind w:left="360"/>
      </w:pPr>
      <w:r>
        <w:t>A. Leukemia</w:t>
      </w:r>
    </w:p>
    <w:p>
      <w:pPr>
        <w:ind w:left="360"/>
      </w:pPr>
      <w:r>
        <w:t>B. Idiopathic Thrombocytopenia.</w:t>
      </w:r>
    </w:p>
    <w:p>
      <w:pPr>
        <w:ind w:left="360"/>
      </w:pPr>
      <w:r>
        <w:t>C. Non-Hodgkin Lymphoma</w:t>
      </w:r>
    </w:p>
    <w:p>
      <w:pPr>
        <w:ind w:left="360"/>
      </w:pPr>
      <w:r>
        <w:rPr>
          <w:b/>
          <w:color w:val="C00000"/>
        </w:rPr>
        <w:t>D. Polycythemia vera</w:t>
      </w:r>
    </w:p>
    <w:p>
      <w:pPr>
        <w:ind w:left="360"/>
      </w:pPr>
      <w:r>
        <w:rPr>
          <w:b/>
        </w:rPr>
        <w:t xml:space="preserve">Answer: </w:t>
      </w:r>
      <w:r>
        <w:rPr>
          <w:b/>
          <w:color w:val="C00000"/>
        </w:rPr>
        <w:t>D. Polycythemia vera</w:t>
      </w:r>
    </w:p>
    <w:p>
      <w:pPr>
        <w:ind w:left="360"/>
      </w:pPr>
      <w:r>
        <w:rPr>
          <w:b/>
        </w:rPr>
        <w:t xml:space="preserve">Rationale: </w:t>
      </w:r>
      <w:r>
        <w:t>A markedly elevated hematocrit (60%) indicates an increased red cell mass, characteristic of polycythemia vera. Leukemia, ITP and lymphoma do not raise the hematocrit (Brunner &amp; Suddarth's, hematologic disorders).</w:t>
      </w:r>
    </w:p>
    <w:p/>
    <w:p>
      <w:r>
        <w:rPr>
          <w:b/>
        </w:rPr>
        <w:t xml:space="preserve">72. </w:t>
      </w:r>
      <w:r>
        <w:rPr>
          <w:b/>
        </w:rPr>
        <w:t>A patient with Forced Expiratory Volume (FEV1) of 60% is likely to be suffering from:</w:t>
      </w:r>
    </w:p>
    <w:p>
      <w:pPr>
        <w:ind w:left="360"/>
      </w:pPr>
      <w:r>
        <w:t>A. Pleural effusion.</w:t>
      </w:r>
    </w:p>
    <w:p>
      <w:pPr>
        <w:ind w:left="360"/>
      </w:pPr>
      <w:r>
        <w:t>B. Trauma.</w:t>
      </w:r>
    </w:p>
    <w:p>
      <w:pPr>
        <w:ind w:left="360"/>
      </w:pPr>
      <w:r>
        <w:rPr>
          <w:b/>
          <w:color w:val="C00000"/>
        </w:rPr>
        <w:t>C. Emphysema.</w:t>
      </w:r>
    </w:p>
    <w:p>
      <w:pPr>
        <w:ind w:left="360"/>
      </w:pPr>
      <w:r>
        <w:t>D. Asthma.</w:t>
      </w:r>
    </w:p>
    <w:p>
      <w:pPr>
        <w:ind w:left="360"/>
      </w:pPr>
      <w:r>
        <w:rPr>
          <w:b/>
        </w:rPr>
        <w:t xml:space="preserve">Answer: </w:t>
      </w:r>
      <w:r>
        <w:rPr>
          <w:b/>
          <w:color w:val="C00000"/>
        </w:rPr>
        <w:t>C. Emphysema.</w:t>
      </w:r>
    </w:p>
    <w:p>
      <w:pPr>
        <w:ind w:left="360"/>
      </w:pPr>
      <w:r>
        <w:rPr>
          <w:b/>
        </w:rPr>
        <w:t xml:space="preserve">Rationale: </w:t>
      </w:r>
      <w:r>
        <w:t>A reduced FEV1 (60%) with airflow obstruction is characteristic of COPD/emphysema, an obstructive lung disease. Pleural effusion is restrictive; emphysema best fits chronic obstruction (Brunner &amp; Suddarth's, respiratory function tests).</w:t>
      </w:r>
    </w:p>
    <w:p>
      <w:pPr>
        <w:ind w:left="360"/>
      </w:pPr>
      <w:r>
        <w:rPr>
          <w:i/>
          <w:color w:val="C00000"/>
        </w:rPr>
        <w:t>⚠ More than one defensible answer</w:t>
      </w:r>
    </w:p>
    <w:p/>
    <w:p>
      <w:r>
        <w:rPr>
          <w:b/>
        </w:rPr>
        <w:t xml:space="preserve">73. </w:t>
      </w:r>
      <w:r>
        <w:rPr>
          <w:b/>
        </w:rPr>
        <w:t>Vitamin B12 anemia is characterized by:</w:t>
      </w:r>
    </w:p>
    <w:p>
      <w:pPr>
        <w:ind w:left="360"/>
      </w:pPr>
      <w:r>
        <w:t>A. Microcytosis of RBC</w:t>
      </w:r>
    </w:p>
    <w:p>
      <w:pPr>
        <w:ind w:left="360"/>
      </w:pPr>
      <w:r>
        <w:t>B. Normal hematocrit</w:t>
      </w:r>
    </w:p>
    <w:p>
      <w:pPr>
        <w:ind w:left="360"/>
      </w:pPr>
      <w:r>
        <w:t>C. Hypochromic RBC</w:t>
      </w:r>
    </w:p>
    <w:p>
      <w:pPr>
        <w:ind w:left="360"/>
      </w:pPr>
      <w:r>
        <w:rPr>
          <w:b/>
          <w:color w:val="C00000"/>
        </w:rPr>
        <w:t>D. Macrocytosis of RBC</w:t>
      </w:r>
    </w:p>
    <w:p>
      <w:pPr>
        <w:ind w:left="360"/>
      </w:pPr>
      <w:r>
        <w:rPr>
          <w:b/>
        </w:rPr>
        <w:t xml:space="preserve">Answer: </w:t>
      </w:r>
      <w:r>
        <w:rPr>
          <w:b/>
          <w:color w:val="C00000"/>
        </w:rPr>
        <w:t>D. Macrocytosis of RBC</w:t>
      </w:r>
    </w:p>
    <w:p>
      <w:pPr>
        <w:ind w:left="360"/>
      </w:pPr>
      <w:r>
        <w:rPr>
          <w:b/>
        </w:rPr>
        <w:t xml:space="preserve">Rationale: </w:t>
      </w:r>
      <w:r>
        <w:t>Vitamin B12 deficiency causes megaloblastic (macrocytic) anemia characterized by large red cells (macrocytosis) with high MCV, not microcytosis or hypochromia (Brunner &amp; Suddarth's, anemias).</w:t>
      </w:r>
    </w:p>
    <w:p/>
    <w:p>
      <w:r>
        <w:rPr>
          <w:b/>
        </w:rPr>
        <w:t xml:space="preserve">74. </w:t>
      </w:r>
      <w:r>
        <w:rPr>
          <w:b/>
        </w:rPr>
        <w:t>One following oxygen delivery system has constant FiO2:</w:t>
      </w:r>
    </w:p>
    <w:p>
      <w:pPr>
        <w:ind w:left="360"/>
      </w:pPr>
      <w:r>
        <w:t>A. Nasal Prongs</w:t>
      </w:r>
    </w:p>
    <w:p>
      <w:pPr>
        <w:ind w:left="360"/>
      </w:pPr>
      <w:r>
        <w:rPr>
          <w:b/>
          <w:color w:val="C00000"/>
        </w:rPr>
        <w:t>B. Venturi Mask</w:t>
      </w:r>
    </w:p>
    <w:p>
      <w:pPr>
        <w:ind w:left="360"/>
      </w:pPr>
      <w:r>
        <w:t>C. Non-rebreather mask</w:t>
      </w:r>
    </w:p>
    <w:p>
      <w:pPr>
        <w:ind w:left="360"/>
      </w:pPr>
      <w:r>
        <w:t>D. Partial rebreather mask</w:t>
      </w:r>
    </w:p>
    <w:p>
      <w:pPr>
        <w:ind w:left="360"/>
      </w:pPr>
      <w:r>
        <w:rPr>
          <w:b/>
        </w:rPr>
        <w:t xml:space="preserve">Answer: </w:t>
      </w:r>
      <w:r>
        <w:rPr>
          <w:b/>
          <w:color w:val="C00000"/>
        </w:rPr>
        <w:t>B. Venturi Mask</w:t>
      </w:r>
    </w:p>
    <w:p>
      <w:pPr>
        <w:ind w:left="360"/>
      </w:pPr>
      <w:r>
        <w:rPr>
          <w:b/>
        </w:rPr>
        <w:t xml:space="preserve">Rationale: </w:t>
      </w:r>
      <w:r>
        <w:t>The Venturi mask is a high-flow device that delivers a precise, constant FiO2 regardless of the patient's breathing pattern; nasal prongs and rebreather masks deliver variable FiO2 (Brunner &amp; Suddarth's, oxygen therapy).</w:t>
      </w:r>
    </w:p>
    <w:p/>
    <w:p>
      <w:r>
        <w:rPr>
          <w:b/>
        </w:rPr>
        <w:t xml:space="preserve">75. </w:t>
      </w:r>
      <w:r>
        <w:rPr>
          <w:b/>
        </w:rPr>
        <w:t>Patient manifesting with "hot potato voice" is likely to be suffering from:</w:t>
      </w:r>
    </w:p>
    <w:p>
      <w:pPr>
        <w:ind w:left="360"/>
      </w:pPr>
      <w:r>
        <w:t>A. Vincent angina</w:t>
      </w:r>
    </w:p>
    <w:p>
      <w:pPr>
        <w:ind w:left="360"/>
      </w:pPr>
      <w:r>
        <w:t>B. Periodontitis</w:t>
      </w:r>
    </w:p>
    <w:p>
      <w:pPr>
        <w:ind w:left="360"/>
      </w:pPr>
      <w:r>
        <w:t>C. Asthma</w:t>
      </w:r>
    </w:p>
    <w:p>
      <w:pPr>
        <w:ind w:left="360"/>
      </w:pPr>
      <w:r>
        <w:rPr>
          <w:b/>
          <w:color w:val="C00000"/>
        </w:rPr>
        <w:t>D. Ludwig Angina</w:t>
      </w:r>
    </w:p>
    <w:p>
      <w:pPr>
        <w:ind w:left="360"/>
      </w:pPr>
      <w:r>
        <w:rPr>
          <w:b/>
        </w:rPr>
        <w:t xml:space="preserve">Answer: </w:t>
      </w:r>
      <w:r>
        <w:rPr>
          <w:b/>
          <w:color w:val="C00000"/>
        </w:rPr>
        <w:t>D. Ludwig Angina</w:t>
      </w:r>
    </w:p>
    <w:p>
      <w:pPr>
        <w:ind w:left="360"/>
      </w:pPr>
      <w:r>
        <w:rPr>
          <w:b/>
        </w:rPr>
        <w:t xml:space="preserve">Rationale: </w:t>
      </w:r>
      <w:r>
        <w:t>A muffled 'hot potato voice' results from the pharyngeal/submandibular swelling of Ludwig's angina (and severe peritonsillar/deep neck infection); it is not a feature of asthma or periodontitis (Brunner &amp; Suddarth's, upper airway infections).</w:t>
      </w:r>
    </w:p>
    <w:p/>
    <w:p>
      <w:r>
        <w:rPr>
          <w:b/>
        </w:rPr>
        <w:t xml:space="preserve">76. </w:t>
      </w:r>
      <w:r>
        <w:rPr>
          <w:b/>
        </w:rPr>
        <w:t>The nursing action needed for claustrophobic patient before MRI is:</w:t>
      </w:r>
    </w:p>
    <w:p>
      <w:pPr>
        <w:ind w:left="360"/>
      </w:pPr>
      <w:r>
        <w:rPr>
          <w:b/>
          <w:color w:val="C00000"/>
        </w:rPr>
        <w:t>A. Explain the procedure to the patient.</w:t>
      </w:r>
    </w:p>
    <w:p>
      <w:pPr>
        <w:ind w:left="360"/>
      </w:pPr>
      <w:r>
        <w:t>B. Assume patient's concerns</w:t>
      </w:r>
    </w:p>
    <w:p>
      <w:pPr>
        <w:ind w:left="360"/>
      </w:pPr>
      <w:r>
        <w:t>C. Give paralytic drugs to the patient.</w:t>
      </w:r>
    </w:p>
    <w:p>
      <w:pPr>
        <w:ind w:left="360"/>
      </w:pPr>
      <w:r>
        <w:t>D. Tell the patient to man up.</w:t>
      </w:r>
    </w:p>
    <w:p>
      <w:pPr>
        <w:ind w:left="360"/>
      </w:pPr>
      <w:r>
        <w:rPr>
          <w:b/>
        </w:rPr>
        <w:t xml:space="preserve">Answer: </w:t>
      </w:r>
      <w:r>
        <w:rPr>
          <w:b/>
          <w:color w:val="C00000"/>
        </w:rPr>
        <w:t>A. Explain the procedure to the patient.</w:t>
      </w:r>
    </w:p>
    <w:p>
      <w:pPr>
        <w:ind w:left="360"/>
      </w:pPr>
      <w:r>
        <w:rPr>
          <w:b/>
        </w:rPr>
        <w:t xml:space="preserve">Rationale: </w:t>
      </w:r>
      <w:r>
        <w:t>For a claustrophobic patient facing MRI, the nurse should first explain the procedure to reduce anxiety and gain cooperation; assuming concerns or dismissive/inappropriate responses are non-therapeutic (Kozier &amp; Erb's Fundamentals of Nursing, therapeutic communication).</w:t>
      </w:r>
    </w:p>
    <w:p/>
    <w:p>
      <w:r>
        <w:rPr>
          <w:b/>
        </w:rPr>
        <w:t xml:space="preserve">77. </w:t>
      </w:r>
      <w:r>
        <w:rPr>
          <w:b/>
        </w:rPr>
        <w:t>The best imaging study for patient with basilar artery aneurysm is:</w:t>
      </w:r>
    </w:p>
    <w:p>
      <w:pPr>
        <w:ind w:left="360"/>
      </w:pPr>
      <w:r>
        <w:rPr>
          <w:b/>
          <w:color w:val="C00000"/>
        </w:rPr>
        <w:t>A. Magnetic resonance imaging</w:t>
      </w:r>
    </w:p>
    <w:p>
      <w:pPr>
        <w:ind w:left="360"/>
      </w:pPr>
      <w:r>
        <w:t>B. X-Ray</w:t>
      </w:r>
    </w:p>
    <w:p>
      <w:pPr>
        <w:ind w:left="360"/>
      </w:pPr>
      <w:r>
        <w:t>C. Coronary angiography</w:t>
      </w:r>
    </w:p>
    <w:p>
      <w:pPr>
        <w:ind w:left="360"/>
      </w:pPr>
      <w:r>
        <w:t>D. Radioisotope imaging</w:t>
      </w:r>
    </w:p>
    <w:p>
      <w:pPr>
        <w:ind w:left="360"/>
      </w:pPr>
      <w:r>
        <w:rPr>
          <w:b/>
        </w:rPr>
        <w:t xml:space="preserve">Answer: </w:t>
      </w:r>
      <w:r>
        <w:rPr>
          <w:b/>
          <w:color w:val="C00000"/>
        </w:rPr>
        <w:t>A. Magnetic resonance imaging</w:t>
      </w:r>
    </w:p>
    <w:p>
      <w:pPr>
        <w:ind w:left="360"/>
      </w:pPr>
      <w:r>
        <w:rPr>
          <w:b/>
        </w:rPr>
        <w:t xml:space="preserve">Rationale: </w:t>
      </w:r>
      <w:r>
        <w:t>MRI (with MR angiography) is the preferred non-invasive imaging for cerebral/basilar artery aneurysms; plain X-ray and coronary angiography are unsuitable for intracranial vessels (Brunner &amp; Suddarth's, neurologic diagnostics).</w:t>
      </w:r>
    </w:p>
    <w:p/>
    <w:p>
      <w:r>
        <w:rPr>
          <w:b/>
        </w:rPr>
        <w:t xml:space="preserve">78. </w:t>
      </w:r>
      <w:r>
        <w:rPr>
          <w:b/>
        </w:rPr>
        <w:t>Mild intermittent asthma is best managed by:</w:t>
      </w:r>
    </w:p>
    <w:p>
      <w:pPr>
        <w:ind w:left="360"/>
      </w:pPr>
      <w:r>
        <w:t>A. Long-acting beta-adrenergic agonist (LABA)</w:t>
      </w:r>
    </w:p>
    <w:p>
      <w:pPr>
        <w:ind w:left="360"/>
      </w:pPr>
      <w:r>
        <w:rPr>
          <w:b/>
          <w:color w:val="C00000"/>
        </w:rPr>
        <w:t>B. Short acting beta-adrenergic agonist (SABA)</w:t>
      </w:r>
    </w:p>
    <w:p>
      <w:pPr>
        <w:ind w:left="360"/>
      </w:pPr>
      <w:r>
        <w:t>C. Long-acting muscarinic antagonist (LAMA)</w:t>
      </w:r>
    </w:p>
    <w:p>
      <w:pPr>
        <w:ind w:left="360"/>
      </w:pPr>
      <w:r>
        <w:t>D. Inhaled corticosteroids (ICS)</w:t>
      </w:r>
    </w:p>
    <w:p>
      <w:pPr>
        <w:ind w:left="360"/>
      </w:pPr>
      <w:r>
        <w:rPr>
          <w:b/>
        </w:rPr>
        <w:t xml:space="preserve">Answer: </w:t>
      </w:r>
      <w:r>
        <w:rPr>
          <w:b/>
          <w:color w:val="C00000"/>
        </w:rPr>
        <w:t>B. Short acting beta-adrenergic agonist (SABA)</w:t>
      </w:r>
    </w:p>
    <w:p>
      <w:pPr>
        <w:ind w:left="360"/>
      </w:pPr>
      <w:r>
        <w:rPr>
          <w:b/>
        </w:rPr>
        <w:t xml:space="preserve">Rationale: </w:t>
      </w:r>
      <w:r>
        <w:t>Mild intermittent asthma is managed with a short-acting beta-agonist (SABA) as reliever therapy; ICS and LABA/LAMA are for persistent asthma (GINA/WHO guidance as adopted in Kenya, Brunner &amp; Suddarth's).</w:t>
      </w:r>
    </w:p>
    <w:p/>
    <w:p>
      <w:r>
        <w:rPr>
          <w:b/>
        </w:rPr>
        <w:t xml:space="preserve">79. </w:t>
      </w:r>
      <w:r>
        <w:rPr>
          <w:b/>
        </w:rPr>
        <w:t>X-ray film of a patient shows expanded airways. This likely to be indicative of:</w:t>
      </w:r>
    </w:p>
    <w:p>
      <w:pPr>
        <w:ind w:left="360"/>
      </w:pPr>
      <w:r>
        <w:rPr>
          <w:b/>
          <w:color w:val="C00000"/>
        </w:rPr>
        <w:t>A. Emphysema</w:t>
      </w:r>
    </w:p>
    <w:p>
      <w:pPr>
        <w:ind w:left="360"/>
      </w:pPr>
      <w:r>
        <w:t>B. Bronchiectasis</w:t>
      </w:r>
    </w:p>
    <w:p>
      <w:pPr>
        <w:ind w:left="360"/>
      </w:pPr>
      <w:r>
        <w:t>C. Tension pneumothorax</w:t>
      </w:r>
    </w:p>
    <w:p>
      <w:pPr>
        <w:ind w:left="360"/>
      </w:pPr>
      <w:r>
        <w:t>D. Diffused pneumonia</w:t>
      </w:r>
    </w:p>
    <w:p>
      <w:pPr>
        <w:ind w:left="360"/>
      </w:pPr>
      <w:r>
        <w:rPr>
          <w:b/>
        </w:rPr>
        <w:t xml:space="preserve">Answer: </w:t>
      </w:r>
      <w:r>
        <w:rPr>
          <w:b/>
          <w:color w:val="C00000"/>
        </w:rPr>
        <w:t>A. Emphysema</w:t>
      </w:r>
    </w:p>
    <w:p>
      <w:pPr>
        <w:ind w:left="360"/>
      </w:pPr>
      <w:r>
        <w:rPr>
          <w:b/>
        </w:rPr>
        <w:t xml:space="preserve">Rationale: </w:t>
      </w:r>
      <w:r>
        <w:t>Emphysema causes hyperinflation with expanded/enlarged airspaces and flattened diaphragm on chest X-ray; tension pneumothorax shows lung collapse, not expanded airways (Brunner &amp; Suddarth's, COPD).</w:t>
      </w:r>
    </w:p>
    <w:p/>
    <w:p>
      <w:r>
        <w:rPr>
          <w:b/>
        </w:rPr>
        <w:t xml:space="preserve">80. </w:t>
      </w:r>
      <w:r>
        <w:rPr>
          <w:b/>
        </w:rPr>
        <w:t>Hemoptysis is defined as:</w:t>
      </w:r>
    </w:p>
    <w:p>
      <w:pPr>
        <w:ind w:left="360"/>
      </w:pPr>
      <w:r>
        <w:rPr>
          <w:b/>
          <w:color w:val="C00000"/>
        </w:rPr>
        <w:t>A. Blood in sputum cough.</w:t>
      </w:r>
    </w:p>
    <w:p>
      <w:pPr>
        <w:ind w:left="360"/>
      </w:pPr>
      <w:r>
        <w:t>B. Blood in GIT</w:t>
      </w:r>
    </w:p>
    <w:p>
      <w:pPr>
        <w:ind w:left="360"/>
      </w:pPr>
      <w:r>
        <w:t>C. Bad breath</w:t>
      </w:r>
    </w:p>
    <w:p>
      <w:pPr>
        <w:ind w:left="360"/>
      </w:pPr>
      <w:r>
        <w:t>D. Dry cough</w:t>
      </w:r>
    </w:p>
    <w:p>
      <w:pPr>
        <w:ind w:left="360"/>
      </w:pPr>
      <w:r>
        <w:rPr>
          <w:b/>
        </w:rPr>
        <w:t xml:space="preserve">Answer: </w:t>
      </w:r>
      <w:r>
        <w:rPr>
          <w:b/>
          <w:color w:val="C00000"/>
        </w:rPr>
        <w:t>A. Blood in sputum cough.</w:t>
      </w:r>
    </w:p>
    <w:p>
      <w:pPr>
        <w:ind w:left="360"/>
      </w:pPr>
      <w:r>
        <w:rPr>
          <w:b/>
        </w:rPr>
        <w:t xml:space="preserve">Rationale: </w:t>
      </w:r>
      <w:r>
        <w:t>Hemoptysis is the coughing up of blood or blood-stained sputum from the respiratory tract; blood in the GIT is hematemesis/melena (Brunner &amp; Suddarth's, respiratory assessment).</w:t>
      </w:r>
    </w:p>
    <w:p/>
    <w:p>
      <w:r>
        <w:rPr>
          <w:b/>
        </w:rPr>
        <w:t xml:space="preserve">81. </w:t>
      </w:r>
      <w:r>
        <w:rPr>
          <w:b/>
        </w:rPr>
        <w:t>One of the following is an Intracardiac shunt</w:t>
      </w:r>
    </w:p>
    <w:p>
      <w:pPr>
        <w:ind w:left="360"/>
      </w:pPr>
      <w:r>
        <w:t>A. Ductus arteriosus</w:t>
      </w:r>
    </w:p>
    <w:p>
      <w:pPr>
        <w:ind w:left="360"/>
      </w:pPr>
      <w:r>
        <w:t>B. Ductus venosus</w:t>
      </w:r>
    </w:p>
    <w:p>
      <w:pPr>
        <w:ind w:left="360"/>
      </w:pPr>
      <w:r>
        <w:rPr>
          <w:b/>
          <w:color w:val="C00000"/>
        </w:rPr>
        <w:t>C. Foramen ovale</w:t>
      </w:r>
    </w:p>
    <w:p>
      <w:pPr>
        <w:ind w:left="360"/>
      </w:pPr>
      <w:r>
        <w:t>D. Ostia of aorta</w:t>
      </w:r>
    </w:p>
    <w:p>
      <w:pPr>
        <w:ind w:left="360"/>
      </w:pPr>
      <w:r>
        <w:rPr>
          <w:b/>
        </w:rPr>
        <w:t xml:space="preserve">Answer: </w:t>
      </w:r>
      <w:r>
        <w:rPr>
          <w:b/>
          <w:color w:val="C00000"/>
        </w:rPr>
        <w:t>C. Foramen ovale</w:t>
      </w:r>
    </w:p>
    <w:p>
      <w:pPr>
        <w:ind w:left="360"/>
      </w:pPr>
      <w:r>
        <w:rPr>
          <w:b/>
        </w:rPr>
        <w:t xml:space="preserve">Rationale: </w:t>
      </w:r>
      <w:r>
        <w:t>The foramen ovale is an intracardiac shunt between the right and left atria in fetal circulation; the ductus arteriosus and ductus venosus are extracardiac shunts (Guyton/standard physiology; fetal circulation).</w:t>
      </w:r>
    </w:p>
    <w:p/>
    <w:p>
      <w:r>
        <w:rPr>
          <w:b/>
        </w:rPr>
        <w:t xml:space="preserve">82. </w:t>
      </w:r>
      <w:r>
        <w:rPr>
          <w:b/>
        </w:rPr>
        <w:t>The immediate drainage of left intercostal veins is____________</w:t>
      </w:r>
    </w:p>
    <w:p>
      <w:pPr>
        <w:ind w:left="360"/>
      </w:pPr>
      <w:r>
        <w:t>A. Internal thoracic vein</w:t>
      </w:r>
    </w:p>
    <w:p>
      <w:pPr>
        <w:ind w:left="360"/>
      </w:pPr>
      <w:r>
        <w:t>B. Azygous vein</w:t>
      </w:r>
    </w:p>
    <w:p>
      <w:pPr>
        <w:ind w:left="360"/>
      </w:pPr>
      <w:r>
        <w:rPr>
          <w:b/>
          <w:color w:val="C00000"/>
        </w:rPr>
        <w:t>C. Hemiazagous vein</w:t>
      </w:r>
    </w:p>
    <w:p>
      <w:pPr>
        <w:ind w:left="360"/>
      </w:pPr>
      <w:r>
        <w:t>D. Inferior venacava</w:t>
      </w:r>
    </w:p>
    <w:p>
      <w:pPr>
        <w:ind w:left="360"/>
      </w:pPr>
      <w:r>
        <w:rPr>
          <w:b/>
        </w:rPr>
        <w:t xml:space="preserve">Answer: </w:t>
      </w:r>
      <w:r>
        <w:rPr>
          <w:b/>
          <w:color w:val="C00000"/>
        </w:rPr>
        <w:t>C. Hemiazagous vein</w:t>
      </w:r>
    </w:p>
    <w:p>
      <w:pPr>
        <w:ind w:left="360"/>
      </w:pPr>
      <w:r>
        <w:rPr>
          <w:b/>
        </w:rPr>
        <w:t xml:space="preserve">Rationale: </w:t>
      </w:r>
      <w:r>
        <w:t>The left (lower) posterior intercostal veins drain immediately into the hemiazygos vein, which then crosses to the azygos vein; the right side drains to the azygos (standard anatomy, venous drainage of the thorax).</w:t>
      </w:r>
    </w:p>
    <w:p/>
    <w:p>
      <w:r>
        <w:rPr>
          <w:b/>
        </w:rPr>
        <w:t xml:space="preserve">83. </w:t>
      </w:r>
      <w:r>
        <w:rPr>
          <w:b/>
        </w:rPr>
        <w:t>The cerebral vessels, CSF, and the cranial nerves are found within____________space.</w:t>
      </w:r>
    </w:p>
    <w:p>
      <w:pPr>
        <w:ind w:left="360"/>
      </w:pPr>
      <w:r>
        <w:t>A. Subdural</w:t>
      </w:r>
    </w:p>
    <w:p>
      <w:pPr>
        <w:ind w:left="360"/>
      </w:pPr>
      <w:r>
        <w:t>B. Epidural</w:t>
      </w:r>
    </w:p>
    <w:p>
      <w:pPr>
        <w:ind w:left="360"/>
      </w:pPr>
      <w:r>
        <w:rPr>
          <w:b/>
          <w:color w:val="C00000"/>
        </w:rPr>
        <w:t>C. Subarachnoid</w:t>
      </w:r>
    </w:p>
    <w:p>
      <w:pPr>
        <w:ind w:left="360"/>
      </w:pPr>
      <w:r>
        <w:t>D. Beneath Pia matter</w:t>
      </w:r>
    </w:p>
    <w:p>
      <w:pPr>
        <w:ind w:left="360"/>
      </w:pPr>
      <w:r>
        <w:rPr>
          <w:b/>
        </w:rPr>
        <w:t xml:space="preserve">Answer: </w:t>
      </w:r>
      <w:r>
        <w:rPr>
          <w:b/>
          <w:color w:val="C00000"/>
        </w:rPr>
        <w:t>C. Subarachnoid</w:t>
      </w:r>
    </w:p>
    <w:p>
      <w:pPr>
        <w:ind w:left="360"/>
      </w:pPr>
      <w:r>
        <w:rPr>
          <w:b/>
        </w:rPr>
        <w:t xml:space="preserve">Rationale: </w:t>
      </w:r>
      <w:r>
        <w:t>The subarachnoid space contains cerebrospinal fluid (CSF), the cerebral vessels and the cranial nerves as they traverse it; the subdural and epidural spaces are potential spaces (standard neuroanatomy).</w:t>
      </w:r>
    </w:p>
    <w:p/>
    <w:p>
      <w:r>
        <w:rPr>
          <w:b/>
        </w:rPr>
        <w:t xml:space="preserve">84. </w:t>
      </w:r>
      <w:r>
        <w:rPr>
          <w:b/>
        </w:rPr>
        <w:t>One of the following will reduce pulse of pressure of an individual:</w:t>
      </w:r>
    </w:p>
    <w:p>
      <w:pPr>
        <w:ind w:left="360"/>
      </w:pPr>
      <w:r>
        <w:t>A. Reduced osmolality</w:t>
      </w:r>
    </w:p>
    <w:p>
      <w:pPr>
        <w:ind w:left="360"/>
      </w:pPr>
      <w:r>
        <w:rPr>
          <w:b/>
          <w:color w:val="C00000"/>
        </w:rPr>
        <w:t>B. Dehydration</w:t>
      </w:r>
    </w:p>
    <w:p>
      <w:pPr>
        <w:ind w:left="360"/>
      </w:pPr>
      <w:r>
        <w:t>C. Highly hydration status</w:t>
      </w:r>
    </w:p>
    <w:p>
      <w:pPr>
        <w:ind w:left="360"/>
      </w:pPr>
      <w:r>
        <w:t>D. Low temperatures</w:t>
      </w:r>
    </w:p>
    <w:p>
      <w:pPr>
        <w:ind w:left="360"/>
      </w:pPr>
      <w:r>
        <w:rPr>
          <w:b/>
        </w:rPr>
        <w:t xml:space="preserve">Answer: </w:t>
      </w:r>
      <w:r>
        <w:rPr>
          <w:b/>
          <w:color w:val="C00000"/>
        </w:rPr>
        <w:t>B. Dehydration</w:t>
      </w:r>
    </w:p>
    <w:p>
      <w:pPr>
        <w:ind w:left="360"/>
      </w:pPr>
      <w:r>
        <w:rPr>
          <w:b/>
        </w:rPr>
        <w:t xml:space="preserve">Rationale: </w:t>
      </w:r>
      <w:r>
        <w:t>Pulse pressure is stroke volume dependent; dehydration/hypovolemia reduces stroke volume and thus narrows the pulse pressure. Overhydration would widen it (Guyton physiology; Brunner &amp; Suddarth's, fluid balance).</w:t>
      </w:r>
    </w:p>
    <w:p/>
    <w:p>
      <w:r>
        <w:rPr>
          <w:b/>
        </w:rPr>
        <w:t xml:space="preserve">85. </w:t>
      </w:r>
      <w:r>
        <w:rPr>
          <w:b/>
        </w:rPr>
        <w:t>Sensory neurons enter the spinal cord via:</w:t>
      </w:r>
    </w:p>
    <w:p>
      <w:pPr>
        <w:ind w:left="360"/>
      </w:pPr>
      <w:r>
        <w:t>A. Lateral horn</w:t>
      </w:r>
    </w:p>
    <w:p>
      <w:pPr>
        <w:ind w:left="360"/>
      </w:pPr>
      <w:r>
        <w:t>B. Anterior horn</w:t>
      </w:r>
    </w:p>
    <w:p>
      <w:pPr>
        <w:ind w:left="360"/>
      </w:pPr>
      <w:r>
        <w:t>C. Central canal</w:t>
      </w:r>
    </w:p>
    <w:p>
      <w:pPr>
        <w:ind w:left="360"/>
      </w:pPr>
      <w:r>
        <w:rPr>
          <w:b/>
          <w:color w:val="C00000"/>
        </w:rPr>
        <w:t>D. Posterior horn</w:t>
      </w:r>
    </w:p>
    <w:p>
      <w:pPr>
        <w:ind w:left="360"/>
      </w:pPr>
      <w:r>
        <w:rPr>
          <w:b/>
        </w:rPr>
        <w:t xml:space="preserve">Answer: </w:t>
      </w:r>
      <w:r>
        <w:rPr>
          <w:b/>
          <w:color w:val="C00000"/>
        </w:rPr>
        <w:t>D. Posterior horn</w:t>
      </w:r>
    </w:p>
    <w:p>
      <w:pPr>
        <w:ind w:left="360"/>
      </w:pPr>
      <w:r>
        <w:rPr>
          <w:b/>
        </w:rPr>
        <w:t xml:space="preserve">Rationale: </w:t>
      </w:r>
      <w:r>
        <w:t>Sensory (afferent) neurons enter the spinal cord via the dorsal (posterior) root and synapse in the posterior/dorsal horn; motor neurons exit via the anterior horn (standard neuroanatomy).</w:t>
      </w:r>
    </w:p>
    <w:p/>
    <w:p>
      <w:r>
        <w:rPr>
          <w:b/>
        </w:rPr>
        <w:t xml:space="preserve">86. </w:t>
      </w:r>
      <w:r>
        <w:rPr>
          <w:b/>
        </w:rPr>
        <w:t>The following conductive system of the heart fire action potential at higher frequency than the rest:</w:t>
      </w:r>
    </w:p>
    <w:p>
      <w:pPr>
        <w:ind w:left="360"/>
      </w:pPr>
      <w:r>
        <w:rPr>
          <w:b/>
          <w:color w:val="C00000"/>
        </w:rPr>
        <w:t>A. Sino Atrio Node</w:t>
      </w:r>
    </w:p>
    <w:p>
      <w:pPr>
        <w:ind w:left="360"/>
      </w:pPr>
      <w:r>
        <w:t>B. Atrioventricular Node</w:t>
      </w:r>
    </w:p>
    <w:p>
      <w:pPr>
        <w:ind w:left="360"/>
      </w:pPr>
      <w:r>
        <w:t>C. Bundle of His</w:t>
      </w:r>
    </w:p>
    <w:p>
      <w:pPr>
        <w:ind w:left="360"/>
      </w:pPr>
      <w:r>
        <w:t>D. Purkinje fibers</w:t>
      </w:r>
    </w:p>
    <w:p>
      <w:pPr>
        <w:ind w:left="360"/>
      </w:pPr>
      <w:r>
        <w:rPr>
          <w:b/>
        </w:rPr>
        <w:t xml:space="preserve">Answer: </w:t>
      </w:r>
      <w:r>
        <w:rPr>
          <w:b/>
          <w:color w:val="C00000"/>
        </w:rPr>
        <w:t>A. Sino Atrio Node</w:t>
      </w:r>
    </w:p>
    <w:p>
      <w:pPr>
        <w:ind w:left="360"/>
      </w:pPr>
      <w:r>
        <w:rPr>
          <w:b/>
        </w:rPr>
        <w:t xml:space="preserve">Rationale: </w:t>
      </w:r>
      <w:r>
        <w:t>The sinoatrial (SA) node has the fastest intrinsic firing rate (~60-100/min) and thus acts as the natural pacemaker; the AV node, Bundle of His and Purkinje fibers fire at progressively lower rates (Guyton physiology; cardiac conduction).</w:t>
      </w:r>
    </w:p>
    <w:p/>
    <w:p>
      <w:r>
        <w:rPr>
          <w:b/>
        </w:rPr>
        <w:t xml:space="preserve">87. </w:t>
      </w:r>
      <w:r>
        <w:rPr>
          <w:b/>
        </w:rPr>
        <w:t>The anterior 2/3 of tongue is innervated by cranial nerve:</w:t>
      </w:r>
    </w:p>
    <w:p>
      <w:pPr>
        <w:ind w:left="360"/>
      </w:pPr>
      <w:r>
        <w:t>A. 1</w:t>
      </w:r>
    </w:p>
    <w:p>
      <w:pPr>
        <w:ind w:left="360"/>
      </w:pPr>
      <w:r>
        <w:t>B. 3</w:t>
      </w:r>
    </w:p>
    <w:p>
      <w:pPr>
        <w:ind w:left="360"/>
      </w:pPr>
      <w:r>
        <w:t>C. 5</w:t>
      </w:r>
    </w:p>
    <w:p>
      <w:pPr>
        <w:ind w:left="360"/>
      </w:pPr>
      <w:r>
        <w:rPr>
          <w:b/>
          <w:color w:val="C00000"/>
        </w:rPr>
        <w:t>D. 7</w:t>
      </w:r>
    </w:p>
    <w:p>
      <w:pPr>
        <w:ind w:left="360"/>
      </w:pPr>
      <w:r>
        <w:rPr>
          <w:b/>
        </w:rPr>
        <w:t xml:space="preserve">Answer: </w:t>
      </w:r>
      <w:r>
        <w:rPr>
          <w:b/>
          <w:color w:val="C00000"/>
        </w:rPr>
        <w:t>D. 7</w:t>
      </w:r>
    </w:p>
    <w:p>
      <w:pPr>
        <w:ind w:left="360"/>
      </w:pPr>
      <w:r>
        <w:rPr>
          <w:b/>
        </w:rPr>
        <w:t xml:space="preserve">Rationale: </w:t>
      </w:r>
      <w:r>
        <w:t>General sensation of the anterior two-thirds of the tongue is via the lingual (V3) nerve, but taste is carried by the chorda tympani of the facial nerve (cranial nerve VII); among the options 7 (facial) is correct for taste innervation (standard neuroanatomy).</w:t>
      </w:r>
    </w:p>
    <w:p/>
    <w:p>
      <w:r>
        <w:rPr>
          <w:b/>
        </w:rPr>
        <w:t xml:space="preserve">88. </w:t>
      </w:r>
      <w:r>
        <w:rPr>
          <w:b/>
        </w:rPr>
        <w:t>Spinal cord terminates at:</w:t>
      </w:r>
    </w:p>
    <w:p>
      <w:pPr>
        <w:ind w:left="360"/>
      </w:pPr>
      <w:r>
        <w:t>A. T12-L1</w:t>
      </w:r>
    </w:p>
    <w:p>
      <w:pPr>
        <w:ind w:left="360"/>
      </w:pPr>
      <w:r>
        <w:t>B. T11-T12</w:t>
      </w:r>
    </w:p>
    <w:p>
      <w:pPr>
        <w:ind w:left="360"/>
      </w:pPr>
      <w:r>
        <w:rPr>
          <w:b/>
          <w:color w:val="C00000"/>
        </w:rPr>
        <w:t>C. L1-L2</w:t>
      </w:r>
    </w:p>
    <w:p>
      <w:pPr>
        <w:ind w:left="360"/>
      </w:pPr>
      <w:r>
        <w:t>D. L4-L5</w:t>
      </w:r>
    </w:p>
    <w:p>
      <w:pPr>
        <w:ind w:left="360"/>
      </w:pPr>
      <w:r>
        <w:rPr>
          <w:b/>
        </w:rPr>
        <w:t xml:space="preserve">Answer: </w:t>
      </w:r>
      <w:r>
        <w:rPr>
          <w:b/>
          <w:color w:val="C00000"/>
        </w:rPr>
        <w:t>C. L1-L2</w:t>
      </w:r>
    </w:p>
    <w:p>
      <w:pPr>
        <w:ind w:left="360"/>
      </w:pPr>
      <w:r>
        <w:rPr>
          <w:b/>
        </w:rPr>
        <w:t xml:space="preserve">Rationale: </w:t>
      </w:r>
      <w:r>
        <w:t>In adults the spinal cord terminates as the conus medullaris at the L1-L2 vertebral level; below this is the cauda equina (standard neuroanatomy).</w:t>
      </w:r>
    </w:p>
    <w:p/>
    <w:p>
      <w:r>
        <w:rPr>
          <w:b/>
        </w:rPr>
        <w:t xml:space="preserve">89. </w:t>
      </w:r>
      <w:r>
        <w:rPr>
          <w:b/>
        </w:rPr>
        <w:t>Phrenic nerve is formed by following spinal cord plexus:</w:t>
      </w:r>
    </w:p>
    <w:p>
      <w:pPr>
        <w:ind w:left="360"/>
      </w:pPr>
      <w:r>
        <w:rPr>
          <w:b/>
          <w:color w:val="C00000"/>
        </w:rPr>
        <w:t>A. Cervical plexus</w:t>
      </w:r>
    </w:p>
    <w:p>
      <w:pPr>
        <w:ind w:left="360"/>
      </w:pPr>
      <w:r>
        <w:t>B. Lumber plexus</w:t>
      </w:r>
    </w:p>
    <w:p>
      <w:pPr>
        <w:ind w:left="360"/>
      </w:pPr>
      <w:r>
        <w:t>C. Thoracic nerves</w:t>
      </w:r>
    </w:p>
    <w:p>
      <w:pPr>
        <w:ind w:left="360"/>
      </w:pPr>
      <w:r>
        <w:t>D. Sacral plexus</w:t>
      </w:r>
    </w:p>
    <w:p>
      <w:pPr>
        <w:ind w:left="360"/>
      </w:pPr>
      <w:r>
        <w:rPr>
          <w:b/>
        </w:rPr>
        <w:t xml:space="preserve">Answer: </w:t>
      </w:r>
      <w:r>
        <w:rPr>
          <w:b/>
          <w:color w:val="C00000"/>
        </w:rPr>
        <w:t>A. Cervical plexus</w:t>
      </w:r>
    </w:p>
    <w:p>
      <w:pPr>
        <w:ind w:left="360"/>
      </w:pPr>
      <w:r>
        <w:rPr>
          <w:b/>
        </w:rPr>
        <w:t xml:space="preserve">Rationale: </w:t>
      </w:r>
      <w:r>
        <w:t>The phrenic nerve arises from the cervical plexus (C3, C4, C5) and supplies the diaphragm (standard anatomy, cervical plexus).</w:t>
      </w:r>
    </w:p>
    <w:p/>
    <w:p>
      <w:r>
        <w:rPr>
          <w:b/>
        </w:rPr>
        <w:t xml:space="preserve">90. </w:t>
      </w:r>
      <w:r>
        <w:rPr>
          <w:b/>
        </w:rPr>
        <w:t>One of the following is true about renal system:</w:t>
      </w:r>
    </w:p>
    <w:p>
      <w:pPr>
        <w:ind w:left="360"/>
      </w:pPr>
      <w:r>
        <w:t>A. Renal artery carries purified blood.</w:t>
      </w:r>
    </w:p>
    <w:p>
      <w:pPr>
        <w:ind w:left="360"/>
      </w:pPr>
      <w:r>
        <w:t>B. Renal vein carries oxygenated blood.</w:t>
      </w:r>
    </w:p>
    <w:p>
      <w:pPr>
        <w:ind w:left="360"/>
      </w:pPr>
      <w:r>
        <w:t>C. Renal vein carries blood with metabolic wastes.</w:t>
      </w:r>
    </w:p>
    <w:p>
      <w:pPr>
        <w:ind w:left="360"/>
      </w:pPr>
      <w:r>
        <w:rPr>
          <w:b/>
          <w:color w:val="C00000"/>
        </w:rPr>
        <w:t>D. It participates in erythropoiesis</w:t>
      </w:r>
    </w:p>
    <w:p>
      <w:pPr>
        <w:ind w:left="360"/>
      </w:pPr>
      <w:r>
        <w:rPr>
          <w:b/>
        </w:rPr>
        <w:t xml:space="preserve">Answer: </w:t>
      </w:r>
      <w:r>
        <w:rPr>
          <w:b/>
          <w:color w:val="C00000"/>
        </w:rPr>
        <w:t>D. It participates in erythropoiesis</w:t>
      </w:r>
    </w:p>
    <w:p>
      <w:pPr>
        <w:ind w:left="360"/>
      </w:pPr>
      <w:r>
        <w:rPr>
          <w:b/>
        </w:rPr>
        <w:t xml:space="preserve">Rationale: </w:t>
      </w:r>
      <w:r>
        <w:t>The kidney produces erythropoietin and thus participates in erythropoiesis. The renal artery carries oxygenated (not purified) blood and the renal vein carries deoxygenated, filtered blood, making the other options false (Guyton physiology; renal function).</w:t>
      </w:r>
    </w:p>
    <w:p/>
    <w:p>
      <w:r>
        <w:rPr>
          <w:b/>
        </w:rPr>
        <w:t xml:space="preserve">91. </w:t>
      </w:r>
      <w:r>
        <w:rPr>
          <w:b/>
        </w:rPr>
        <w:t>One of the following wave represent atrial depolarization:</w:t>
      </w:r>
    </w:p>
    <w:p>
      <w:pPr>
        <w:ind w:left="360"/>
      </w:pPr>
      <w:r>
        <w:rPr>
          <w:b/>
          <w:color w:val="C00000"/>
        </w:rPr>
        <w:t>A. P</w:t>
      </w:r>
    </w:p>
    <w:p>
      <w:pPr>
        <w:ind w:left="360"/>
      </w:pPr>
      <w:r>
        <w:t>B. Q</w:t>
      </w:r>
    </w:p>
    <w:p>
      <w:pPr>
        <w:ind w:left="360"/>
      </w:pPr>
      <w:r>
        <w:t>C. R</w:t>
      </w:r>
    </w:p>
    <w:p>
      <w:pPr>
        <w:ind w:left="360"/>
      </w:pPr>
      <w:r>
        <w:t>D. T</w:t>
      </w:r>
    </w:p>
    <w:p>
      <w:pPr>
        <w:ind w:left="360"/>
      </w:pPr>
      <w:r>
        <w:rPr>
          <w:b/>
        </w:rPr>
        <w:t xml:space="preserve">Answer: </w:t>
      </w:r>
      <w:r>
        <w:rPr>
          <w:b/>
          <w:color w:val="C00000"/>
        </w:rPr>
        <w:t>A. P</w:t>
      </w:r>
    </w:p>
    <w:p>
      <w:pPr>
        <w:ind w:left="360"/>
      </w:pPr>
      <w:r>
        <w:rPr>
          <w:b/>
        </w:rPr>
        <w:t xml:space="preserve">Rationale: </w:t>
      </w:r>
      <w:r>
        <w:t>The P wave of the ECG represents atrial depolarization; the QRS represents ventricular depolarization and the T wave ventricular repolarization (Brunner &amp; Suddarth's, ECG interpretation).</w:t>
      </w:r>
    </w:p>
    <w:p/>
    <w:p>
      <w:r>
        <w:rPr>
          <w:b/>
        </w:rPr>
        <w:t xml:space="preserve">92. </w:t>
      </w:r>
      <w:r>
        <w:rPr>
          <w:b/>
        </w:rPr>
        <w:t>The following parts of central nervous system control vegetative function:</w:t>
      </w:r>
    </w:p>
    <w:p>
      <w:pPr>
        <w:ind w:left="360"/>
      </w:pPr>
      <w:r>
        <w:t>A. Spinal cord</w:t>
      </w:r>
    </w:p>
    <w:p>
      <w:pPr>
        <w:ind w:left="360"/>
      </w:pPr>
      <w:r>
        <w:t>B. Cerebral cortex</w:t>
      </w:r>
    </w:p>
    <w:p>
      <w:pPr>
        <w:ind w:left="360"/>
      </w:pPr>
      <w:r>
        <w:t>C. Brain stem</w:t>
      </w:r>
    </w:p>
    <w:p>
      <w:pPr>
        <w:ind w:left="360"/>
      </w:pPr>
      <w:r>
        <w:rPr>
          <w:b/>
          <w:color w:val="C00000"/>
        </w:rPr>
        <w:t>D. Medulla oblongata</w:t>
      </w:r>
    </w:p>
    <w:p>
      <w:pPr>
        <w:ind w:left="360"/>
      </w:pPr>
      <w:r>
        <w:rPr>
          <w:b/>
        </w:rPr>
        <w:t xml:space="preserve">Answer: </w:t>
      </w:r>
      <w:r>
        <w:rPr>
          <w:b/>
          <w:color w:val="C00000"/>
        </w:rPr>
        <w:t>D. Medulla oblongata</w:t>
      </w:r>
    </w:p>
    <w:p>
      <w:pPr>
        <w:ind w:left="360"/>
      </w:pPr>
      <w:r>
        <w:rPr>
          <w:b/>
        </w:rPr>
        <w:t xml:space="preserve">Rationale: </w:t>
      </w:r>
      <w:r>
        <w:t>The medulla oblongata houses the vital autonomic (vegetative) centres controlling cardiac, respiratory and vasomotor function; it is the most specific answer among the options (standard neuroanatomy/physiology).</w:t>
      </w:r>
    </w:p>
    <w:p>
      <w:pPr>
        <w:ind w:left="360"/>
      </w:pPr>
      <w:r>
        <w:rPr>
          <w:i/>
          <w:color w:val="C00000"/>
        </w:rPr>
        <w:t>⚠ More than one defensible answer</w:t>
      </w:r>
    </w:p>
    <w:p/>
    <w:p>
      <w:r>
        <w:rPr>
          <w:b/>
        </w:rPr>
        <w:t xml:space="preserve">93. </w:t>
      </w:r>
      <w:r>
        <w:rPr>
          <w:b/>
        </w:rPr>
        <w:t>The occipital lobe of brain:</w:t>
      </w:r>
    </w:p>
    <w:p>
      <w:pPr>
        <w:ind w:left="360"/>
      </w:pPr>
      <w:r>
        <w:t>A. Concerned with olfaction</w:t>
      </w:r>
    </w:p>
    <w:p>
      <w:pPr>
        <w:ind w:left="360"/>
      </w:pPr>
      <w:r>
        <w:t>B. Concerned with sense of test</w:t>
      </w:r>
    </w:p>
    <w:p>
      <w:pPr>
        <w:ind w:left="360"/>
      </w:pPr>
      <w:r>
        <w:t>C. Control osmolality</w:t>
      </w:r>
    </w:p>
    <w:p>
      <w:pPr>
        <w:ind w:left="360"/>
      </w:pPr>
      <w:r>
        <w:rPr>
          <w:b/>
          <w:color w:val="C00000"/>
        </w:rPr>
        <w:t>D. Concerned with vision.</w:t>
      </w:r>
    </w:p>
    <w:p>
      <w:pPr>
        <w:ind w:left="360"/>
      </w:pPr>
      <w:r>
        <w:rPr>
          <w:b/>
        </w:rPr>
        <w:t xml:space="preserve">Answer: </w:t>
      </w:r>
      <w:r>
        <w:rPr>
          <w:b/>
          <w:color w:val="C00000"/>
        </w:rPr>
        <w:t>D. Concerned with vision.</w:t>
      </w:r>
    </w:p>
    <w:p>
      <w:pPr>
        <w:ind w:left="360"/>
      </w:pPr>
      <w:r>
        <w:rPr>
          <w:b/>
        </w:rPr>
        <w:t xml:space="preserve">Rationale: </w:t>
      </w:r>
      <w:r>
        <w:t>The occipital lobe contains the primary visual cortex and is concerned with vision; olfaction and taste are processed elsewhere (standard neuroanatomy).</w:t>
      </w:r>
    </w:p>
    <w:p/>
    <w:p>
      <w:r>
        <w:rPr>
          <w:b/>
        </w:rPr>
        <w:t xml:space="preserve">94. </w:t>
      </w:r>
      <w:r>
        <w:rPr>
          <w:b/>
        </w:rPr>
        <w:t>One of following is a nerve formed by brachial plexus:</w:t>
      </w:r>
    </w:p>
    <w:p>
      <w:pPr>
        <w:ind w:left="360"/>
      </w:pPr>
      <w:r>
        <w:rPr>
          <w:b/>
          <w:color w:val="C00000"/>
        </w:rPr>
        <w:t>A. Radial nerve</w:t>
      </w:r>
    </w:p>
    <w:p>
      <w:pPr>
        <w:ind w:left="360"/>
      </w:pPr>
      <w:r>
        <w:t>B. Tibial nerve</w:t>
      </w:r>
    </w:p>
    <w:p>
      <w:pPr>
        <w:ind w:left="360"/>
      </w:pPr>
      <w:r>
        <w:t>C. Sciatic nerve</w:t>
      </w:r>
    </w:p>
    <w:p>
      <w:pPr>
        <w:ind w:left="360"/>
      </w:pPr>
      <w:r>
        <w:t>D. Pudendal nerve</w:t>
      </w:r>
    </w:p>
    <w:p>
      <w:pPr>
        <w:ind w:left="360"/>
      </w:pPr>
      <w:r>
        <w:rPr>
          <w:b/>
        </w:rPr>
        <w:t xml:space="preserve">Answer: </w:t>
      </w:r>
      <w:r>
        <w:rPr>
          <w:b/>
          <w:color w:val="C00000"/>
        </w:rPr>
        <w:t>A. Radial nerve</w:t>
      </w:r>
    </w:p>
    <w:p>
      <w:pPr>
        <w:ind w:left="360"/>
      </w:pPr>
      <w:r>
        <w:rPr>
          <w:b/>
        </w:rPr>
        <w:t xml:space="preserve">Rationale: </w:t>
      </w:r>
      <w:r>
        <w:t>The radial nerve is a branch of the brachial plexus supplying the upper limb; the tibial, sciatic and pudendal nerves arise from the lumbosacral plexus (standard anatomy, brachial plexus).</w:t>
      </w:r>
    </w:p>
    <w:p/>
    <w:p>
      <w:r>
        <w:rPr>
          <w:b/>
        </w:rPr>
        <w:t xml:space="preserve">95. </w:t>
      </w:r>
      <w:r>
        <w:rPr>
          <w:b/>
        </w:rPr>
        <w:t>The fibers that pass through the internal capsule form:</w:t>
      </w:r>
    </w:p>
    <w:p>
      <w:pPr>
        <w:ind w:left="360"/>
      </w:pPr>
      <w:r>
        <w:rPr>
          <w:b/>
          <w:color w:val="C00000"/>
        </w:rPr>
        <w:t>A. Pyramidal tracts</w:t>
      </w:r>
    </w:p>
    <w:p>
      <w:pPr>
        <w:ind w:left="360"/>
      </w:pPr>
      <w:r>
        <w:t>B. Extrapyramidal tract</w:t>
      </w:r>
    </w:p>
    <w:p>
      <w:pPr>
        <w:ind w:left="360"/>
      </w:pPr>
      <w:r>
        <w:t>C. Rubrospinal tract</w:t>
      </w:r>
    </w:p>
    <w:p>
      <w:pPr>
        <w:ind w:left="360"/>
      </w:pPr>
      <w:r>
        <w:t>D. Cranial nerves</w:t>
      </w:r>
    </w:p>
    <w:p>
      <w:pPr>
        <w:ind w:left="360"/>
      </w:pPr>
      <w:r>
        <w:rPr>
          <w:b/>
        </w:rPr>
        <w:t xml:space="preserve">Answer: </w:t>
      </w:r>
      <w:r>
        <w:rPr>
          <w:b/>
          <w:color w:val="C00000"/>
        </w:rPr>
        <w:t>A. Pyramidal tracts</w:t>
      </w:r>
    </w:p>
    <w:p>
      <w:pPr>
        <w:ind w:left="360"/>
      </w:pPr>
      <w:r>
        <w:rPr>
          <w:b/>
        </w:rPr>
        <w:t xml:space="preserve">Rationale: </w:t>
      </w:r>
      <w:r>
        <w:t>The corticospinal (pyramidal) tract fibers descend through the posterior limb of the internal capsule; the extrapyramidal and rubrospinal tracts take other routes (standard neuroanatomy, motor pathways).</w:t>
      </w:r>
    </w:p>
    <w:p/>
    <w:p>
      <w:r>
        <w:rPr>
          <w:b/>
        </w:rPr>
        <w:t xml:space="preserve">96. </w:t>
      </w:r>
      <w:r>
        <w:rPr>
          <w:b/>
        </w:rPr>
        <w:t>The following cranial nerve innervates the lateral rectus muscle of the eye:</w:t>
      </w:r>
    </w:p>
    <w:p>
      <w:pPr>
        <w:ind w:left="360"/>
      </w:pPr>
      <w:r>
        <w:t>A. 1</w:t>
      </w:r>
    </w:p>
    <w:p>
      <w:pPr>
        <w:ind w:left="360"/>
      </w:pPr>
      <w:r>
        <w:t>B. 3</w:t>
      </w:r>
    </w:p>
    <w:p>
      <w:pPr>
        <w:ind w:left="360"/>
      </w:pPr>
      <w:r>
        <w:t>C. 5</w:t>
      </w:r>
    </w:p>
    <w:p>
      <w:pPr>
        <w:ind w:left="360"/>
      </w:pPr>
      <w:r>
        <w:rPr>
          <w:b/>
          <w:color w:val="C00000"/>
        </w:rPr>
        <w:t>D. 6</w:t>
      </w:r>
    </w:p>
    <w:p>
      <w:pPr>
        <w:ind w:left="360"/>
      </w:pPr>
      <w:r>
        <w:rPr>
          <w:b/>
        </w:rPr>
        <w:t xml:space="preserve">Answer: </w:t>
      </w:r>
      <w:r>
        <w:rPr>
          <w:b/>
          <w:color w:val="C00000"/>
        </w:rPr>
        <w:t>D. 6</w:t>
      </w:r>
    </w:p>
    <w:p>
      <w:pPr>
        <w:ind w:left="360"/>
      </w:pPr>
      <w:r>
        <w:rPr>
          <w:b/>
        </w:rPr>
        <w:t xml:space="preserve">Rationale: </w:t>
      </w:r>
      <w:r>
        <w:t>The abducens nerve (cranial nerve VI) innervates the lateral rectus muscle, which abducts the eye (standard neuroanatomy, cranial nerves).</w:t>
      </w:r>
    </w:p>
    <w:p/>
    <w:p>
      <w:r>
        <w:rPr>
          <w:b/>
        </w:rPr>
        <w:t xml:space="preserve">97. </w:t>
      </w:r>
      <w:r>
        <w:rPr>
          <w:b/>
        </w:rPr>
        <w:t>Collection of cell bodies in the central nervous system forms:</w:t>
      </w:r>
    </w:p>
    <w:p>
      <w:pPr>
        <w:ind w:left="360"/>
      </w:pPr>
      <w:r>
        <w:t>A. White matter</w:t>
      </w:r>
    </w:p>
    <w:p>
      <w:pPr>
        <w:ind w:left="360"/>
      </w:pPr>
      <w:r>
        <w:rPr>
          <w:b/>
          <w:color w:val="C00000"/>
        </w:rPr>
        <w:t>B. Grey matter</w:t>
      </w:r>
    </w:p>
    <w:p>
      <w:pPr>
        <w:ind w:left="360"/>
      </w:pPr>
      <w:r>
        <w:t>C. Commissures</w:t>
      </w:r>
    </w:p>
    <w:p>
      <w:pPr>
        <w:ind w:left="360"/>
      </w:pPr>
      <w:r>
        <w:t>D. Ganglion</w:t>
      </w:r>
    </w:p>
    <w:p>
      <w:pPr>
        <w:ind w:left="360"/>
      </w:pPr>
      <w:r>
        <w:rPr>
          <w:b/>
        </w:rPr>
        <w:t xml:space="preserve">Answer: </w:t>
      </w:r>
      <w:r>
        <w:rPr>
          <w:b/>
          <w:color w:val="C00000"/>
        </w:rPr>
        <w:t>B. Grey matter</w:t>
      </w:r>
    </w:p>
    <w:p>
      <w:pPr>
        <w:ind w:left="360"/>
      </w:pPr>
      <w:r>
        <w:rPr>
          <w:b/>
        </w:rPr>
        <w:t xml:space="preserve">Rationale: </w:t>
      </w:r>
      <w:r>
        <w:t>Per standard neuroanatomy (Kozier &amp; Erb's / Brunner &amp; Suddarth), collections of neuronal cell bodies within the CNS form grey matter, whereas myelinated axons form white matter and a cluster of cell bodies OUTSIDE the CNS is a ganglion.</w:t>
      </w:r>
    </w:p>
    <w:p/>
    <w:p>
      <w:r>
        <w:rPr>
          <w:b/>
        </w:rPr>
        <w:t xml:space="preserve">98. </w:t>
      </w:r>
      <w:r>
        <w:rPr>
          <w:b/>
        </w:rPr>
        <w:t>Gonadal arteries branch from:</w:t>
      </w:r>
    </w:p>
    <w:p>
      <w:pPr>
        <w:ind w:left="360"/>
      </w:pPr>
      <w:r>
        <w:t>A. Internal iliac artery</w:t>
      </w:r>
    </w:p>
    <w:p>
      <w:pPr>
        <w:ind w:left="360"/>
      </w:pPr>
      <w:r>
        <w:t>B. External iliac artery</w:t>
      </w:r>
    </w:p>
    <w:p>
      <w:pPr>
        <w:ind w:left="360"/>
      </w:pPr>
      <w:r>
        <w:rPr>
          <w:b/>
          <w:color w:val="C00000"/>
        </w:rPr>
        <w:t>C. Abdominal aorta</w:t>
      </w:r>
    </w:p>
    <w:p>
      <w:pPr>
        <w:ind w:left="360"/>
      </w:pPr>
      <w:r>
        <w:t>D. Subclavian artery</w:t>
      </w:r>
    </w:p>
    <w:p>
      <w:pPr>
        <w:ind w:left="360"/>
      </w:pPr>
      <w:r>
        <w:rPr>
          <w:b/>
        </w:rPr>
        <w:t xml:space="preserve">Answer: </w:t>
      </w:r>
      <w:r>
        <w:rPr>
          <w:b/>
          <w:color w:val="C00000"/>
        </w:rPr>
        <w:t>C. Abdominal aorta</w:t>
      </w:r>
    </w:p>
    <w:p>
      <w:pPr>
        <w:ind w:left="360"/>
      </w:pPr>
      <w:r>
        <w:rPr>
          <w:b/>
        </w:rPr>
        <w:t xml:space="preserve">Rationale: </w:t>
      </w:r>
      <w:r>
        <w:t>Per standard anatomy (Gray's/anatomy texts used in Kenyan training), the gonadal (testicular/ovarian) arteries arise directly from the abdominal aorta below the renal arteries, not from the iliac or subclavian vessels.</w:t>
      </w:r>
    </w:p>
    <w:p/>
    <w:p>
      <w:r>
        <w:rPr>
          <w:b/>
        </w:rPr>
        <w:t xml:space="preserve">99. </w:t>
      </w:r>
      <w:r>
        <w:rPr>
          <w:b/>
        </w:rPr>
        <w:t>Foamy and greasy stool is a likely indicator of:</w:t>
      </w:r>
    </w:p>
    <w:p>
      <w:pPr>
        <w:ind w:left="360"/>
      </w:pPr>
      <w:r>
        <w:t>A. Secretory Diarrhea</w:t>
      </w:r>
    </w:p>
    <w:p>
      <w:pPr>
        <w:ind w:left="360"/>
      </w:pPr>
      <w:r>
        <w:t>B. Celiac disease</w:t>
      </w:r>
    </w:p>
    <w:p>
      <w:pPr>
        <w:ind w:left="360"/>
      </w:pPr>
      <w:r>
        <w:t>C. Upper GI bleeding</w:t>
      </w:r>
    </w:p>
    <w:p>
      <w:pPr>
        <w:ind w:left="360"/>
      </w:pPr>
      <w:r>
        <w:rPr>
          <w:b/>
          <w:color w:val="C00000"/>
        </w:rPr>
        <w:t>D. Steatorrhea</w:t>
      </w:r>
    </w:p>
    <w:p>
      <w:pPr>
        <w:ind w:left="360"/>
      </w:pPr>
      <w:r>
        <w:rPr>
          <w:b/>
        </w:rPr>
        <w:t xml:space="preserve">Answer: </w:t>
      </w:r>
      <w:r>
        <w:rPr>
          <w:b/>
          <w:color w:val="C00000"/>
        </w:rPr>
        <w:t>D. Steatorrhea</w:t>
      </w:r>
    </w:p>
    <w:p>
      <w:pPr>
        <w:ind w:left="360"/>
      </w:pPr>
      <w:r>
        <w:rPr>
          <w:b/>
        </w:rPr>
        <w:t xml:space="preserve">Rationale: </w:t>
      </w:r>
      <w:r>
        <w:t>Per Brunner &amp; Suddarth, foamy, greasy, bulky, foul-smelling stool that reflects fat malabsorption is by definition steatorrhea; celiac disease can cause it but the descriptive finding itself IS steatorrhea.</w:t>
      </w:r>
    </w:p>
    <w:p/>
    <w:p>
      <w:r>
        <w:rPr>
          <w:b/>
        </w:rPr>
        <w:t xml:space="preserve">100. </w:t>
      </w:r>
      <w:r>
        <w:rPr>
          <w:b/>
        </w:rPr>
        <w:t>Esophageal varices are caused by:</w:t>
      </w:r>
    </w:p>
    <w:p>
      <w:pPr>
        <w:ind w:left="360"/>
      </w:pPr>
      <w:r>
        <w:t>A. GERD</w:t>
      </w:r>
    </w:p>
    <w:p>
      <w:pPr>
        <w:ind w:left="360"/>
      </w:pPr>
      <w:r>
        <w:t>B. Peptic ulcers</w:t>
      </w:r>
    </w:p>
    <w:p>
      <w:pPr>
        <w:ind w:left="360"/>
      </w:pPr>
      <w:r>
        <w:rPr>
          <w:b/>
          <w:color w:val="C00000"/>
        </w:rPr>
        <w:t>C. Cirrhosis</w:t>
      </w:r>
    </w:p>
    <w:p>
      <w:pPr>
        <w:ind w:left="360"/>
      </w:pPr>
      <w:r>
        <w:t>D. Hemorrhoids</w:t>
      </w:r>
    </w:p>
    <w:p>
      <w:pPr>
        <w:ind w:left="360"/>
      </w:pPr>
      <w:r>
        <w:rPr>
          <w:b/>
        </w:rPr>
        <w:t xml:space="preserve">Answer: </w:t>
      </w:r>
      <w:r>
        <w:rPr>
          <w:b/>
          <w:color w:val="C00000"/>
        </w:rPr>
        <w:t>C. Cirrhosis</w:t>
      </w:r>
    </w:p>
    <w:p>
      <w:pPr>
        <w:ind w:left="360"/>
      </w:pPr>
      <w:r>
        <w:rPr>
          <w:b/>
        </w:rPr>
        <w:t xml:space="preserve">Rationale: </w:t>
      </w:r>
      <w:r>
        <w:t>Per Brunner &amp; Suddarth, oesophageal varices result from portal hypertension, most commonly caused by hepatic cirrhosis, which raises portal venous pressure and dilates the oesophageal collateral veins.</w:t>
      </w:r>
    </w:p>
    <w:p/>
    <w:p>
      <w:r>
        <w:rPr>
          <w:b/>
        </w:rPr>
        <w:t xml:space="preserve">101. </w:t>
      </w:r>
      <w:r>
        <w:rPr>
          <w:b/>
        </w:rPr>
        <w:t>The following gastrointestinal disorder is managed best by downscaling wheat product in diet</w:t>
      </w:r>
    </w:p>
    <w:p>
      <w:pPr>
        <w:ind w:left="360"/>
      </w:pPr>
      <w:r>
        <w:t>A. Irritable bowel syndrome</w:t>
      </w:r>
    </w:p>
    <w:p>
      <w:pPr>
        <w:ind w:left="360"/>
      </w:pPr>
      <w:r>
        <w:t>B. Diverticulum</w:t>
      </w:r>
    </w:p>
    <w:p>
      <w:pPr>
        <w:ind w:left="360"/>
      </w:pPr>
      <w:r>
        <w:rPr>
          <w:b/>
          <w:color w:val="C00000"/>
        </w:rPr>
        <w:t>C. Celiac disease</w:t>
      </w:r>
    </w:p>
    <w:p>
      <w:pPr>
        <w:ind w:left="360"/>
      </w:pPr>
      <w:r>
        <w:t>D. Esophageal varices.</w:t>
      </w:r>
    </w:p>
    <w:p>
      <w:pPr>
        <w:ind w:left="360"/>
      </w:pPr>
      <w:r>
        <w:rPr>
          <w:b/>
        </w:rPr>
        <w:t xml:space="preserve">Answer: </w:t>
      </w:r>
      <w:r>
        <w:rPr>
          <w:b/>
          <w:color w:val="C00000"/>
        </w:rPr>
        <w:t>C. Celiac disease</w:t>
      </w:r>
    </w:p>
    <w:p>
      <w:pPr>
        <w:ind w:left="360"/>
      </w:pPr>
      <w:r>
        <w:rPr>
          <w:b/>
        </w:rPr>
        <w:t xml:space="preserve">Rationale: </w:t>
      </w:r>
      <w:r>
        <w:t>Per Brunner &amp; Suddarth, celiac disease is gluten-sensitive enteropathy; management centres on a gluten-free diet, i.e. eliminating wheat, barley and rye products.</w:t>
      </w:r>
    </w:p>
    <w:p/>
    <w:p>
      <w:r>
        <w:rPr>
          <w:b/>
        </w:rPr>
        <w:t xml:space="preserve">102. </w:t>
      </w:r>
      <w:r>
        <w:rPr>
          <w:b/>
        </w:rPr>
        <w:t>One of the following disorder is caused by increased tone of lower esophageal sphincter:</w:t>
      </w:r>
    </w:p>
    <w:p>
      <w:pPr>
        <w:ind w:left="360"/>
      </w:pPr>
      <w:r>
        <w:t>A. GERD</w:t>
      </w:r>
    </w:p>
    <w:p>
      <w:pPr>
        <w:ind w:left="360"/>
      </w:pPr>
      <w:r>
        <w:rPr>
          <w:b/>
          <w:color w:val="C00000"/>
        </w:rPr>
        <w:t>B. Achalasia</w:t>
      </w:r>
    </w:p>
    <w:p>
      <w:pPr>
        <w:ind w:left="360"/>
      </w:pPr>
      <w:r>
        <w:t>C. Hiatal hernia</w:t>
      </w:r>
    </w:p>
    <w:p>
      <w:pPr>
        <w:ind w:left="360"/>
      </w:pPr>
      <w:r>
        <w:t>D. Dumping syndrome</w:t>
      </w:r>
    </w:p>
    <w:p>
      <w:pPr>
        <w:ind w:left="360"/>
      </w:pPr>
      <w:r>
        <w:rPr>
          <w:b/>
        </w:rPr>
        <w:t xml:space="preserve">Answer: </w:t>
      </w:r>
      <w:r>
        <w:rPr>
          <w:b/>
          <w:color w:val="C00000"/>
        </w:rPr>
        <w:t>B. Achalasia</w:t>
      </w:r>
    </w:p>
    <w:p>
      <w:pPr>
        <w:ind w:left="360"/>
      </w:pPr>
      <w:r>
        <w:rPr>
          <w:b/>
        </w:rPr>
        <w:t xml:space="preserve">Rationale: </w:t>
      </w:r>
      <w:r>
        <w:t>Per Brunner &amp; Suddarth, achalasia is characterised by increased tone / failure of relaxation of the lower oesophageal sphincter, whereas GERD and hiatal hernia involve a weak/incompetent LES.</w:t>
      </w:r>
    </w:p>
    <w:p/>
    <w:p>
      <w:r>
        <w:rPr>
          <w:b/>
        </w:rPr>
        <w:t xml:space="preserve">103. </w:t>
      </w:r>
      <w:r>
        <w:rPr>
          <w:b/>
        </w:rPr>
        <w:t>Oliguria in renal function means:</w:t>
      </w:r>
    </w:p>
    <w:p>
      <w:pPr>
        <w:ind w:left="360"/>
      </w:pPr>
      <w:r>
        <w:t>A. Urine output of &lt; 250 mL /24 hours</w:t>
      </w:r>
    </w:p>
    <w:p>
      <w:pPr>
        <w:ind w:left="360"/>
      </w:pPr>
      <w:r>
        <w:t>B. Urine output of &lt;1000 mL /24 hours</w:t>
      </w:r>
    </w:p>
    <w:p>
      <w:pPr>
        <w:ind w:left="360"/>
      </w:pPr>
      <w:r>
        <w:t>C. Urine output of &lt; 2500 mL /24 hours</w:t>
      </w:r>
    </w:p>
    <w:p>
      <w:pPr>
        <w:ind w:left="360"/>
      </w:pPr>
      <w:r>
        <w:rPr>
          <w:b/>
          <w:color w:val="C00000"/>
        </w:rPr>
        <w:t>D. Urine output of &lt; 500 mL /24 hours</w:t>
      </w:r>
    </w:p>
    <w:p>
      <w:pPr>
        <w:ind w:left="360"/>
      </w:pPr>
      <w:r>
        <w:rPr>
          <w:b/>
        </w:rPr>
        <w:t xml:space="preserve">Answer: </w:t>
      </w:r>
      <w:r>
        <w:rPr>
          <w:b/>
          <w:color w:val="C00000"/>
        </w:rPr>
        <w:t>D. Urine output of &lt; 500 mL /24 hours</w:t>
      </w:r>
    </w:p>
    <w:p>
      <w:pPr>
        <w:ind w:left="360"/>
      </w:pPr>
      <w:r>
        <w:rPr>
          <w:b/>
        </w:rPr>
        <w:t xml:space="preserve">Rationale: </w:t>
      </w:r>
      <w:r>
        <w:t>Per Brunner &amp; Suddarth and standard renal physiology, oliguria is defined as urine output less than 500 mL in 24 hours (or &lt;0.5 mL/kg/hr); &lt;100 mL/24 hr is anuria.</w:t>
      </w:r>
    </w:p>
    <w:p/>
    <w:p>
      <w:r>
        <w:rPr>
          <w:b/>
        </w:rPr>
        <w:t xml:space="preserve">104. </w:t>
      </w:r>
      <w:r>
        <w:rPr>
          <w:b/>
        </w:rPr>
        <w:t>Normal Glomerular Filtration Rate (GFR) is_________ mL /min/m2  and above.</w:t>
      </w:r>
    </w:p>
    <w:p>
      <w:pPr>
        <w:ind w:left="360"/>
      </w:pPr>
      <w:r>
        <w:t>A. 30</w:t>
      </w:r>
    </w:p>
    <w:p>
      <w:pPr>
        <w:ind w:left="360"/>
      </w:pPr>
      <w:r>
        <w:t>B. 40</w:t>
      </w:r>
    </w:p>
    <w:p>
      <w:pPr>
        <w:ind w:left="360"/>
      </w:pPr>
      <w:r>
        <w:t>C. 50</w:t>
      </w:r>
    </w:p>
    <w:p>
      <w:pPr>
        <w:ind w:left="360"/>
      </w:pPr>
      <w:r>
        <w:rPr>
          <w:b/>
          <w:color w:val="C00000"/>
        </w:rPr>
        <w:t>D. 60</w:t>
      </w:r>
    </w:p>
    <w:p>
      <w:pPr>
        <w:ind w:left="360"/>
      </w:pPr>
      <w:r>
        <w:rPr>
          <w:b/>
        </w:rPr>
        <w:t xml:space="preserve">Answer: </w:t>
      </w:r>
      <w:r>
        <w:rPr>
          <w:b/>
          <w:color w:val="C00000"/>
        </w:rPr>
        <w:t>D. 60</w:t>
      </w:r>
    </w:p>
    <w:p>
      <w:pPr>
        <w:ind w:left="360"/>
      </w:pPr>
      <w:r>
        <w:rPr>
          <w:b/>
        </w:rPr>
        <w:t xml:space="preserve">Rationale: </w:t>
      </w:r>
      <w:r>
        <w:t>Per KDIGO/standard renal references used in Kenyan practice, a normal GFR is ≥60 mL/min/1.73 m2 (typically 90–120); values below 60 sustained ≥3 months indicate chronic kidney disease.</w:t>
      </w:r>
    </w:p>
    <w:p/>
    <w:p>
      <w:r>
        <w:rPr>
          <w:b/>
        </w:rPr>
        <w:t xml:space="preserve">105. </w:t>
      </w:r>
      <w:r>
        <w:rPr>
          <w:b/>
        </w:rPr>
        <w:t>Urine specific gravity of 1.100 is indicative of:</w:t>
      </w:r>
    </w:p>
    <w:p>
      <w:pPr>
        <w:ind w:left="360"/>
      </w:pPr>
      <w:r>
        <w:t>A. Normal hydration</w:t>
      </w:r>
    </w:p>
    <w:p>
      <w:pPr>
        <w:ind w:left="360"/>
      </w:pPr>
      <w:r>
        <w:t>B. Fluid overload</w:t>
      </w:r>
    </w:p>
    <w:p>
      <w:pPr>
        <w:ind w:left="360"/>
      </w:pPr>
      <w:r>
        <w:rPr>
          <w:b/>
          <w:color w:val="C00000"/>
        </w:rPr>
        <w:t>C. Dehydration</w:t>
      </w:r>
    </w:p>
    <w:p>
      <w:pPr>
        <w:ind w:left="360"/>
      </w:pPr>
      <w:r>
        <w:t>D. None of the above</w:t>
      </w:r>
    </w:p>
    <w:p>
      <w:pPr>
        <w:ind w:left="360"/>
      </w:pPr>
      <w:r>
        <w:rPr>
          <w:b/>
        </w:rPr>
        <w:t xml:space="preserve">Answer: </w:t>
      </w:r>
      <w:r>
        <w:rPr>
          <w:b/>
          <w:color w:val="C00000"/>
        </w:rPr>
        <w:t>C. Dehydration</w:t>
      </w:r>
    </w:p>
    <w:p>
      <w:pPr>
        <w:ind w:left="360"/>
      </w:pPr>
      <w:r>
        <w:rPr>
          <w:b/>
        </w:rPr>
        <w:t xml:space="preserve">Rationale: </w:t>
      </w:r>
      <w:r>
        <w:t>Per Brunner &amp; Suddarth, a high urine specific gravity indicates concentrated urine seen in dehydration/fluid volume deficit (normal range ~1.005–1.030); a very high value reflects reduced water intake and haemoconcentration.</w:t>
      </w:r>
    </w:p>
    <w:p/>
    <w:p>
      <w:r>
        <w:rPr>
          <w:b/>
        </w:rPr>
        <w:t xml:space="preserve">106. </w:t>
      </w:r>
      <w:r>
        <w:rPr>
          <w:b/>
        </w:rPr>
        <w:t>One of the following is inappropriate health education to a discharge patient with chronic kidney disease.</w:t>
      </w:r>
    </w:p>
    <w:p>
      <w:pPr>
        <w:ind w:left="360"/>
      </w:pPr>
      <w:r>
        <w:rPr>
          <w:b/>
          <w:color w:val="C00000"/>
        </w:rPr>
        <w:t>A. Use NSAID to manage mild pain.</w:t>
      </w:r>
    </w:p>
    <w:p>
      <w:pPr>
        <w:ind w:left="360"/>
      </w:pPr>
      <w:r>
        <w:t>B. Reduce red meat intake and increase carbohydrates</w:t>
      </w:r>
    </w:p>
    <w:p>
      <w:pPr>
        <w:ind w:left="360"/>
      </w:pPr>
      <w:r>
        <w:t>C. Reduce dietary intake of salt intake.</w:t>
      </w:r>
    </w:p>
    <w:p>
      <w:pPr>
        <w:ind w:left="360"/>
      </w:pPr>
      <w:r>
        <w:t>D. Reduce dietary intake of potassium.</w:t>
      </w:r>
    </w:p>
    <w:p>
      <w:pPr>
        <w:ind w:left="360"/>
      </w:pPr>
      <w:r>
        <w:rPr>
          <w:b/>
        </w:rPr>
        <w:t xml:space="preserve">Answer: </w:t>
      </w:r>
      <w:r>
        <w:rPr>
          <w:b/>
          <w:color w:val="C00000"/>
        </w:rPr>
        <w:t>A. Use NSAID to manage mild pain.</w:t>
      </w:r>
    </w:p>
    <w:p>
      <w:pPr>
        <w:ind w:left="360"/>
      </w:pPr>
      <w:r>
        <w:rPr>
          <w:b/>
        </w:rPr>
        <w:t xml:space="preserve">Rationale: </w:t>
      </w:r>
      <w:r>
        <w:t>Per Kenya MOH renal/CKD guidance and Brunner &amp; Suddarth, NSAIDs are nephrotoxic and contraindicated in CKD, so advising their use is INAPPROPRIATE education; salt, potassium and protein restriction are appropriate.</w:t>
      </w:r>
    </w:p>
    <w:p/>
    <w:p>
      <w:r>
        <w:rPr>
          <w:b/>
        </w:rPr>
        <w:t xml:space="preserve">107. </w:t>
      </w:r>
      <w:r>
        <w:rPr>
          <w:b/>
        </w:rPr>
        <w:t>Management of moderately elevated K+ in a patient with acute kidney injury involve the following:</w:t>
      </w:r>
    </w:p>
    <w:p>
      <w:pPr>
        <w:ind w:left="360"/>
      </w:pPr>
      <w:r>
        <w:t>A. Administration of KCl by slow infusion</w:t>
      </w:r>
    </w:p>
    <w:p>
      <w:pPr>
        <w:ind w:left="360"/>
      </w:pPr>
      <w:r>
        <w:t>B. Administration of spironolactone to aid elimination.</w:t>
      </w:r>
    </w:p>
    <w:p>
      <w:pPr>
        <w:ind w:left="360"/>
      </w:pPr>
      <w:r>
        <w:rPr>
          <w:b/>
          <w:color w:val="C00000"/>
        </w:rPr>
        <w:t>C. Administration of insulin to aid in redistribution</w:t>
      </w:r>
    </w:p>
    <w:p>
      <w:pPr>
        <w:ind w:left="360"/>
      </w:pPr>
      <w:r>
        <w:t>D. None of the above</w:t>
      </w:r>
    </w:p>
    <w:p>
      <w:pPr>
        <w:ind w:left="360"/>
      </w:pPr>
      <w:r>
        <w:rPr>
          <w:b/>
        </w:rPr>
        <w:t xml:space="preserve">Answer: </w:t>
      </w:r>
      <w:r>
        <w:rPr>
          <w:b/>
          <w:color w:val="C00000"/>
        </w:rPr>
        <w:t>C. Administration of insulin to aid in redistribution</w:t>
      </w:r>
    </w:p>
    <w:p>
      <w:pPr>
        <w:ind w:left="360"/>
      </w:pPr>
      <w:r>
        <w:rPr>
          <w:b/>
        </w:rPr>
        <w:t xml:space="preserve">Rationale: </w:t>
      </w:r>
      <w:r>
        <w:t>Per Brunner &amp; Suddarth and MOH emergency guidance, IV insulin (with dextrose) shifts potassium intracellularly to lower serum K+; giving KCl would worsen it and spironolactone (K-sparing) is contraindicated in hyperkalaemia/AKI.</w:t>
      </w:r>
    </w:p>
    <w:p/>
    <w:p>
      <w:r>
        <w:rPr>
          <w:b/>
        </w:rPr>
        <w:t xml:space="preserve">108. </w:t>
      </w:r>
      <w:r>
        <w:rPr>
          <w:b/>
        </w:rPr>
        <w:t>Nephrotic syndrome is manifested by one of the following:</w:t>
      </w:r>
    </w:p>
    <w:p>
      <w:pPr>
        <w:ind w:left="360"/>
      </w:pPr>
      <w:r>
        <w:rPr>
          <w:b/>
          <w:color w:val="C00000"/>
        </w:rPr>
        <w:t>A. Proteinuria, Hypoalbuminemia, Edema, Hyperlipidemia.</w:t>
      </w:r>
    </w:p>
    <w:p>
      <w:pPr>
        <w:ind w:left="360"/>
      </w:pPr>
      <w:r>
        <w:t>B. Hyperkalemia, Hyperalbuminemia, Edema, Hypertension</w:t>
      </w:r>
    </w:p>
    <w:p>
      <w:pPr>
        <w:ind w:left="360"/>
      </w:pPr>
      <w:r>
        <w:t>C. Proteinuria, Hypoalbuminemia, Edema, Hypokalemia</w:t>
      </w:r>
    </w:p>
    <w:p>
      <w:pPr>
        <w:ind w:left="360"/>
      </w:pPr>
      <w:r>
        <w:t>D. Proteinuria, Hyperalbuminemia, Edema, Hyperlipidemia.</w:t>
      </w:r>
    </w:p>
    <w:p>
      <w:pPr>
        <w:ind w:left="360"/>
      </w:pPr>
      <w:r>
        <w:rPr>
          <w:b/>
        </w:rPr>
        <w:t xml:space="preserve">Answer: </w:t>
      </w:r>
      <w:r>
        <w:rPr>
          <w:b/>
          <w:color w:val="C00000"/>
        </w:rPr>
        <w:t>A. Proteinuria, Hypoalbuminemia, Edema, Hyperlipidemia.</w:t>
      </w:r>
    </w:p>
    <w:p>
      <w:pPr>
        <w:ind w:left="360"/>
      </w:pPr>
      <w:r>
        <w:rPr>
          <w:b/>
        </w:rPr>
        <w:t xml:space="preserve">Rationale: </w:t>
      </w:r>
      <w:r>
        <w:t>Per Brunner &amp; Suddarth, the classic tetrad of nephrotic syndrome is massive proteinuria, hypoalbuminaemia, oedema and hyperlipidaemia.</w:t>
      </w:r>
    </w:p>
    <w:p/>
    <w:p>
      <w:r>
        <w:rPr>
          <w:b/>
        </w:rPr>
        <w:t xml:space="preserve">109. </w:t>
      </w:r>
      <w:r>
        <w:rPr>
          <w:b/>
        </w:rPr>
        <w:t>One of the following is likely to cause urolithiasis</w:t>
      </w:r>
    </w:p>
    <w:p>
      <w:pPr>
        <w:ind w:left="360"/>
      </w:pPr>
      <w:r>
        <w:t>A. Hypertension</w:t>
      </w:r>
    </w:p>
    <w:p>
      <w:pPr>
        <w:ind w:left="360"/>
      </w:pPr>
      <w:r>
        <w:t>B. Diabetes insipidus</w:t>
      </w:r>
    </w:p>
    <w:p>
      <w:pPr>
        <w:ind w:left="360"/>
      </w:pPr>
      <w:r>
        <w:rPr>
          <w:b/>
          <w:color w:val="C00000"/>
        </w:rPr>
        <w:t>C. Hyperparathyroidism</w:t>
      </w:r>
    </w:p>
    <w:p>
      <w:pPr>
        <w:ind w:left="360"/>
      </w:pPr>
      <w:r>
        <w:t>D. Compulsive water intake</w:t>
      </w:r>
    </w:p>
    <w:p>
      <w:pPr>
        <w:ind w:left="360"/>
      </w:pPr>
      <w:r>
        <w:rPr>
          <w:b/>
        </w:rPr>
        <w:t xml:space="preserve">Answer: </w:t>
      </w:r>
      <w:r>
        <w:rPr>
          <w:b/>
          <w:color w:val="C00000"/>
        </w:rPr>
        <w:t>C. Hyperparathyroidism</w:t>
      </w:r>
    </w:p>
    <w:p>
      <w:pPr>
        <w:ind w:left="360"/>
      </w:pPr>
      <w:r>
        <w:rPr>
          <w:b/>
        </w:rPr>
        <w:t xml:space="preserve">Rationale: </w:t>
      </w:r>
      <w:r>
        <w:t>Per Brunner &amp; Suddarth, hyperparathyroidism raises serum calcium and urinary calcium excretion, predisposing to calcium-containing renal stones (urolithiasis); compulsive water intake is protective.</w:t>
      </w:r>
    </w:p>
    <w:p/>
    <w:p>
      <w:r>
        <w:rPr>
          <w:b/>
        </w:rPr>
        <w:t xml:space="preserve">110. </w:t>
      </w:r>
      <w:r>
        <w:rPr>
          <w:b/>
        </w:rPr>
        <w:t>The most common kidney stones are:</w:t>
      </w:r>
    </w:p>
    <w:p>
      <w:pPr>
        <w:ind w:left="360"/>
      </w:pPr>
      <w:r>
        <w:t>A. Calcium Phosphate salts.</w:t>
      </w:r>
    </w:p>
    <w:p>
      <w:pPr>
        <w:ind w:left="360"/>
      </w:pPr>
      <w:r>
        <w:t>B. Uric acid and Struvite</w:t>
      </w:r>
    </w:p>
    <w:p>
      <w:pPr>
        <w:ind w:left="360"/>
      </w:pPr>
      <w:r>
        <w:rPr>
          <w:b/>
          <w:color w:val="C00000"/>
        </w:rPr>
        <w:t>C. Calcium Oxalate</w:t>
      </w:r>
    </w:p>
    <w:p>
      <w:pPr>
        <w:ind w:left="360"/>
      </w:pPr>
      <w:r>
        <w:t>D. Amino acid Cystine</w:t>
      </w:r>
    </w:p>
    <w:p>
      <w:pPr>
        <w:ind w:left="360"/>
      </w:pPr>
      <w:r>
        <w:rPr>
          <w:b/>
        </w:rPr>
        <w:t xml:space="preserve">Answer: </w:t>
      </w:r>
      <w:r>
        <w:rPr>
          <w:b/>
          <w:color w:val="C00000"/>
        </w:rPr>
        <w:t>C. Calcium Oxalate</w:t>
      </w:r>
    </w:p>
    <w:p>
      <w:pPr>
        <w:ind w:left="360"/>
      </w:pPr>
      <w:r>
        <w:rPr>
          <w:b/>
        </w:rPr>
        <w:t xml:space="preserve">Rationale: </w:t>
      </w:r>
      <w:r>
        <w:t>Per Brunner &amp; Suddarth, calcium oxalate stones are the most common type of kidney stone (about 75–80% of cases).</w:t>
      </w:r>
    </w:p>
    <w:p/>
    <w:p>
      <w:r>
        <w:rPr>
          <w:b/>
        </w:rPr>
        <w:t xml:space="preserve">111. </w:t>
      </w:r>
      <w:r>
        <w:rPr>
          <w:b/>
        </w:rPr>
        <w:t>Lesion of cranial nerve VII causes one of the following:</w:t>
      </w:r>
    </w:p>
    <w:p>
      <w:pPr>
        <w:ind w:left="360"/>
      </w:pPr>
      <w:r>
        <w:t>A. Ebbs palsy</w:t>
      </w:r>
    </w:p>
    <w:p>
      <w:pPr>
        <w:ind w:left="360"/>
      </w:pPr>
      <w:r>
        <w:t>B. Inability to raise neck</w:t>
      </w:r>
    </w:p>
    <w:p>
      <w:pPr>
        <w:ind w:left="360"/>
      </w:pPr>
      <w:r>
        <w:rPr>
          <w:b/>
          <w:color w:val="C00000"/>
        </w:rPr>
        <w:t>C. Bell's Palsy</w:t>
      </w:r>
    </w:p>
    <w:p>
      <w:pPr>
        <w:ind w:left="360"/>
      </w:pPr>
      <w:r>
        <w:t>D. Anosmia</w:t>
      </w:r>
    </w:p>
    <w:p>
      <w:pPr>
        <w:ind w:left="360"/>
      </w:pPr>
      <w:r>
        <w:rPr>
          <w:b/>
        </w:rPr>
        <w:t xml:space="preserve">Answer: </w:t>
      </w:r>
      <w:r>
        <w:rPr>
          <w:b/>
          <w:color w:val="C00000"/>
        </w:rPr>
        <w:t>C. Bell's Palsy</w:t>
      </w:r>
    </w:p>
    <w:p>
      <w:pPr>
        <w:ind w:left="360"/>
      </w:pPr>
      <w:r>
        <w:rPr>
          <w:b/>
        </w:rPr>
        <w:t xml:space="preserve">Rationale: </w:t>
      </w:r>
      <w:r>
        <w:t>Per standard neuroanatomy (Brunner &amp; Suddarth), the facial nerve (CN VII) supplies the muscles of facial expression; its lesion causes Bell's palsy (unilateral facial droop). Anosmia is CN I; CN VII does not affect neck raising.</w:t>
      </w:r>
    </w:p>
    <w:p/>
    <w:p>
      <w:r>
        <w:rPr>
          <w:b/>
        </w:rPr>
        <w:t xml:space="preserve">112. </w:t>
      </w:r>
      <w:r>
        <w:rPr>
          <w:b/>
        </w:rPr>
        <w:t>Which one of the following combinations of antiparkinsonian drugs is an appropriate treatment plan?</w:t>
      </w:r>
    </w:p>
    <w:p>
      <w:pPr>
        <w:ind w:left="360"/>
      </w:pPr>
      <w:r>
        <w:t>A. Amantadine, carbidopa, and entacapone.</w:t>
      </w:r>
    </w:p>
    <w:p>
      <w:pPr>
        <w:ind w:left="360"/>
      </w:pPr>
      <w:r>
        <w:rPr>
          <w:b/>
          <w:color w:val="C00000"/>
        </w:rPr>
        <w:t>B. Levodopa, carbidopa, and entacapone.</w:t>
      </w:r>
    </w:p>
    <w:p>
      <w:pPr>
        <w:ind w:left="360"/>
      </w:pPr>
      <w:r>
        <w:t>C. Pramipexole, carbidopa, and entacapone.</w:t>
      </w:r>
    </w:p>
    <w:p>
      <w:pPr>
        <w:ind w:left="360"/>
      </w:pPr>
      <w:r>
        <w:t>D. Ropinirole, carbidopa, and selegiline.</w:t>
      </w:r>
    </w:p>
    <w:p>
      <w:pPr>
        <w:ind w:left="360"/>
      </w:pPr>
      <w:r>
        <w:rPr>
          <w:b/>
        </w:rPr>
        <w:t xml:space="preserve">Answer: </w:t>
      </w:r>
      <w:r>
        <w:rPr>
          <w:b/>
          <w:color w:val="C00000"/>
        </w:rPr>
        <w:t>B. Levodopa, carbidopa, and entacapone.</w:t>
      </w:r>
    </w:p>
    <w:p>
      <w:pPr>
        <w:ind w:left="360"/>
      </w:pPr>
      <w:r>
        <w:rPr>
          <w:b/>
        </w:rPr>
        <w:t xml:space="preserve">Rationale: </w:t>
      </w:r>
      <w:r>
        <w:t>Per Kenya EML/pharmacology texts, the standard Parkinson's regimen combines levodopa (dopamine precursor) with carbidopa (peripheral decarboxylase inhibitor) and entacapone (COMT inhibitor); the other options pair carbidopa with drugs (amantadine, dopamine agonists) that are not levodopa and so gain no benefit from carbidopa.</w:t>
      </w:r>
    </w:p>
    <w:p/>
    <w:p>
      <w:r>
        <w:rPr>
          <w:b/>
        </w:rPr>
        <w:t xml:space="preserve">113. </w:t>
      </w:r>
      <w:r>
        <w:rPr>
          <w:b/>
        </w:rPr>
        <w:t>Carbidopa used as antiparkinsonian drug is a:</w:t>
      </w:r>
    </w:p>
    <w:p>
      <w:pPr>
        <w:ind w:left="360"/>
      </w:pPr>
      <w:r>
        <w:t>A. Dopamine receptor agonist</w:t>
      </w:r>
    </w:p>
    <w:p>
      <w:pPr>
        <w:ind w:left="360"/>
      </w:pPr>
      <w:r>
        <w:rPr>
          <w:b/>
          <w:color w:val="C00000"/>
        </w:rPr>
        <w:t>B. Decarboxylase inhibitor</w:t>
      </w:r>
    </w:p>
    <w:p>
      <w:pPr>
        <w:ind w:left="360"/>
      </w:pPr>
      <w:r>
        <w:t>C. Catechol-o-methyl transferase inhibitor</w:t>
      </w:r>
    </w:p>
    <w:p>
      <w:pPr>
        <w:ind w:left="360"/>
      </w:pPr>
      <w:r>
        <w:t>D. Monoamine oxidase B inhibitor</w:t>
      </w:r>
    </w:p>
    <w:p>
      <w:pPr>
        <w:ind w:left="360"/>
      </w:pPr>
      <w:r>
        <w:rPr>
          <w:b/>
        </w:rPr>
        <w:t xml:space="preserve">Answer: </w:t>
      </w:r>
      <w:r>
        <w:rPr>
          <w:b/>
          <w:color w:val="C00000"/>
        </w:rPr>
        <w:t>B. Decarboxylase inhibitor</w:t>
      </w:r>
    </w:p>
    <w:p>
      <w:pPr>
        <w:ind w:left="360"/>
      </w:pPr>
      <w:r>
        <w:rPr>
          <w:b/>
        </w:rPr>
        <w:t xml:space="preserve">Rationale: </w:t>
      </w:r>
      <w:r>
        <w:t>Per standard pharmacology, carbidopa is a peripheral dopa-decarboxylase inhibitor that prevents peripheral conversion of levodopa, increasing CNS availability and reducing peripheral side effects.</w:t>
      </w:r>
    </w:p>
    <w:p/>
    <w:p>
      <w:r>
        <w:rPr>
          <w:b/>
        </w:rPr>
        <w:t xml:space="preserve">114. </w:t>
      </w:r>
      <w:r>
        <w:rPr>
          <w:b/>
        </w:rPr>
        <w:t>The part of brain affected in parkinsonian disease is the:</w:t>
      </w:r>
    </w:p>
    <w:p>
      <w:pPr>
        <w:ind w:left="360"/>
      </w:pPr>
      <w:r>
        <w:t>A. Limbic system</w:t>
      </w:r>
    </w:p>
    <w:p>
      <w:pPr>
        <w:ind w:left="360"/>
      </w:pPr>
      <w:r>
        <w:t>B. Occipital lobe</w:t>
      </w:r>
    </w:p>
    <w:p>
      <w:pPr>
        <w:ind w:left="360"/>
      </w:pPr>
      <w:r>
        <w:t>C. Pyramidal tracts</w:t>
      </w:r>
    </w:p>
    <w:p>
      <w:pPr>
        <w:ind w:left="360"/>
      </w:pPr>
      <w:r>
        <w:rPr>
          <w:b/>
          <w:color w:val="C00000"/>
        </w:rPr>
        <w:t>D. Basal ganglia</w:t>
      </w:r>
    </w:p>
    <w:p>
      <w:pPr>
        <w:ind w:left="360"/>
      </w:pPr>
      <w:r>
        <w:rPr>
          <w:b/>
        </w:rPr>
        <w:t xml:space="preserve">Answer: </w:t>
      </w:r>
      <w:r>
        <w:rPr>
          <w:b/>
          <w:color w:val="C00000"/>
        </w:rPr>
        <w:t>D. Basal ganglia</w:t>
      </w:r>
    </w:p>
    <w:p>
      <w:pPr>
        <w:ind w:left="360"/>
      </w:pPr>
      <w:r>
        <w:rPr>
          <w:b/>
        </w:rPr>
        <w:t xml:space="preserve">Rationale: </w:t>
      </w:r>
      <w:r>
        <w:t>Per Brunner &amp; Suddarth, Parkinson's disease results from degeneration of dopaminergic neurons in the substantia nigra of the basal ganglia, impairing control of voluntary movement.</w:t>
      </w:r>
    </w:p>
    <w:p/>
    <w:p>
      <w:r>
        <w:rPr>
          <w:b/>
        </w:rPr>
        <w:t xml:space="preserve">115. </w:t>
      </w:r>
      <w:r>
        <w:rPr>
          <w:b/>
        </w:rPr>
        <w:t>One of the following is a rapidly progressing, ascending inflammatory demyelinating polyneuropathy of the peripheral sensory and motor nerves and nerve roots disease.</w:t>
      </w:r>
    </w:p>
    <w:p>
      <w:pPr>
        <w:ind w:left="360"/>
      </w:pPr>
      <w:r>
        <w:t>A. Myasthenia Gravis</w:t>
      </w:r>
    </w:p>
    <w:p>
      <w:pPr>
        <w:ind w:left="360"/>
      </w:pPr>
      <w:r>
        <w:rPr>
          <w:b/>
          <w:color w:val="C00000"/>
        </w:rPr>
        <w:t>B. Guillain-Barre Syndrome</w:t>
      </w:r>
    </w:p>
    <w:p>
      <w:pPr>
        <w:ind w:left="360"/>
      </w:pPr>
      <w:r>
        <w:t>C. Multiple Myeloma</w:t>
      </w:r>
    </w:p>
    <w:p>
      <w:pPr>
        <w:ind w:left="360"/>
      </w:pPr>
      <w:r>
        <w:t>D. Alzheimer's disease</w:t>
      </w:r>
    </w:p>
    <w:p>
      <w:pPr>
        <w:ind w:left="360"/>
      </w:pPr>
      <w:r>
        <w:rPr>
          <w:b/>
        </w:rPr>
        <w:t xml:space="preserve">Answer: </w:t>
      </w:r>
      <w:r>
        <w:rPr>
          <w:b/>
          <w:color w:val="C00000"/>
        </w:rPr>
        <w:t>B. Guillain-Barre Syndrome</w:t>
      </w:r>
    </w:p>
    <w:p>
      <w:pPr>
        <w:ind w:left="360"/>
      </w:pPr>
      <w:r>
        <w:rPr>
          <w:b/>
        </w:rPr>
        <w:t xml:space="preserve">Rationale: </w:t>
      </w:r>
      <w:r>
        <w:t>Per Brunner &amp; Suddarth, Guillain-Barre syndrome is an acute, rapidly progressive ascending inflammatory demyelinating polyneuropathy affecting peripheral sensory and motor nerves and nerve roots.</w:t>
      </w:r>
    </w:p>
    <w:p/>
    <w:p>
      <w:r>
        <w:rPr>
          <w:b/>
        </w:rPr>
        <w:t xml:space="preserve">116. </w:t>
      </w:r>
      <w:r>
        <w:rPr>
          <w:b/>
        </w:rPr>
        <w:t>The following is a cutoff for diagnosis of increased intracranial pressure (ICP):</w:t>
      </w:r>
    </w:p>
    <w:p>
      <w:pPr>
        <w:ind w:left="360"/>
      </w:pPr>
      <w:r>
        <w:t>A. ICP of 5 mmHg</w:t>
      </w:r>
    </w:p>
    <w:p>
      <w:pPr>
        <w:ind w:left="360"/>
      </w:pPr>
      <w:r>
        <w:t>B. ICP of 10 mmHg</w:t>
      </w:r>
    </w:p>
    <w:p>
      <w:pPr>
        <w:ind w:left="360"/>
      </w:pPr>
      <w:r>
        <w:t>C. ICP of 15 mmHg</w:t>
      </w:r>
    </w:p>
    <w:p>
      <w:pPr>
        <w:ind w:left="360"/>
      </w:pPr>
      <w:r>
        <w:rPr>
          <w:b/>
          <w:color w:val="C00000"/>
        </w:rPr>
        <w:t>D. ICP of 20 mmHg</w:t>
      </w:r>
    </w:p>
    <w:p>
      <w:pPr>
        <w:ind w:left="360"/>
      </w:pPr>
      <w:r>
        <w:rPr>
          <w:b/>
        </w:rPr>
        <w:t xml:space="preserve">Answer: </w:t>
      </w:r>
      <w:r>
        <w:rPr>
          <w:b/>
          <w:color w:val="C00000"/>
        </w:rPr>
        <w:t>D. ICP of 20 mmHg</w:t>
      </w:r>
    </w:p>
    <w:p>
      <w:pPr>
        <w:ind w:left="360"/>
      </w:pPr>
      <w:r>
        <w:rPr>
          <w:b/>
        </w:rPr>
        <w:t xml:space="preserve">Rationale: </w:t>
      </w:r>
      <w:r>
        <w:t>Per Brunner &amp; Suddarth and standard neuro-critical care, normal ICP is 5–15 mmHg; a sustained ICP above 20 mmHg is the threshold defining raised intracranial pressure requiring treatment.</w:t>
      </w:r>
    </w:p>
    <w:p/>
    <w:p>
      <w:pPr>
        <w:pStyle w:val="Heading3"/>
      </w:pPr>
      <w:r>
        <w:t>Source: FQE Paper 2 — KRCHN Diploma (June 2024)</w:t>
      </w:r>
    </w:p>
    <w:p>
      <w:r>
        <w:rPr>
          <w:b/>
        </w:rPr>
        <w:t xml:space="preserve">117. </w:t>
      </w:r>
      <w:r>
        <w:rPr>
          <w:b/>
        </w:rPr>
        <w:t>A postpartum patient was in labor for 30 hours and had ruptured membranes for 24 hours. For which of the following would the nurse be alert?</w:t>
      </w:r>
    </w:p>
    <w:p>
      <w:pPr>
        <w:ind w:left="360"/>
      </w:pPr>
      <w:r>
        <w:rPr>
          <w:b/>
          <w:color w:val="C00000"/>
        </w:rPr>
        <w:t>A. Endometritis</w:t>
      </w:r>
    </w:p>
    <w:p>
      <w:pPr>
        <w:ind w:left="360"/>
      </w:pPr>
      <w:r>
        <w:t>B. Endometriosis</w:t>
      </w:r>
    </w:p>
    <w:p>
      <w:pPr>
        <w:ind w:left="360"/>
      </w:pPr>
      <w:r>
        <w:t>C. Salpingitis</w:t>
      </w:r>
    </w:p>
    <w:p>
      <w:pPr>
        <w:ind w:left="360"/>
      </w:pPr>
      <w:r>
        <w:t>D. Pelvic thrombophlebitis</w:t>
      </w:r>
    </w:p>
    <w:p>
      <w:pPr>
        <w:ind w:left="360"/>
      </w:pPr>
      <w:r>
        <w:rPr>
          <w:b/>
        </w:rPr>
        <w:t xml:space="preserve">Answer: </w:t>
      </w:r>
      <w:r>
        <w:rPr>
          <w:b/>
          <w:color w:val="C00000"/>
        </w:rPr>
        <w:t>A. Endometritis</w:t>
      </w:r>
    </w:p>
    <w:p>
      <w:pPr>
        <w:ind w:left="360"/>
      </w:pPr>
      <w:r>
        <w:rPr>
          <w:b/>
        </w:rPr>
        <w:t xml:space="preserve">Rationale: </w:t>
      </w:r>
      <w:r>
        <w:t>Prolonged labor with prolonged rupture of membranes (&gt;18-24h) allows ascending bacteria to infect the uterine lining, so the nurse watches for endometritis (puerperal infection). Endometriosis and salpingitis are unrelated to this postpartum risk. Per Myles Textbook for Midwives (puerperal sepsis).</w:t>
      </w:r>
    </w:p>
    <w:p/>
    <w:p>
      <w:r>
        <w:rPr>
          <w:b/>
        </w:rPr>
        <w:t xml:space="preserve">118. </w:t>
      </w:r>
      <w:r>
        <w:rPr>
          <w:b/>
        </w:rPr>
        <w:t>When caring for a 3-day-old neonate who is receiving phototherapy to treat jaundice, the nurse in charge would expect to do which of the following?</w:t>
      </w:r>
    </w:p>
    <w:p>
      <w:pPr>
        <w:ind w:left="360"/>
      </w:pPr>
      <w:r>
        <w:t>A. Turn the neonate every 6 hours</w:t>
      </w:r>
    </w:p>
    <w:p>
      <w:pPr>
        <w:ind w:left="360"/>
      </w:pPr>
      <w:r>
        <w:t>B. Encourage the mother to discontinue breastfeeding</w:t>
      </w:r>
    </w:p>
    <w:p>
      <w:pPr>
        <w:ind w:left="360"/>
      </w:pPr>
      <w:r>
        <w:t>C. Notify the physician if the skin becomes bronze</w:t>
      </w:r>
    </w:p>
    <w:p>
      <w:pPr>
        <w:ind w:left="360"/>
      </w:pPr>
      <w:r>
        <w:rPr>
          <w:b/>
          <w:color w:val="C00000"/>
        </w:rPr>
        <w:t>D. Check the vital signs every 2 to 4 hours</w:t>
      </w:r>
    </w:p>
    <w:p>
      <w:pPr>
        <w:ind w:left="360"/>
      </w:pPr>
      <w:r>
        <w:rPr>
          <w:b/>
        </w:rPr>
        <w:t xml:space="preserve">Answer: </w:t>
      </w:r>
      <w:r>
        <w:rPr>
          <w:b/>
          <w:color w:val="C00000"/>
        </w:rPr>
        <w:t>D. Check the vital signs every 2 to 4 hours</w:t>
      </w:r>
    </w:p>
    <w:p>
      <w:pPr>
        <w:ind w:left="360"/>
      </w:pPr>
      <w:r>
        <w:rPr>
          <w:b/>
        </w:rPr>
        <w:t xml:space="preserve">Rationale: </w:t>
      </w:r>
      <w:r>
        <w:t>During phototherapy the neonate can become hyperthermic/dehydrated, so vital signs are monitored every 2-4 hours; breastfeeding is continued and bronze skin (bronze-baby syndrome) is documented, not primarily reported. Per Basic Paediatric Protocols (Kenya) neonatal jaundice management.</w:t>
      </w:r>
    </w:p>
    <w:p/>
    <w:p>
      <w:r>
        <w:rPr>
          <w:b/>
        </w:rPr>
        <w:t xml:space="preserve">119. </w:t>
      </w:r>
      <w:r>
        <w:rPr>
          <w:b/>
        </w:rPr>
        <w:t>The nurse is caring for a primigravida at about 2 months and 1-week gestation. After explaining self-care measures for common discomforts of pregnancy, the nurse determines that the client understands the instructions when she says:</w:t>
      </w:r>
    </w:p>
    <w:p>
      <w:pPr>
        <w:ind w:left="360"/>
      </w:pPr>
      <w:r>
        <w:rPr>
          <w:b/>
          <w:color w:val="C00000"/>
        </w:rPr>
        <w:t>A. “Nausea and vomiting can be reduced if I eat a few crackers before rising”</w:t>
      </w:r>
    </w:p>
    <w:p>
      <w:pPr>
        <w:ind w:left="360"/>
      </w:pPr>
      <w:r>
        <w:t>B. “If I start to leak colostrum, I should cleanse my nipples with soap and water.”</w:t>
      </w:r>
    </w:p>
    <w:p>
      <w:pPr>
        <w:ind w:left="360"/>
      </w:pPr>
      <w:r>
        <w:t>C. “If I have a vaginal discharge, I should wear nylon underwear.”</w:t>
      </w:r>
    </w:p>
    <w:p>
      <w:pPr>
        <w:ind w:left="360"/>
      </w:pPr>
      <w:r>
        <w:t>D. “Leg cramps can be alleviated if I put an ice pack on the area.”</w:t>
      </w:r>
    </w:p>
    <w:p>
      <w:pPr>
        <w:ind w:left="360"/>
      </w:pPr>
      <w:r>
        <w:rPr>
          <w:b/>
        </w:rPr>
        <w:t xml:space="preserve">Answer: </w:t>
      </w:r>
      <w:r>
        <w:rPr>
          <w:b/>
          <w:color w:val="C00000"/>
        </w:rPr>
        <w:t>A. “Nausea and vomiting can be reduced if I eat a few crackers before rising”</w:t>
      </w:r>
    </w:p>
    <w:p>
      <w:pPr>
        <w:ind w:left="360"/>
      </w:pPr>
      <w:r>
        <w:rPr>
          <w:b/>
        </w:rPr>
        <w:t xml:space="preserve">Rationale: </w:t>
      </w:r>
      <w:r>
        <w:t>Eating dry crackers before rising is the correct self-care for morning nausea. Nipples should be washed with water only (soap dries them), cotton (not nylon) underwear is advised, and leg cramps are relieved by dorsiflexion/warmth, not ice. Per Myles Textbook for Midwives (minor disorders of pregnancy).</w:t>
      </w:r>
    </w:p>
    <w:p/>
    <w:p>
      <w:r>
        <w:rPr>
          <w:b/>
        </w:rPr>
        <w:t xml:space="preserve">120. </w:t>
      </w:r>
      <w:r>
        <w:rPr>
          <w:b/>
        </w:rPr>
        <w:t>A pregnant client is diagnosed with partial placenta previa. In explaining the diagnosis, the nurse tells the client that the usual treatment for partial placenta previa is which of the following?</w:t>
      </w:r>
    </w:p>
    <w:p>
      <w:pPr>
        <w:ind w:left="360"/>
      </w:pPr>
      <w:r>
        <w:rPr>
          <w:b/>
          <w:color w:val="C00000"/>
        </w:rPr>
        <w:t>A. Activity limited to bed rest</w:t>
      </w:r>
    </w:p>
    <w:p>
      <w:pPr>
        <w:ind w:left="360"/>
      </w:pPr>
      <w:r>
        <w:t>B. Platelet infusion</w:t>
      </w:r>
    </w:p>
    <w:p>
      <w:pPr>
        <w:ind w:left="360"/>
      </w:pPr>
      <w:r>
        <w:t>C. Immediate cesarean delivery</w:t>
      </w:r>
    </w:p>
    <w:p>
      <w:pPr>
        <w:ind w:left="360"/>
      </w:pPr>
      <w:r>
        <w:t>D. Labor induction with oxytocin.</w:t>
      </w:r>
    </w:p>
    <w:p>
      <w:pPr>
        <w:ind w:left="360"/>
      </w:pPr>
      <w:r>
        <w:rPr>
          <w:b/>
        </w:rPr>
        <w:t xml:space="preserve">Answer: </w:t>
      </w:r>
      <w:r>
        <w:rPr>
          <w:b/>
          <w:color w:val="C00000"/>
        </w:rPr>
        <w:t>A. Activity limited to bed rest</w:t>
      </w:r>
    </w:p>
    <w:p>
      <w:pPr>
        <w:ind w:left="360"/>
      </w:pPr>
      <w:r>
        <w:rPr>
          <w:b/>
        </w:rPr>
        <w:t xml:space="preserve">Rationale: </w:t>
      </w:r>
      <w:r>
        <w:t>In stable partial placenta previa without active heavy bleeding, expectant management with bed rest is standard to prolong gestation; cesarean is reserved for term or uncontrolled bleeding, and oxytocin induction is contraindicated. Per Myles Textbook for Midwives / MOH maternal guidelines.</w:t>
      </w:r>
    </w:p>
    <w:p/>
    <w:p>
      <w:r>
        <w:rPr>
          <w:b/>
        </w:rPr>
        <w:t xml:space="preserve">121. </w:t>
      </w:r>
      <w:r>
        <w:rPr>
          <w:b/>
        </w:rPr>
        <w:t>The nurse plans to instruct the postpartum client about methods to prevent breast engorgement. Which of the following measures would the nurse include in the teaching plan?</w:t>
      </w:r>
    </w:p>
    <w:p>
      <w:pPr>
        <w:ind w:left="360"/>
      </w:pPr>
      <w:r>
        <w:t>A. Feeding the neonate a maximum of 5 minutes per side on the first day</w:t>
      </w:r>
    </w:p>
    <w:p>
      <w:pPr>
        <w:ind w:left="360"/>
      </w:pPr>
      <w:r>
        <w:t>B. Wearing a supportive brassiere with nipple shields</w:t>
      </w:r>
    </w:p>
    <w:p>
      <w:pPr>
        <w:ind w:left="360"/>
      </w:pPr>
      <w:r>
        <w:rPr>
          <w:b/>
          <w:color w:val="C00000"/>
        </w:rPr>
        <w:t>C. Breastfeeding the neonate at frequent intervals</w:t>
      </w:r>
    </w:p>
    <w:p>
      <w:pPr>
        <w:ind w:left="360"/>
      </w:pPr>
      <w:r>
        <w:t>D. Decreasing fluid intake for the first 24 to 48 hours</w:t>
      </w:r>
    </w:p>
    <w:p>
      <w:pPr>
        <w:ind w:left="360"/>
      </w:pPr>
      <w:r>
        <w:rPr>
          <w:b/>
        </w:rPr>
        <w:t xml:space="preserve">Answer: </w:t>
      </w:r>
      <w:r>
        <w:rPr>
          <w:b/>
          <w:color w:val="C00000"/>
        </w:rPr>
        <w:t>C. Breastfeeding the neonate at frequent intervals</w:t>
      </w:r>
    </w:p>
    <w:p>
      <w:pPr>
        <w:ind w:left="360"/>
      </w:pPr>
      <w:r>
        <w:rPr>
          <w:b/>
        </w:rPr>
        <w:t xml:space="preserve">Rationale: </w:t>
      </w:r>
      <w:r>
        <w:t>Frequent breastfeeding empties the breasts and prevents engorgement; time-limited feeds, restricting fluids, and nipple shields do not prevent engorgement. Per Myles Textbook for Midwives / MOH breastfeeding guidelines.</w:t>
      </w:r>
    </w:p>
    <w:p/>
    <w:p>
      <w:r>
        <w:rPr>
          <w:b/>
        </w:rPr>
        <w:t xml:space="preserve">122. </w:t>
      </w:r>
      <w:r>
        <w:rPr>
          <w:b/>
        </w:rPr>
        <w:t>When the nurse on duty accidentally bumps the bassinet, the neonate throws out its arms, hands open, and begins to cry. The nurse interprets this reaction as indicative of which of the following reflexes?</w:t>
      </w:r>
    </w:p>
    <w:p>
      <w:pPr>
        <w:ind w:left="360"/>
      </w:pPr>
      <w:r>
        <w:rPr>
          <w:b/>
          <w:color w:val="C00000"/>
        </w:rPr>
        <w:t>A. Startle reflex</w:t>
      </w:r>
    </w:p>
    <w:p>
      <w:pPr>
        <w:ind w:left="360"/>
      </w:pPr>
      <w:r>
        <w:t>B. Babinski reflex</w:t>
      </w:r>
    </w:p>
    <w:p>
      <w:pPr>
        <w:ind w:left="360"/>
      </w:pPr>
      <w:r>
        <w:t>C. Grasping reflex</w:t>
      </w:r>
    </w:p>
    <w:p>
      <w:pPr>
        <w:ind w:left="360"/>
      </w:pPr>
      <w:r>
        <w:t>D. Tonic neck reflex</w:t>
      </w:r>
    </w:p>
    <w:p>
      <w:pPr>
        <w:ind w:left="360"/>
      </w:pPr>
      <w:r>
        <w:rPr>
          <w:b/>
        </w:rPr>
        <w:t xml:space="preserve">Answer: </w:t>
      </w:r>
      <w:r>
        <w:rPr>
          <w:b/>
          <w:color w:val="C00000"/>
        </w:rPr>
        <w:t>A. Startle reflex</w:t>
      </w:r>
    </w:p>
    <w:p>
      <w:pPr>
        <w:ind w:left="360"/>
      </w:pPr>
      <w:r>
        <w:rPr>
          <w:b/>
        </w:rPr>
        <w:t xml:space="preserve">Rationale: </w:t>
      </w:r>
      <w:r>
        <w:t>Sudden jarring causing symmetrical arm abduction with open hands followed by crying is the Moro (startle) reflex. Babinski is toe fanning to sole stroking, grasp is finger curling, and tonic neck is the fencing posture. Per Kozier &amp; Erb / Basic Paediatric Protocols (newborn assessment).</w:t>
      </w:r>
    </w:p>
    <w:p/>
    <w:p>
      <w:r>
        <w:rPr>
          <w:b/>
        </w:rPr>
        <w:t xml:space="preserve">123. </w:t>
      </w:r>
      <w:r>
        <w:rPr>
          <w:b/>
        </w:rPr>
        <w:t>A primigravida client at 25 weeks gestation visits the clinic and tells the nurse that her lower back aches when she arrives home from work. The nurse should suggest that the client perform:</w:t>
      </w:r>
    </w:p>
    <w:p>
      <w:pPr>
        <w:ind w:left="360"/>
      </w:pPr>
      <w:r>
        <w:rPr>
          <w:b/>
          <w:color w:val="C00000"/>
        </w:rPr>
        <w:t>A. Tailor sitting</w:t>
      </w:r>
    </w:p>
    <w:p>
      <w:pPr>
        <w:ind w:left="360"/>
      </w:pPr>
      <w:r>
        <w:t>B. Leg lifting</w:t>
      </w:r>
    </w:p>
    <w:p>
      <w:pPr>
        <w:ind w:left="360"/>
      </w:pPr>
      <w:r>
        <w:t>C. Shoulder circling</w:t>
      </w:r>
    </w:p>
    <w:p>
      <w:pPr>
        <w:ind w:left="360"/>
      </w:pPr>
      <w:r>
        <w:t>D. Squatting exercises</w:t>
      </w:r>
    </w:p>
    <w:p>
      <w:pPr>
        <w:ind w:left="360"/>
      </w:pPr>
      <w:r>
        <w:rPr>
          <w:b/>
        </w:rPr>
        <w:t xml:space="preserve">Answer: </w:t>
      </w:r>
      <w:r>
        <w:rPr>
          <w:b/>
          <w:color w:val="C00000"/>
        </w:rPr>
        <w:t>A. Tailor sitting</w:t>
      </w:r>
    </w:p>
    <w:p>
      <w:pPr>
        <w:ind w:left="360"/>
      </w:pPr>
      <w:r>
        <w:rPr>
          <w:b/>
        </w:rPr>
        <w:t xml:space="preserve">Rationale: </w:t>
      </w:r>
      <w:r>
        <w:t>Tailor (cross-legged) sitting strengthens the back and stretches pelvic muscles, relieving low backache in pregnancy. Leg lifting and squatting can strain the back; shoulder circling targets the upper body. Per Myles Textbook for Midwives (antenatal exercises).</w:t>
      </w:r>
    </w:p>
    <w:p/>
    <w:p>
      <w:r>
        <w:rPr>
          <w:b/>
        </w:rPr>
        <w:t xml:space="preserve">124. </w:t>
      </w:r>
      <w:r>
        <w:rPr>
          <w:b/>
        </w:rPr>
        <w:t>Which of the following would the nurse most likely expect to find when assessing a pregnant client with abruption placenta?</w:t>
      </w:r>
    </w:p>
    <w:p>
      <w:pPr>
        <w:ind w:left="360"/>
      </w:pPr>
      <w:r>
        <w:t>A. Excessive vaginal bleeding</w:t>
      </w:r>
    </w:p>
    <w:p>
      <w:pPr>
        <w:ind w:left="360"/>
      </w:pPr>
      <w:r>
        <w:rPr>
          <w:b/>
          <w:color w:val="C00000"/>
        </w:rPr>
        <w:t>B. Rigid, board-like abdomen</w:t>
      </w:r>
    </w:p>
    <w:p>
      <w:pPr>
        <w:ind w:left="360"/>
      </w:pPr>
      <w:r>
        <w:t>C. Tetanic uterine contractions</w:t>
      </w:r>
    </w:p>
    <w:p>
      <w:pPr>
        <w:ind w:left="360"/>
      </w:pPr>
      <w:r>
        <w:t>D. Premature rupture of membranes</w:t>
      </w:r>
    </w:p>
    <w:p>
      <w:pPr>
        <w:ind w:left="360"/>
      </w:pPr>
      <w:r>
        <w:rPr>
          <w:b/>
        </w:rPr>
        <w:t xml:space="preserve">Answer: </w:t>
      </w:r>
      <w:r>
        <w:rPr>
          <w:b/>
          <w:color w:val="C00000"/>
        </w:rPr>
        <w:t>B. Rigid, board-like abdomen</w:t>
      </w:r>
    </w:p>
    <w:p>
      <w:pPr>
        <w:ind w:left="360"/>
      </w:pPr>
      <w:r>
        <w:rPr>
          <w:b/>
        </w:rPr>
        <w:t xml:space="preserve">Rationale: </w:t>
      </w:r>
      <w:r>
        <w:t>Abruptio placentae classically causes a rigid, board-like, tender abdomen from concealed retroplacental bleeding; vaginal bleeding may be minimal/concealed. Excessive painless bleeding suggests previa. Per Myles Textbook for Midwives / MOH obstetric guidelines.</w:t>
      </w:r>
    </w:p>
    <w:p/>
    <w:p>
      <w:r>
        <w:rPr>
          <w:b/>
        </w:rPr>
        <w:t xml:space="preserve">125. </w:t>
      </w:r>
      <w:r>
        <w:rPr>
          <w:b/>
        </w:rPr>
        <w:t>A client tells the nurse, “I think my baby likes to hear me talk to him.” When discussing neonates and stimulation with sound, which of the following would the nurse include as a means to elicit the best response?</w:t>
      </w:r>
    </w:p>
    <w:p>
      <w:pPr>
        <w:ind w:left="360"/>
      </w:pPr>
      <w:r>
        <w:rPr>
          <w:b/>
          <w:color w:val="C00000"/>
        </w:rPr>
        <w:t>A. High-pitched speech with tonal variations</w:t>
      </w:r>
    </w:p>
    <w:p>
      <w:pPr>
        <w:ind w:left="360"/>
      </w:pPr>
      <w:r>
        <w:t>B. Low-pitched speech with a sameness of tone</w:t>
      </w:r>
    </w:p>
    <w:p>
      <w:pPr>
        <w:ind w:left="360"/>
      </w:pPr>
      <w:r>
        <w:t>C. Cooing sounds rather than words</w:t>
      </w:r>
    </w:p>
    <w:p>
      <w:pPr>
        <w:ind w:left="360"/>
      </w:pPr>
      <w:r>
        <w:t>D. Repeated stimulation with loud sounds</w:t>
      </w:r>
    </w:p>
    <w:p>
      <w:pPr>
        <w:ind w:left="360"/>
      </w:pPr>
      <w:r>
        <w:rPr>
          <w:b/>
        </w:rPr>
        <w:t xml:space="preserve">Answer: </w:t>
      </w:r>
      <w:r>
        <w:rPr>
          <w:b/>
          <w:color w:val="C00000"/>
        </w:rPr>
        <w:t>A. High-pitched speech with tonal variations</w:t>
      </w:r>
    </w:p>
    <w:p>
      <w:pPr>
        <w:ind w:left="360"/>
      </w:pPr>
      <w:r>
        <w:rPr>
          <w:b/>
        </w:rPr>
        <w:t xml:space="preserve">Rationale: </w:t>
      </w:r>
      <w:r>
        <w:t>Neonates respond best to high-pitched speech with tonal variation (infant-directed speech), which promotes attention and bonding. Loud sounds and monotone are less effective. Per Kozier &amp; Erb / developmental care principles.</w:t>
      </w:r>
    </w:p>
    <w:p/>
    <w:p>
      <w:r>
        <w:rPr>
          <w:b/>
        </w:rPr>
        <w:t xml:space="preserve">126. </w:t>
      </w:r>
      <w:r>
        <w:rPr>
          <w:b/>
        </w:rPr>
        <w:t>A patient in her 14th week of pregnancy has presented with abdominal cramping and vaginal bleeding for the past 8 hours. She has passed several clots. What is the primary nursing diagnosis for this patient?</w:t>
      </w:r>
    </w:p>
    <w:p>
      <w:pPr>
        <w:ind w:left="360"/>
      </w:pPr>
      <w:r>
        <w:t>A. Knowledge deficit</w:t>
      </w:r>
    </w:p>
    <w:p>
      <w:pPr>
        <w:ind w:left="360"/>
      </w:pPr>
      <w:r>
        <w:rPr>
          <w:b/>
          <w:color w:val="C00000"/>
        </w:rPr>
        <w:t>B. Fluid volume deficit</w:t>
      </w:r>
    </w:p>
    <w:p>
      <w:pPr>
        <w:ind w:left="360"/>
      </w:pPr>
      <w:r>
        <w:t>C. Anticipatory grieving</w:t>
      </w:r>
    </w:p>
    <w:p>
      <w:pPr>
        <w:ind w:left="360"/>
      </w:pPr>
      <w:r>
        <w:t>D. Pain</w:t>
      </w:r>
    </w:p>
    <w:p>
      <w:pPr>
        <w:ind w:left="360"/>
      </w:pPr>
      <w:r>
        <w:rPr>
          <w:b/>
        </w:rPr>
        <w:t xml:space="preserve">Answer: </w:t>
      </w:r>
      <w:r>
        <w:rPr>
          <w:b/>
          <w:color w:val="C00000"/>
        </w:rPr>
        <w:t>B. Fluid volume deficit</w:t>
      </w:r>
    </w:p>
    <w:p>
      <w:pPr>
        <w:ind w:left="360"/>
      </w:pPr>
      <w:r>
        <w:rPr>
          <w:b/>
        </w:rPr>
        <w:t xml:space="preserve">Rationale: </w:t>
      </w:r>
      <w:r>
        <w:t>With active vaginal bleeding, clot passage and cramping (inevitable/incomplete abortion), the priority (physiologic, ABC) nursing diagnosis is fluid volume deficit; grieving and pain follow once the patient is stabilized. Per Kozier &amp; Erb prioritization / Myles.</w:t>
      </w:r>
    </w:p>
    <w:p/>
    <w:p>
      <w:r>
        <w:rPr>
          <w:b/>
        </w:rPr>
        <w:t xml:space="preserve">127. </w:t>
      </w:r>
      <w:r>
        <w:rPr>
          <w:b/>
        </w:rPr>
        <w:t>A primigravida patient is admitted to the labor delivery area. Assessment reveals that she is in the early part of the first stage of labor. Her pain is likely to be most intense:</w:t>
      </w:r>
    </w:p>
    <w:p>
      <w:pPr>
        <w:ind w:left="360"/>
      </w:pPr>
      <w:r>
        <w:rPr>
          <w:b/>
          <w:color w:val="C00000"/>
        </w:rPr>
        <w:t>A. Around the pelvic girdle</w:t>
      </w:r>
    </w:p>
    <w:p>
      <w:pPr>
        <w:ind w:left="360"/>
      </w:pPr>
      <w:r>
        <w:t>B. Around the pelvic girdle and in the upper arms</w:t>
      </w:r>
    </w:p>
    <w:p>
      <w:pPr>
        <w:ind w:left="360"/>
      </w:pPr>
      <w:r>
        <w:t>C. Around the pelvic girdle and at the perineum</w:t>
      </w:r>
    </w:p>
    <w:p>
      <w:pPr>
        <w:ind w:left="360"/>
      </w:pPr>
      <w:r>
        <w:t>D. At the perineum</w:t>
      </w:r>
    </w:p>
    <w:p>
      <w:pPr>
        <w:ind w:left="360"/>
      </w:pPr>
      <w:r>
        <w:rPr>
          <w:b/>
        </w:rPr>
        <w:t xml:space="preserve">Answer: </w:t>
      </w:r>
      <w:r>
        <w:rPr>
          <w:b/>
          <w:color w:val="C00000"/>
        </w:rPr>
        <w:t>A. Around the pelvic girdle</w:t>
      </w:r>
    </w:p>
    <w:p>
      <w:pPr>
        <w:ind w:left="360"/>
      </w:pPr>
      <w:r>
        <w:rPr>
          <w:b/>
        </w:rPr>
        <w:t xml:space="preserve">Rationale: </w:t>
      </w:r>
      <w:r>
        <w:t>In the early first stage, pain from cervical dilatation is referred to the lower abdomen and pelvic girdle (T10-L1). Perineal pain arises in the second stage. Per Myles Textbook for Midwives (physiology of labor pain).</w:t>
      </w:r>
    </w:p>
    <w:p/>
    <w:p>
      <w:r>
        <w:rPr>
          <w:b/>
        </w:rPr>
        <w:t xml:space="preserve">128. </w:t>
      </w:r>
      <w:r>
        <w:rPr>
          <w:b/>
        </w:rPr>
        <w:t>A female adult patient is taking a progestin-only oral contraceptive or mini pill. Progestin use may increase the patient’s risk for:</w:t>
      </w:r>
    </w:p>
    <w:p>
      <w:pPr>
        <w:ind w:left="360"/>
      </w:pPr>
      <w:r>
        <w:t>A. Endometriosis</w:t>
      </w:r>
    </w:p>
    <w:p>
      <w:pPr>
        <w:ind w:left="360"/>
      </w:pPr>
      <w:r>
        <w:t>B. Female hypogonadism</w:t>
      </w:r>
    </w:p>
    <w:p>
      <w:pPr>
        <w:ind w:left="360"/>
      </w:pPr>
      <w:r>
        <w:t>C. Premenstrual syndrome</w:t>
      </w:r>
    </w:p>
    <w:p>
      <w:pPr>
        <w:ind w:left="360"/>
      </w:pPr>
      <w:r>
        <w:rPr>
          <w:b/>
          <w:color w:val="C00000"/>
        </w:rPr>
        <w:t>D. Tubal or ectopic pregnancy</w:t>
      </w:r>
    </w:p>
    <w:p>
      <w:pPr>
        <w:ind w:left="360"/>
      </w:pPr>
      <w:r>
        <w:rPr>
          <w:b/>
        </w:rPr>
        <w:t xml:space="preserve">Answer: </w:t>
      </w:r>
      <w:r>
        <w:rPr>
          <w:b/>
          <w:color w:val="C00000"/>
        </w:rPr>
        <w:t>D. Tubal or ectopic pregnancy</w:t>
      </w:r>
    </w:p>
    <w:p>
      <w:pPr>
        <w:ind w:left="360"/>
      </w:pPr>
      <w:r>
        <w:rPr>
          <w:b/>
        </w:rPr>
        <w:t xml:space="preserve">Rationale: </w:t>
      </w:r>
      <w:r>
        <w:t>Progestin-only pills slow tubal motility, so if failure occurs the pregnancy is more likely to be ectopic; progestins do not cause endometriosis, hypogonadism, or PMS. Per Kenya National Family Planning Guidelines / BNF.</w:t>
      </w:r>
    </w:p>
    <w:p/>
    <w:p>
      <w:r>
        <w:rPr>
          <w:b/>
        </w:rPr>
        <w:t xml:space="preserve">129. </w:t>
      </w:r>
      <w:r>
        <w:rPr>
          <w:b/>
        </w:rPr>
        <w:t>A patient with pregnancy-induced hypertension probably exhibits which of the following symptoms?</w:t>
      </w:r>
    </w:p>
    <w:p>
      <w:pPr>
        <w:ind w:left="360"/>
      </w:pPr>
      <w:r>
        <w:t>A. Proteinuria, headaches, vaginal bleeding</w:t>
      </w:r>
    </w:p>
    <w:p>
      <w:pPr>
        <w:ind w:left="360"/>
      </w:pPr>
      <w:r>
        <w:t>B. Headaches, double vision, vaginal bleeding</w:t>
      </w:r>
    </w:p>
    <w:p>
      <w:pPr>
        <w:ind w:left="360"/>
      </w:pPr>
      <w:r>
        <w:rPr>
          <w:b/>
          <w:color w:val="C00000"/>
        </w:rPr>
        <w:t>C. Proteinuria, headaches, double vision</w:t>
      </w:r>
    </w:p>
    <w:p>
      <w:pPr>
        <w:ind w:left="360"/>
      </w:pPr>
      <w:r>
        <w:t>D. Proteinuria, double vision, uterine contractions</w:t>
      </w:r>
    </w:p>
    <w:p>
      <w:pPr>
        <w:ind w:left="360"/>
      </w:pPr>
      <w:r>
        <w:rPr>
          <w:b/>
        </w:rPr>
        <w:t xml:space="preserve">Answer: </w:t>
      </w:r>
      <w:r>
        <w:rPr>
          <w:b/>
          <w:color w:val="C00000"/>
        </w:rPr>
        <w:t>C. Proteinuria, headaches, double vision</w:t>
      </w:r>
    </w:p>
    <w:p>
      <w:pPr>
        <w:ind w:left="360"/>
      </w:pPr>
      <w:r>
        <w:rPr>
          <w:b/>
        </w:rPr>
        <w:t xml:space="preserve">Rationale: </w:t>
      </w:r>
      <w:r>
        <w:t>Preeclampsia/PIH presents with proteinuria, headache, and visual disturbances (double/blurred vision) from cerebral/retinal involvement; vaginal bleeding is not a feature. Per MOH/WHO pre-eclampsia guidelines and Myles.</w:t>
      </w:r>
    </w:p>
    <w:p/>
    <w:p>
      <w:r>
        <w:rPr>
          <w:b/>
        </w:rPr>
        <w:t xml:space="preserve">130. </w:t>
      </w:r>
      <w:r>
        <w:rPr>
          <w:b/>
        </w:rPr>
        <w:t>The nurse in charge is caring for a patient who is in the first stage of labor. What is the shortest but most difficult part of this stage?</w:t>
      </w:r>
    </w:p>
    <w:p>
      <w:pPr>
        <w:ind w:left="360"/>
      </w:pPr>
      <w:r>
        <w:t>A. Active phase</w:t>
      </w:r>
    </w:p>
    <w:p>
      <w:pPr>
        <w:ind w:left="360"/>
      </w:pPr>
      <w:r>
        <w:t>B. Complete phase</w:t>
      </w:r>
    </w:p>
    <w:p>
      <w:pPr>
        <w:ind w:left="360"/>
      </w:pPr>
      <w:r>
        <w:t>C. Latent phase</w:t>
      </w:r>
    </w:p>
    <w:p>
      <w:pPr>
        <w:ind w:left="360"/>
      </w:pPr>
      <w:r>
        <w:rPr>
          <w:b/>
          <w:color w:val="C00000"/>
        </w:rPr>
        <w:t>D. Transitional phase</w:t>
      </w:r>
    </w:p>
    <w:p>
      <w:pPr>
        <w:ind w:left="360"/>
      </w:pPr>
      <w:r>
        <w:rPr>
          <w:b/>
        </w:rPr>
        <w:t xml:space="preserve">Answer: </w:t>
      </w:r>
      <w:r>
        <w:rPr>
          <w:b/>
          <w:color w:val="C00000"/>
        </w:rPr>
        <w:t>D. Transitional phase</w:t>
      </w:r>
    </w:p>
    <w:p>
      <w:pPr>
        <w:ind w:left="360"/>
      </w:pPr>
      <w:r>
        <w:rPr>
          <w:b/>
        </w:rPr>
        <w:t xml:space="preserve">Rationale: </w:t>
      </w:r>
      <w:r>
        <w:t>The transitional phase (8-10 cm) is the shortest but most intense and difficult part of the first stage of labor. Per Myles Textbook for Midwives (stages of labor).</w:t>
      </w:r>
    </w:p>
    <w:p/>
    <w:p>
      <w:r>
        <w:rPr>
          <w:b/>
        </w:rPr>
        <w:t xml:space="preserve">131. </w:t>
      </w:r>
      <w:r>
        <w:rPr>
          <w:b/>
        </w:rPr>
        <w:t>The nurse is developing a teaching plan for a patient who is 8 weeks pregnant. The nurse should tell the patient that she can expect to feel the fetus move at which time?</w:t>
      </w:r>
    </w:p>
    <w:p>
      <w:pPr>
        <w:ind w:left="360"/>
      </w:pPr>
      <w:r>
        <w:t>A. Between 10 and 12 weeks’ gestation</w:t>
      </w:r>
    </w:p>
    <w:p>
      <w:pPr>
        <w:ind w:left="360"/>
      </w:pPr>
      <w:r>
        <w:rPr>
          <w:b/>
          <w:color w:val="C00000"/>
        </w:rPr>
        <w:t>B. Between 16 and 20 weeks’ gestation</w:t>
      </w:r>
    </w:p>
    <w:p>
      <w:pPr>
        <w:ind w:left="360"/>
      </w:pPr>
      <w:r>
        <w:t>C. Between 21 and 23 weeks’ gestation</w:t>
      </w:r>
    </w:p>
    <w:p>
      <w:pPr>
        <w:ind w:left="360"/>
      </w:pPr>
      <w:r>
        <w:t>D. Between 24 and 26 weeks’ gestation</w:t>
      </w:r>
    </w:p>
    <w:p>
      <w:pPr>
        <w:ind w:left="360"/>
      </w:pPr>
      <w:r>
        <w:rPr>
          <w:b/>
        </w:rPr>
        <w:t xml:space="preserve">Answer: </w:t>
      </w:r>
      <w:r>
        <w:rPr>
          <w:b/>
          <w:color w:val="C00000"/>
        </w:rPr>
        <w:t>B. Between 16 and 20 weeks’ gestation</w:t>
      </w:r>
    </w:p>
    <w:p>
      <w:pPr>
        <w:ind w:left="360"/>
      </w:pPr>
      <w:r>
        <w:rPr>
          <w:b/>
        </w:rPr>
        <w:t xml:space="preserve">Rationale: </w:t>
      </w:r>
      <w:r>
        <w:t>Quickening (first felt fetal movement) typically occurs at 16-20 weeks in a primigravida. Per Myles Textbook for Midwives (presumptive signs of pregnancy).</w:t>
      </w:r>
    </w:p>
    <w:p/>
    <w:p>
      <w:r>
        <w:rPr>
          <w:b/>
        </w:rPr>
        <w:t xml:space="preserve">132. </w:t>
      </w:r>
      <w:r>
        <w:rPr>
          <w:b/>
        </w:rPr>
        <w:t>Normal lochial findings in the first 24 hours post-delivery include:</w:t>
      </w:r>
    </w:p>
    <w:p>
      <w:pPr>
        <w:ind w:left="360"/>
      </w:pPr>
      <w:r>
        <w:rPr>
          <w:b/>
          <w:color w:val="C00000"/>
        </w:rPr>
        <w:t>A. Bright red blood</w:t>
      </w:r>
    </w:p>
    <w:p>
      <w:pPr>
        <w:ind w:left="360"/>
      </w:pPr>
      <w:r>
        <w:t>B. Large clots or tissue fragments</w:t>
      </w:r>
    </w:p>
    <w:p>
      <w:pPr>
        <w:ind w:left="360"/>
      </w:pPr>
      <w:r>
        <w:t>C. A foul odor</w:t>
      </w:r>
    </w:p>
    <w:p>
      <w:pPr>
        <w:ind w:left="360"/>
      </w:pPr>
      <w:r>
        <w:t>D. The complete absence of lochia</w:t>
      </w:r>
    </w:p>
    <w:p>
      <w:pPr>
        <w:ind w:left="360"/>
      </w:pPr>
      <w:r>
        <w:rPr>
          <w:b/>
        </w:rPr>
        <w:t xml:space="preserve">Answer: </w:t>
      </w:r>
      <w:r>
        <w:rPr>
          <w:b/>
          <w:color w:val="C00000"/>
        </w:rPr>
        <w:t>A. Bright red blood</w:t>
      </w:r>
    </w:p>
    <w:p>
      <w:pPr>
        <w:ind w:left="360"/>
      </w:pPr>
      <w:r>
        <w:rPr>
          <w:b/>
        </w:rPr>
        <w:t xml:space="preserve">Rationale: </w:t>
      </w:r>
      <w:r>
        <w:t>Lochia rubra (bright red blood) is normal in the first 1-3 days postpartum. Large clots/tissue, foul odor, and absence of lochia are abnormal. Per Myles Textbook for Midwives (puerperium).</w:t>
      </w:r>
    </w:p>
    <w:p/>
    <w:p>
      <w:r>
        <w:rPr>
          <w:b/>
        </w:rPr>
        <w:t xml:space="preserve">133. </w:t>
      </w:r>
      <w:r>
        <w:rPr>
          <w:b/>
        </w:rPr>
        <w:t>Accompanied by her husband, a patient seeks admission to the labor and delivery area. The client states that she is in labor and says she attended the hospital clinic for prenatal care. Which question should the nurse ask her first?</w:t>
      </w:r>
    </w:p>
    <w:p>
      <w:pPr>
        <w:ind w:left="360"/>
      </w:pPr>
      <w:r>
        <w:t>A. “Do you have any chronic illness?”</w:t>
      </w:r>
    </w:p>
    <w:p>
      <w:pPr>
        <w:ind w:left="360"/>
      </w:pPr>
      <w:r>
        <w:t>B. “Do you have any allergies?”</w:t>
      </w:r>
    </w:p>
    <w:p>
      <w:pPr>
        <w:ind w:left="360"/>
      </w:pPr>
      <w:r>
        <w:rPr>
          <w:b/>
          <w:color w:val="C00000"/>
        </w:rPr>
        <w:t>C. “What is your expected due date?”</w:t>
      </w:r>
    </w:p>
    <w:p>
      <w:pPr>
        <w:ind w:left="360"/>
      </w:pPr>
      <w:r>
        <w:t>D. “Who will be with you during labor?”</w:t>
      </w:r>
    </w:p>
    <w:p>
      <w:pPr>
        <w:ind w:left="360"/>
      </w:pPr>
      <w:r>
        <w:rPr>
          <w:b/>
        </w:rPr>
        <w:t xml:space="preserve">Answer: </w:t>
      </w:r>
      <w:r>
        <w:rPr>
          <w:b/>
          <w:color w:val="C00000"/>
        </w:rPr>
        <w:t>C. “What is your expected due date?”</w:t>
      </w:r>
    </w:p>
    <w:p>
      <w:pPr>
        <w:ind w:left="360"/>
      </w:pPr>
      <w:r>
        <w:rPr>
          <w:b/>
        </w:rPr>
        <w:t xml:space="preserve">Rationale: </w:t>
      </w:r>
      <w:r>
        <w:t>On admission in labor the immediate priority is to establish gestational age via the expected due date to guide management; allergies and history follow. Per Myles Textbook for Midwives (admission in labor).</w:t>
      </w:r>
    </w:p>
    <w:p/>
    <w:p>
      <w:r>
        <w:rPr>
          <w:b/>
        </w:rPr>
        <w:t xml:space="preserve">134. </w:t>
      </w:r>
      <w:r>
        <w:rPr>
          <w:b/>
        </w:rPr>
        <w:t>A patient is in the second stage of labor. During this stage, how frequently should the nurse in charge assess her uterine contractions?</w:t>
      </w:r>
    </w:p>
    <w:p>
      <w:pPr>
        <w:ind w:left="360"/>
      </w:pPr>
      <w:r>
        <w:t>A. Every 5 minutes</w:t>
      </w:r>
    </w:p>
    <w:p>
      <w:pPr>
        <w:ind w:left="360"/>
      </w:pPr>
      <w:r>
        <w:rPr>
          <w:b/>
          <w:color w:val="C00000"/>
        </w:rPr>
        <w:t>B. Every 15 minutes</w:t>
      </w:r>
    </w:p>
    <w:p>
      <w:pPr>
        <w:ind w:left="360"/>
      </w:pPr>
      <w:r>
        <w:t>C. Every 30 minutes</w:t>
      </w:r>
    </w:p>
    <w:p>
      <w:pPr>
        <w:ind w:left="360"/>
      </w:pPr>
      <w:r>
        <w:t>D. Every 60 minutes</w:t>
      </w:r>
    </w:p>
    <w:p>
      <w:pPr>
        <w:ind w:left="360"/>
      </w:pPr>
      <w:r>
        <w:rPr>
          <w:b/>
        </w:rPr>
        <w:t xml:space="preserve">Answer: </w:t>
      </w:r>
      <w:r>
        <w:rPr>
          <w:b/>
          <w:color w:val="C00000"/>
        </w:rPr>
        <w:t>B. Every 15 minutes</w:t>
      </w:r>
    </w:p>
    <w:p>
      <w:pPr>
        <w:ind w:left="360"/>
      </w:pPr>
      <w:r>
        <w:rPr>
          <w:b/>
        </w:rPr>
        <w:t xml:space="preserve">Rationale: </w:t>
      </w:r>
      <w:r>
        <w:t>In the second stage of labor, uterine contractions and fetal heart are assessed at least every 15 minutes (FHR every 5 min in high-risk). Per WHO/MOH intrapartum monitoring and Myles.</w:t>
      </w:r>
    </w:p>
    <w:p/>
    <w:p>
      <w:r>
        <w:rPr>
          <w:b/>
        </w:rPr>
        <w:t xml:space="preserve">135. </w:t>
      </w:r>
      <w:r>
        <w:rPr>
          <w:b/>
        </w:rPr>
        <w:t>A patient is in her last trimester of pregnancy. Nurse Vickie should instruct her to notify her primary health care provider immediately if she notices:</w:t>
      </w:r>
    </w:p>
    <w:p>
      <w:pPr>
        <w:ind w:left="360"/>
      </w:pPr>
      <w:r>
        <w:rPr>
          <w:b/>
          <w:color w:val="C00000"/>
        </w:rPr>
        <w:t>A. Blurred vision</w:t>
      </w:r>
    </w:p>
    <w:p>
      <w:pPr>
        <w:ind w:left="360"/>
      </w:pPr>
      <w:r>
        <w:t>B. Hemorrhoids</w:t>
      </w:r>
    </w:p>
    <w:p>
      <w:pPr>
        <w:ind w:left="360"/>
      </w:pPr>
      <w:r>
        <w:t>C. Increased vaginal mucus</w:t>
      </w:r>
    </w:p>
    <w:p>
      <w:pPr>
        <w:ind w:left="360"/>
      </w:pPr>
      <w:r>
        <w:t>D. Shortness of breath on exertion</w:t>
      </w:r>
    </w:p>
    <w:p>
      <w:pPr>
        <w:ind w:left="360"/>
      </w:pPr>
      <w:r>
        <w:rPr>
          <w:b/>
        </w:rPr>
        <w:t xml:space="preserve">Answer: </w:t>
      </w:r>
      <w:r>
        <w:rPr>
          <w:b/>
          <w:color w:val="C00000"/>
        </w:rPr>
        <w:t>A. Blurred vision</w:t>
      </w:r>
    </w:p>
    <w:p>
      <w:pPr>
        <w:ind w:left="360"/>
      </w:pPr>
      <w:r>
        <w:rPr>
          <w:b/>
        </w:rPr>
        <w:t xml:space="preserve">Rationale: </w:t>
      </w:r>
      <w:r>
        <w:t>Blurred vision in late pregnancy is a danger sign of severe pre-eclampsia and must be reported immediately; hemorrhoids, increased mucus, and mild exertional dyspnea are common and expected. Per MOH maternal danger signs / Myles.</w:t>
      </w:r>
    </w:p>
    <w:p/>
    <w:p>
      <w:r>
        <w:rPr>
          <w:b/>
        </w:rPr>
        <w:t xml:space="preserve">136. </w:t>
      </w:r>
      <w:r>
        <w:rPr>
          <w:b/>
        </w:rPr>
        <w:t>The nurse in-charge is reviewing a patient’s prenatal history. Which finding indicates a genetic risk factor?</w:t>
      </w:r>
    </w:p>
    <w:p>
      <w:pPr>
        <w:ind w:left="360"/>
      </w:pPr>
      <w:r>
        <w:t>A. The patient is 25 years old</w:t>
      </w:r>
    </w:p>
    <w:p>
      <w:pPr>
        <w:ind w:left="360"/>
      </w:pPr>
      <w:r>
        <w:rPr>
          <w:b/>
          <w:color w:val="C00000"/>
        </w:rPr>
        <w:t>B. The patient has a child with cystic fibrosis</w:t>
      </w:r>
    </w:p>
    <w:p>
      <w:pPr>
        <w:ind w:left="360"/>
      </w:pPr>
      <w:r>
        <w:t>C. The patient was exposed to rubella at 36 weeks’ gestation</w:t>
      </w:r>
    </w:p>
    <w:p>
      <w:pPr>
        <w:ind w:left="360"/>
      </w:pPr>
      <w:r>
        <w:t>D. The patient has a history of preterm labor at 32 weeks’ gestation</w:t>
      </w:r>
    </w:p>
    <w:p>
      <w:pPr>
        <w:ind w:left="360"/>
      </w:pPr>
      <w:r>
        <w:rPr>
          <w:b/>
        </w:rPr>
        <w:t xml:space="preserve">Answer: </w:t>
      </w:r>
      <w:r>
        <w:rPr>
          <w:b/>
          <w:color w:val="C00000"/>
        </w:rPr>
        <w:t>B. The patient has a child with cystic fibrosis</w:t>
      </w:r>
    </w:p>
    <w:p>
      <w:pPr>
        <w:ind w:left="360"/>
      </w:pPr>
      <w:r>
        <w:rPr>
          <w:b/>
        </w:rPr>
        <w:t xml:space="preserve">Rationale: </w:t>
      </w:r>
      <w:r>
        <w:t>Cystic fibrosis is an autosomal recessive inherited disorder, so a previously affected child is a genetic risk factor. Rubella exposure is teratogenic (not genetic) and preterm labor is obstetric history. Per Myles / genetics in midwifery.</w:t>
      </w:r>
    </w:p>
    <w:p/>
    <w:p>
      <w:r>
        <w:rPr>
          <w:b/>
        </w:rPr>
        <w:t xml:space="preserve">137. </w:t>
      </w:r>
      <w:r>
        <w:rPr>
          <w:b/>
        </w:rPr>
        <w:t>An adult female patient is using the rhythm (calendar-basal body temperature) method of family planning. In this method, the unsafe period for sexual intercourse is indicated by:</w:t>
      </w:r>
    </w:p>
    <w:p>
      <w:pPr>
        <w:ind w:left="360"/>
      </w:pPr>
      <w:r>
        <w:t>A. Return preovulatory basal body temperature</w:t>
      </w:r>
    </w:p>
    <w:p>
      <w:pPr>
        <w:ind w:left="360"/>
      </w:pPr>
      <w:r>
        <w:t>B. Basal body temperature increase of 0.1 degrees to 0.2 degrees on the 2nd or 3rd day of cycle.</w:t>
      </w:r>
    </w:p>
    <w:p>
      <w:pPr>
        <w:ind w:left="360"/>
      </w:pPr>
      <w:r>
        <w:rPr>
          <w:b/>
          <w:color w:val="C00000"/>
        </w:rPr>
        <w:t>C. 3 full days of elevated basal body temperature and clear, thin cervical mucus</w:t>
      </w:r>
    </w:p>
    <w:p>
      <w:pPr>
        <w:ind w:left="360"/>
      </w:pPr>
      <w:r>
        <w:t>D. Breast tenderness and mittelschmerz</w:t>
      </w:r>
    </w:p>
    <w:p>
      <w:pPr>
        <w:ind w:left="360"/>
      </w:pPr>
      <w:r>
        <w:rPr>
          <w:b/>
        </w:rPr>
        <w:t xml:space="preserve">Answer: </w:t>
      </w:r>
      <w:r>
        <w:rPr>
          <w:b/>
          <w:color w:val="C00000"/>
        </w:rPr>
        <w:t>C. 3 full days of elevated basal body temperature and clear, thin cervical mucus</w:t>
      </w:r>
    </w:p>
    <w:p>
      <w:pPr>
        <w:ind w:left="360"/>
      </w:pPr>
      <w:r>
        <w:rPr>
          <w:b/>
        </w:rPr>
        <w:t xml:space="preserve">Rationale: </w:t>
      </w:r>
      <w:r>
        <w:t>The fertile (unsafe) period is marked by clear, thin, stretchy cervical mucus and the sustained BBT rise around ovulation; only after 3 full days of elevated temperature is the safe period considered to begin. Per Kenya National Family Planning Guidelines.</w:t>
      </w:r>
    </w:p>
    <w:p/>
    <w:p>
      <w:r>
        <w:rPr>
          <w:b/>
        </w:rPr>
        <w:t xml:space="preserve">138. </w:t>
      </w:r>
      <w:r>
        <w:rPr>
          <w:b/>
        </w:rPr>
        <w:t>The nurse is caring for a client in labor. The external fetal monitor shows a pattern of variable decelerations in fetal heart rate. What should the nurse do first?</w:t>
      </w:r>
    </w:p>
    <w:p>
      <w:pPr>
        <w:ind w:left="360"/>
      </w:pPr>
      <w:r>
        <w:rPr>
          <w:b/>
          <w:color w:val="C00000"/>
        </w:rPr>
        <w:t>A. Change the client’s position</w:t>
      </w:r>
    </w:p>
    <w:p>
      <w:pPr>
        <w:ind w:left="360"/>
      </w:pPr>
      <w:r>
        <w:t>B. Prepare for an emergency cesarean section</w:t>
      </w:r>
    </w:p>
    <w:p>
      <w:pPr>
        <w:ind w:left="360"/>
      </w:pPr>
      <w:r>
        <w:t>C. Check for placenta previa</w:t>
      </w:r>
    </w:p>
    <w:p>
      <w:pPr>
        <w:ind w:left="360"/>
      </w:pPr>
      <w:r>
        <w:t>D. Administer oxygen</w:t>
      </w:r>
    </w:p>
    <w:p>
      <w:pPr>
        <w:ind w:left="360"/>
      </w:pPr>
      <w:r>
        <w:rPr>
          <w:b/>
        </w:rPr>
        <w:t xml:space="preserve">Answer: </w:t>
      </w:r>
      <w:r>
        <w:rPr>
          <w:b/>
          <w:color w:val="C00000"/>
        </w:rPr>
        <w:t>A. Change the client’s position</w:t>
      </w:r>
    </w:p>
    <w:p>
      <w:pPr>
        <w:ind w:left="360"/>
      </w:pPr>
      <w:r>
        <w:rPr>
          <w:b/>
        </w:rPr>
        <w:t xml:space="preserve">Rationale: </w:t>
      </w:r>
      <w:r>
        <w:t>Variable decelerations indicate cord compression; the first intrauterine resuscitation step is repositioning the mother to relieve pressure, then oxygen. Cesarean is a later step if the pattern persists. Per WHO/MOH intrapartum guidelines and Myles.</w:t>
      </w:r>
    </w:p>
    <w:p/>
    <w:p>
      <w:r>
        <w:rPr>
          <w:b/>
        </w:rPr>
        <w:t xml:space="preserve">139. </w:t>
      </w:r>
      <w:r>
        <w:rPr>
          <w:b/>
        </w:rPr>
        <w:t>When administering magnesium sulfate to a client with preeclampsia, the nurse understands that this drug is given to:</w:t>
      </w:r>
    </w:p>
    <w:p>
      <w:pPr>
        <w:ind w:left="360"/>
      </w:pPr>
      <w:r>
        <w:rPr>
          <w:b/>
          <w:color w:val="C00000"/>
        </w:rPr>
        <w:t>A. Prevent seizures</w:t>
      </w:r>
    </w:p>
    <w:p>
      <w:pPr>
        <w:ind w:left="360"/>
      </w:pPr>
      <w:r>
        <w:t>B. Reduce blood pressure</w:t>
      </w:r>
    </w:p>
    <w:p>
      <w:pPr>
        <w:ind w:left="360"/>
      </w:pPr>
      <w:r>
        <w:t>C. Slow the process of labor</w:t>
      </w:r>
    </w:p>
    <w:p>
      <w:pPr>
        <w:ind w:left="360"/>
      </w:pPr>
      <w:r>
        <w:t>D. Increase diuresis</w:t>
      </w:r>
    </w:p>
    <w:p>
      <w:pPr>
        <w:ind w:left="360"/>
      </w:pPr>
      <w:r>
        <w:rPr>
          <w:b/>
        </w:rPr>
        <w:t xml:space="preserve">Answer: </w:t>
      </w:r>
      <w:r>
        <w:rPr>
          <w:b/>
          <w:color w:val="C00000"/>
        </w:rPr>
        <w:t>A. Prevent seizures</w:t>
      </w:r>
    </w:p>
    <w:p>
      <w:pPr>
        <w:ind w:left="360"/>
      </w:pPr>
      <w:r>
        <w:rPr>
          <w:b/>
        </w:rPr>
        <w:t xml:space="preserve">Rationale: </w:t>
      </w:r>
      <w:r>
        <w:t>Magnesium sulfate is given in pre-eclampsia/eclampsia as an anticonvulsant to prevent and control seizures, not primarily to lower blood pressure. Per MOH/WHO eclampsia guidelines and Kenya EML.</w:t>
      </w:r>
    </w:p>
    <w:p/>
    <w:p>
      <w:r>
        <w:rPr>
          <w:b/>
        </w:rPr>
        <w:t xml:space="preserve">140. </w:t>
      </w:r>
      <w:r>
        <w:rPr>
          <w:b/>
        </w:rPr>
        <w:t>The nurse is teaching care of the newborn to a childbirth preparation class and describes the need for administering antibiotic ointment into the eyes of the newborn. An expectant father asks, “What type of disease causes infections in babies that can be prevented by using this ointment?” Which response by the nurse is accurate?</w:t>
      </w:r>
    </w:p>
    <w:p>
      <w:pPr>
        <w:ind w:left="360"/>
      </w:pPr>
      <w:r>
        <w:t>A. Herpes</w:t>
      </w:r>
    </w:p>
    <w:p>
      <w:pPr>
        <w:ind w:left="360"/>
      </w:pPr>
      <w:r>
        <w:t>B. Trichomonas</w:t>
      </w:r>
    </w:p>
    <w:p>
      <w:pPr>
        <w:ind w:left="360"/>
      </w:pPr>
      <w:r>
        <w:rPr>
          <w:b/>
          <w:color w:val="C00000"/>
        </w:rPr>
        <w:t>C. Gonorrhea</w:t>
      </w:r>
    </w:p>
    <w:p>
      <w:pPr>
        <w:ind w:left="360"/>
      </w:pPr>
      <w:r>
        <w:t>D. Syphilis</w:t>
      </w:r>
    </w:p>
    <w:p>
      <w:pPr>
        <w:ind w:left="360"/>
      </w:pPr>
      <w:r>
        <w:rPr>
          <w:b/>
        </w:rPr>
        <w:t xml:space="preserve">Answer: </w:t>
      </w:r>
      <w:r>
        <w:rPr>
          <w:b/>
          <w:color w:val="C00000"/>
        </w:rPr>
        <w:t>C. Gonorrhea</w:t>
      </w:r>
    </w:p>
    <w:p>
      <w:pPr>
        <w:ind w:left="360"/>
      </w:pPr>
      <w:r>
        <w:rPr>
          <w:b/>
        </w:rPr>
        <w:t xml:space="preserve">Rationale: </w:t>
      </w:r>
      <w:r>
        <w:t>Neonatal eye prophylaxis (tetracycline/erythromycin ointment) prevents ophthalmia neonatorum caused by maternal Neisseria gonorrhoeae (and chlamydia). Per MOH newborn care guidelines / Basic Paediatric Protocols.</w:t>
      </w:r>
    </w:p>
    <w:p/>
    <w:p>
      <w:r>
        <w:rPr>
          <w:b/>
        </w:rPr>
        <w:t xml:space="preserve">141. </w:t>
      </w:r>
      <w:r>
        <w:rPr>
          <w:b/>
        </w:rPr>
        <w:t>The nurse is counseling a couple who has sought information about conceiving. The couple asks the nurse to explain when ovulation usually occurs. Which statement by the nurse is correct?</w:t>
      </w:r>
    </w:p>
    <w:p>
      <w:pPr>
        <w:ind w:left="360"/>
      </w:pPr>
      <w:r>
        <w:rPr>
          <w:b/>
          <w:color w:val="C00000"/>
        </w:rPr>
        <w:t>A. Two weeks before menstruation</w:t>
      </w:r>
    </w:p>
    <w:p>
      <w:pPr>
        <w:ind w:left="360"/>
      </w:pPr>
      <w:r>
        <w:t>B. Immediately after menstruation</w:t>
      </w:r>
    </w:p>
    <w:p>
      <w:pPr>
        <w:ind w:left="360"/>
      </w:pPr>
      <w:r>
        <w:t>C. Immediately before menstruation</w:t>
      </w:r>
    </w:p>
    <w:p>
      <w:pPr>
        <w:ind w:left="360"/>
      </w:pPr>
      <w:r>
        <w:t>D. Three weeks before menstruation</w:t>
      </w:r>
    </w:p>
    <w:p>
      <w:pPr>
        <w:ind w:left="360"/>
      </w:pPr>
      <w:r>
        <w:rPr>
          <w:b/>
        </w:rPr>
        <w:t xml:space="preserve">Answer: </w:t>
      </w:r>
      <w:r>
        <w:rPr>
          <w:b/>
          <w:color w:val="C00000"/>
        </w:rPr>
        <w:t>A. Two weeks before menstruation</w:t>
      </w:r>
    </w:p>
    <w:p>
      <w:pPr>
        <w:ind w:left="360"/>
      </w:pPr>
      <w:r>
        <w:rPr>
          <w:b/>
        </w:rPr>
        <w:t xml:space="preserve">Rationale: </w:t>
      </w:r>
      <w:r>
        <w:t>Ovulation occurs about 14 days before the next menstrual period (mid-cycle in a 28-day cycle), driven by the fixed luteal phase length. Per Myles Textbook for Midwives (menstrual cycle physiology).</w:t>
      </w:r>
    </w:p>
    <w:p/>
    <w:p>
      <w:r>
        <w:rPr>
          <w:b/>
        </w:rPr>
        <w:t xml:space="preserve">142. </w:t>
      </w:r>
      <w:r>
        <w:rPr>
          <w:b/>
        </w:rPr>
        <w:t>A couple who wants to conceive but has been unsuccessful during the last 2 years has undergone many diagnostic procedures. When discussing the situation with the nurse, one partner states, “We know several friends in our age group, and all of them have their own child already, Why can’t we have one?”. Which of the following would be the most appropriate nursing diagnosis for this couple?</w:t>
      </w:r>
    </w:p>
    <w:p>
      <w:pPr>
        <w:ind w:left="360"/>
      </w:pPr>
      <w:r>
        <w:t>A. Fear related to the unknown</w:t>
      </w:r>
    </w:p>
    <w:p>
      <w:pPr>
        <w:ind w:left="360"/>
      </w:pPr>
      <w:r>
        <w:t>B. Pain related to numerous procedures</w:t>
      </w:r>
    </w:p>
    <w:p>
      <w:pPr>
        <w:ind w:left="360"/>
      </w:pPr>
      <w:r>
        <w:t>C. Ineffective family coping related to infertility</w:t>
      </w:r>
    </w:p>
    <w:p>
      <w:pPr>
        <w:ind w:left="360"/>
      </w:pPr>
      <w:r>
        <w:rPr>
          <w:b/>
          <w:color w:val="C00000"/>
        </w:rPr>
        <w:t>D. Self-esteem disturbance related to infertility</w:t>
      </w:r>
    </w:p>
    <w:p>
      <w:pPr>
        <w:ind w:left="360"/>
      </w:pPr>
      <w:r>
        <w:rPr>
          <w:b/>
        </w:rPr>
        <w:t xml:space="preserve">Answer: </w:t>
      </w:r>
      <w:r>
        <w:rPr>
          <w:b/>
          <w:color w:val="C00000"/>
        </w:rPr>
        <w:t>D. Self-esteem disturbance related to infertility</w:t>
      </w:r>
    </w:p>
    <w:p>
      <w:pPr>
        <w:ind w:left="360"/>
      </w:pPr>
      <w:r>
        <w:rPr>
          <w:b/>
        </w:rPr>
        <w:t xml:space="preserve">Rationale: </w:t>
      </w:r>
      <w:r>
        <w:t>The statement comparing themselves unfavorably to peers reflects feelings of inadequacy, indicating self-esteem disturbance related to infertility. There is no evidence of ineffective family coping between partners. Per Kozier &amp; Erb nursing diagnosis.</w:t>
      </w:r>
    </w:p>
    <w:p>
      <w:pPr>
        <w:ind w:left="360"/>
      </w:pPr>
      <w:r>
        <w:rPr>
          <w:i/>
          <w:color w:val="C00000"/>
        </w:rPr>
        <w:t>⚠ More than one defensible answer</w:t>
      </w:r>
    </w:p>
    <w:p/>
    <w:p>
      <w:r>
        <w:rPr>
          <w:b/>
        </w:rPr>
        <w:t xml:space="preserve">143. </w:t>
      </w:r>
      <w:r>
        <w:rPr>
          <w:b/>
        </w:rPr>
        <w:t>Which of the following urinary symptoms does the pregnant woman most frequently experience during the first trimester?</w:t>
      </w:r>
    </w:p>
    <w:p>
      <w:pPr>
        <w:ind w:left="360"/>
      </w:pPr>
      <w:r>
        <w:t>A. Dysuria</w:t>
      </w:r>
    </w:p>
    <w:p>
      <w:pPr>
        <w:ind w:left="360"/>
      </w:pPr>
      <w:r>
        <w:rPr>
          <w:b/>
          <w:color w:val="C00000"/>
        </w:rPr>
        <w:t>B. Frequency</w:t>
      </w:r>
    </w:p>
    <w:p>
      <w:pPr>
        <w:ind w:left="360"/>
      </w:pPr>
      <w:r>
        <w:t>C. Incontinence</w:t>
      </w:r>
    </w:p>
    <w:p>
      <w:pPr>
        <w:ind w:left="360"/>
      </w:pPr>
      <w:r>
        <w:t>D. Burning</w:t>
      </w:r>
    </w:p>
    <w:p>
      <w:pPr>
        <w:ind w:left="360"/>
      </w:pPr>
      <w:r>
        <w:rPr>
          <w:b/>
        </w:rPr>
        <w:t xml:space="preserve">Answer: </w:t>
      </w:r>
      <w:r>
        <w:rPr>
          <w:b/>
          <w:color w:val="C00000"/>
        </w:rPr>
        <w:t>B. Frequency</w:t>
      </w:r>
    </w:p>
    <w:p>
      <w:pPr>
        <w:ind w:left="360"/>
      </w:pPr>
      <w:r>
        <w:rPr>
          <w:b/>
        </w:rPr>
        <w:t xml:space="preserve">Rationale: </w:t>
      </w:r>
      <w:r>
        <w:t>First-trimester uterine enlargement presses on the bladder causing urinary frequency; dysuria and burning suggest infection, not normal pregnancy. Per Myles Textbook for Midwives (minor disorders).</w:t>
      </w:r>
    </w:p>
    <w:p/>
    <w:p>
      <w:r>
        <w:rPr>
          <w:b/>
        </w:rPr>
        <w:t xml:space="preserve">144. </w:t>
      </w:r>
      <w:r>
        <w:rPr>
          <w:b/>
        </w:rPr>
        <w:t>In which of the following areas would the nurse expect to observe chloasma?</w:t>
      </w:r>
    </w:p>
    <w:p>
      <w:pPr>
        <w:ind w:left="360"/>
      </w:pPr>
      <w:r>
        <w:t>A. Breast, areola, and nipples</w:t>
      </w:r>
    </w:p>
    <w:p>
      <w:pPr>
        <w:ind w:left="360"/>
      </w:pPr>
      <w:r>
        <w:t>B. Chest, neck, arms, and legs</w:t>
      </w:r>
    </w:p>
    <w:p>
      <w:pPr>
        <w:ind w:left="360"/>
      </w:pPr>
      <w:r>
        <w:t>C. Abdomen, breast, and thighs</w:t>
      </w:r>
    </w:p>
    <w:p>
      <w:pPr>
        <w:ind w:left="360"/>
      </w:pPr>
      <w:r>
        <w:rPr>
          <w:b/>
          <w:color w:val="C00000"/>
        </w:rPr>
        <w:t>D. Cheeks, forehead, and nose</w:t>
      </w:r>
    </w:p>
    <w:p>
      <w:pPr>
        <w:ind w:left="360"/>
      </w:pPr>
      <w:r>
        <w:rPr>
          <w:b/>
        </w:rPr>
        <w:t xml:space="preserve">Answer: </w:t>
      </w:r>
      <w:r>
        <w:rPr>
          <w:b/>
          <w:color w:val="C00000"/>
        </w:rPr>
        <w:t>D. Cheeks, forehead, and nose</w:t>
      </w:r>
    </w:p>
    <w:p>
      <w:pPr>
        <w:ind w:left="360"/>
      </w:pPr>
      <w:r>
        <w:rPr>
          <w:b/>
        </w:rPr>
        <w:t xml:space="preserve">Rationale: </w:t>
      </w:r>
      <w:r>
        <w:t>Chloasma (melasma, the “mask of pregnancy”) is hyperpigmentation over the cheeks, forehead, and nose. Per Myles Textbook for Midwives (skin changes in pregnancy).</w:t>
      </w:r>
    </w:p>
    <w:p/>
    <w:p>
      <w:r>
        <w:rPr>
          <w:b/>
        </w:rPr>
        <w:t xml:space="preserve">145. </w:t>
      </w:r>
      <w:r>
        <w:rPr>
          <w:b/>
        </w:rPr>
        <w:t>Cervical softening and uterine souffle are classified as which of the following?</w:t>
      </w:r>
    </w:p>
    <w:p>
      <w:pPr>
        <w:ind w:left="360"/>
      </w:pPr>
      <w:r>
        <w:t>A. Diagnostic signs</w:t>
      </w:r>
    </w:p>
    <w:p>
      <w:pPr>
        <w:ind w:left="360"/>
      </w:pPr>
      <w:r>
        <w:t>B. Presumptive signs</w:t>
      </w:r>
    </w:p>
    <w:p>
      <w:pPr>
        <w:ind w:left="360"/>
      </w:pPr>
      <w:r>
        <w:rPr>
          <w:b/>
          <w:color w:val="C00000"/>
        </w:rPr>
        <w:t>C. Probable signs</w:t>
      </w:r>
    </w:p>
    <w:p>
      <w:pPr>
        <w:ind w:left="360"/>
      </w:pPr>
      <w:r>
        <w:t>D. Positive signs</w:t>
      </w:r>
    </w:p>
    <w:p>
      <w:pPr>
        <w:ind w:left="360"/>
      </w:pPr>
      <w:r>
        <w:rPr>
          <w:b/>
        </w:rPr>
        <w:t xml:space="preserve">Answer: </w:t>
      </w:r>
      <w:r>
        <w:rPr>
          <w:b/>
          <w:color w:val="C00000"/>
        </w:rPr>
        <w:t>C. Probable signs</w:t>
      </w:r>
    </w:p>
    <w:p>
      <w:pPr>
        <w:ind w:left="360"/>
      </w:pPr>
      <w:r>
        <w:rPr>
          <w:b/>
        </w:rPr>
        <w:t xml:space="preserve">Rationale: </w:t>
      </w:r>
      <w:r>
        <w:t>Cervical softening (Goodell sign) and uterine souffle are objective changes detected by the examiner but not conclusive of pregnancy, so they are probable signs. Per Myles Textbook for Midwives (signs of pregnancy).</w:t>
      </w:r>
    </w:p>
    <w:p/>
    <w:p>
      <w:r>
        <w:rPr>
          <w:b/>
        </w:rPr>
        <w:t xml:space="preserve">146. </w:t>
      </w:r>
      <w:r>
        <w:rPr>
          <w:b/>
        </w:rPr>
        <w:t>Which of the following would the nurse identify as a presumptive sign of pregnancy?</w:t>
      </w:r>
    </w:p>
    <w:p>
      <w:pPr>
        <w:ind w:left="360"/>
      </w:pPr>
      <w:r>
        <w:t>A. Hegar sign</w:t>
      </w:r>
    </w:p>
    <w:p>
      <w:pPr>
        <w:ind w:left="360"/>
      </w:pPr>
      <w:r>
        <w:rPr>
          <w:b/>
          <w:color w:val="C00000"/>
        </w:rPr>
        <w:t>B. Nausea and vomiting</w:t>
      </w:r>
    </w:p>
    <w:p>
      <w:pPr>
        <w:ind w:left="360"/>
      </w:pPr>
      <w:r>
        <w:t>C. Skin pigmentation changes</w:t>
      </w:r>
    </w:p>
    <w:p>
      <w:pPr>
        <w:ind w:left="360"/>
      </w:pPr>
      <w:r>
        <w:t>D. Positive serum pregnancy test</w:t>
      </w:r>
    </w:p>
    <w:p>
      <w:pPr>
        <w:ind w:left="360"/>
      </w:pPr>
      <w:r>
        <w:rPr>
          <w:b/>
        </w:rPr>
        <w:t xml:space="preserve">Answer: </w:t>
      </w:r>
      <w:r>
        <w:rPr>
          <w:b/>
          <w:color w:val="C00000"/>
        </w:rPr>
        <w:t>B. Nausea and vomiting</w:t>
      </w:r>
    </w:p>
    <w:p>
      <w:pPr>
        <w:ind w:left="360"/>
      </w:pPr>
      <w:r>
        <w:rPr>
          <w:b/>
        </w:rPr>
        <w:t xml:space="preserve">Rationale: </w:t>
      </w:r>
      <w:r>
        <w:t>Presumptive signs are subjective symptoms reported by the woman, such as nausea and vomiting. Hegar sign and pigmentation are probable, and a positive serum test/fetal detection is positive/probable. Per Myles Textbook for Midwives.</w:t>
      </w:r>
    </w:p>
    <w:p/>
    <w:p>
      <w:r>
        <w:rPr>
          <w:b/>
        </w:rPr>
        <w:t xml:space="preserve">147. </w:t>
      </w:r>
      <w:r>
        <w:rPr>
          <w:b/>
        </w:rPr>
        <w:t>Which of the following would be a disadvantage of breastfeeding?</w:t>
      </w:r>
    </w:p>
    <w:p>
      <w:pPr>
        <w:ind w:left="360"/>
      </w:pPr>
      <w:r>
        <w:t>A. Involution occurs more rapidly</w:t>
      </w:r>
    </w:p>
    <w:p>
      <w:pPr>
        <w:ind w:left="360"/>
      </w:pPr>
      <w:r>
        <w:t>B. The incidence of allergies increases due to maternal antibodies</w:t>
      </w:r>
    </w:p>
    <w:p>
      <w:pPr>
        <w:ind w:left="360"/>
      </w:pPr>
      <w:r>
        <w:rPr>
          <w:b/>
          <w:color w:val="C00000"/>
        </w:rPr>
        <w:t>C. The father may resent the infant’s demands on the mother’s body</w:t>
      </w:r>
    </w:p>
    <w:p>
      <w:pPr>
        <w:ind w:left="360"/>
      </w:pPr>
      <w:r>
        <w:t>D. There is a greater chance for error during preparation</w:t>
      </w:r>
    </w:p>
    <w:p>
      <w:pPr>
        <w:ind w:left="360"/>
      </w:pPr>
      <w:r>
        <w:rPr>
          <w:b/>
        </w:rPr>
        <w:t xml:space="preserve">Answer: </w:t>
      </w:r>
      <w:r>
        <w:rPr>
          <w:b/>
          <w:color w:val="C00000"/>
        </w:rPr>
        <w:t>C. The father may resent the infant’s demands on the mother’s body</w:t>
      </w:r>
    </w:p>
    <w:p>
      <w:pPr>
        <w:ind w:left="360"/>
      </w:pPr>
      <w:r>
        <w:rPr>
          <w:b/>
        </w:rPr>
        <w:t xml:space="preserve">Rationale: </w:t>
      </w:r>
      <w:r>
        <w:t>A recognized disadvantage of breastfeeding is that the father may feel excluded or resent the infant's demands on the mother. Faster involution and antibody transfer are advantages, and preparation error applies to formula. Per Myles Textbook for Midwives (breastfeeding).</w:t>
      </w:r>
    </w:p>
    <w:p/>
    <w:p>
      <w:r>
        <w:rPr>
          <w:b/>
        </w:rPr>
        <w:t xml:space="preserve">148. </w:t>
      </w:r>
      <w:r>
        <w:rPr>
          <w:b/>
        </w:rPr>
        <w:t>Which of the following would cause a false-positive result on a pregnancy test?</w:t>
      </w:r>
    </w:p>
    <w:p>
      <w:pPr>
        <w:ind w:left="360"/>
      </w:pPr>
      <w:r>
        <w:rPr>
          <w:b/>
          <w:color w:val="C00000"/>
        </w:rPr>
        <w:t>A. The test was performed less than 10 days after an abortion</w:t>
      </w:r>
    </w:p>
    <w:p>
      <w:pPr>
        <w:ind w:left="360"/>
      </w:pPr>
      <w:r>
        <w:t>B. The test was performed too early or too late in the pregnancy</w:t>
      </w:r>
    </w:p>
    <w:p>
      <w:pPr>
        <w:ind w:left="360"/>
      </w:pPr>
      <w:r>
        <w:t>C. The urine sample was stored too long at room temperature</w:t>
      </w:r>
    </w:p>
    <w:p>
      <w:pPr>
        <w:ind w:left="360"/>
      </w:pPr>
      <w:r>
        <w:t>D. A spontaneous abortion or a missed abortion is impending</w:t>
      </w:r>
    </w:p>
    <w:p>
      <w:pPr>
        <w:ind w:left="360"/>
      </w:pPr>
      <w:r>
        <w:rPr>
          <w:b/>
        </w:rPr>
        <w:t xml:space="preserve">Answer: </w:t>
      </w:r>
      <w:r>
        <w:rPr>
          <w:b/>
          <w:color w:val="C00000"/>
        </w:rPr>
        <w:t>A. The test was performed less than 10 days after an abortion</w:t>
      </w:r>
    </w:p>
    <w:p>
      <w:pPr>
        <w:ind w:left="360"/>
      </w:pPr>
      <w:r>
        <w:rPr>
          <w:b/>
        </w:rPr>
        <w:t xml:space="preserve">Rationale: </w:t>
      </w:r>
      <w:r>
        <w:t>hCG remains detectable for up to ~10 days after abortion/delivery, giving a false-positive pregnancy test. Prolonged storage or wrong timing typically cause false negatives, and impending abortion is not a false positive. Per standard laboratory/midwifery references.</w:t>
      </w:r>
    </w:p>
    <w:p/>
    <w:p>
      <w:r>
        <w:rPr>
          <w:b/>
        </w:rPr>
        <w:t xml:space="preserve">149. </w:t>
      </w:r>
      <w:r>
        <w:rPr>
          <w:b/>
        </w:rPr>
        <w:t>A client LMP began July 5, 2020. Her estimated date of delivery (EDD) should be which of the following?</w:t>
      </w:r>
    </w:p>
    <w:p>
      <w:pPr>
        <w:ind w:left="360"/>
      </w:pPr>
      <w:r>
        <w:t>A. January 2, 2021</w:t>
      </w:r>
    </w:p>
    <w:p>
      <w:pPr>
        <w:ind w:left="360"/>
      </w:pPr>
      <w:r>
        <w:t>B. March 28, 2021</w:t>
      </w:r>
    </w:p>
    <w:p>
      <w:pPr>
        <w:ind w:left="360"/>
      </w:pPr>
      <w:r>
        <w:rPr>
          <w:b/>
          <w:color w:val="C00000"/>
        </w:rPr>
        <w:t>C. April 12, 2021</w:t>
      </w:r>
    </w:p>
    <w:p>
      <w:pPr>
        <w:ind w:left="360"/>
      </w:pPr>
      <w:r>
        <w:t>D. October 12, 2020</w:t>
      </w:r>
    </w:p>
    <w:p>
      <w:pPr>
        <w:ind w:left="360"/>
      </w:pPr>
      <w:r>
        <w:rPr>
          <w:b/>
        </w:rPr>
        <w:t xml:space="preserve">Answer: </w:t>
      </w:r>
      <w:r>
        <w:rPr>
          <w:b/>
          <w:color w:val="C00000"/>
        </w:rPr>
        <w:t>C. April 12, 2021</w:t>
      </w:r>
    </w:p>
    <w:p>
      <w:pPr>
        <w:ind w:left="360"/>
      </w:pPr>
      <w:r>
        <w:rPr>
          <w:b/>
        </w:rPr>
        <w:t xml:space="preserve">Rationale: </w:t>
      </w:r>
      <w:r>
        <w:t>Naegele's rule (Myles Textbook for Midwives): LMP + 1 year - 3 months + 7 days. July 5, 2020 - 3 months = April 5, + 7 days = April 12, 2021.</w:t>
      </w:r>
    </w:p>
    <w:p/>
    <w:p>
      <w:r>
        <w:rPr>
          <w:b/>
        </w:rPr>
        <w:t xml:space="preserve">150. </w:t>
      </w:r>
      <w:r>
        <w:rPr>
          <w:b/>
        </w:rPr>
        <w:t>Which of the following danger signs should be reported promptly during the antepartum period?</w:t>
      </w:r>
    </w:p>
    <w:p>
      <w:pPr>
        <w:ind w:left="360"/>
      </w:pPr>
      <w:r>
        <w:t>A. Constipation</w:t>
      </w:r>
    </w:p>
    <w:p>
      <w:pPr>
        <w:ind w:left="360"/>
      </w:pPr>
      <w:r>
        <w:t>B. Breast tenderness</w:t>
      </w:r>
    </w:p>
    <w:p>
      <w:pPr>
        <w:ind w:left="360"/>
      </w:pPr>
      <w:r>
        <w:t>C. Nasal stuffiness</w:t>
      </w:r>
    </w:p>
    <w:p>
      <w:pPr>
        <w:ind w:left="360"/>
      </w:pPr>
      <w:r>
        <w:rPr>
          <w:b/>
          <w:color w:val="C00000"/>
        </w:rPr>
        <w:t>D. Leaking amniotic fluid</w:t>
      </w:r>
    </w:p>
    <w:p>
      <w:pPr>
        <w:ind w:left="360"/>
      </w:pPr>
      <w:r>
        <w:rPr>
          <w:b/>
        </w:rPr>
        <w:t xml:space="preserve">Answer: </w:t>
      </w:r>
      <w:r>
        <w:rPr>
          <w:b/>
          <w:color w:val="C00000"/>
        </w:rPr>
        <w:t>D. Leaking amniotic fluid</w:t>
      </w:r>
    </w:p>
    <w:p>
      <w:pPr>
        <w:ind w:left="360"/>
      </w:pPr>
      <w:r>
        <w:rPr>
          <w:b/>
        </w:rPr>
        <w:t xml:space="preserve">Rationale: </w:t>
      </w:r>
      <w:r>
        <w:t>Per Kenya MOH/WHO focused ANC danger signs, leaking amniotic fluid (PROM) risks infection and preterm labour and must be reported; constipation, breast tenderness and nasal stuffiness are normal pregnancy discomforts.</w:t>
      </w:r>
    </w:p>
    <w:p/>
    <w:p>
      <w:r>
        <w:rPr>
          <w:b/>
        </w:rPr>
        <w:t xml:space="preserve">151. </w:t>
      </w:r>
      <w:r>
        <w:rPr>
          <w:b/>
        </w:rPr>
        <w:t>Which of the following characteristics of contractions would the nurse expect to find in a client experiencing true labor?</w:t>
      </w:r>
    </w:p>
    <w:p>
      <w:pPr>
        <w:ind w:left="360"/>
      </w:pPr>
      <w:r>
        <w:t>A. Occurring at irregular intervals</w:t>
      </w:r>
    </w:p>
    <w:p>
      <w:pPr>
        <w:ind w:left="360"/>
      </w:pPr>
      <w:r>
        <w:t>B. Starting mainly in the abdomen</w:t>
      </w:r>
    </w:p>
    <w:p>
      <w:pPr>
        <w:ind w:left="360"/>
      </w:pPr>
      <w:r>
        <w:t>C. Gradually increasing intervals</w:t>
      </w:r>
    </w:p>
    <w:p>
      <w:pPr>
        <w:ind w:left="360"/>
      </w:pPr>
      <w:r>
        <w:rPr>
          <w:b/>
          <w:color w:val="C00000"/>
        </w:rPr>
        <w:t>D. Increasing intensity with walking</w:t>
      </w:r>
    </w:p>
    <w:p>
      <w:pPr>
        <w:ind w:left="360"/>
      </w:pPr>
      <w:r>
        <w:rPr>
          <w:b/>
        </w:rPr>
        <w:t xml:space="preserve">Answer: </w:t>
      </w:r>
      <w:r>
        <w:rPr>
          <w:b/>
          <w:color w:val="C00000"/>
        </w:rPr>
        <w:t>D. Increasing intensity with walking</w:t>
      </w:r>
    </w:p>
    <w:p>
      <w:pPr>
        <w:ind w:left="360"/>
      </w:pPr>
      <w:r>
        <w:rPr>
          <w:b/>
        </w:rPr>
        <w:t xml:space="preserve">Rationale: </w:t>
      </w:r>
      <w:r>
        <w:t>Myles Textbook for Midwives: true labour contractions are regular, begin in the back radiating to the abdomen, come at shortening intervals and intensify with activity/walking, unlike false labour which eases with walking.</w:t>
      </w:r>
    </w:p>
    <w:p/>
    <w:p>
      <w:r>
        <w:rPr>
          <w:b/>
        </w:rPr>
        <w:t xml:space="preserve">152. </w:t>
      </w:r>
      <w:r>
        <w:rPr>
          <w:b/>
        </w:rPr>
        <w:t>During which of the following stages of labor would the nurse assess “crowning”?</w:t>
      </w:r>
    </w:p>
    <w:p>
      <w:pPr>
        <w:ind w:left="360"/>
      </w:pPr>
      <w:r>
        <w:t>A. First stage</w:t>
      </w:r>
    </w:p>
    <w:p>
      <w:pPr>
        <w:ind w:left="360"/>
      </w:pPr>
      <w:r>
        <w:rPr>
          <w:b/>
          <w:color w:val="C00000"/>
        </w:rPr>
        <w:t>B. Second stage</w:t>
      </w:r>
    </w:p>
    <w:p>
      <w:pPr>
        <w:ind w:left="360"/>
      </w:pPr>
      <w:r>
        <w:t>C. Third stage</w:t>
      </w:r>
    </w:p>
    <w:p>
      <w:pPr>
        <w:ind w:left="360"/>
      </w:pPr>
      <w:r>
        <w:t>D. Fourth stage</w:t>
      </w:r>
    </w:p>
    <w:p>
      <w:pPr>
        <w:ind w:left="360"/>
      </w:pPr>
      <w:r>
        <w:rPr>
          <w:b/>
        </w:rPr>
        <w:t xml:space="preserve">Answer: </w:t>
      </w:r>
      <w:r>
        <w:rPr>
          <w:b/>
          <w:color w:val="C00000"/>
        </w:rPr>
        <w:t>B. Second stage</w:t>
      </w:r>
    </w:p>
    <w:p>
      <w:pPr>
        <w:ind w:left="360"/>
      </w:pPr>
      <w:r>
        <w:rPr>
          <w:b/>
        </w:rPr>
        <w:t xml:space="preserve">Rationale: </w:t>
      </w:r>
      <w:r>
        <w:t>Crowning (the fetal head remaining visible at the vulva between contractions) occurs in the second stage of labour, the stage of expulsion (Myles Textbook for Midwives).</w:t>
      </w:r>
    </w:p>
    <w:p/>
    <w:p>
      <w:r>
        <w:rPr>
          <w:b/>
        </w:rPr>
        <w:t xml:space="preserve">153. </w:t>
      </w:r>
      <w:r>
        <w:rPr>
          <w:b/>
        </w:rPr>
        <w:t>Which of the following nursing interventions would the nurse perform during the third stage of labor?</w:t>
      </w:r>
    </w:p>
    <w:p>
      <w:pPr>
        <w:ind w:left="360"/>
      </w:pPr>
      <w:r>
        <w:t>A. Obtain a urine specimen and other laboratory tests</w:t>
      </w:r>
    </w:p>
    <w:p>
      <w:pPr>
        <w:ind w:left="360"/>
      </w:pPr>
      <w:r>
        <w:t>B. Assess uterine contractions every 30 minutes</w:t>
      </w:r>
    </w:p>
    <w:p>
      <w:pPr>
        <w:ind w:left="360"/>
      </w:pPr>
      <w:r>
        <w:t>C. Coach for effective client pushing</w:t>
      </w:r>
    </w:p>
    <w:p>
      <w:pPr>
        <w:ind w:left="360"/>
      </w:pPr>
      <w:r>
        <w:rPr>
          <w:b/>
          <w:color w:val="C00000"/>
        </w:rPr>
        <w:t>D. Promote parent-newborn interaction</w:t>
      </w:r>
    </w:p>
    <w:p>
      <w:pPr>
        <w:ind w:left="360"/>
      </w:pPr>
      <w:r>
        <w:rPr>
          <w:b/>
        </w:rPr>
        <w:t xml:space="preserve">Answer: </w:t>
      </w:r>
      <w:r>
        <w:rPr>
          <w:b/>
          <w:color w:val="C00000"/>
        </w:rPr>
        <w:t>D. Promote parent-newborn interaction</w:t>
      </w:r>
    </w:p>
    <w:p>
      <w:pPr>
        <w:ind w:left="360"/>
      </w:pPr>
      <w:r>
        <w:rPr>
          <w:b/>
        </w:rPr>
        <w:t xml:space="preserve">Rationale: </w:t>
      </w:r>
      <w:r>
        <w:t>The third stage runs from birth of the baby to delivery of the placenta; while awaiting placental separation the nurse promotes early parent-newborn bonding/interaction. Pushing coaching is second stage (Myles Textbook for Midwives).</w:t>
      </w:r>
    </w:p>
    <w:p/>
    <w:p>
      <w:r>
        <w:rPr>
          <w:b/>
        </w:rPr>
        <w:t xml:space="preserve">154. </w:t>
      </w:r>
      <w:r>
        <w:rPr>
          <w:b/>
        </w:rPr>
        <w:t>Which of the following actions demonstrates the nurse’s understanding of the newborn’s thermoregulatory ability?</w:t>
      </w:r>
    </w:p>
    <w:p>
      <w:pPr>
        <w:ind w:left="360"/>
      </w:pPr>
      <w:r>
        <w:rPr>
          <w:b/>
          <w:color w:val="C00000"/>
        </w:rPr>
        <w:t>A. Placing the newborn under a radiant warmer</w:t>
      </w:r>
    </w:p>
    <w:p>
      <w:pPr>
        <w:ind w:left="360"/>
      </w:pPr>
      <w:r>
        <w:t>B. Suctioning with a bulb syringe</w:t>
      </w:r>
    </w:p>
    <w:p>
      <w:pPr>
        <w:ind w:left="360"/>
      </w:pPr>
      <w:r>
        <w:t>C. Obtaining an Apgar score</w:t>
      </w:r>
    </w:p>
    <w:p>
      <w:pPr>
        <w:ind w:left="360"/>
      </w:pPr>
      <w:r>
        <w:t>D. Inspecting the newborn’s umbilical cord</w:t>
      </w:r>
    </w:p>
    <w:p>
      <w:pPr>
        <w:ind w:left="360"/>
      </w:pPr>
      <w:r>
        <w:rPr>
          <w:b/>
        </w:rPr>
        <w:t xml:space="preserve">Answer: </w:t>
      </w:r>
      <w:r>
        <w:rPr>
          <w:b/>
          <w:color w:val="C00000"/>
        </w:rPr>
        <w:t>A. Placing the newborn under a radiant warmer</w:t>
      </w:r>
    </w:p>
    <w:p>
      <w:pPr>
        <w:ind w:left="360"/>
      </w:pPr>
      <w:r>
        <w:rPr>
          <w:b/>
        </w:rPr>
        <w:t xml:space="preserve">Rationale: </w:t>
      </w:r>
      <w:r>
        <w:t>Newborns lose heat rapidly and have limited thermoregulation; placing under a radiant warmer (or skin-to-skin) prevents cold stress (Kenya Basic Paediatric Protocols / newborn care). The other actions relate to airway, scoring and cord, not thermoregulation.</w:t>
      </w:r>
    </w:p>
    <w:p/>
    <w:p>
      <w:r>
        <w:rPr>
          <w:b/>
        </w:rPr>
        <w:t xml:space="preserve">155. </w:t>
      </w:r>
      <w:r>
        <w:rPr>
          <w:b/>
        </w:rPr>
        <w:t>Immediately before expulsion, which of the following cardinal movements occur?</w:t>
      </w:r>
    </w:p>
    <w:p>
      <w:pPr>
        <w:ind w:left="360"/>
      </w:pPr>
      <w:r>
        <w:t>A. Descent</w:t>
      </w:r>
    </w:p>
    <w:p>
      <w:pPr>
        <w:ind w:left="360"/>
      </w:pPr>
      <w:r>
        <w:t>B. Flexion</w:t>
      </w:r>
    </w:p>
    <w:p>
      <w:pPr>
        <w:ind w:left="360"/>
      </w:pPr>
      <w:r>
        <w:rPr>
          <w:b/>
          <w:color w:val="C00000"/>
        </w:rPr>
        <w:t>C. Extension</w:t>
      </w:r>
    </w:p>
    <w:p>
      <w:pPr>
        <w:ind w:left="360"/>
      </w:pPr>
      <w:r>
        <w:t>D. External rotation</w:t>
      </w:r>
    </w:p>
    <w:p>
      <w:pPr>
        <w:ind w:left="360"/>
      </w:pPr>
      <w:r>
        <w:rPr>
          <w:b/>
        </w:rPr>
        <w:t xml:space="preserve">Answer: </w:t>
      </w:r>
      <w:r>
        <w:rPr>
          <w:b/>
          <w:color w:val="C00000"/>
        </w:rPr>
        <w:t>C. Extension</w:t>
      </w:r>
    </w:p>
    <w:p>
      <w:pPr>
        <w:ind w:left="360"/>
      </w:pPr>
      <w:r>
        <w:rPr>
          <w:b/>
        </w:rPr>
        <w:t xml:space="preserve">Rationale: </w:t>
      </w:r>
      <w:r>
        <w:t>In the cardinal movements of labour, extension of the fetal head occurs as it distends the vulva and is born immediately before expulsion; external rotation (restitution) follows after the head is delivered (Myles Textbook for Midwives).</w:t>
      </w:r>
    </w:p>
    <w:p/>
    <w:p>
      <w:r>
        <w:rPr>
          <w:b/>
        </w:rPr>
        <w:t xml:space="preserve">156. </w:t>
      </w:r>
      <w:r>
        <w:rPr>
          <w:b/>
        </w:rPr>
        <w:t>Before birth, which of the following structures connects the right and left auricles of the heart?</w:t>
      </w:r>
    </w:p>
    <w:p>
      <w:pPr>
        <w:ind w:left="360"/>
      </w:pPr>
      <w:r>
        <w:t>A. Umbilical vein</w:t>
      </w:r>
    </w:p>
    <w:p>
      <w:pPr>
        <w:ind w:left="360"/>
      </w:pPr>
      <w:r>
        <w:rPr>
          <w:b/>
          <w:color w:val="C00000"/>
        </w:rPr>
        <w:t>B. Foramen ovale</w:t>
      </w:r>
    </w:p>
    <w:p>
      <w:pPr>
        <w:ind w:left="360"/>
      </w:pPr>
      <w:r>
        <w:t>C. Ductus arteriosus</w:t>
      </w:r>
    </w:p>
    <w:p>
      <w:pPr>
        <w:ind w:left="360"/>
      </w:pPr>
      <w:r>
        <w:t>D. Ductus venosus</w:t>
      </w:r>
    </w:p>
    <w:p>
      <w:pPr>
        <w:ind w:left="360"/>
      </w:pPr>
      <w:r>
        <w:rPr>
          <w:b/>
        </w:rPr>
        <w:t xml:space="preserve">Answer: </w:t>
      </w:r>
      <w:r>
        <w:rPr>
          <w:b/>
          <w:color w:val="C00000"/>
        </w:rPr>
        <w:t>B. Foramen ovale</w:t>
      </w:r>
    </w:p>
    <w:p>
      <w:pPr>
        <w:ind w:left="360"/>
      </w:pPr>
      <w:r>
        <w:rPr>
          <w:b/>
        </w:rPr>
        <w:t xml:space="preserve">Rationale: </w:t>
      </w:r>
      <w:r>
        <w:t>The foramen ovale is the fetal shunt in the interatrial septum allowing blood to pass from the right to the left atrium (auricles) bypassing the lungs. The ductus arteriosus links pulmonary artery to aorta (Anatomy &amp; Physiology; fetal circulation).</w:t>
      </w:r>
    </w:p>
    <w:p/>
    <w:p>
      <w:r>
        <w:rPr>
          <w:b/>
        </w:rPr>
        <w:t xml:space="preserve">157. </w:t>
      </w:r>
      <w:r>
        <w:rPr>
          <w:b/>
        </w:rPr>
        <w:t>When assessing the newborn’s heart rate, which of the following ranges would be considered normal if the newborn were sleeping?</w:t>
      </w:r>
    </w:p>
    <w:p>
      <w:pPr>
        <w:ind w:left="360"/>
      </w:pPr>
      <w:r>
        <w:t>A. 80 beats per minute</w:t>
      </w:r>
    </w:p>
    <w:p>
      <w:pPr>
        <w:ind w:left="360"/>
      </w:pPr>
      <w:r>
        <w:rPr>
          <w:b/>
          <w:color w:val="C00000"/>
        </w:rPr>
        <w:t>B. 100 beats per minute</w:t>
      </w:r>
    </w:p>
    <w:p>
      <w:pPr>
        <w:ind w:left="360"/>
      </w:pPr>
      <w:r>
        <w:t>C. 120 beats per minute</w:t>
      </w:r>
    </w:p>
    <w:p>
      <w:pPr>
        <w:ind w:left="360"/>
      </w:pPr>
      <w:r>
        <w:t>D. 140 beats per minute</w:t>
      </w:r>
    </w:p>
    <w:p>
      <w:pPr>
        <w:ind w:left="360"/>
      </w:pPr>
      <w:r>
        <w:rPr>
          <w:b/>
        </w:rPr>
        <w:t xml:space="preserve">Answer: </w:t>
      </w:r>
      <w:r>
        <w:rPr>
          <w:b/>
          <w:color w:val="C00000"/>
        </w:rPr>
        <w:t>B. 100 beats per minute</w:t>
      </w:r>
    </w:p>
    <w:p>
      <w:pPr>
        <w:ind w:left="360"/>
      </w:pPr>
      <w:r>
        <w:rPr>
          <w:b/>
        </w:rPr>
        <w:t xml:space="preserve">Rationale: </w:t>
      </w:r>
      <w:r>
        <w:t>Normal newborn heart rate is 120-160 bpm awake but may drop to about 100 bpm during sleep, which remains within normal limits (Kenya Basic Paediatric Protocols; newborn assessment).</w:t>
      </w:r>
    </w:p>
    <w:p/>
    <w:p>
      <w:r>
        <w:rPr>
          <w:b/>
        </w:rPr>
        <w:t xml:space="preserve">158. </w:t>
      </w:r>
      <w:r>
        <w:rPr>
          <w:b/>
        </w:rPr>
        <w:t>Which of the following is true regarding the fontanels of the newborn?</w:t>
      </w:r>
    </w:p>
    <w:p>
      <w:pPr>
        <w:ind w:left="360"/>
      </w:pPr>
      <w:r>
        <w:t>A. The anterior is triangular shaped; the posterior is diamond-shaped</w:t>
      </w:r>
    </w:p>
    <w:p>
      <w:pPr>
        <w:ind w:left="360"/>
      </w:pPr>
      <w:r>
        <w:t>B. The posterior closes at 18 months; the anterior closes at 8 to 12 weeks</w:t>
      </w:r>
    </w:p>
    <w:p>
      <w:pPr>
        <w:ind w:left="360"/>
      </w:pPr>
      <w:r>
        <w:rPr>
          <w:b/>
          <w:color w:val="C00000"/>
        </w:rPr>
        <w:t>C. The anterior is large in size when compared to the posterior fontanel</w:t>
      </w:r>
    </w:p>
    <w:p>
      <w:pPr>
        <w:ind w:left="360"/>
      </w:pPr>
      <w:r>
        <w:t>D. The anterior is bulging; the posterior appears sunken</w:t>
      </w:r>
    </w:p>
    <w:p>
      <w:pPr>
        <w:ind w:left="360"/>
      </w:pPr>
      <w:r>
        <w:rPr>
          <w:b/>
        </w:rPr>
        <w:t xml:space="preserve">Answer: </w:t>
      </w:r>
      <w:r>
        <w:rPr>
          <w:b/>
          <w:color w:val="C00000"/>
        </w:rPr>
        <w:t>C. The anterior is large in size when compared to the posterior fontanel</w:t>
      </w:r>
    </w:p>
    <w:p>
      <w:pPr>
        <w:ind w:left="360"/>
      </w:pPr>
      <w:r>
        <w:rPr>
          <w:b/>
        </w:rPr>
        <w:t xml:space="preserve">Rationale: </w:t>
      </w:r>
      <w:r>
        <w:t>The anterior fontanel is diamond-shaped and larger, closing at 12-18 months; the posterior is triangular, smaller, closing by ~8-12 weeks. Option C is correct; option A reverses the shapes (Myles/newborn assessment).</w:t>
      </w:r>
    </w:p>
    <w:p/>
    <w:p>
      <w:r>
        <w:rPr>
          <w:b/>
        </w:rPr>
        <w:t xml:space="preserve">159. </w:t>
      </w:r>
      <w:r>
        <w:rPr>
          <w:b/>
        </w:rPr>
        <w:t>Which of the following groups of newborn reflexes below are present at birth and remain unchanged through adulthood?</w:t>
      </w:r>
    </w:p>
    <w:p>
      <w:pPr>
        <w:ind w:left="360"/>
      </w:pPr>
      <w:r>
        <w:t>A. Blink, cough, rooting, and gag</w:t>
      </w:r>
    </w:p>
    <w:p>
      <w:pPr>
        <w:ind w:left="360"/>
      </w:pPr>
      <w:r>
        <w:rPr>
          <w:b/>
          <w:color w:val="C00000"/>
        </w:rPr>
        <w:t>B. Blink, cough, sneeze, gag</w:t>
      </w:r>
    </w:p>
    <w:p>
      <w:pPr>
        <w:ind w:left="360"/>
      </w:pPr>
      <w:r>
        <w:t>C. Rooting, sneeze, swallowing, and cough</w:t>
      </w:r>
    </w:p>
    <w:p>
      <w:pPr>
        <w:ind w:left="360"/>
      </w:pPr>
      <w:r>
        <w:t>D. Stepping, blink, cough, and sneeze</w:t>
      </w:r>
    </w:p>
    <w:p>
      <w:pPr>
        <w:ind w:left="360"/>
      </w:pPr>
      <w:r>
        <w:rPr>
          <w:b/>
        </w:rPr>
        <w:t xml:space="preserve">Answer: </w:t>
      </w:r>
      <w:r>
        <w:rPr>
          <w:b/>
          <w:color w:val="C00000"/>
        </w:rPr>
        <w:t>B. Blink, cough, sneeze, gag</w:t>
      </w:r>
    </w:p>
    <w:p>
      <w:pPr>
        <w:ind w:left="360"/>
      </w:pPr>
      <w:r>
        <w:rPr>
          <w:b/>
        </w:rPr>
        <w:t xml:space="preserve">Rationale: </w:t>
      </w:r>
      <w:r>
        <w:t>Protective reflexes present at birth that persist through life are blink, cough, sneeze and gag. Rooting and stepping are primitive reflexes that disappear in infancy, excluding the other options (Kozier &amp; Erb / newborn assessment).</w:t>
      </w:r>
    </w:p>
    <w:p/>
    <w:p>
      <w:r>
        <w:rPr>
          <w:b/>
        </w:rPr>
        <w:t xml:space="preserve">160. </w:t>
      </w:r>
      <w:r>
        <w:rPr>
          <w:b/>
        </w:rPr>
        <w:t>Which of the following describes the Babinski reflex?</w:t>
      </w:r>
    </w:p>
    <w:p>
      <w:pPr>
        <w:ind w:left="360"/>
      </w:pPr>
      <w:r>
        <w:rPr>
          <w:b/>
          <w:color w:val="C00000"/>
        </w:rPr>
        <w:t>A. The newborn’s toes will hyperextend and fan apart from the dorsiflexion of the big toe when one side of the foot is stroked upward from the ball of the heel and across the ball of the foot.</w:t>
      </w:r>
    </w:p>
    <w:p>
      <w:pPr>
        <w:ind w:left="360"/>
      </w:pPr>
      <w:r>
        <w:t>B. The newborn abducts and flexes all extremities and may begin to cry when exposed to sudden movement or loud noise</w:t>
      </w:r>
    </w:p>
    <w:p>
      <w:pPr>
        <w:ind w:left="360"/>
      </w:pPr>
      <w:r>
        <w:t>C. The newborn turns the head in the direction of the stimulus, opens the mouth, and begins to suck when the cheek, lip, or corner of the mouth is touched</w:t>
      </w:r>
    </w:p>
    <w:p>
      <w:pPr>
        <w:ind w:left="360"/>
      </w:pPr>
      <w:r>
        <w:t>D. The newborn will attempt to crawl forward with both arms and legs when he is placed on his abdomen on a flat surface</w:t>
      </w:r>
    </w:p>
    <w:p>
      <w:pPr>
        <w:ind w:left="360"/>
      </w:pPr>
      <w:r>
        <w:rPr>
          <w:b/>
        </w:rPr>
        <w:t xml:space="preserve">Answer: </w:t>
      </w:r>
      <w:r>
        <w:rPr>
          <w:b/>
          <w:color w:val="C00000"/>
        </w:rPr>
        <w:t>A. The newborn’s toes will hyperextend and fan apart from the dorsiflexion of the big toe when one side of the foot is stroked upward from the ball of the heel and across the ball of the foot.</w:t>
      </w:r>
    </w:p>
    <w:p>
      <w:pPr>
        <w:ind w:left="360"/>
      </w:pPr>
      <w:r>
        <w:rPr>
          <w:b/>
        </w:rPr>
        <w:t xml:space="preserve">Rationale: </w:t>
      </w:r>
      <w:r>
        <w:t>Babinski reflex: stroking the sole causes dorsiflexion of the big toe with fanning of the toes. Option B describes Moro, C describes rooting, D describes the crawl reflex (newborn reflex assessment).</w:t>
      </w:r>
    </w:p>
    <w:p/>
    <w:p>
      <w:r>
        <w:rPr>
          <w:b/>
        </w:rPr>
        <w:t xml:space="preserve">161. </w:t>
      </w:r>
      <w:r>
        <w:rPr>
          <w:b/>
        </w:rPr>
        <w:t>Which of the following statements best describes hyperemesis gravidarum?</w:t>
      </w:r>
    </w:p>
    <w:p>
      <w:pPr>
        <w:ind w:left="360"/>
      </w:pPr>
      <w:r>
        <w:t>A. Severe anemia leading to an electrolyte, metabolic, and nutritional imbalances in the absence of other medical problems</w:t>
      </w:r>
    </w:p>
    <w:p>
      <w:pPr>
        <w:ind w:left="360"/>
      </w:pPr>
      <w:r>
        <w:rPr>
          <w:b/>
          <w:color w:val="C00000"/>
        </w:rPr>
        <w:t>B. Severe nausea and vomiting leading to an electrolyte, metabolic, and nutritional imbalances in the absence of other medical problems</w:t>
      </w:r>
    </w:p>
    <w:p>
      <w:pPr>
        <w:ind w:left="360"/>
      </w:pPr>
      <w:r>
        <w:t>C. Loss of appetite and continuous vomiting that commonly results in dehydration and ultimately decreasing maternal nutrients</w:t>
      </w:r>
    </w:p>
    <w:p>
      <w:pPr>
        <w:ind w:left="360"/>
      </w:pPr>
      <w:r>
        <w:t>D. Severe nausea and diarrhea that can cause gastrointestinal irritation and possibly internal bleeding.</w:t>
      </w:r>
    </w:p>
    <w:p>
      <w:pPr>
        <w:ind w:left="360"/>
      </w:pPr>
      <w:r>
        <w:rPr>
          <w:b/>
        </w:rPr>
        <w:t xml:space="preserve">Answer: </w:t>
      </w:r>
      <w:r>
        <w:rPr>
          <w:b/>
          <w:color w:val="C00000"/>
        </w:rPr>
        <w:t>B. Severe nausea and vomiting leading to an electrolyte, metabolic, and nutritional imbalances in the absence of other medical problems</w:t>
      </w:r>
    </w:p>
    <w:p>
      <w:pPr>
        <w:ind w:left="360"/>
      </w:pPr>
      <w:r>
        <w:rPr>
          <w:b/>
        </w:rPr>
        <w:t xml:space="preserve">Rationale: </w:t>
      </w:r>
      <w:r>
        <w:t>Hyperemesis gravidarum is severe, persistent nausea and vomiting in pregnancy causing dehydration, electrolyte, metabolic and nutritional imbalance without other medical cause (Myles Textbook for Midwives).</w:t>
      </w:r>
    </w:p>
    <w:p/>
    <w:p>
      <w:r>
        <w:rPr>
          <w:b/>
        </w:rPr>
        <w:t xml:space="preserve">162. </w:t>
      </w:r>
      <w:r>
        <w:rPr>
          <w:b/>
        </w:rPr>
        <w:t>In which of the following types of spontaneous abortions would the nurse assess dark brown vaginal discharge and a negative pregnancy test?</w:t>
      </w:r>
    </w:p>
    <w:p>
      <w:pPr>
        <w:ind w:left="360"/>
      </w:pPr>
      <w:r>
        <w:t>A. Threatened</w:t>
      </w:r>
    </w:p>
    <w:p>
      <w:pPr>
        <w:ind w:left="360"/>
      </w:pPr>
      <w:r>
        <w:t>B. Imminent</w:t>
      </w:r>
    </w:p>
    <w:p>
      <w:pPr>
        <w:ind w:left="360"/>
      </w:pPr>
      <w:r>
        <w:rPr>
          <w:b/>
          <w:color w:val="C00000"/>
        </w:rPr>
        <w:t>C. Missed</w:t>
      </w:r>
    </w:p>
    <w:p>
      <w:pPr>
        <w:ind w:left="360"/>
      </w:pPr>
      <w:r>
        <w:t>D. Incomplete</w:t>
      </w:r>
    </w:p>
    <w:p>
      <w:pPr>
        <w:ind w:left="360"/>
      </w:pPr>
      <w:r>
        <w:rPr>
          <w:b/>
        </w:rPr>
        <w:t xml:space="preserve">Answer: </w:t>
      </w:r>
      <w:r>
        <w:rPr>
          <w:b/>
          <w:color w:val="C00000"/>
        </w:rPr>
        <w:t>C. Missed</w:t>
      </w:r>
    </w:p>
    <w:p>
      <w:pPr>
        <w:ind w:left="360"/>
      </w:pPr>
      <w:r>
        <w:rPr>
          <w:b/>
        </w:rPr>
        <w:t xml:space="preserve">Rationale: </w:t>
      </w:r>
      <w:r>
        <w:t>In a missed abortion the fetus dies but is retained; the woman has a dark brown discharge and, as hormone levels fall, the pregnancy test becomes negative. Threatened abortion still has a positive test (Myles Textbook for Midwives).</w:t>
      </w:r>
    </w:p>
    <w:p/>
    <w:p>
      <w:r>
        <w:rPr>
          <w:b/>
        </w:rPr>
        <w:t xml:space="preserve">163. </w:t>
      </w:r>
      <w:r>
        <w:rPr>
          <w:b/>
        </w:rPr>
        <w:t>Which of the following is described as premature separation of a normally implanted placenta during the second half of pregnancy, usually with severe hemorrhage?</w:t>
      </w:r>
    </w:p>
    <w:p>
      <w:pPr>
        <w:ind w:left="360"/>
      </w:pPr>
      <w:r>
        <w:t>A. Placenta previa</w:t>
      </w:r>
    </w:p>
    <w:p>
      <w:pPr>
        <w:ind w:left="360"/>
      </w:pPr>
      <w:r>
        <w:t>B. Ectopic pregnancy</w:t>
      </w:r>
    </w:p>
    <w:p>
      <w:pPr>
        <w:ind w:left="360"/>
      </w:pPr>
      <w:r>
        <w:t>C. Incompetent cervix</w:t>
      </w:r>
    </w:p>
    <w:p>
      <w:pPr>
        <w:ind w:left="360"/>
      </w:pPr>
      <w:r>
        <w:rPr>
          <w:b/>
          <w:color w:val="C00000"/>
        </w:rPr>
        <w:t>D. Abruptio placenta</w:t>
      </w:r>
    </w:p>
    <w:p>
      <w:pPr>
        <w:ind w:left="360"/>
      </w:pPr>
      <w:r>
        <w:rPr>
          <w:b/>
        </w:rPr>
        <w:t xml:space="preserve">Answer: </w:t>
      </w:r>
      <w:r>
        <w:rPr>
          <w:b/>
          <w:color w:val="C00000"/>
        </w:rPr>
        <w:t>D. Abruptio placenta</w:t>
      </w:r>
    </w:p>
    <w:p>
      <w:pPr>
        <w:ind w:left="360"/>
      </w:pPr>
      <w:r>
        <w:rPr>
          <w:b/>
        </w:rPr>
        <w:t xml:space="preserve">Rationale: </w:t>
      </w:r>
      <w:r>
        <w:t>Abruptio placentae is premature separation of a normally implanted placenta after 20 weeks, usually with severe haemorrhage. Placenta previa is abnormal low implantation, not premature separation (Myles Textbook for Midwives).</w:t>
      </w:r>
    </w:p>
    <w:p/>
    <w:p>
      <w:r>
        <w:rPr>
          <w:b/>
        </w:rPr>
        <w:t xml:space="preserve">164. </w:t>
      </w:r>
      <w:r>
        <w:rPr>
          <w:b/>
        </w:rPr>
        <w:t>Which of the following best describes preterm labor?</w:t>
      </w:r>
    </w:p>
    <w:p>
      <w:pPr>
        <w:ind w:left="360"/>
      </w:pPr>
      <w:r>
        <w:rPr>
          <w:b/>
          <w:color w:val="C00000"/>
        </w:rPr>
        <w:t>A. Labor that begins after 20 weeks gestation and before 37 weeks gestation</w:t>
      </w:r>
    </w:p>
    <w:p>
      <w:pPr>
        <w:ind w:left="360"/>
      </w:pPr>
      <w:r>
        <w:t>B. Labor that begins after 15 weeks gestation and before 37 weeks gestation</w:t>
      </w:r>
    </w:p>
    <w:p>
      <w:pPr>
        <w:ind w:left="360"/>
      </w:pPr>
      <w:r>
        <w:t>C. Labor that begins after 24 weeks gestation and before 28 weeks gestation</w:t>
      </w:r>
    </w:p>
    <w:p>
      <w:pPr>
        <w:ind w:left="360"/>
      </w:pPr>
      <w:r>
        <w:t>D. Labor that begins after 28 weeks gestation and before 40 weeks gestation</w:t>
      </w:r>
    </w:p>
    <w:p>
      <w:pPr>
        <w:ind w:left="360"/>
      </w:pPr>
      <w:r>
        <w:rPr>
          <w:b/>
        </w:rPr>
        <w:t xml:space="preserve">Answer: </w:t>
      </w:r>
      <w:r>
        <w:rPr>
          <w:b/>
          <w:color w:val="C00000"/>
        </w:rPr>
        <w:t>A. Labor that begins after 20 weeks gestation and before 37 weeks gestation</w:t>
      </w:r>
    </w:p>
    <w:p>
      <w:pPr>
        <w:ind w:left="360"/>
      </w:pPr>
      <w:r>
        <w:rPr>
          <w:b/>
        </w:rPr>
        <w:t xml:space="preserve">Rationale: </w:t>
      </w:r>
      <w:r>
        <w:t>Preterm labour is defined as labour occurring after 20 (viability threshold) and before 37 completed weeks of gestation (WHO/Myles Textbook for Midwives).</w:t>
      </w:r>
    </w:p>
    <w:p/>
    <w:p>
      <w:r>
        <w:rPr>
          <w:b/>
        </w:rPr>
        <w:t xml:space="preserve">165. </w:t>
      </w:r>
      <w:r>
        <w:rPr>
          <w:b/>
        </w:rPr>
        <w:t>Which of the following factors is the underlying cause of dystocia?</w:t>
      </w:r>
    </w:p>
    <w:p>
      <w:pPr>
        <w:ind w:left="360"/>
      </w:pPr>
      <w:r>
        <w:t>A. Nutritional</w:t>
      </w:r>
    </w:p>
    <w:p>
      <w:pPr>
        <w:ind w:left="360"/>
      </w:pPr>
      <w:r>
        <w:rPr>
          <w:b/>
          <w:color w:val="C00000"/>
        </w:rPr>
        <w:t>B. Mechanical</w:t>
      </w:r>
    </w:p>
    <w:p>
      <w:pPr>
        <w:ind w:left="360"/>
      </w:pPr>
      <w:r>
        <w:t>C. Environmental</w:t>
      </w:r>
    </w:p>
    <w:p>
      <w:pPr>
        <w:ind w:left="360"/>
      </w:pPr>
      <w:r>
        <w:t>D. Medical</w:t>
      </w:r>
    </w:p>
    <w:p>
      <w:pPr>
        <w:ind w:left="360"/>
      </w:pPr>
      <w:r>
        <w:rPr>
          <w:b/>
        </w:rPr>
        <w:t xml:space="preserve">Answer: </w:t>
      </w:r>
      <w:r>
        <w:rPr>
          <w:b/>
          <w:color w:val="C00000"/>
        </w:rPr>
        <w:t>B. Mechanical</w:t>
      </w:r>
    </w:p>
    <w:p>
      <w:pPr>
        <w:ind w:left="360"/>
      </w:pPr>
      <w:r>
        <w:rPr>
          <w:b/>
        </w:rPr>
        <w:t xml:space="preserve">Rationale: </w:t>
      </w:r>
      <w:r>
        <w:t>Dystocia (difficult labour) arises from mechanical problems in the powers, passage or passenger (uterine dysfunction, cephalopelvic disproportion, malposition). The underlying cause is mechanical (Myles Textbook for Midwives).</w:t>
      </w:r>
    </w:p>
    <w:p/>
    <w:p>
      <w:r>
        <w:rPr>
          <w:b/>
        </w:rPr>
        <w:t xml:space="preserve">166. </w:t>
      </w:r>
      <w:r>
        <w:rPr>
          <w:b/>
        </w:rPr>
        <w:t>When uterine rupture occurs, which of the following would be the priority?</w:t>
      </w:r>
    </w:p>
    <w:p>
      <w:pPr>
        <w:ind w:left="360"/>
      </w:pPr>
      <w:r>
        <w:rPr>
          <w:b/>
          <w:color w:val="C00000"/>
        </w:rPr>
        <w:t>A. Limiting hypovolemic shock</w:t>
      </w:r>
    </w:p>
    <w:p>
      <w:pPr>
        <w:ind w:left="360"/>
      </w:pPr>
      <w:r>
        <w:t>B. Obtaining blood specimens</w:t>
      </w:r>
    </w:p>
    <w:p>
      <w:pPr>
        <w:ind w:left="360"/>
      </w:pPr>
      <w:r>
        <w:t>C. Instituting complete bed rest</w:t>
      </w:r>
    </w:p>
    <w:p>
      <w:pPr>
        <w:ind w:left="360"/>
      </w:pPr>
      <w:r>
        <w:t>D. Inserting a urinary catheter</w:t>
      </w:r>
    </w:p>
    <w:p>
      <w:pPr>
        <w:ind w:left="360"/>
      </w:pPr>
      <w:r>
        <w:rPr>
          <w:b/>
        </w:rPr>
        <w:t xml:space="preserve">Answer: </w:t>
      </w:r>
      <w:r>
        <w:rPr>
          <w:b/>
          <w:color w:val="C00000"/>
        </w:rPr>
        <w:t>A. Limiting hypovolemic shock</w:t>
      </w:r>
    </w:p>
    <w:p>
      <w:pPr>
        <w:ind w:left="360"/>
      </w:pPr>
      <w:r>
        <w:rPr>
          <w:b/>
        </w:rPr>
        <w:t xml:space="preserve">Rationale: </w:t>
      </w:r>
      <w:r>
        <w:t>Uterine rupture causes catastrophic haemorrhage; the priority is limiting/managing hypovolaemic shock (fluid resuscitation, restore circulating volume) alongside preparation for surgery (Myles Textbook for Midwives; ABC priority).</w:t>
      </w:r>
    </w:p>
    <w:p/>
    <w:p>
      <w:r>
        <w:rPr>
          <w:b/>
        </w:rPr>
        <w:t xml:space="preserve">167. </w:t>
      </w:r>
      <w:r>
        <w:rPr>
          <w:b/>
        </w:rPr>
        <w:t>Which of the following is the nurse’s initial action when umbilical cord prolapse occurs?</w:t>
      </w:r>
    </w:p>
    <w:p>
      <w:pPr>
        <w:ind w:left="360"/>
      </w:pPr>
      <w:r>
        <w:t>A. Begin monitoring maternal vital signs and FHR</w:t>
      </w:r>
    </w:p>
    <w:p>
      <w:pPr>
        <w:ind w:left="360"/>
      </w:pPr>
      <w:r>
        <w:rPr>
          <w:b/>
          <w:color w:val="C00000"/>
        </w:rPr>
        <w:t>B. Place the client in a knee-chest position in bed</w:t>
      </w:r>
    </w:p>
    <w:p>
      <w:pPr>
        <w:ind w:left="360"/>
      </w:pPr>
      <w:r>
        <w:t>C. Notify the physician and prepare the client for delivery</w:t>
      </w:r>
    </w:p>
    <w:p>
      <w:pPr>
        <w:ind w:left="360"/>
      </w:pPr>
      <w:r>
        <w:t>D. Apply a sterile warm saline dressing to the exposed cord</w:t>
      </w:r>
    </w:p>
    <w:p>
      <w:pPr>
        <w:ind w:left="360"/>
      </w:pPr>
      <w:r>
        <w:rPr>
          <w:b/>
        </w:rPr>
        <w:t xml:space="preserve">Answer: </w:t>
      </w:r>
      <w:r>
        <w:rPr>
          <w:b/>
          <w:color w:val="C00000"/>
        </w:rPr>
        <w:t>B. Place the client in a knee-chest position in bed</w:t>
      </w:r>
    </w:p>
    <w:p>
      <w:pPr>
        <w:ind w:left="360"/>
      </w:pPr>
      <w:r>
        <w:rPr>
          <w:b/>
        </w:rPr>
        <w:t xml:space="preserve">Rationale: </w:t>
      </w:r>
      <w:r>
        <w:t>The immediate/first action in cord prolapse is to relieve pressure on the cord by positioning the mother knee-chest (or Trendelenburg) to prevent fetal hypoxia, before notifying and preparing for delivery (Myles Textbook for Midwives).</w:t>
      </w:r>
    </w:p>
    <w:p/>
    <w:p>
      <w:r>
        <w:rPr>
          <w:b/>
        </w:rPr>
        <w:t xml:space="preserve">168. </w:t>
      </w:r>
      <w:r>
        <w:rPr>
          <w:b/>
        </w:rPr>
        <w:t>Which of the following amounts of blood loss following birth marks the criterion for describing postpartum hemorrhage?</w:t>
      </w:r>
    </w:p>
    <w:p>
      <w:pPr>
        <w:ind w:left="360"/>
      </w:pPr>
      <w:r>
        <w:t>A. More than 200 ml</w:t>
      </w:r>
    </w:p>
    <w:p>
      <w:pPr>
        <w:ind w:left="360"/>
      </w:pPr>
      <w:r>
        <w:t>B. More than 300 ml</w:t>
      </w:r>
    </w:p>
    <w:p>
      <w:pPr>
        <w:ind w:left="360"/>
      </w:pPr>
      <w:r>
        <w:t>C. More than 400 ml</w:t>
      </w:r>
    </w:p>
    <w:p>
      <w:pPr>
        <w:ind w:left="360"/>
      </w:pPr>
      <w:r>
        <w:rPr>
          <w:b/>
          <w:color w:val="C00000"/>
        </w:rPr>
        <w:t>D. More than 500 ml</w:t>
      </w:r>
    </w:p>
    <w:p>
      <w:pPr>
        <w:ind w:left="360"/>
      </w:pPr>
      <w:r>
        <w:rPr>
          <w:b/>
        </w:rPr>
        <w:t xml:space="preserve">Answer: </w:t>
      </w:r>
      <w:r>
        <w:rPr>
          <w:b/>
          <w:color w:val="C00000"/>
        </w:rPr>
        <w:t>D. More than 500 ml</w:t>
      </w:r>
    </w:p>
    <w:p>
      <w:pPr>
        <w:ind w:left="360"/>
      </w:pPr>
      <w:r>
        <w:rPr>
          <w:b/>
        </w:rPr>
        <w:t xml:space="preserve">Rationale: </w:t>
      </w:r>
      <w:r>
        <w:t>Postpartum haemorrhage is classically defined as blood loss exceeding 500 ml after vaginal birth (Kenya MOH maternal guidelines / WHO; Myles Textbook for Midwives).</w:t>
      </w:r>
    </w:p>
    <w:p/>
    <w:p>
      <w:r>
        <w:rPr>
          <w:b/>
        </w:rPr>
        <w:t xml:space="preserve">169. </w:t>
      </w:r>
      <w:r>
        <w:rPr>
          <w:b/>
        </w:rPr>
        <w:t>Which of the following best reflects the frequency of reported postpartum “blues”?</w:t>
      </w:r>
    </w:p>
    <w:p>
      <w:pPr>
        <w:ind w:left="360"/>
      </w:pPr>
      <w:r>
        <w:t>A. Between 10% and 40% of all new mothers report some form of postpartum blues</w:t>
      </w:r>
    </w:p>
    <w:p>
      <w:pPr>
        <w:ind w:left="360"/>
      </w:pPr>
      <w:r>
        <w:t>B. Between 30% and 50% of all new mothers report some form of postpartum blues</w:t>
      </w:r>
    </w:p>
    <w:p>
      <w:pPr>
        <w:ind w:left="360"/>
      </w:pPr>
      <w:r>
        <w:rPr>
          <w:b/>
          <w:color w:val="C00000"/>
        </w:rPr>
        <w:t>C. Between 50% and 80% of all new mothers report some form of postpartum blues</w:t>
      </w:r>
    </w:p>
    <w:p>
      <w:pPr>
        <w:ind w:left="360"/>
      </w:pPr>
      <w:r>
        <w:t>D. Between 25% and 70% of all new mothers report some form of postpartum blues</w:t>
      </w:r>
    </w:p>
    <w:p>
      <w:pPr>
        <w:ind w:left="360"/>
      </w:pPr>
      <w:r>
        <w:rPr>
          <w:b/>
        </w:rPr>
        <w:t xml:space="preserve">Answer: </w:t>
      </w:r>
      <w:r>
        <w:rPr>
          <w:b/>
          <w:color w:val="C00000"/>
        </w:rPr>
        <w:t>C. Between 50% and 80% of all new mothers report some form of postpartum blues</w:t>
      </w:r>
    </w:p>
    <w:p>
      <w:pPr>
        <w:ind w:left="360"/>
      </w:pPr>
      <w:r>
        <w:rPr>
          <w:b/>
        </w:rPr>
        <w:t xml:space="preserve">Rationale: </w:t>
      </w:r>
      <w:r>
        <w:t>Postpartum (baby) blues are very common, affecting roughly 50-80% of new mothers, a transient self-limiting mood disturbance in the first postnatal days (Myles Textbook for Midwives; maternal mental health).</w:t>
      </w:r>
    </w:p>
    <w:p/>
    <w:p>
      <w:r>
        <w:rPr>
          <w:b/>
        </w:rPr>
        <w:t xml:space="preserve">170. </w:t>
      </w:r>
      <w:r>
        <w:rPr>
          <w:b/>
        </w:rPr>
        <w:t>For the client who is using oral contraceptives, the nurse informs the client about the need to take the pill at the same time each day to accomplish which of the following?</w:t>
      </w:r>
    </w:p>
    <w:p>
      <w:pPr>
        <w:ind w:left="360"/>
      </w:pPr>
      <w:r>
        <w:t>A. Decrease the incidence of nausea</w:t>
      </w:r>
    </w:p>
    <w:p>
      <w:pPr>
        <w:ind w:left="360"/>
      </w:pPr>
      <w:r>
        <w:rPr>
          <w:b/>
          <w:color w:val="C00000"/>
        </w:rPr>
        <w:t>B. Maintain hormonal levels</w:t>
      </w:r>
    </w:p>
    <w:p>
      <w:pPr>
        <w:ind w:left="360"/>
      </w:pPr>
      <w:r>
        <w:t>C. Reduce side effects</w:t>
      </w:r>
    </w:p>
    <w:p>
      <w:pPr>
        <w:ind w:left="360"/>
      </w:pPr>
      <w:r>
        <w:t>D. Prevent drug interactions</w:t>
      </w:r>
    </w:p>
    <w:p>
      <w:pPr>
        <w:ind w:left="360"/>
      </w:pPr>
      <w:r>
        <w:rPr>
          <w:b/>
        </w:rPr>
        <w:t xml:space="preserve">Answer: </w:t>
      </w:r>
      <w:r>
        <w:rPr>
          <w:b/>
          <w:color w:val="C00000"/>
        </w:rPr>
        <w:t>B. Maintain hormonal levels</w:t>
      </w:r>
    </w:p>
    <w:p>
      <w:pPr>
        <w:ind w:left="360"/>
      </w:pPr>
      <w:r>
        <w:rPr>
          <w:b/>
        </w:rPr>
        <w:t xml:space="preserve">Rationale: </w:t>
      </w:r>
      <w:r>
        <w:t>Taking oral contraceptives at the same time daily keeps steady hormone (estrogen/progestin) blood levels, ensuring reliable ovulation suppression and contraceptive efficacy (Kenya National Family Planning Guidelines).</w:t>
      </w:r>
    </w:p>
    <w:p/>
    <w:p>
      <w:r>
        <w:rPr>
          <w:b/>
        </w:rPr>
        <w:t xml:space="preserve">171. </w:t>
      </w:r>
      <w:r>
        <w:rPr>
          <w:b/>
        </w:rPr>
        <w:t>When teaching a client about contraception. Which of the following would the nurse include as the most effective method for preventing sexually transmitted infections?</w:t>
      </w:r>
    </w:p>
    <w:p>
      <w:pPr>
        <w:ind w:left="360"/>
      </w:pPr>
      <w:r>
        <w:t>A. Spermicides</w:t>
      </w:r>
    </w:p>
    <w:p>
      <w:pPr>
        <w:ind w:left="360"/>
      </w:pPr>
      <w:r>
        <w:t>B. Diaphragm</w:t>
      </w:r>
    </w:p>
    <w:p>
      <w:pPr>
        <w:ind w:left="360"/>
      </w:pPr>
      <w:r>
        <w:rPr>
          <w:b/>
          <w:color w:val="C00000"/>
        </w:rPr>
        <w:t>C. Condoms</w:t>
      </w:r>
    </w:p>
    <w:p>
      <w:pPr>
        <w:ind w:left="360"/>
      </w:pPr>
      <w:r>
        <w:t>D. Vasectomy</w:t>
      </w:r>
    </w:p>
    <w:p>
      <w:pPr>
        <w:ind w:left="360"/>
      </w:pPr>
      <w:r>
        <w:rPr>
          <w:b/>
        </w:rPr>
        <w:t xml:space="preserve">Answer: </w:t>
      </w:r>
      <w:r>
        <w:rPr>
          <w:b/>
          <w:color w:val="C00000"/>
        </w:rPr>
        <w:t>C. Condoms</w:t>
      </w:r>
    </w:p>
    <w:p>
      <w:pPr>
        <w:ind w:left="360"/>
      </w:pPr>
      <w:r>
        <w:rPr>
          <w:b/>
        </w:rPr>
        <w:t xml:space="preserve">Rationale: </w:t>
      </w:r>
      <w:r>
        <w:t>Condoms (barrier method) are the most effective contraceptive method for preventing STIs by preventing exchange of body fluids; spermicides, diaphragm and vasectomy do not protect against STIs (Kenya National Family Planning Guidelines).</w:t>
      </w:r>
    </w:p>
    <w:p/>
    <w:p>
      <w:r>
        <w:rPr>
          <w:b/>
        </w:rPr>
        <w:t xml:space="preserve">172. </w:t>
      </w:r>
      <w:r>
        <w:rPr>
          <w:b/>
        </w:rPr>
        <w:t>For which of the following clients would the nurse expect that an intrauterine device would not be recommended?</w:t>
      </w:r>
    </w:p>
    <w:p>
      <w:pPr>
        <w:ind w:left="360"/>
      </w:pPr>
      <w:r>
        <w:t>A. Woman over age 35</w:t>
      </w:r>
    </w:p>
    <w:p>
      <w:pPr>
        <w:ind w:left="360"/>
      </w:pPr>
      <w:r>
        <w:t>B. Nulliparous woman</w:t>
      </w:r>
    </w:p>
    <w:p>
      <w:pPr>
        <w:ind w:left="360"/>
      </w:pPr>
      <w:r>
        <w:rPr>
          <w:b/>
          <w:color w:val="C00000"/>
        </w:rPr>
        <w:t>C. Promiscuous young adult</w:t>
      </w:r>
    </w:p>
    <w:p>
      <w:pPr>
        <w:ind w:left="360"/>
      </w:pPr>
      <w:r>
        <w:t>D. Postpartum client</w:t>
      </w:r>
    </w:p>
    <w:p>
      <w:pPr>
        <w:ind w:left="360"/>
      </w:pPr>
      <w:r>
        <w:rPr>
          <w:b/>
        </w:rPr>
        <w:t xml:space="preserve">Answer: </w:t>
      </w:r>
      <w:r>
        <w:rPr>
          <w:b/>
          <w:color w:val="C00000"/>
        </w:rPr>
        <w:t>C. Promiscuous young adult</w:t>
      </w:r>
    </w:p>
    <w:p>
      <w:pPr>
        <w:ind w:left="360"/>
      </w:pPr>
      <w:r>
        <w:rPr>
          <w:b/>
        </w:rPr>
        <w:t xml:space="preserve">Rationale: </w:t>
      </w:r>
      <w:r>
        <w:t>An IUD is not recommended for women at high risk of STIs (multiple partners) because of the increased risk of pelvic inflammatory disease with ascending infection (Kenya National Family Planning Guidelines / WHO MEC).</w:t>
      </w:r>
    </w:p>
    <w:p/>
    <w:p>
      <w:r>
        <w:rPr>
          <w:b/>
        </w:rPr>
        <w:t xml:space="preserve">173. </w:t>
      </w:r>
      <w:r>
        <w:rPr>
          <w:b/>
        </w:rPr>
        <w:t>A client in her third trimester tells the nurse, “I’m constipated all the time!” Which of the following should the nurse recommend?</w:t>
      </w:r>
    </w:p>
    <w:p>
      <w:pPr>
        <w:ind w:left="360"/>
      </w:pPr>
      <w:r>
        <w:t>A. Daily enemas</w:t>
      </w:r>
    </w:p>
    <w:p>
      <w:pPr>
        <w:ind w:left="360"/>
      </w:pPr>
      <w:r>
        <w:t>B. Laxatives</w:t>
      </w:r>
    </w:p>
    <w:p>
      <w:pPr>
        <w:ind w:left="360"/>
      </w:pPr>
      <w:r>
        <w:rPr>
          <w:b/>
          <w:color w:val="C00000"/>
        </w:rPr>
        <w:t>C. Increased fiber intake</w:t>
      </w:r>
    </w:p>
    <w:p>
      <w:pPr>
        <w:ind w:left="360"/>
      </w:pPr>
      <w:r>
        <w:t>D. Decreased fluid intake</w:t>
      </w:r>
    </w:p>
    <w:p>
      <w:pPr>
        <w:ind w:left="360"/>
      </w:pPr>
      <w:r>
        <w:rPr>
          <w:b/>
        </w:rPr>
        <w:t xml:space="preserve">Answer: </w:t>
      </w:r>
      <w:r>
        <w:rPr>
          <w:b/>
          <w:color w:val="C00000"/>
        </w:rPr>
        <w:t>C. Increased fiber intake</w:t>
      </w:r>
    </w:p>
    <w:p>
      <w:pPr>
        <w:ind w:left="360"/>
      </w:pPr>
      <w:r>
        <w:rPr>
          <w:b/>
        </w:rPr>
        <w:t xml:space="preserve">Rationale: </w:t>
      </w:r>
      <w:r>
        <w:t>Constipation in pregnancy is managed conservatively with increased dietary fibre, fluids and activity; enemas and laxatives are avoided and reducing fluids would worsen it (Myles Textbook for Midwives; ANC health education).</w:t>
      </w:r>
    </w:p>
    <w:p/>
    <w:p>
      <w:r>
        <w:rPr>
          <w:b/>
        </w:rPr>
        <w:t xml:space="preserve">174. </w:t>
      </w:r>
      <w:r>
        <w:rPr>
          <w:b/>
        </w:rPr>
        <w:t>The client tells the nurse that her last menstrual period started on January 14 and ended on January 20. Using Nagele’s rule, the nurse determines her EDD to be which of the following?</w:t>
      </w:r>
    </w:p>
    <w:p>
      <w:pPr>
        <w:ind w:left="360"/>
      </w:pPr>
      <w:r>
        <w:t>A. September 27</w:t>
      </w:r>
    </w:p>
    <w:p>
      <w:pPr>
        <w:ind w:left="360"/>
      </w:pPr>
      <w:r>
        <w:rPr>
          <w:b/>
          <w:color w:val="C00000"/>
        </w:rPr>
        <w:t>B. October 21</w:t>
      </w:r>
    </w:p>
    <w:p>
      <w:pPr>
        <w:ind w:left="360"/>
      </w:pPr>
      <w:r>
        <w:t>C. November 7</w:t>
      </w:r>
    </w:p>
    <w:p>
      <w:pPr>
        <w:ind w:left="360"/>
      </w:pPr>
      <w:r>
        <w:t>D. December 27</w:t>
      </w:r>
    </w:p>
    <w:p>
      <w:pPr>
        <w:ind w:left="360"/>
      </w:pPr>
      <w:r>
        <w:rPr>
          <w:b/>
        </w:rPr>
        <w:t xml:space="preserve">Answer: </w:t>
      </w:r>
      <w:r>
        <w:rPr>
          <w:b/>
          <w:color w:val="C00000"/>
        </w:rPr>
        <w:t>B. October 21</w:t>
      </w:r>
    </w:p>
    <w:p>
      <w:pPr>
        <w:ind w:left="360"/>
      </w:pPr>
      <w:r>
        <w:rPr>
          <w:b/>
        </w:rPr>
        <w:t xml:space="preserve">Rationale: </w:t>
      </w:r>
      <w:r>
        <w:t>Naegele's rule uses the first day of LMP (Jan 14): + 7 days = Jan 21, - 3 months = Oct 21. EDD is October 21 (Myles Textbook for Midwives).</w:t>
      </w:r>
    </w:p>
    <w:p/>
    <w:p>
      <w:r>
        <w:rPr>
          <w:b/>
        </w:rPr>
        <w:t xml:space="preserve">175. </w:t>
      </w:r>
      <w:r>
        <w:rPr>
          <w:b/>
        </w:rPr>
        <w:t>When developing a plan of care for a client newly diagnosed with gestational diabetes, which of the following instructions would be the priority?</w:t>
      </w:r>
    </w:p>
    <w:p>
      <w:pPr>
        <w:ind w:left="360"/>
      </w:pPr>
      <w:r>
        <w:t>A. Dietary intake</w:t>
      </w:r>
    </w:p>
    <w:p>
      <w:pPr>
        <w:ind w:left="360"/>
      </w:pPr>
      <w:r>
        <w:t>B. Medication</w:t>
      </w:r>
    </w:p>
    <w:p>
      <w:pPr>
        <w:ind w:left="360"/>
      </w:pPr>
      <w:r>
        <w:t>C. Exercise</w:t>
      </w:r>
    </w:p>
    <w:p>
      <w:pPr>
        <w:ind w:left="360"/>
      </w:pPr>
      <w:r>
        <w:rPr>
          <w:b/>
          <w:color w:val="C00000"/>
        </w:rPr>
        <w:t>D. Glucose monitoring</w:t>
      </w:r>
    </w:p>
    <w:p>
      <w:pPr>
        <w:ind w:left="360"/>
      </w:pPr>
      <w:r>
        <w:rPr>
          <w:b/>
        </w:rPr>
        <w:t xml:space="preserve">Answer: </w:t>
      </w:r>
      <w:r>
        <w:rPr>
          <w:b/>
          <w:color w:val="C00000"/>
        </w:rPr>
        <w:t>D. Glucose monitoring</w:t>
      </w:r>
    </w:p>
    <w:p>
      <w:pPr>
        <w:ind w:left="360"/>
      </w:pPr>
      <w:r>
        <w:rPr>
          <w:b/>
        </w:rPr>
        <w:t xml:space="preserve">Rationale: </w:t>
      </w:r>
      <w:r>
        <w:t>For newly diagnosed gestational diabetes, teaching self blood-glucose monitoring is the priority because it guides dietary, exercise and insulin decisions and detects hyper/hypoglycaemia (Kenya MOH diabetes/maternal guidelines).</w:t>
      </w:r>
    </w:p>
    <w:p>
      <w:pPr>
        <w:ind w:left="360"/>
      </w:pPr>
      <w:r>
        <w:rPr>
          <w:i/>
          <w:color w:val="C00000"/>
        </w:rPr>
        <w:t>⚠ More than one defensible answer</w:t>
      </w:r>
    </w:p>
    <w:p/>
    <w:p>
      <w:r>
        <w:rPr>
          <w:b/>
        </w:rPr>
        <w:t xml:space="preserve">176. </w:t>
      </w:r>
      <w:r>
        <w:rPr>
          <w:b/>
        </w:rPr>
        <w:t>A client 12 weeks’ pregnant came to the emergency department with abdominal cramping and moderate vaginal bleeding. Speculum examination reveals 2 to 3 cm cervical dilation.The nurse would document these findings as which of the following?</w:t>
      </w:r>
    </w:p>
    <w:p>
      <w:pPr>
        <w:ind w:left="360"/>
      </w:pPr>
      <w:r>
        <w:t>A. Threatened abortion</w:t>
      </w:r>
    </w:p>
    <w:p>
      <w:pPr>
        <w:ind w:left="360"/>
      </w:pPr>
      <w:r>
        <w:rPr>
          <w:b/>
          <w:color w:val="C00000"/>
        </w:rPr>
        <w:t>B. Imminent abortion</w:t>
      </w:r>
    </w:p>
    <w:p>
      <w:pPr>
        <w:ind w:left="360"/>
      </w:pPr>
      <w:r>
        <w:t>C. Complete abortion</w:t>
      </w:r>
    </w:p>
    <w:p>
      <w:pPr>
        <w:ind w:left="360"/>
      </w:pPr>
      <w:r>
        <w:t>D. Missed abortion</w:t>
      </w:r>
    </w:p>
    <w:p>
      <w:pPr>
        <w:ind w:left="360"/>
      </w:pPr>
      <w:r>
        <w:rPr>
          <w:b/>
        </w:rPr>
        <w:t xml:space="preserve">Answer: </w:t>
      </w:r>
      <w:r>
        <w:rPr>
          <w:b/>
          <w:color w:val="C00000"/>
        </w:rPr>
        <w:t>B. Imminent abortion</w:t>
      </w:r>
    </w:p>
    <w:p>
      <w:pPr>
        <w:ind w:left="360"/>
      </w:pPr>
      <w:r>
        <w:rPr>
          <w:b/>
        </w:rPr>
        <w:t xml:space="preserve">Rationale: </w:t>
      </w:r>
      <w:r>
        <w:t>Moderate bleeding, cramping and cervical dilation (2-3 cm) indicate the abortion is inevitable/imminent. A threatened abortion has a closed cervix; the products have not yet passed so it is not complete (Myles Textbook for Midwives).</w:t>
      </w:r>
    </w:p>
    <w:p/>
    <w:p>
      <w:r>
        <w:rPr>
          <w:b/>
        </w:rPr>
        <w:t xml:space="preserve">177. </w:t>
      </w:r>
      <w:r>
        <w:rPr>
          <w:b/>
        </w:rPr>
        <w:t>Which of the following would be the priority nursing diagnosis for a client with an ectopic pregnancy?</w:t>
      </w:r>
    </w:p>
    <w:p>
      <w:pPr>
        <w:ind w:left="360"/>
      </w:pPr>
      <w:r>
        <w:t>A. Risk of infection</w:t>
      </w:r>
    </w:p>
    <w:p>
      <w:pPr>
        <w:ind w:left="360"/>
      </w:pPr>
      <w:r>
        <w:rPr>
          <w:b/>
          <w:color w:val="C00000"/>
        </w:rPr>
        <w:t>B. Pain</w:t>
      </w:r>
    </w:p>
    <w:p>
      <w:pPr>
        <w:ind w:left="360"/>
      </w:pPr>
      <w:r>
        <w:t>C. Knowledge deficit</w:t>
      </w:r>
    </w:p>
    <w:p>
      <w:pPr>
        <w:ind w:left="360"/>
      </w:pPr>
      <w:r>
        <w:t>D. Anticipatory grieving</w:t>
      </w:r>
    </w:p>
    <w:p>
      <w:pPr>
        <w:ind w:left="360"/>
      </w:pPr>
      <w:r>
        <w:rPr>
          <w:b/>
        </w:rPr>
        <w:t xml:space="preserve">Answer: </w:t>
      </w:r>
      <w:r>
        <w:rPr>
          <w:b/>
          <w:color w:val="C00000"/>
        </w:rPr>
        <w:t>B. Pain</w:t>
      </w:r>
    </w:p>
    <w:p>
      <w:pPr>
        <w:ind w:left="360"/>
      </w:pPr>
      <w:r>
        <w:rPr>
          <w:b/>
        </w:rPr>
        <w:t xml:space="preserve">Rationale: </w:t>
      </w:r>
      <w:r>
        <w:t>Among the listed diagnoses, acute pain is the priority in ectopic pregnancy (a physiological/ABC-linked need indicating possible tubal rupture and bleeding); risk of infection and grieving are lower priority (Myles Textbook for Midwives; nursing priority setting).</w:t>
      </w:r>
    </w:p>
    <w:p>
      <w:pPr>
        <w:ind w:left="360"/>
      </w:pPr>
      <w:r>
        <w:rPr>
          <w:i/>
          <w:color w:val="C00000"/>
        </w:rPr>
        <w:t>⚠ More than one defensible answer</w:t>
      </w:r>
    </w:p>
    <w:p/>
    <w:p>
      <w:r>
        <w:rPr>
          <w:b/>
        </w:rPr>
        <w:t xml:space="preserve">178. </w:t>
      </w:r>
      <w:r>
        <w:rPr>
          <w:b/>
        </w:rPr>
        <w:t>Before assessing the postpartum client’s uterus for firmness and position in relation to the umbilicus and midline, which of the following should the nurse do first?</w:t>
      </w:r>
    </w:p>
    <w:p>
      <w:pPr>
        <w:ind w:left="360"/>
      </w:pPr>
      <w:r>
        <w:t>A. Assess the vital signs</w:t>
      </w:r>
    </w:p>
    <w:p>
      <w:pPr>
        <w:ind w:left="360"/>
      </w:pPr>
      <w:r>
        <w:t>B. Administer analgesia</w:t>
      </w:r>
    </w:p>
    <w:p>
      <w:pPr>
        <w:ind w:left="360"/>
      </w:pPr>
      <w:r>
        <w:t>C. Ambulate her in the hall</w:t>
      </w:r>
    </w:p>
    <w:p>
      <w:pPr>
        <w:ind w:left="360"/>
      </w:pPr>
      <w:r>
        <w:rPr>
          <w:b/>
          <w:color w:val="C00000"/>
        </w:rPr>
        <w:t>D. Assist her to urinate</w:t>
      </w:r>
    </w:p>
    <w:p>
      <w:pPr>
        <w:ind w:left="360"/>
      </w:pPr>
      <w:r>
        <w:rPr>
          <w:b/>
        </w:rPr>
        <w:t xml:space="preserve">Answer: </w:t>
      </w:r>
      <w:r>
        <w:rPr>
          <w:b/>
          <w:color w:val="C00000"/>
        </w:rPr>
        <w:t>D. Assist her to urinate</w:t>
      </w:r>
    </w:p>
    <w:p>
      <w:pPr>
        <w:ind w:left="360"/>
      </w:pPr>
      <w:r>
        <w:rPr>
          <w:b/>
        </w:rPr>
        <w:t xml:space="preserve">Rationale: </w:t>
      </w:r>
      <w:r>
        <w:t>A full bladder displaces and prevents the uterus from contracting, giving a falsely high/deviated fundus; the nurse should have the client empty her bladder first before assessing fundal firmness and position (Myles Textbook for Midwives; postnatal assessment).</w:t>
      </w:r>
    </w:p>
    <w:p/>
    <w:p>
      <w:r>
        <w:rPr>
          <w:b/>
        </w:rPr>
        <w:t xml:space="preserve">179. </w:t>
      </w:r>
      <w:r>
        <w:rPr>
          <w:b/>
        </w:rPr>
        <w:t>The nurse assesses the postpartum vaginal discharge (lochia) on four clients. Which of the following assessments would warrant notification of the physician?</w:t>
      </w:r>
    </w:p>
    <w:p>
      <w:pPr>
        <w:ind w:left="360"/>
      </w:pPr>
      <w:r>
        <w:t>A. A dark red discharge on a 2-day postpartum client</w:t>
      </w:r>
    </w:p>
    <w:p>
      <w:pPr>
        <w:ind w:left="360"/>
      </w:pPr>
      <w:r>
        <w:t>B. A pink to brownish discharge on a client who is 5 days postpartum</w:t>
      </w:r>
    </w:p>
    <w:p>
      <w:pPr>
        <w:ind w:left="360"/>
      </w:pPr>
      <w:r>
        <w:t>C. Almost colorless to creamy discharge on a client 2 weeks after delivery</w:t>
      </w:r>
    </w:p>
    <w:p>
      <w:pPr>
        <w:ind w:left="360"/>
      </w:pPr>
      <w:r>
        <w:rPr>
          <w:b/>
          <w:color w:val="C00000"/>
        </w:rPr>
        <w:t>D. A bright red discharge 5 days after delivery</w:t>
      </w:r>
    </w:p>
    <w:p>
      <w:pPr>
        <w:ind w:left="360"/>
      </w:pPr>
      <w:r>
        <w:rPr>
          <w:b/>
        </w:rPr>
        <w:t xml:space="preserve">Answer: </w:t>
      </w:r>
      <w:r>
        <w:rPr>
          <w:b/>
          <w:color w:val="C00000"/>
        </w:rPr>
        <w:t>D. A bright red discharge 5 days after delivery</w:t>
      </w:r>
    </w:p>
    <w:p>
      <w:pPr>
        <w:ind w:left="360"/>
      </w:pPr>
      <w:r>
        <w:rPr>
          <w:b/>
        </w:rPr>
        <w:t xml:space="preserve">Rationale: </w:t>
      </w:r>
      <w:r>
        <w:t>By day 5 lochia should be serosa (pink/brown). Bright red (rubra) lochia at 5 days suggests fresh bleeding/possible haemorrhage and warrants physician notification; the other findings follow the normal lochia progression (Myles Textbook for Midwives).</w:t>
      </w:r>
    </w:p>
    <w:p/>
    <w:p>
      <w:r>
        <w:rPr>
          <w:b/>
        </w:rPr>
        <w:t xml:space="preserve">180. </w:t>
      </w:r>
      <w:r>
        <w:rPr>
          <w:b/>
        </w:rPr>
        <w:t>A postpartum client has a temperature of 101.4ºF, with a uterus that is tender when palpated, remains unusually large, and not descending as normally expected. Which of the following should the nurse assess next?</w:t>
      </w:r>
    </w:p>
    <w:p>
      <w:pPr>
        <w:ind w:left="360"/>
      </w:pPr>
      <w:r>
        <w:rPr>
          <w:b/>
          <w:color w:val="C00000"/>
        </w:rPr>
        <w:t>A. Lochia</w:t>
      </w:r>
    </w:p>
    <w:p>
      <w:pPr>
        <w:ind w:left="360"/>
      </w:pPr>
      <w:r>
        <w:t>B. Breast</w:t>
      </w:r>
    </w:p>
    <w:p>
      <w:pPr>
        <w:ind w:left="360"/>
      </w:pPr>
      <w:r>
        <w:t>C. Incision</w:t>
      </w:r>
    </w:p>
    <w:p>
      <w:pPr>
        <w:ind w:left="360"/>
      </w:pPr>
      <w:r>
        <w:t>D. Urine</w:t>
      </w:r>
    </w:p>
    <w:p>
      <w:pPr>
        <w:ind w:left="360"/>
      </w:pPr>
      <w:r>
        <w:rPr>
          <w:b/>
        </w:rPr>
        <w:t xml:space="preserve">Answer: </w:t>
      </w:r>
      <w:r>
        <w:rPr>
          <w:b/>
          <w:color w:val="C00000"/>
        </w:rPr>
        <w:t>A. Lochia</w:t>
      </w:r>
    </w:p>
    <w:p>
      <w:pPr>
        <w:ind w:left="360"/>
      </w:pPr>
      <w:r>
        <w:rPr>
          <w:b/>
        </w:rPr>
        <w:t xml:space="preserve">Rationale: </w:t>
      </w:r>
      <w:r>
        <w:t>Fever, a tender, boggy, subinvoluted uterus indicates endometritis; the nurse should next assess the lochia (amount and foul odour) which confirms uterine infection (Myles Textbook for Midwives; postpartum infection).</w:t>
      </w:r>
    </w:p>
    <w:p/>
    <w:p>
      <w:r>
        <w:rPr>
          <w:b/>
        </w:rPr>
        <w:t xml:space="preserve">181. </w:t>
      </w:r>
      <w:r>
        <w:rPr>
          <w:b/>
        </w:rPr>
        <w:t>The nutritional supplement given to a woman during the preconception care to prevent neural tube defect is:</w:t>
      </w:r>
    </w:p>
    <w:p>
      <w:pPr>
        <w:ind w:left="360"/>
      </w:pPr>
      <w:r>
        <w:t>A. Iron</w:t>
      </w:r>
    </w:p>
    <w:p>
      <w:pPr>
        <w:ind w:left="360"/>
      </w:pPr>
      <w:r>
        <w:t>B. Zinc</w:t>
      </w:r>
    </w:p>
    <w:p>
      <w:pPr>
        <w:ind w:left="360"/>
      </w:pPr>
      <w:r>
        <w:rPr>
          <w:b/>
          <w:color w:val="C00000"/>
        </w:rPr>
        <w:t>C. Folate</w:t>
      </w:r>
    </w:p>
    <w:p>
      <w:pPr>
        <w:ind w:left="360"/>
      </w:pPr>
      <w:r>
        <w:t>D. Calcium</w:t>
      </w:r>
    </w:p>
    <w:p>
      <w:pPr>
        <w:ind w:left="360"/>
      </w:pPr>
      <w:r>
        <w:rPr>
          <w:b/>
        </w:rPr>
        <w:t xml:space="preserve">Answer: </w:t>
      </w:r>
      <w:r>
        <w:rPr>
          <w:b/>
          <w:color w:val="C00000"/>
        </w:rPr>
        <w:t>C. Folate</w:t>
      </w:r>
    </w:p>
    <w:p>
      <w:pPr>
        <w:ind w:left="360"/>
      </w:pPr>
      <w:r>
        <w:rPr>
          <w:b/>
        </w:rPr>
        <w:t xml:space="preserve">Rationale: </w:t>
      </w:r>
      <w:r>
        <w:t>Per Kenya National MNH/preconception guidelines and WHO, folic acid (folate) supplementation before and in early pregnancy prevents neural tube defects; iron/zinc/calcium do not.</w:t>
      </w:r>
    </w:p>
    <w:p/>
    <w:p>
      <w:r>
        <w:rPr>
          <w:b/>
        </w:rPr>
        <w:t xml:space="preserve">182. </w:t>
      </w:r>
      <w:r>
        <w:rPr>
          <w:b/>
        </w:rPr>
        <w:t>The hormone responsible for the regeneration and proliferation of the endothelium during each menstrual cycle, after menstruation has taken place is:</w:t>
      </w:r>
    </w:p>
    <w:p>
      <w:pPr>
        <w:ind w:left="360"/>
      </w:pPr>
      <w:r>
        <w:t>A. Progesterone</w:t>
      </w:r>
    </w:p>
    <w:p>
      <w:pPr>
        <w:ind w:left="360"/>
      </w:pPr>
      <w:r>
        <w:rPr>
          <w:b/>
          <w:color w:val="C00000"/>
        </w:rPr>
        <w:t>B. Estrogen</w:t>
      </w:r>
    </w:p>
    <w:p>
      <w:pPr>
        <w:ind w:left="360"/>
      </w:pPr>
      <w:r>
        <w:t>C. Estradiol</w:t>
      </w:r>
    </w:p>
    <w:p>
      <w:pPr>
        <w:ind w:left="360"/>
      </w:pPr>
      <w:r>
        <w:t>D. Inhibin</w:t>
      </w:r>
    </w:p>
    <w:p>
      <w:pPr>
        <w:ind w:left="360"/>
      </w:pPr>
      <w:r>
        <w:rPr>
          <w:b/>
        </w:rPr>
        <w:t xml:space="preserve">Answer: </w:t>
      </w:r>
      <w:r>
        <w:rPr>
          <w:b/>
          <w:color w:val="C00000"/>
        </w:rPr>
        <w:t>B. Estrogen</w:t>
      </w:r>
    </w:p>
    <w:p>
      <w:pPr>
        <w:ind w:left="360"/>
      </w:pPr>
      <w:r>
        <w:rPr>
          <w:b/>
        </w:rPr>
        <w:t xml:space="preserve">Rationale: </w:t>
      </w:r>
      <w:r>
        <w:t>Per Myles Textbook for Midwives, estrogen from the developing follicles drives regeneration and proliferation of the endometrium during the proliferative phase after menstruation; progesterone dominates the secretory phase.</w:t>
      </w:r>
    </w:p>
    <w:p/>
    <w:p>
      <w:r>
        <w:rPr>
          <w:b/>
        </w:rPr>
        <w:t xml:space="preserve">183. </w:t>
      </w:r>
      <w:r>
        <w:rPr>
          <w:b/>
        </w:rPr>
        <w:t>Pica is usually a sign of -------in pregnancy:</w:t>
      </w:r>
    </w:p>
    <w:p>
      <w:pPr>
        <w:ind w:left="360"/>
      </w:pPr>
      <w:r>
        <w:rPr>
          <w:b/>
          <w:color w:val="C00000"/>
        </w:rPr>
        <w:t>A. Anemia</w:t>
      </w:r>
    </w:p>
    <w:p>
      <w:pPr>
        <w:ind w:left="360"/>
      </w:pPr>
      <w:r>
        <w:t>B. Heart disease</w:t>
      </w:r>
    </w:p>
    <w:p>
      <w:pPr>
        <w:ind w:left="360"/>
      </w:pPr>
      <w:r>
        <w:t>C. Diabetes mellitus</w:t>
      </w:r>
    </w:p>
    <w:p>
      <w:pPr>
        <w:ind w:left="360"/>
      </w:pPr>
      <w:r>
        <w:t>D. Syphilitic infection</w:t>
      </w:r>
    </w:p>
    <w:p>
      <w:pPr>
        <w:ind w:left="360"/>
      </w:pPr>
      <w:r>
        <w:rPr>
          <w:b/>
        </w:rPr>
        <w:t xml:space="preserve">Answer: </w:t>
      </w:r>
      <w:r>
        <w:rPr>
          <w:b/>
          <w:color w:val="C00000"/>
        </w:rPr>
        <w:t>A. Anemia</w:t>
      </w:r>
    </w:p>
    <w:p>
      <w:pPr>
        <w:ind w:left="360"/>
      </w:pPr>
      <w:r>
        <w:rPr>
          <w:b/>
        </w:rPr>
        <w:t xml:space="preserve">Rationale: </w:t>
      </w:r>
      <w:r>
        <w:t>Per Myles Textbook for Midwives, pica (craving non-food substances) in pregnancy is commonly associated with iron-deficiency anaemia.</w:t>
      </w:r>
    </w:p>
    <w:p/>
    <w:p>
      <w:r>
        <w:rPr>
          <w:b/>
        </w:rPr>
        <w:t xml:space="preserve">184. </w:t>
      </w:r>
      <w:r>
        <w:rPr>
          <w:b/>
        </w:rPr>
        <w:t>While evaluating urine output for a mother in shock, the midwife is concerned if the urine output is:</w:t>
      </w:r>
    </w:p>
    <w:p>
      <w:pPr>
        <w:ind w:left="360"/>
      </w:pPr>
      <w:r>
        <w:rPr>
          <w:b/>
          <w:color w:val="C00000"/>
        </w:rPr>
        <w:t>A. &lt; 30ml/h</w:t>
      </w:r>
    </w:p>
    <w:p>
      <w:pPr>
        <w:ind w:left="360"/>
      </w:pPr>
      <w:r>
        <w:t>B. &gt; 30ml/h</w:t>
      </w:r>
    </w:p>
    <w:p>
      <w:pPr>
        <w:ind w:left="360"/>
      </w:pPr>
      <w:r>
        <w:t>C. &lt; 150 ml/h</w:t>
      </w:r>
    </w:p>
    <w:p>
      <w:pPr>
        <w:ind w:left="360"/>
      </w:pPr>
      <w:r>
        <w:t>D. &gt; 150ml/h</w:t>
      </w:r>
    </w:p>
    <w:p>
      <w:pPr>
        <w:ind w:left="360"/>
      </w:pPr>
      <w:r>
        <w:rPr>
          <w:b/>
        </w:rPr>
        <w:t xml:space="preserve">Answer: </w:t>
      </w:r>
      <w:r>
        <w:rPr>
          <w:b/>
          <w:color w:val="C00000"/>
        </w:rPr>
        <w:t>A. &lt; 30ml/h</w:t>
      </w:r>
    </w:p>
    <w:p>
      <w:pPr>
        <w:ind w:left="360"/>
      </w:pPr>
      <w:r>
        <w:rPr>
          <w:b/>
        </w:rPr>
        <w:t xml:space="preserve">Rationale: </w:t>
      </w:r>
      <w:r>
        <w:t>Per Kenya MNH guidelines and Myles, urine output below 30 ml/hour indicates inadequate renal perfusion and is a concerning sign of shock/hypovolaemia.</w:t>
      </w:r>
    </w:p>
    <w:p/>
    <w:p>
      <w:r>
        <w:rPr>
          <w:b/>
        </w:rPr>
        <w:t xml:space="preserve">185. </w:t>
      </w:r>
      <w:r>
        <w:rPr>
          <w:b/>
        </w:rPr>
        <w:t>Which of the following sign may help a midwife diagnose shoulder dystocia in labour ward?</w:t>
      </w:r>
    </w:p>
    <w:p>
      <w:pPr>
        <w:ind w:left="360"/>
      </w:pPr>
      <w:r>
        <w:t>A. The fetal head remains slightly stuck in the vagina</w:t>
      </w:r>
    </w:p>
    <w:p>
      <w:pPr>
        <w:ind w:left="360"/>
      </w:pPr>
      <w:r>
        <w:t>B. The anterior shoulder is delivered but the posterior one is stuck</w:t>
      </w:r>
    </w:p>
    <w:p>
      <w:pPr>
        <w:ind w:left="360"/>
      </w:pPr>
      <w:r>
        <w:rPr>
          <w:b/>
          <w:color w:val="C00000"/>
        </w:rPr>
        <w:t>C. The chin retracts and depresses the perineum</w:t>
      </w:r>
    </w:p>
    <w:p>
      <w:pPr>
        <w:ind w:left="360"/>
      </w:pPr>
      <w:r>
        <w:t>D. Traction of the head delivers the shoulder</w:t>
      </w:r>
    </w:p>
    <w:p>
      <w:pPr>
        <w:ind w:left="360"/>
      </w:pPr>
      <w:r>
        <w:rPr>
          <w:b/>
        </w:rPr>
        <w:t xml:space="preserve">Answer: </w:t>
      </w:r>
      <w:r>
        <w:rPr>
          <w:b/>
          <w:color w:val="C00000"/>
        </w:rPr>
        <w:t>C. The chin retracts and depresses the perineum</w:t>
      </w:r>
    </w:p>
    <w:p>
      <w:pPr>
        <w:ind w:left="360"/>
      </w:pPr>
      <w:r>
        <w:rPr>
          <w:b/>
        </w:rPr>
        <w:t xml:space="preserve">Rationale: </w:t>
      </w:r>
      <w:r>
        <w:t>Per Myles Textbook for Midwives, shoulder dystocia is recognised by the 'turtle sign'—the head delivers then retracts against the perineum (chin retracts/depresses perineum) because the anterior shoulder is impacted behind the symphysis.</w:t>
      </w:r>
    </w:p>
    <w:p/>
    <w:p>
      <w:r>
        <w:rPr>
          <w:b/>
        </w:rPr>
        <w:t xml:space="preserve">186. </w:t>
      </w:r>
      <w:r>
        <w:rPr>
          <w:b/>
        </w:rPr>
        <w:t>The first maneuver a nurse would choose in the management of shoulder dystocia is:</w:t>
      </w:r>
    </w:p>
    <w:p>
      <w:pPr>
        <w:ind w:left="360"/>
      </w:pPr>
      <w:r>
        <w:t>A. Zavanelli</w:t>
      </w:r>
    </w:p>
    <w:p>
      <w:pPr>
        <w:ind w:left="360"/>
      </w:pPr>
      <w:r>
        <w:t>B. Woodscrew</w:t>
      </w:r>
    </w:p>
    <w:p>
      <w:pPr>
        <w:ind w:left="360"/>
      </w:pPr>
      <w:r>
        <w:t>C. Rubin</w:t>
      </w:r>
    </w:p>
    <w:p>
      <w:pPr>
        <w:ind w:left="360"/>
      </w:pPr>
      <w:r>
        <w:rPr>
          <w:b/>
          <w:color w:val="C00000"/>
        </w:rPr>
        <w:t>D. McRoberts</w:t>
      </w:r>
    </w:p>
    <w:p>
      <w:pPr>
        <w:ind w:left="360"/>
      </w:pPr>
      <w:r>
        <w:rPr>
          <w:b/>
        </w:rPr>
        <w:t xml:space="preserve">Answer: </w:t>
      </w:r>
      <w:r>
        <w:rPr>
          <w:b/>
          <w:color w:val="C00000"/>
        </w:rPr>
        <w:t>D. McRoberts</w:t>
      </w:r>
    </w:p>
    <w:p>
      <w:pPr>
        <w:ind w:left="360"/>
      </w:pPr>
      <w:r>
        <w:rPr>
          <w:b/>
        </w:rPr>
        <w:t xml:space="preserve">Rationale: </w:t>
      </w:r>
      <w:r>
        <w:t>Per Kenya MNH guidelines and Myles, the McRoberts manoeuvre (hyperflexion of maternal thighs) is the first-line intervention for shoulder dystocia due to its simplicity and effectiveness; Zavanelli is a last resort.</w:t>
      </w:r>
    </w:p>
    <w:p/>
    <w:p>
      <w:r>
        <w:rPr>
          <w:b/>
        </w:rPr>
        <w:t xml:space="preserve">187. </w:t>
      </w:r>
      <w:r>
        <w:rPr>
          <w:b/>
        </w:rPr>
        <w:t>Pressure exerted on amniotic fluid during uterine contractions is:</w:t>
      </w:r>
    </w:p>
    <w:p>
      <w:pPr>
        <w:ind w:left="360"/>
      </w:pPr>
      <w:r>
        <w:t>A. Fore water pressure</w:t>
      </w:r>
    </w:p>
    <w:p>
      <w:pPr>
        <w:ind w:left="360"/>
      </w:pPr>
      <w:r>
        <w:t>B. Hind water pressure</w:t>
      </w:r>
    </w:p>
    <w:p>
      <w:pPr>
        <w:ind w:left="360"/>
      </w:pPr>
      <w:r>
        <w:t>C. Fetal axis pressure</w:t>
      </w:r>
    </w:p>
    <w:p>
      <w:pPr>
        <w:ind w:left="360"/>
      </w:pPr>
      <w:r>
        <w:rPr>
          <w:b/>
          <w:color w:val="C00000"/>
        </w:rPr>
        <w:t>D. General fluid pressure</w:t>
      </w:r>
    </w:p>
    <w:p>
      <w:pPr>
        <w:ind w:left="360"/>
      </w:pPr>
      <w:r>
        <w:rPr>
          <w:b/>
        </w:rPr>
        <w:t xml:space="preserve">Answer: </w:t>
      </w:r>
      <w:r>
        <w:rPr>
          <w:b/>
          <w:color w:val="C00000"/>
        </w:rPr>
        <w:t>D. General fluid pressure</w:t>
      </w:r>
    </w:p>
    <w:p>
      <w:pPr>
        <w:ind w:left="360"/>
      </w:pPr>
      <w:r>
        <w:rPr>
          <w:b/>
        </w:rPr>
        <w:t xml:space="preserve">Rationale: </w:t>
      </w:r>
      <w:r>
        <w:t>Per Myles Textbook for Midwives, when membranes are intact the pressure of a contraction is applied to the fluid and equally distributed throughout—this is general fluid pressure.</w:t>
      </w:r>
    </w:p>
    <w:p/>
    <w:p>
      <w:r>
        <w:rPr>
          <w:b/>
        </w:rPr>
        <w:t xml:space="preserve">188. </w:t>
      </w:r>
      <w:r>
        <w:rPr>
          <w:b/>
        </w:rPr>
        <w:t>Immediately after the placenta is delivered, the nurse must do the following:</w:t>
      </w:r>
    </w:p>
    <w:p>
      <w:pPr>
        <w:ind w:left="360"/>
      </w:pPr>
      <w:r>
        <w:rPr>
          <w:b/>
          <w:color w:val="C00000"/>
        </w:rPr>
        <w:t>A. Inspect the placenta for completeness including the membranes</w:t>
      </w:r>
    </w:p>
    <w:p>
      <w:pPr>
        <w:ind w:left="360"/>
      </w:pPr>
      <w:r>
        <w:t>B. Place the placenta in a kidney dish for disposal</w:t>
      </w:r>
    </w:p>
    <w:p>
      <w:pPr>
        <w:ind w:left="360"/>
      </w:pPr>
      <w:r>
        <w:t>C. Massage the uterus and expel clots</w:t>
      </w:r>
    </w:p>
    <w:p>
      <w:pPr>
        <w:ind w:left="360"/>
      </w:pPr>
      <w:r>
        <w:t>D. Carefully examine it in the kidney dish and measure blood loss</w:t>
      </w:r>
    </w:p>
    <w:p>
      <w:pPr>
        <w:ind w:left="360"/>
      </w:pPr>
      <w:r>
        <w:rPr>
          <w:b/>
        </w:rPr>
        <w:t xml:space="preserve">Answer: </w:t>
      </w:r>
      <w:r>
        <w:rPr>
          <w:b/>
          <w:color w:val="C00000"/>
        </w:rPr>
        <w:t>A. Inspect the placenta for completeness including the membranes</w:t>
      </w:r>
    </w:p>
    <w:p>
      <w:pPr>
        <w:ind w:left="360"/>
      </w:pPr>
      <w:r>
        <w:rPr>
          <w:b/>
        </w:rPr>
        <w:t xml:space="preserve">Rationale: </w:t>
      </w:r>
      <w:r>
        <w:t>Per Kenya MNH guidelines and Myles, after delivery of the placenta the midwife inspects it for completeness of cotyledons and membranes to exclude retained products, a cause of PPH.</w:t>
      </w:r>
    </w:p>
    <w:p/>
    <w:p>
      <w:r>
        <w:rPr>
          <w:b/>
        </w:rPr>
        <w:t xml:space="preserve">189. </w:t>
      </w:r>
      <w:r>
        <w:rPr>
          <w:b/>
        </w:rPr>
        <w:t>A woman comes in the antenatal clinic for the first ANC visit and reports that her L.M.P was 24/12/2021. What will be her E.D.D?</w:t>
      </w:r>
    </w:p>
    <w:p>
      <w:pPr>
        <w:ind w:left="360"/>
      </w:pPr>
      <w:r>
        <w:t>A. 27/10/2022</w:t>
      </w:r>
    </w:p>
    <w:p>
      <w:pPr>
        <w:ind w:left="360"/>
      </w:pPr>
      <w:r>
        <w:rPr>
          <w:b/>
          <w:color w:val="C00000"/>
        </w:rPr>
        <w:t>B. 01/10/2022</w:t>
      </w:r>
    </w:p>
    <w:p>
      <w:pPr>
        <w:ind w:left="360"/>
      </w:pPr>
      <w:r>
        <w:t>C. 31/9/2022</w:t>
      </w:r>
    </w:p>
    <w:p>
      <w:pPr>
        <w:ind w:left="360"/>
      </w:pPr>
      <w:r>
        <w:t>D. 27/9/2022</w:t>
      </w:r>
    </w:p>
    <w:p>
      <w:pPr>
        <w:ind w:left="360"/>
      </w:pPr>
      <w:r>
        <w:rPr>
          <w:b/>
        </w:rPr>
        <w:t xml:space="preserve">Answer: </w:t>
      </w:r>
      <w:r>
        <w:rPr>
          <w:b/>
          <w:color w:val="C00000"/>
        </w:rPr>
        <w:t>B. 01/10/2022</w:t>
      </w:r>
    </w:p>
    <w:p>
      <w:pPr>
        <w:ind w:left="360"/>
      </w:pPr>
      <w:r>
        <w:rPr>
          <w:b/>
        </w:rPr>
        <w:t xml:space="preserve">Rationale: </w:t>
      </w:r>
      <w:r>
        <w:t>Per Naegele's rule (Myles): LMP 24/12/2021 + 7 days = 31/12/2021, minus 3 months = 30/09, +1 year = 2022; giving approx 01/10/2022 (the closest option). Other options do not fit the calculation.</w:t>
      </w:r>
    </w:p>
    <w:p/>
    <w:p>
      <w:r>
        <w:rPr>
          <w:b/>
        </w:rPr>
        <w:t xml:space="preserve">190. </w:t>
      </w:r>
      <w:r>
        <w:rPr>
          <w:b/>
        </w:rPr>
        <w:t>When the fontanelles are bulging, this implies that there is :</w:t>
      </w:r>
    </w:p>
    <w:p>
      <w:pPr>
        <w:ind w:left="360"/>
      </w:pPr>
      <w:r>
        <w:t>A. A fracture of the skull</w:t>
      </w:r>
    </w:p>
    <w:p>
      <w:pPr>
        <w:ind w:left="360"/>
      </w:pPr>
      <w:r>
        <w:rPr>
          <w:b/>
          <w:color w:val="C00000"/>
        </w:rPr>
        <w:t>B. Increased intracranial  pressure</w:t>
      </w:r>
    </w:p>
    <w:p>
      <w:pPr>
        <w:ind w:left="360"/>
      </w:pPr>
      <w:r>
        <w:t>C. Dehydration</w:t>
      </w:r>
    </w:p>
    <w:p>
      <w:pPr>
        <w:ind w:left="360"/>
      </w:pPr>
      <w:r>
        <w:t>D. Excessive molding</w:t>
      </w:r>
    </w:p>
    <w:p>
      <w:pPr>
        <w:ind w:left="360"/>
      </w:pPr>
      <w:r>
        <w:rPr>
          <w:b/>
        </w:rPr>
        <w:t xml:space="preserve">Answer: </w:t>
      </w:r>
      <w:r>
        <w:rPr>
          <w:b/>
          <w:color w:val="C00000"/>
        </w:rPr>
        <w:t>B. Increased intracranial  pressure</w:t>
      </w:r>
    </w:p>
    <w:p>
      <w:pPr>
        <w:ind w:left="360"/>
      </w:pPr>
      <w:r>
        <w:rPr>
          <w:b/>
        </w:rPr>
        <w:t xml:space="preserve">Rationale: </w:t>
      </w:r>
      <w:r>
        <w:t>Per Basic Paediatric Protocols (Kenya), a bulging/tense anterior fontanelle indicates raised intracranial pressure (e.g. meningitis, hydrocephalus); a sunken fontanelle indicates dehydration.</w:t>
      </w:r>
    </w:p>
    <w:p/>
    <w:p>
      <w:r>
        <w:rPr>
          <w:b/>
        </w:rPr>
        <w:t xml:space="preserve">191. </w:t>
      </w:r>
      <w:r>
        <w:rPr>
          <w:b/>
        </w:rPr>
        <w:t>The reflex that is elicited when the corner of the baby’s mouth is stroked and the baby turns its head and opens its mouth is:</w:t>
      </w:r>
    </w:p>
    <w:p>
      <w:pPr>
        <w:ind w:left="360"/>
      </w:pPr>
      <w:r>
        <w:t>A. Moro reflex</w:t>
      </w:r>
    </w:p>
    <w:p>
      <w:pPr>
        <w:ind w:left="360"/>
      </w:pPr>
      <w:r>
        <w:rPr>
          <w:b/>
          <w:color w:val="C00000"/>
        </w:rPr>
        <w:t>B. Rooting reflex</w:t>
      </w:r>
    </w:p>
    <w:p>
      <w:pPr>
        <w:ind w:left="360"/>
      </w:pPr>
      <w:r>
        <w:t>C. Sucking reflex</w:t>
      </w:r>
    </w:p>
    <w:p>
      <w:pPr>
        <w:ind w:left="360"/>
      </w:pPr>
      <w:r>
        <w:t>D. Turning reflex</w:t>
      </w:r>
    </w:p>
    <w:p>
      <w:pPr>
        <w:ind w:left="360"/>
      </w:pPr>
      <w:r>
        <w:rPr>
          <w:b/>
        </w:rPr>
        <w:t xml:space="preserve">Answer: </w:t>
      </w:r>
      <w:r>
        <w:rPr>
          <w:b/>
          <w:color w:val="C00000"/>
        </w:rPr>
        <w:t>B. Rooting reflex</w:t>
      </w:r>
    </w:p>
    <w:p>
      <w:pPr>
        <w:ind w:left="360"/>
      </w:pPr>
      <w:r>
        <w:rPr>
          <w:b/>
        </w:rPr>
        <w:t xml:space="preserve">Rationale: </w:t>
      </w:r>
      <w:r>
        <w:t>Per Myles/Kozier, stroking the corner of the newborn's mouth causing the head to turn and mouth to open is the rooting reflex, which aids location of the nipple.</w:t>
      </w:r>
    </w:p>
    <w:p/>
    <w:p>
      <w:r>
        <w:rPr>
          <w:b/>
        </w:rPr>
        <w:t xml:space="preserve">192. </w:t>
      </w:r>
      <w:r>
        <w:rPr>
          <w:b/>
        </w:rPr>
        <w:t>A ridge between the upper and lower uterine segments, visible above the symphysis pubis is referred to as:</w:t>
      </w:r>
    </w:p>
    <w:p>
      <w:pPr>
        <w:ind w:left="360"/>
      </w:pPr>
      <w:r>
        <w:t>A. Retraction ring</w:t>
      </w:r>
    </w:p>
    <w:p>
      <w:pPr>
        <w:ind w:left="360"/>
      </w:pPr>
      <w:r>
        <w:rPr>
          <w:b/>
          <w:color w:val="C00000"/>
        </w:rPr>
        <w:t>B. Bandl’s ring</w:t>
      </w:r>
    </w:p>
    <w:p>
      <w:pPr>
        <w:ind w:left="360"/>
      </w:pPr>
      <w:r>
        <w:t>C. Uterine effacement</w:t>
      </w:r>
    </w:p>
    <w:p>
      <w:pPr>
        <w:ind w:left="360"/>
      </w:pPr>
      <w:r>
        <w:t>D. Uterine rupture</w:t>
      </w:r>
    </w:p>
    <w:p>
      <w:pPr>
        <w:ind w:left="360"/>
      </w:pPr>
      <w:r>
        <w:rPr>
          <w:b/>
        </w:rPr>
        <w:t xml:space="preserve">Answer: </w:t>
      </w:r>
      <w:r>
        <w:rPr>
          <w:b/>
          <w:color w:val="C00000"/>
        </w:rPr>
        <w:t>B. Bandl’s ring</w:t>
      </w:r>
    </w:p>
    <w:p>
      <w:pPr>
        <w:ind w:left="360"/>
      </w:pPr>
      <w:r>
        <w:rPr>
          <w:b/>
        </w:rPr>
        <w:t xml:space="preserve">Rationale: </w:t>
      </w:r>
      <w:r>
        <w:t>Per Myles Textbook for Midwives, a Bandl's ring is a pathological retraction ring visible as a ridge between upper and lower uterine segments above the symphysis, warning of obstructed labour and impending rupture.</w:t>
      </w:r>
    </w:p>
    <w:p/>
    <w:p>
      <w:r>
        <w:rPr>
          <w:b/>
        </w:rPr>
        <w:t xml:space="preserve">193. </w:t>
      </w:r>
      <w:r>
        <w:rPr>
          <w:b/>
        </w:rPr>
        <w:t>One of the following is a danger sign during pueperium:</w:t>
      </w:r>
    </w:p>
    <w:p>
      <w:pPr>
        <w:ind w:left="360"/>
      </w:pPr>
      <w:r>
        <w:t>A. Watery vaginal discharge</w:t>
      </w:r>
    </w:p>
    <w:p>
      <w:pPr>
        <w:ind w:left="360"/>
      </w:pPr>
      <w:r>
        <w:t>B. Whitish with some mucus</w:t>
      </w:r>
    </w:p>
    <w:p>
      <w:pPr>
        <w:ind w:left="360"/>
      </w:pPr>
      <w:r>
        <w:rPr>
          <w:b/>
          <w:color w:val="C00000"/>
        </w:rPr>
        <w:t>C. Reddish with some pieces of tissue</w:t>
      </w:r>
    </w:p>
    <w:p>
      <w:pPr>
        <w:ind w:left="360"/>
      </w:pPr>
      <w:r>
        <w:t>D. Serous with some brown tinged mucus</w:t>
      </w:r>
    </w:p>
    <w:p>
      <w:pPr>
        <w:ind w:left="360"/>
      </w:pPr>
      <w:r>
        <w:rPr>
          <w:b/>
        </w:rPr>
        <w:t xml:space="preserve">Answer: </w:t>
      </w:r>
      <w:r>
        <w:rPr>
          <w:b/>
          <w:color w:val="C00000"/>
        </w:rPr>
        <w:t>C. Reddish with some pieces of tissue</w:t>
      </w:r>
    </w:p>
    <w:p>
      <w:pPr>
        <w:ind w:left="360"/>
      </w:pPr>
      <w:r>
        <w:rPr>
          <w:b/>
        </w:rPr>
        <w:t xml:space="preserve">Rationale: </w:t>
      </w:r>
      <w:r>
        <w:t>Per Myles, offensive/heavy lochia with clots or tissue during puerperium suggests retained products or infection and is a danger sign; the normal progression is rubra to serosa to alba.</w:t>
      </w:r>
    </w:p>
    <w:p/>
    <w:p>
      <w:r>
        <w:rPr>
          <w:b/>
        </w:rPr>
        <w:t xml:space="preserve">194. </w:t>
      </w:r>
      <w:r>
        <w:rPr>
          <w:b/>
        </w:rPr>
        <w:t>The risks associated with prematurity include:</w:t>
      </w:r>
    </w:p>
    <w:p>
      <w:pPr>
        <w:ind w:left="360"/>
      </w:pPr>
      <w:r>
        <w:rPr>
          <w:b/>
          <w:color w:val="C00000"/>
        </w:rPr>
        <w:t>A. Asphyxia, hypothermia, cerebral haemorrhage</w:t>
      </w:r>
    </w:p>
    <w:p>
      <w:pPr>
        <w:ind w:left="360"/>
      </w:pPr>
      <w:r>
        <w:t>B. Infections, jaundice, genito-urinary malformations</w:t>
      </w:r>
    </w:p>
    <w:p>
      <w:pPr>
        <w:ind w:left="360"/>
      </w:pPr>
      <w:r>
        <w:t>C. Infections, asphyxia, malformation of the gut</w:t>
      </w:r>
    </w:p>
    <w:p>
      <w:pPr>
        <w:ind w:left="360"/>
      </w:pPr>
      <w:r>
        <w:t>D. Duodenal atresia, hypothermia, cerebral haemorrhage</w:t>
      </w:r>
    </w:p>
    <w:p>
      <w:pPr>
        <w:ind w:left="360"/>
      </w:pPr>
      <w:r>
        <w:rPr>
          <w:b/>
        </w:rPr>
        <w:t xml:space="preserve">Answer: </w:t>
      </w:r>
      <w:r>
        <w:rPr>
          <w:b/>
          <w:color w:val="C00000"/>
        </w:rPr>
        <w:t>A. Asphyxia, hypothermia, cerebral haemorrhage</w:t>
      </w:r>
    </w:p>
    <w:p>
      <w:pPr>
        <w:ind w:left="360"/>
      </w:pPr>
      <w:r>
        <w:rPr>
          <w:b/>
        </w:rPr>
        <w:t xml:space="preserve">Rationale: </w:t>
      </w:r>
      <w:r>
        <w:t>Per Basic Paediatric Protocols (Kenya), preterm infants are prone to asphyxia, hypothermia (poor thermoregulation) and intraventricular/cerebral haemorrhage; malformations and atresias are not consequences of prematurity itself.</w:t>
      </w:r>
    </w:p>
    <w:p/>
    <w:p>
      <w:r>
        <w:rPr>
          <w:b/>
        </w:rPr>
        <w:t xml:space="preserve">195. </w:t>
      </w:r>
      <w:r>
        <w:rPr>
          <w:b/>
        </w:rPr>
        <w:t>The three bones that form the vault of the fetal head are:</w:t>
      </w:r>
    </w:p>
    <w:p>
      <w:pPr>
        <w:ind w:left="360"/>
      </w:pPr>
      <w:r>
        <w:rPr>
          <w:b/>
          <w:color w:val="C00000"/>
        </w:rPr>
        <w:t>A. Parietal, frontal, temporal</w:t>
      </w:r>
    </w:p>
    <w:p>
      <w:pPr>
        <w:ind w:left="360"/>
      </w:pPr>
      <w:r>
        <w:t>B. Frontal, lambdoidal, coronal</w:t>
      </w:r>
    </w:p>
    <w:p>
      <w:pPr>
        <w:ind w:left="360"/>
      </w:pPr>
      <w:r>
        <w:t>C. Temporal, parietal, coronal</w:t>
      </w:r>
    </w:p>
    <w:p>
      <w:pPr>
        <w:ind w:left="360"/>
      </w:pPr>
      <w:r>
        <w:t>D. Sinciput, parietal, lambdoidal</w:t>
      </w:r>
    </w:p>
    <w:p>
      <w:pPr>
        <w:ind w:left="360"/>
      </w:pPr>
      <w:r>
        <w:rPr>
          <w:b/>
        </w:rPr>
        <w:t xml:space="preserve">Answer: </w:t>
      </w:r>
      <w:r>
        <w:rPr>
          <w:b/>
          <w:color w:val="C00000"/>
        </w:rPr>
        <w:t>A. Parietal, frontal, temporal</w:t>
      </w:r>
    </w:p>
    <w:p>
      <w:pPr>
        <w:ind w:left="360"/>
      </w:pPr>
      <w:r>
        <w:rPr>
          <w:b/>
        </w:rPr>
        <w:t xml:space="preserve">Rationale: </w:t>
      </w:r>
      <w:r>
        <w:t>Per Myles Textbook for Midwives, the vault of the fetal skull is formed by the frontal, parietal (two), temporal and occipital bones; of the listed sets only 'parietal, frontal, temporal' are true vault bones (the others list sutures).</w:t>
      </w:r>
    </w:p>
    <w:p/>
    <w:p>
      <w:r>
        <w:rPr>
          <w:b/>
        </w:rPr>
        <w:t xml:space="preserve">196. </w:t>
      </w:r>
      <w:r>
        <w:rPr>
          <w:b/>
        </w:rPr>
        <w:t>The following include pillars of safe motherhood:</w:t>
      </w:r>
    </w:p>
    <w:p>
      <w:pPr>
        <w:ind w:left="360"/>
      </w:pPr>
      <w:r>
        <w:rPr>
          <w:b/>
          <w:color w:val="C00000"/>
        </w:rPr>
        <w:t>A. Preconception care, essential obstetric care, child survival</w:t>
      </w:r>
    </w:p>
    <w:p>
      <w:pPr>
        <w:ind w:left="360"/>
      </w:pPr>
      <w:r>
        <w:t>B. Home visiting, school health program, post abortion care</w:t>
      </w:r>
    </w:p>
    <w:p>
      <w:pPr>
        <w:ind w:left="360"/>
      </w:pPr>
      <w:r>
        <w:t>C. Post abortion care, preconception care, focused antenatal care</w:t>
      </w:r>
    </w:p>
    <w:p>
      <w:pPr>
        <w:ind w:left="360"/>
      </w:pPr>
      <w:r>
        <w:t>D. Essential obstetric care, HIV/AIDS &amp; STI management, male involvement</w:t>
      </w:r>
    </w:p>
    <w:p>
      <w:pPr>
        <w:ind w:left="360"/>
      </w:pPr>
      <w:r>
        <w:rPr>
          <w:b/>
        </w:rPr>
        <w:t xml:space="preserve">Answer: </w:t>
      </w:r>
      <w:r>
        <w:rPr>
          <w:b/>
          <w:color w:val="C00000"/>
        </w:rPr>
        <w:t>A. Preconception care, essential obstetric care, child survival</w:t>
      </w:r>
    </w:p>
    <w:p>
      <w:pPr>
        <w:ind w:left="360"/>
      </w:pPr>
      <w:r>
        <w:rPr>
          <w:b/>
        </w:rPr>
        <w:t xml:space="preserve">Rationale: </w:t>
      </w:r>
      <w:r>
        <w:t>Per Kenya Safe Motherhood strategy/WHO, pillars include family planning, preconception/antenatal care, clean and safe delivery (essential obstetric care) and postnatal/child survival; option A best reflects these pillars.</w:t>
      </w:r>
    </w:p>
    <w:p>
      <w:pPr>
        <w:ind w:left="360"/>
      </w:pPr>
      <w:r>
        <w:rPr>
          <w:i/>
          <w:color w:val="C00000"/>
        </w:rPr>
        <w:t>⚠ More than one defensible answer</w:t>
      </w:r>
    </w:p>
    <w:p/>
    <w:p>
      <w:r>
        <w:rPr>
          <w:b/>
        </w:rPr>
        <w:t xml:space="preserve">197. </w:t>
      </w:r>
      <w:r>
        <w:rPr>
          <w:b/>
        </w:rPr>
        <w:t>The diameter of the normal pelvic cavity is:</w:t>
      </w:r>
    </w:p>
    <w:p>
      <w:pPr>
        <w:ind w:left="360"/>
      </w:pPr>
      <w:r>
        <w:t>A. 13 cm</w:t>
      </w:r>
    </w:p>
    <w:p>
      <w:pPr>
        <w:ind w:left="360"/>
      </w:pPr>
      <w:r>
        <w:rPr>
          <w:b/>
          <w:color w:val="C00000"/>
        </w:rPr>
        <w:t>B. 12 cm</w:t>
      </w:r>
    </w:p>
    <w:p>
      <w:pPr>
        <w:ind w:left="360"/>
      </w:pPr>
      <w:r>
        <w:t>C. 11 cm</w:t>
      </w:r>
    </w:p>
    <w:p>
      <w:pPr>
        <w:ind w:left="360"/>
      </w:pPr>
      <w:r>
        <w:t>D. 10 cm</w:t>
      </w:r>
    </w:p>
    <w:p>
      <w:pPr>
        <w:ind w:left="360"/>
      </w:pPr>
      <w:r>
        <w:rPr>
          <w:b/>
        </w:rPr>
        <w:t xml:space="preserve">Answer: </w:t>
      </w:r>
      <w:r>
        <w:rPr>
          <w:b/>
          <w:color w:val="C00000"/>
        </w:rPr>
        <w:t>B. 12 cm</w:t>
      </w:r>
    </w:p>
    <w:p>
      <w:pPr>
        <w:ind w:left="360"/>
      </w:pPr>
      <w:r>
        <w:rPr>
          <w:b/>
        </w:rPr>
        <w:t xml:space="preserve">Rationale: </w:t>
      </w:r>
      <w:r>
        <w:t>Per Myles Textbook for Midwives, the cavity of the true pelvis is roughly circular with diameters averaging about 12 cm; the anteroposterior and transverse diameters of the cavity are approximately 12 cm.</w:t>
      </w:r>
    </w:p>
    <w:p/>
    <w:p>
      <w:r>
        <w:rPr>
          <w:b/>
        </w:rPr>
        <w:t xml:space="preserve">198. </w:t>
      </w:r>
      <w:r>
        <w:rPr>
          <w:b/>
        </w:rPr>
        <w:t>The four sutures of obstetric importance are:</w:t>
      </w:r>
    </w:p>
    <w:p>
      <w:pPr>
        <w:ind w:left="360"/>
      </w:pPr>
      <w:r>
        <w:t>A. Saggital, frontal, coronal, occipital</w:t>
      </w:r>
    </w:p>
    <w:p>
      <w:pPr>
        <w:ind w:left="360"/>
      </w:pPr>
      <w:r>
        <w:t>B. Coronal, temporal, saggital, frontal</w:t>
      </w:r>
    </w:p>
    <w:p>
      <w:pPr>
        <w:ind w:left="360"/>
      </w:pPr>
      <w:r>
        <w:rPr>
          <w:b/>
          <w:color w:val="C00000"/>
        </w:rPr>
        <w:t>C. Saggital, lambdoidal, coronal, frontal</w:t>
      </w:r>
    </w:p>
    <w:p>
      <w:pPr>
        <w:ind w:left="360"/>
      </w:pPr>
      <w:r>
        <w:t>D. Frontal, coronal, occipital, temporal</w:t>
      </w:r>
    </w:p>
    <w:p>
      <w:pPr>
        <w:ind w:left="360"/>
      </w:pPr>
      <w:r>
        <w:rPr>
          <w:b/>
        </w:rPr>
        <w:t xml:space="preserve">Answer: </w:t>
      </w:r>
      <w:r>
        <w:rPr>
          <w:b/>
          <w:color w:val="C00000"/>
        </w:rPr>
        <w:t>C. Saggital, lambdoidal, coronal, frontal</w:t>
      </w:r>
    </w:p>
    <w:p>
      <w:pPr>
        <w:ind w:left="360"/>
      </w:pPr>
      <w:r>
        <w:rPr>
          <w:b/>
        </w:rPr>
        <w:t xml:space="preserve">Rationale: </w:t>
      </w:r>
      <w:r>
        <w:t>Per Myles Textbook for Midwives, the sutures of obstetric importance on the fetal skull are the sagittal, frontal, coronal and lambdoidal sutures.</w:t>
      </w:r>
    </w:p>
    <w:p/>
    <w:p>
      <w:r>
        <w:rPr>
          <w:b/>
        </w:rPr>
        <w:t xml:space="preserve">199. </w:t>
      </w:r>
      <w:r>
        <w:rPr>
          <w:b/>
        </w:rPr>
        <w:t>The drug of choice for severe malaria in pregnancy is:</w:t>
      </w:r>
    </w:p>
    <w:p>
      <w:pPr>
        <w:ind w:left="360"/>
      </w:pPr>
      <w:r>
        <w:t>A. Amodiaquine</w:t>
      </w:r>
    </w:p>
    <w:p>
      <w:pPr>
        <w:ind w:left="360"/>
      </w:pPr>
      <w:r>
        <w:rPr>
          <w:b/>
          <w:color w:val="C00000"/>
        </w:rPr>
        <w:t>B. Artesunate</w:t>
      </w:r>
    </w:p>
    <w:p>
      <w:pPr>
        <w:ind w:left="360"/>
      </w:pPr>
      <w:r>
        <w:t>C. Artemether lumefantrine</w:t>
      </w:r>
    </w:p>
    <w:p>
      <w:pPr>
        <w:ind w:left="360"/>
      </w:pPr>
      <w:r>
        <w:t>D. Quinine</w:t>
      </w:r>
    </w:p>
    <w:p>
      <w:pPr>
        <w:ind w:left="360"/>
      </w:pPr>
      <w:r>
        <w:rPr>
          <w:b/>
        </w:rPr>
        <w:t xml:space="preserve">Answer: </w:t>
      </w:r>
      <w:r>
        <w:rPr>
          <w:b/>
          <w:color w:val="C00000"/>
        </w:rPr>
        <w:t>B. Artesunate</w:t>
      </w:r>
    </w:p>
    <w:p>
      <w:pPr>
        <w:ind w:left="360"/>
      </w:pPr>
      <w:r>
        <w:rPr>
          <w:b/>
        </w:rPr>
        <w:t xml:space="preserve">Rationale: </w:t>
      </w:r>
      <w:r>
        <w:t>Per Kenya National Malaria Treatment Guidelines, intravenous artesunate is the drug of choice for severe malaria, including in pregnancy in all trimesters; quinine is now second-line.</w:t>
      </w:r>
    </w:p>
    <w:p/>
    <w:p>
      <w:r>
        <w:rPr>
          <w:b/>
        </w:rPr>
        <w:t xml:space="preserve">200. </w:t>
      </w:r>
      <w:r>
        <w:rPr>
          <w:b/>
        </w:rPr>
        <w:t>During vacuum extraction procedure, the centre of the vacuum cup should be placed over which of the flexion point on the fetal head?</w:t>
      </w:r>
    </w:p>
    <w:p>
      <w:pPr>
        <w:ind w:left="360"/>
      </w:pPr>
      <w:r>
        <w:t>A. Along the sagittal suture 3 cm posterior to the anterior fontanelle</w:t>
      </w:r>
    </w:p>
    <w:p>
      <w:pPr>
        <w:ind w:left="360"/>
      </w:pPr>
      <w:r>
        <w:t>B. Over the occiput eminence</w:t>
      </w:r>
    </w:p>
    <w:p>
      <w:pPr>
        <w:ind w:left="360"/>
      </w:pPr>
      <w:r>
        <w:rPr>
          <w:b/>
          <w:color w:val="C00000"/>
        </w:rPr>
        <w:t>C. Along the sagittal suture 3 cm anterior to the posterior fontanelle</w:t>
      </w:r>
    </w:p>
    <w:p>
      <w:pPr>
        <w:ind w:left="360"/>
      </w:pPr>
      <w:r>
        <w:t>D. Over the posterior fontanelle</w:t>
      </w:r>
    </w:p>
    <w:p>
      <w:pPr>
        <w:ind w:left="360"/>
      </w:pPr>
      <w:r>
        <w:rPr>
          <w:b/>
        </w:rPr>
        <w:t xml:space="preserve">Answer: </w:t>
      </w:r>
      <w:r>
        <w:rPr>
          <w:b/>
          <w:color w:val="C00000"/>
        </w:rPr>
        <w:t>C. Along the sagittal suture 3 cm anterior to the posterior fontanelle</w:t>
      </w:r>
    </w:p>
    <w:p>
      <w:pPr>
        <w:ind w:left="360"/>
      </w:pPr>
      <w:r>
        <w:rPr>
          <w:b/>
        </w:rPr>
        <w:t xml:space="preserve">Rationale: </w:t>
      </w:r>
      <w:r>
        <w:t>Per Myles/WHO obstetric vacuum guidance, the cup is centred over the flexion point on the sagittal suture about 3 cm anterior to the posterior fontanelle (about 6 cm from the anterior fontanelle) to promote flexion.</w:t>
      </w:r>
    </w:p>
    <w:p/>
    <w:p>
      <w:r>
        <w:rPr>
          <w:b/>
        </w:rPr>
        <w:t xml:space="preserve">201. </w:t>
      </w:r>
      <w:r>
        <w:rPr>
          <w:b/>
        </w:rPr>
        <w:t>Pathological jaundice as a result of increased haemolysis involves all the following except:</w:t>
      </w:r>
    </w:p>
    <w:p>
      <w:pPr>
        <w:ind w:left="360"/>
      </w:pPr>
      <w:r>
        <w:t>A. G6PD deficiency</w:t>
      </w:r>
    </w:p>
    <w:p>
      <w:pPr>
        <w:ind w:left="360"/>
      </w:pPr>
      <w:r>
        <w:t>B. ABO incompatibility</w:t>
      </w:r>
    </w:p>
    <w:p>
      <w:pPr>
        <w:ind w:left="360"/>
      </w:pPr>
      <w:r>
        <w:rPr>
          <w:b/>
          <w:color w:val="C00000"/>
        </w:rPr>
        <w:t>C. Gilbert’s syndrome</w:t>
      </w:r>
    </w:p>
    <w:p>
      <w:pPr>
        <w:ind w:left="360"/>
      </w:pPr>
      <w:r>
        <w:t>D. Bacterial septicaemia</w:t>
      </w:r>
    </w:p>
    <w:p>
      <w:pPr>
        <w:ind w:left="360"/>
      </w:pPr>
      <w:r>
        <w:rPr>
          <w:b/>
        </w:rPr>
        <w:t xml:space="preserve">Answer: </w:t>
      </w:r>
      <w:r>
        <w:rPr>
          <w:b/>
          <w:color w:val="C00000"/>
        </w:rPr>
        <w:t>C. Gilbert’s syndrome</w:t>
      </w:r>
    </w:p>
    <w:p>
      <w:pPr>
        <w:ind w:left="360"/>
      </w:pPr>
      <w:r>
        <w:rPr>
          <w:b/>
        </w:rPr>
        <w:t xml:space="preserve">Rationale: </w:t>
      </w:r>
      <w:r>
        <w:t>Per Basic Paediatric Protocols/standard texts, Gilbert's syndrome causes unconjugated hyperbilirubinaemia from reduced conjugation (UGT enzyme), not increased haemolysis; G6PD deficiency, ABO incompatibility and septicaemia all cause haemolytic jaundice.</w:t>
      </w:r>
    </w:p>
    <w:p/>
    <w:p>
      <w:r>
        <w:rPr>
          <w:b/>
        </w:rPr>
        <w:t xml:space="preserve">202. </w:t>
      </w:r>
      <w:r>
        <w:rPr>
          <w:b/>
        </w:rPr>
        <w:t>The following nursing diagnosis will be of priority for a neonate undergoing phototherapy:</w:t>
      </w:r>
    </w:p>
    <w:p>
      <w:pPr>
        <w:ind w:left="360"/>
      </w:pPr>
      <w:r>
        <w:rPr>
          <w:b/>
          <w:color w:val="C00000"/>
        </w:rPr>
        <w:t>A. Deficient fluid volume</w:t>
      </w:r>
    </w:p>
    <w:p>
      <w:pPr>
        <w:ind w:left="360"/>
      </w:pPr>
      <w:r>
        <w:t>B. Imbalanced nutrition less than body requirements</w:t>
      </w:r>
    </w:p>
    <w:p>
      <w:pPr>
        <w:ind w:left="360"/>
      </w:pPr>
      <w:r>
        <w:t>C. Ineffective thermoregulation</w:t>
      </w:r>
    </w:p>
    <w:p>
      <w:pPr>
        <w:ind w:left="360"/>
      </w:pPr>
      <w:r>
        <w:t>D. Impaired skin integrity</w:t>
      </w:r>
    </w:p>
    <w:p>
      <w:pPr>
        <w:ind w:left="360"/>
      </w:pPr>
      <w:r>
        <w:rPr>
          <w:b/>
        </w:rPr>
        <w:t xml:space="preserve">Answer: </w:t>
      </w:r>
      <w:r>
        <w:rPr>
          <w:b/>
          <w:color w:val="C00000"/>
        </w:rPr>
        <w:t>A. Deficient fluid volume</w:t>
      </w:r>
    </w:p>
    <w:p>
      <w:pPr>
        <w:ind w:left="360"/>
      </w:pPr>
      <w:r>
        <w:rPr>
          <w:b/>
        </w:rPr>
        <w:t xml:space="preserve">Rationale: </w:t>
      </w:r>
      <w:r>
        <w:t>Per Basic Paediatric Protocols and nursing care standards, phototherapy increases insensible water loss and stool water, so deficient fluid volume (risk of dehydration) is the priority; skin integrity and thermoregulation are managed but fluid loss is the leading concern.</w:t>
      </w:r>
    </w:p>
    <w:p/>
    <w:p>
      <w:r>
        <w:rPr>
          <w:b/>
        </w:rPr>
        <w:t xml:space="preserve">203. </w:t>
      </w:r>
      <w:r>
        <w:rPr>
          <w:b/>
        </w:rPr>
        <w:t>Which one of the following will be a priority nursing intervention for a neonate with Hemorrhagic disease of the newborn?</w:t>
      </w:r>
    </w:p>
    <w:p>
      <w:pPr>
        <w:ind w:left="360"/>
      </w:pPr>
      <w:r>
        <w:rPr>
          <w:b/>
          <w:color w:val="C00000"/>
        </w:rPr>
        <w:t>A. Administer vitamin K</w:t>
      </w:r>
    </w:p>
    <w:p>
      <w:pPr>
        <w:ind w:left="360"/>
      </w:pPr>
      <w:r>
        <w:t>B. Inform the physician</w:t>
      </w:r>
    </w:p>
    <w:p>
      <w:pPr>
        <w:ind w:left="360"/>
      </w:pPr>
      <w:r>
        <w:t>C. Preserve soiled line for estimation of blood loss</w:t>
      </w:r>
    </w:p>
    <w:p>
      <w:pPr>
        <w:ind w:left="360"/>
      </w:pPr>
      <w:r>
        <w:t>D. Observe signs of shock</w:t>
      </w:r>
    </w:p>
    <w:p>
      <w:pPr>
        <w:ind w:left="360"/>
      </w:pPr>
      <w:r>
        <w:rPr>
          <w:b/>
        </w:rPr>
        <w:t xml:space="preserve">Answer: </w:t>
      </w:r>
      <w:r>
        <w:rPr>
          <w:b/>
          <w:color w:val="C00000"/>
        </w:rPr>
        <w:t>A. Administer vitamin K</w:t>
      </w:r>
    </w:p>
    <w:p>
      <w:pPr>
        <w:ind w:left="360"/>
      </w:pPr>
      <w:r>
        <w:rPr>
          <w:b/>
        </w:rPr>
        <w:t xml:space="preserve">Rationale: </w:t>
      </w:r>
      <w:r>
        <w:t>Per Basic Paediatric Protocols (Kenya), haemorrhagic disease of the newborn results from vitamin K deficiency, so administering vitamin K is the priority intervention that treats the cause.</w:t>
      </w:r>
    </w:p>
    <w:p/>
    <w:p>
      <w:r>
        <w:rPr>
          <w:b/>
        </w:rPr>
        <w:t xml:space="preserve">204. </w:t>
      </w:r>
      <w:r>
        <w:rPr>
          <w:b/>
        </w:rPr>
        <w:t>A type of spina bifida which comprises of the skin, meninges with or without CSF is:</w:t>
      </w:r>
    </w:p>
    <w:p>
      <w:pPr>
        <w:ind w:left="360"/>
      </w:pPr>
      <w:r>
        <w:rPr>
          <w:b/>
          <w:color w:val="C00000"/>
        </w:rPr>
        <w:t>A. Meningocele</w:t>
      </w:r>
    </w:p>
    <w:p>
      <w:pPr>
        <w:ind w:left="360"/>
      </w:pPr>
      <w:r>
        <w:t>B. Myelomeningocele</w:t>
      </w:r>
    </w:p>
    <w:p>
      <w:pPr>
        <w:ind w:left="360"/>
      </w:pPr>
      <w:r>
        <w:t>C. Cyatica</w:t>
      </w:r>
    </w:p>
    <w:p>
      <w:pPr>
        <w:ind w:left="360"/>
      </w:pPr>
      <w:r>
        <w:t>D. Occulta</w:t>
      </w:r>
    </w:p>
    <w:p>
      <w:pPr>
        <w:ind w:left="360"/>
      </w:pPr>
      <w:r>
        <w:rPr>
          <w:b/>
        </w:rPr>
        <w:t xml:space="preserve">Answer: </w:t>
      </w:r>
      <w:r>
        <w:rPr>
          <w:b/>
          <w:color w:val="C00000"/>
        </w:rPr>
        <w:t>A. Meningocele</w:t>
      </w:r>
    </w:p>
    <w:p>
      <w:pPr>
        <w:ind w:left="360"/>
      </w:pPr>
      <w:r>
        <w:rPr>
          <w:b/>
        </w:rPr>
        <w:t xml:space="preserve">Rationale: </w:t>
      </w:r>
      <w:r>
        <w:t>Per standard paediatric/neurology texts, a meningocele is a spina bifida cystica variant containing skin and meninges with or without CSF but no neural tissue; a myelomeningocele also contains spinal cord/nerves.</w:t>
      </w:r>
    </w:p>
    <w:p/>
    <w:p>
      <w:r>
        <w:rPr>
          <w:b/>
        </w:rPr>
        <w:t xml:space="preserve">205. </w:t>
      </w:r>
      <w:r>
        <w:rPr>
          <w:b/>
        </w:rPr>
        <w:t>The most common cause of opthalmia neonatorum is:</w:t>
      </w:r>
    </w:p>
    <w:p>
      <w:pPr>
        <w:ind w:left="360"/>
      </w:pPr>
      <w:r>
        <w:t>A. C.trachomatis</w:t>
      </w:r>
    </w:p>
    <w:p>
      <w:pPr>
        <w:ind w:left="360"/>
      </w:pPr>
      <w:r>
        <w:rPr>
          <w:b/>
          <w:color w:val="C00000"/>
        </w:rPr>
        <w:t>B. N.gonorrhea</w:t>
      </w:r>
    </w:p>
    <w:p>
      <w:pPr>
        <w:ind w:left="360"/>
      </w:pPr>
      <w:r>
        <w:t>C. H.simplex</w:t>
      </w:r>
    </w:p>
    <w:p>
      <w:pPr>
        <w:ind w:left="360"/>
      </w:pPr>
      <w:r>
        <w:t>D. T.pallidum</w:t>
      </w:r>
    </w:p>
    <w:p>
      <w:pPr>
        <w:ind w:left="360"/>
      </w:pPr>
      <w:r>
        <w:rPr>
          <w:b/>
        </w:rPr>
        <w:t xml:space="preserve">Answer: </w:t>
      </w:r>
      <w:r>
        <w:rPr>
          <w:b/>
          <w:color w:val="C00000"/>
        </w:rPr>
        <w:t>B. N.gonorrhea</w:t>
      </w:r>
    </w:p>
    <w:p>
      <w:pPr>
        <w:ind w:left="360"/>
      </w:pPr>
      <w:r>
        <w:rPr>
          <w:b/>
        </w:rPr>
        <w:t xml:space="preserve">Rationale: </w:t>
      </w:r>
      <w:r>
        <w:t>Per Kenya STI/newborn guidelines, Neisseria gonorrhoeae is the classic most common cause of severe ophthalmia neonatorum (purulent conjunctivitis) presenting within the first days of life; it is the reason for routine eye prophylaxis.</w:t>
      </w:r>
    </w:p>
    <w:p/>
    <w:p>
      <w:r>
        <w:rPr>
          <w:b/>
        </w:rPr>
        <w:t xml:space="preserve">206. </w:t>
      </w:r>
      <w:r>
        <w:rPr>
          <w:b/>
        </w:rPr>
        <w:t>Sodium bicarbonate is indicated in babies with asphyxia neonatorum to:</w:t>
      </w:r>
    </w:p>
    <w:p>
      <w:pPr>
        <w:ind w:left="360"/>
      </w:pPr>
      <w:r>
        <w:rPr>
          <w:b/>
          <w:color w:val="C00000"/>
        </w:rPr>
        <w:t>A. Prevent metabolic acidosis</w:t>
      </w:r>
    </w:p>
    <w:p>
      <w:pPr>
        <w:ind w:left="360"/>
      </w:pPr>
      <w:r>
        <w:t>B. Reverse effects of narcotics</w:t>
      </w:r>
    </w:p>
    <w:p>
      <w:pPr>
        <w:ind w:left="360"/>
      </w:pPr>
      <w:r>
        <w:t>C. Treat hypoglycaemia</w:t>
      </w:r>
    </w:p>
    <w:p>
      <w:pPr>
        <w:ind w:left="360"/>
      </w:pPr>
      <w:r>
        <w:t>D. Treat arrhythmias</w:t>
      </w:r>
    </w:p>
    <w:p>
      <w:pPr>
        <w:ind w:left="360"/>
      </w:pPr>
      <w:r>
        <w:rPr>
          <w:b/>
        </w:rPr>
        <w:t xml:space="preserve">Answer: </w:t>
      </w:r>
      <w:r>
        <w:rPr>
          <w:b/>
          <w:color w:val="C00000"/>
        </w:rPr>
        <w:t>A. Prevent metabolic acidosis</w:t>
      </w:r>
    </w:p>
    <w:p>
      <w:pPr>
        <w:ind w:left="360"/>
      </w:pPr>
      <w:r>
        <w:rPr>
          <w:b/>
        </w:rPr>
        <w:t xml:space="preserve">Rationale: </w:t>
      </w:r>
      <w:r>
        <w:t>Per neonatal resuscitation/standard texts, sodium bicarbonate is used to correct/prevent metabolic acidosis in asphyxiated newborns; naloxone reverses narcotics, not bicarbonate.</w:t>
      </w:r>
    </w:p>
    <w:p/>
    <w:p>
      <w:r>
        <w:rPr>
          <w:b/>
        </w:rPr>
        <w:t xml:space="preserve">207. </w:t>
      </w:r>
      <w:r>
        <w:rPr>
          <w:b/>
        </w:rPr>
        <w:t>The most appropriate treatment for hyperbilirubinemia (11.2mg/dl) in a 3 weeks old breastfeeding infant with normal growth and development is:</w:t>
      </w:r>
    </w:p>
    <w:p>
      <w:pPr>
        <w:ind w:left="360"/>
      </w:pPr>
      <w:r>
        <w:rPr>
          <w:b/>
          <w:color w:val="C00000"/>
        </w:rPr>
        <w:t>A. Phototherapy</w:t>
      </w:r>
    </w:p>
    <w:p>
      <w:pPr>
        <w:ind w:left="360"/>
      </w:pPr>
      <w:r>
        <w:t>B. Exchange transfusion</w:t>
      </w:r>
    </w:p>
    <w:p>
      <w:pPr>
        <w:ind w:left="360"/>
      </w:pPr>
      <w:r>
        <w:t>C. Phenobarbitone</w:t>
      </w:r>
    </w:p>
    <w:p>
      <w:pPr>
        <w:ind w:left="360"/>
      </w:pPr>
      <w:r>
        <w:t>D. Protopophyrins</w:t>
      </w:r>
    </w:p>
    <w:p>
      <w:pPr>
        <w:ind w:left="360"/>
      </w:pPr>
      <w:r>
        <w:rPr>
          <w:b/>
        </w:rPr>
        <w:t xml:space="preserve">Answer: </w:t>
      </w:r>
      <w:r>
        <w:rPr>
          <w:b/>
          <w:color w:val="C00000"/>
        </w:rPr>
        <w:t>A. Phototherapy</w:t>
      </w:r>
    </w:p>
    <w:p>
      <w:pPr>
        <w:ind w:left="360"/>
      </w:pPr>
      <w:r>
        <w:rPr>
          <w:b/>
        </w:rPr>
        <w:t xml:space="preserve">Rationale: </w:t>
      </w:r>
      <w:r>
        <w:t>Per Basic Paediatric Protocols (Kenya), a bilirubin of 11.2 mg/dl in a thriving 3-week breastfed infant is managed with phototherapy if treatment is required; exchange transfusion is reserved for much higher levels/haemolysis.</w:t>
      </w:r>
    </w:p>
    <w:p/>
    <w:p>
      <w:r>
        <w:rPr>
          <w:b/>
        </w:rPr>
        <w:t xml:space="preserve">208. </w:t>
      </w:r>
      <w:r>
        <w:rPr>
          <w:b/>
        </w:rPr>
        <w:t>You are called to the delivery suite for a 39-week baby about to be born through thick meconium. One of following is your first step of management:</w:t>
      </w:r>
    </w:p>
    <w:p>
      <w:pPr>
        <w:ind w:left="360"/>
      </w:pPr>
      <w:r>
        <w:t>A. Intubate the baby and suction in case there is meconium below the cords</w:t>
      </w:r>
    </w:p>
    <w:p>
      <w:pPr>
        <w:ind w:left="360"/>
      </w:pPr>
      <w:r>
        <w:rPr>
          <w:b/>
          <w:color w:val="C00000"/>
        </w:rPr>
        <w:t>B. Dry the baby down, remove the wet wraps and give suction only if required</w:t>
      </w:r>
    </w:p>
    <w:p>
      <w:pPr>
        <w:ind w:left="360"/>
      </w:pPr>
      <w:r>
        <w:t>C. Visualize the cords with laryngoscope and only intubate if you see meconium below the cords</w:t>
      </w:r>
    </w:p>
    <w:p>
      <w:pPr>
        <w:ind w:left="360"/>
      </w:pPr>
      <w:r>
        <w:t>D. Give immediate deep oral suction</w:t>
      </w:r>
    </w:p>
    <w:p>
      <w:pPr>
        <w:ind w:left="360"/>
      </w:pPr>
      <w:r>
        <w:rPr>
          <w:b/>
        </w:rPr>
        <w:t xml:space="preserve">Answer: </w:t>
      </w:r>
      <w:r>
        <w:rPr>
          <w:b/>
          <w:color w:val="C00000"/>
        </w:rPr>
        <w:t>B. Dry the baby down, remove the wet wraps and give suction only if required</w:t>
      </w:r>
    </w:p>
    <w:p>
      <w:pPr>
        <w:ind w:left="360"/>
      </w:pPr>
      <w:r>
        <w:rPr>
          <w:b/>
        </w:rPr>
        <w:t xml:space="preserve">Rationale: </w:t>
      </w:r>
      <w:r>
        <w:t>Per current Kenya/WHO neonatal resuscitation guidance, routine intubation and suctioning of vigorous meconium-stained babies is no longer recommended; the first step is to dry, remove wet wraps and provide initial care, suctioning only if the airway is obstructed.</w:t>
      </w:r>
    </w:p>
    <w:p/>
    <w:p>
      <w:r>
        <w:rPr>
          <w:b/>
        </w:rPr>
        <w:t xml:space="preserve">209. </w:t>
      </w:r>
      <w:r>
        <w:rPr>
          <w:b/>
        </w:rPr>
        <w:t>The drug of choice for treatment of apnoeic attacks in new-borns is:</w:t>
      </w:r>
    </w:p>
    <w:p>
      <w:pPr>
        <w:ind w:left="360"/>
      </w:pPr>
      <w:r>
        <w:rPr>
          <w:b/>
          <w:color w:val="C00000"/>
        </w:rPr>
        <w:t>A. Caffeine citrate</w:t>
      </w:r>
    </w:p>
    <w:p>
      <w:pPr>
        <w:ind w:left="360"/>
      </w:pPr>
      <w:r>
        <w:t>B. Phenobarbitone</w:t>
      </w:r>
    </w:p>
    <w:p>
      <w:pPr>
        <w:ind w:left="360"/>
      </w:pPr>
      <w:r>
        <w:t>C. Theophylline</w:t>
      </w:r>
    </w:p>
    <w:p>
      <w:pPr>
        <w:ind w:left="360"/>
      </w:pPr>
      <w:r>
        <w:t>D. Diazepam</w:t>
      </w:r>
    </w:p>
    <w:p>
      <w:pPr>
        <w:ind w:left="360"/>
      </w:pPr>
      <w:r>
        <w:rPr>
          <w:b/>
        </w:rPr>
        <w:t xml:space="preserve">Answer: </w:t>
      </w:r>
      <w:r>
        <w:rPr>
          <w:b/>
          <w:color w:val="C00000"/>
        </w:rPr>
        <w:t>A. Caffeine citrate</w:t>
      </w:r>
    </w:p>
    <w:p>
      <w:pPr>
        <w:ind w:left="360"/>
      </w:pPr>
      <w:r>
        <w:rPr>
          <w:b/>
        </w:rPr>
        <w:t xml:space="preserve">Rationale: </w:t>
      </w:r>
      <w:r>
        <w:t>Per Kenya EML/Basic Paediatric Protocols, caffeine citrate is the drug of choice for apnoea of prematurity, being safer and more effective than theophylline.</w:t>
      </w:r>
    </w:p>
    <w:p/>
    <w:p>
      <w:r>
        <w:rPr>
          <w:b/>
        </w:rPr>
        <w:t xml:space="preserve">210. </w:t>
      </w:r>
      <w:r>
        <w:rPr>
          <w:b/>
        </w:rPr>
        <w:t>Which one of the following will be a priority nursing diagnosis for a postdate baby?</w:t>
      </w:r>
    </w:p>
    <w:p>
      <w:pPr>
        <w:ind w:left="360"/>
      </w:pPr>
      <w:r>
        <w:rPr>
          <w:b/>
          <w:color w:val="C00000"/>
        </w:rPr>
        <w:t>A. Risk for aspiration related to delayed swallowing reflex and meconium aspiration</w:t>
      </w:r>
    </w:p>
    <w:p>
      <w:pPr>
        <w:ind w:left="360"/>
      </w:pPr>
      <w:r>
        <w:t>B. Risk for hypoglycaemia related to decreased glycogen stores</w:t>
      </w:r>
    </w:p>
    <w:p>
      <w:pPr>
        <w:ind w:left="360"/>
      </w:pPr>
      <w:r>
        <w:t>C. Risk for infection related to prolonged exposure to the uterine environment</w:t>
      </w:r>
    </w:p>
    <w:p>
      <w:pPr>
        <w:ind w:left="360"/>
      </w:pPr>
      <w:r>
        <w:t>D. Ineffective breastfeeding related to decreased energy and increased sleepiness</w:t>
      </w:r>
    </w:p>
    <w:p>
      <w:pPr>
        <w:ind w:left="360"/>
      </w:pPr>
      <w:r>
        <w:rPr>
          <w:b/>
        </w:rPr>
        <w:t xml:space="preserve">Answer: </w:t>
      </w:r>
      <w:r>
        <w:rPr>
          <w:b/>
          <w:color w:val="C00000"/>
        </w:rPr>
        <w:t>A. Risk for aspiration related to delayed swallowing reflex and meconium aspiration</w:t>
      </w:r>
    </w:p>
    <w:p>
      <w:pPr>
        <w:ind w:left="360"/>
      </w:pPr>
      <w:r>
        <w:rPr>
          <w:b/>
        </w:rPr>
        <w:t xml:space="preserve">Rationale: </w:t>
      </w:r>
      <w:r>
        <w:t>Per Basic Paediatric Protocols, the postdate/post-term baby is at high risk of meconium aspiration; airway/aspiration risk is the priority (ABC) nursing diagnosis over hypoglycaemia or feeding concerns.</w:t>
      </w:r>
    </w:p>
    <w:p/>
    <w:p>
      <w:r>
        <w:rPr>
          <w:b/>
        </w:rPr>
        <w:t xml:space="preserve">211. </w:t>
      </w:r>
      <w:r>
        <w:rPr>
          <w:b/>
        </w:rPr>
        <w:t>At what age does closure of the posterior fontanelle occur?</w:t>
      </w:r>
    </w:p>
    <w:p>
      <w:pPr>
        <w:ind w:left="360"/>
      </w:pPr>
      <w:r>
        <w:rPr>
          <w:b/>
          <w:color w:val="C00000"/>
        </w:rPr>
        <w:t>A. 2months</w:t>
      </w:r>
    </w:p>
    <w:p>
      <w:pPr>
        <w:ind w:left="360"/>
      </w:pPr>
      <w:r>
        <w:t>B. 18monts</w:t>
      </w:r>
    </w:p>
    <w:p>
      <w:pPr>
        <w:ind w:left="360"/>
      </w:pPr>
      <w:r>
        <w:t>C. 22months</w:t>
      </w:r>
    </w:p>
    <w:p>
      <w:pPr>
        <w:ind w:left="360"/>
      </w:pPr>
      <w:r>
        <w:t>D. 1 month</w:t>
      </w:r>
    </w:p>
    <w:p>
      <w:pPr>
        <w:ind w:left="360"/>
      </w:pPr>
      <w:r>
        <w:rPr>
          <w:b/>
        </w:rPr>
        <w:t xml:space="preserve">Answer: </w:t>
      </w:r>
      <w:r>
        <w:rPr>
          <w:b/>
          <w:color w:val="C00000"/>
        </w:rPr>
        <w:t>A. 2months</w:t>
      </w:r>
    </w:p>
    <w:p>
      <w:pPr>
        <w:ind w:left="360"/>
      </w:pPr>
      <w:r>
        <w:rPr>
          <w:b/>
        </w:rPr>
        <w:t xml:space="preserve">Rationale: </w:t>
      </w:r>
      <w:r>
        <w:t>Per standard paediatric texts, the posterior fontanelle closes by about 6-8 weeks (approximately 2 months) of age, whereas the anterior fontanelle closes around 18 months.</w:t>
      </w:r>
    </w:p>
    <w:p/>
    <w:p>
      <w:r>
        <w:rPr>
          <w:b/>
        </w:rPr>
        <w:t xml:space="preserve">212. </w:t>
      </w:r>
      <w:r>
        <w:rPr>
          <w:b/>
        </w:rPr>
        <w:t>Which of the following is not a component of the vault of the fetal skull?</w:t>
      </w:r>
    </w:p>
    <w:p>
      <w:pPr>
        <w:ind w:left="360"/>
      </w:pPr>
      <w:r>
        <w:t>A. Occipital bone</w:t>
      </w:r>
    </w:p>
    <w:p>
      <w:pPr>
        <w:ind w:left="360"/>
      </w:pPr>
      <w:r>
        <w:rPr>
          <w:b/>
          <w:color w:val="C00000"/>
        </w:rPr>
        <w:t>B. Sinciput</w:t>
      </w:r>
    </w:p>
    <w:p>
      <w:pPr>
        <w:ind w:left="360"/>
      </w:pPr>
      <w:r>
        <w:t>C. Two parietal bones</w:t>
      </w:r>
    </w:p>
    <w:p>
      <w:pPr>
        <w:ind w:left="360"/>
      </w:pPr>
      <w:r>
        <w:t>D. Two frontal bones.</w:t>
      </w:r>
    </w:p>
    <w:p>
      <w:pPr>
        <w:ind w:left="360"/>
      </w:pPr>
      <w:r>
        <w:rPr>
          <w:b/>
        </w:rPr>
        <w:t xml:space="preserve">Answer: </w:t>
      </w:r>
      <w:r>
        <w:rPr>
          <w:b/>
          <w:color w:val="C00000"/>
        </w:rPr>
        <w:t>B. Sinciput</w:t>
      </w:r>
    </w:p>
    <w:p>
      <w:pPr>
        <w:ind w:left="360"/>
      </w:pPr>
      <w:r>
        <w:rPr>
          <w:b/>
        </w:rPr>
        <w:t xml:space="preserve">Rationale: </w:t>
      </w:r>
      <w:r>
        <w:t>Per Myles Textbook for Midwives, the vault is formed by the occipital, two parietal and two frontal bones; the sinciput (brow) is a region of the fetal head, not a bone of the vault.</w:t>
      </w:r>
    </w:p>
    <w:p/>
    <w:p>
      <w:r>
        <w:rPr>
          <w:b/>
        </w:rPr>
        <w:t xml:space="preserve">213. </w:t>
      </w:r>
      <w:r>
        <w:rPr>
          <w:b/>
        </w:rPr>
        <w:t>Which presentation is achieved in an extended fetal head?</w:t>
      </w:r>
    </w:p>
    <w:p>
      <w:pPr>
        <w:ind w:left="360"/>
      </w:pPr>
      <w:r>
        <w:t>A. Vertex</w:t>
      </w:r>
    </w:p>
    <w:p>
      <w:pPr>
        <w:ind w:left="360"/>
      </w:pPr>
      <w:r>
        <w:rPr>
          <w:b/>
          <w:color w:val="C00000"/>
        </w:rPr>
        <w:t>B. Brow</w:t>
      </w:r>
    </w:p>
    <w:p>
      <w:pPr>
        <w:ind w:left="360"/>
      </w:pPr>
      <w:r>
        <w:t>C. Mentum</w:t>
      </w:r>
    </w:p>
    <w:p>
      <w:pPr>
        <w:ind w:left="360"/>
      </w:pPr>
      <w:r>
        <w:t>D. Acromion process</w:t>
      </w:r>
    </w:p>
    <w:p>
      <w:pPr>
        <w:ind w:left="360"/>
      </w:pPr>
      <w:r>
        <w:rPr>
          <w:b/>
        </w:rPr>
        <w:t xml:space="preserve">Answer: </w:t>
      </w:r>
      <w:r>
        <w:rPr>
          <w:b/>
          <w:color w:val="C00000"/>
        </w:rPr>
        <w:t>B. Brow</w:t>
      </w:r>
    </w:p>
    <w:p>
      <w:pPr>
        <w:ind w:left="360"/>
      </w:pPr>
      <w:r>
        <w:rPr>
          <w:b/>
        </w:rPr>
        <w:t xml:space="preserve">Rationale: </w:t>
      </w:r>
      <w:r>
        <w:t>When the fetal head is fully extended (deflexed), the brow (forehead) becomes the presenting part, giving a brow presentation. Vertex results from full flexion and mentum (face) from complete extension. Per Myles Textbook for Midwives (attitude &amp; presentation).</w:t>
      </w:r>
    </w:p>
    <w:p/>
    <w:p>
      <w:r>
        <w:rPr>
          <w:b/>
        </w:rPr>
        <w:t xml:space="preserve">214. </w:t>
      </w:r>
      <w:r>
        <w:rPr>
          <w:b/>
        </w:rPr>
        <w:t>Which are the storage ducts of milk in the mammary glands?</w:t>
      </w:r>
    </w:p>
    <w:p>
      <w:pPr>
        <w:ind w:left="360"/>
      </w:pPr>
      <w:r>
        <w:t>A. Alveoli</w:t>
      </w:r>
    </w:p>
    <w:p>
      <w:pPr>
        <w:ind w:left="360"/>
      </w:pPr>
      <w:r>
        <w:rPr>
          <w:b/>
          <w:color w:val="C00000"/>
        </w:rPr>
        <w:t>B. Lactiferous sinuses</w:t>
      </w:r>
    </w:p>
    <w:p>
      <w:pPr>
        <w:ind w:left="360"/>
      </w:pPr>
      <w:r>
        <w:t>C. Cooper’s ligaments</w:t>
      </w:r>
    </w:p>
    <w:p>
      <w:pPr>
        <w:ind w:left="360"/>
      </w:pPr>
      <w:r>
        <w:t>D. Lobules</w:t>
      </w:r>
    </w:p>
    <w:p>
      <w:pPr>
        <w:ind w:left="360"/>
      </w:pPr>
      <w:r>
        <w:rPr>
          <w:b/>
        </w:rPr>
        <w:t xml:space="preserve">Answer: </w:t>
      </w:r>
      <w:r>
        <w:rPr>
          <w:b/>
          <w:color w:val="C00000"/>
        </w:rPr>
        <w:t>B. Lactiferous sinuses</w:t>
      </w:r>
    </w:p>
    <w:p>
      <w:pPr>
        <w:ind w:left="360"/>
      </w:pPr>
      <w:r>
        <w:rPr>
          <w:b/>
        </w:rPr>
        <w:t xml:space="preserve">Rationale: </w:t>
      </w:r>
      <w:r>
        <w:t>Milk produced in the alveoli passes along the ducts to the lactiferous sinuses (ampullae) beneath the areola, which act as reservoirs storing milk. Alveoli produce milk; Cooper's ligaments are support structures. Per Myles Textbook for Midwives (anatomy of the breast).</w:t>
      </w:r>
    </w:p>
    <w:p/>
    <w:p>
      <w:r>
        <w:rPr>
          <w:b/>
        </w:rPr>
        <w:t xml:space="preserve">215. </w:t>
      </w:r>
      <w:r>
        <w:rPr>
          <w:b/>
        </w:rPr>
        <w:t>Which cells are responsible for production of HCG during pregnancy?</w:t>
      </w:r>
    </w:p>
    <w:p>
      <w:pPr>
        <w:ind w:left="360"/>
      </w:pPr>
      <w:r>
        <w:t>A. Epiblast.</w:t>
      </w:r>
    </w:p>
    <w:p>
      <w:pPr>
        <w:ind w:left="360"/>
      </w:pPr>
      <w:r>
        <w:rPr>
          <w:b/>
          <w:color w:val="C00000"/>
        </w:rPr>
        <w:t>B. Syncytiotrophoblast</w:t>
      </w:r>
    </w:p>
    <w:p>
      <w:pPr>
        <w:ind w:left="360"/>
      </w:pPr>
      <w:r>
        <w:t>C. Hypoblast</w:t>
      </w:r>
    </w:p>
    <w:p>
      <w:pPr>
        <w:ind w:left="360"/>
      </w:pPr>
      <w:r>
        <w:t>D. Cytotrophoblast</w:t>
      </w:r>
    </w:p>
    <w:p>
      <w:pPr>
        <w:ind w:left="360"/>
      </w:pPr>
      <w:r>
        <w:rPr>
          <w:b/>
        </w:rPr>
        <w:t xml:space="preserve">Answer: </w:t>
      </w:r>
      <w:r>
        <w:rPr>
          <w:b/>
          <w:color w:val="C00000"/>
        </w:rPr>
        <w:t>B. Syncytiotrophoblast</w:t>
      </w:r>
    </w:p>
    <w:p>
      <w:pPr>
        <w:ind w:left="360"/>
      </w:pPr>
      <w:r>
        <w:rPr>
          <w:b/>
        </w:rPr>
        <w:t xml:space="preserve">Rationale: </w:t>
      </w:r>
      <w:r>
        <w:t>Human chorionic gonadotrophin (hCG) is secreted by the syncytiotrophoblast layer of the developing placenta, maintaining the corpus luteum in early pregnancy. Per Myles Textbook for Midwives (placental physiology).</w:t>
      </w:r>
    </w:p>
    <w:p/>
    <w:p>
      <w:r>
        <w:rPr>
          <w:b/>
        </w:rPr>
        <w:t xml:space="preserve">216. </w:t>
      </w:r>
      <w:r>
        <w:rPr>
          <w:b/>
        </w:rPr>
        <w:t>At which age of fetal development does the fetus experience rapid weight gain?</w:t>
      </w:r>
    </w:p>
    <w:p>
      <w:pPr>
        <w:ind w:left="360"/>
      </w:pPr>
      <w:r>
        <w:t>A. 20- 24 weeks</w:t>
      </w:r>
    </w:p>
    <w:p>
      <w:pPr>
        <w:ind w:left="360"/>
      </w:pPr>
      <w:r>
        <w:t>B. 8-12 weeks</w:t>
      </w:r>
    </w:p>
    <w:p>
      <w:pPr>
        <w:ind w:left="360"/>
      </w:pPr>
      <w:r>
        <w:t>C. 4- 8 weeks</w:t>
      </w:r>
    </w:p>
    <w:p>
      <w:pPr>
        <w:ind w:left="360"/>
      </w:pPr>
      <w:r>
        <w:rPr>
          <w:b/>
          <w:color w:val="C00000"/>
        </w:rPr>
        <w:t>D. 20 – 38 weeks</w:t>
      </w:r>
    </w:p>
    <w:p>
      <w:pPr>
        <w:ind w:left="360"/>
      </w:pPr>
      <w:r>
        <w:rPr>
          <w:b/>
        </w:rPr>
        <w:t xml:space="preserve">Answer: </w:t>
      </w:r>
      <w:r>
        <w:rPr>
          <w:b/>
          <w:color w:val="C00000"/>
        </w:rPr>
        <w:t>D. 20 – 38 weeks</w:t>
      </w:r>
    </w:p>
    <w:p>
      <w:pPr>
        <w:ind w:left="360"/>
      </w:pPr>
      <w:r>
        <w:rPr>
          <w:b/>
        </w:rPr>
        <w:t xml:space="preserve">Rationale: </w:t>
      </w:r>
      <w:r>
        <w:t>The greatest fetal weight gain occurs in the second half of pregnancy, from about 20 weeks to term (38 weeks), when subcutaneous fat and muscle mass are laid down. Earlier weeks are dominated by organogenesis, not weight gain. Per Myles Textbook for Midwives (fetal development).</w:t>
      </w:r>
    </w:p>
    <w:p/>
    <w:p>
      <w:r>
        <w:rPr>
          <w:b/>
        </w:rPr>
        <w:t xml:space="preserve">217. </w:t>
      </w:r>
      <w:r>
        <w:rPr>
          <w:b/>
        </w:rPr>
        <w:t>Which hormone is responsible for milk production?</w:t>
      </w:r>
    </w:p>
    <w:p>
      <w:pPr>
        <w:ind w:left="360"/>
      </w:pPr>
      <w:r>
        <w:rPr>
          <w:b/>
          <w:color w:val="C00000"/>
        </w:rPr>
        <w:t>A. Prolactin</w:t>
      </w:r>
    </w:p>
    <w:p>
      <w:pPr>
        <w:ind w:left="360"/>
      </w:pPr>
      <w:r>
        <w:t>B. Oxytocin</w:t>
      </w:r>
    </w:p>
    <w:p>
      <w:pPr>
        <w:ind w:left="360"/>
      </w:pPr>
      <w:r>
        <w:t>C. Progesterone</w:t>
      </w:r>
    </w:p>
    <w:p>
      <w:pPr>
        <w:ind w:left="360"/>
      </w:pPr>
      <w:r>
        <w:t>D. Oestrogen</w:t>
      </w:r>
    </w:p>
    <w:p>
      <w:pPr>
        <w:ind w:left="360"/>
      </w:pPr>
      <w:r>
        <w:rPr>
          <w:b/>
        </w:rPr>
        <w:t xml:space="preserve">Answer: </w:t>
      </w:r>
      <w:r>
        <w:rPr>
          <w:b/>
          <w:color w:val="C00000"/>
        </w:rPr>
        <w:t>A. Prolactin</w:t>
      </w:r>
    </w:p>
    <w:p>
      <w:pPr>
        <w:ind w:left="360"/>
      </w:pPr>
      <w:r>
        <w:rPr>
          <w:b/>
        </w:rPr>
        <w:t xml:space="preserve">Rationale: </w:t>
      </w:r>
      <w:r>
        <w:t>Prolactin from the anterior pituitary stimulates the alveoli to synthesise milk (lactogenesis). Oxytocin causes the let-down (ejection) reflex, not production. Per Myles Textbook for Midwives (physiology of lactation).</w:t>
      </w:r>
    </w:p>
    <w:p/>
    <w:p>
      <w:r>
        <w:rPr>
          <w:b/>
        </w:rPr>
        <w:t xml:space="preserve">218. </w:t>
      </w:r>
      <w:r>
        <w:rPr>
          <w:b/>
        </w:rPr>
        <w:t>You explain to a mother that a newborn has 'caput' because there is a swelling on his head that:</w:t>
      </w:r>
    </w:p>
    <w:p>
      <w:pPr>
        <w:ind w:left="360"/>
      </w:pPr>
      <w:r>
        <w:t>A. Is a light pink colour and located at the base of his hairline</w:t>
      </w:r>
    </w:p>
    <w:p>
      <w:pPr>
        <w:ind w:left="360"/>
      </w:pPr>
      <w:r>
        <w:t>B. Does not cross a suture line and pits with digital pressure</w:t>
      </w:r>
    </w:p>
    <w:p>
      <w:pPr>
        <w:ind w:left="360"/>
      </w:pPr>
      <w:r>
        <w:t>C. Is firm and coloured like a reddish bruise</w:t>
      </w:r>
    </w:p>
    <w:p>
      <w:pPr>
        <w:ind w:left="360"/>
      </w:pPr>
      <w:r>
        <w:rPr>
          <w:b/>
          <w:color w:val="C00000"/>
        </w:rPr>
        <w:t>D. Is a diffuse oedematous swelling of the soft tissues of his scalp and crosses a suture that will resolve in 24-48hours</w:t>
      </w:r>
    </w:p>
    <w:p>
      <w:pPr>
        <w:ind w:left="360"/>
      </w:pPr>
      <w:r>
        <w:rPr>
          <w:b/>
        </w:rPr>
        <w:t xml:space="preserve">Answer: </w:t>
      </w:r>
      <w:r>
        <w:rPr>
          <w:b/>
          <w:color w:val="C00000"/>
        </w:rPr>
        <w:t>D. Is a diffuse oedematous swelling of the soft tissues of his scalp and crosses a suture that will resolve in 24-48hours</w:t>
      </w:r>
    </w:p>
    <w:p>
      <w:pPr>
        <w:ind w:left="360"/>
      </w:pPr>
      <w:r>
        <w:rPr>
          <w:b/>
        </w:rPr>
        <w:t xml:space="preserve">Rationale: </w:t>
      </w:r>
      <w:r>
        <w:t>Caput succedaneum is a diffuse oedematous swelling of the scalp soft tissues that crosses suture lines and resolves within a few days, distinguishing it from cephalhaematoma which does not cross sutures. Per Myles Textbook for Midwives (birth trauma).</w:t>
      </w:r>
    </w:p>
    <w:p/>
    <w:p>
      <w:r>
        <w:rPr>
          <w:b/>
        </w:rPr>
        <w:t xml:space="preserve">219. </w:t>
      </w:r>
      <w:r>
        <w:rPr>
          <w:b/>
        </w:rPr>
        <w:t>Radiation is the most predominate mode of heat loss for a newborn. Radiation refers to:</w:t>
      </w:r>
    </w:p>
    <w:p>
      <w:pPr>
        <w:ind w:left="360"/>
      </w:pPr>
      <w:r>
        <w:t>A. loss of heat through water evaporation from the baby</w:t>
      </w:r>
    </w:p>
    <w:p>
      <w:pPr>
        <w:ind w:left="360"/>
      </w:pPr>
      <w:r>
        <w:t>B. loss of heat through the baby shivering</w:t>
      </w:r>
    </w:p>
    <w:p>
      <w:pPr>
        <w:ind w:left="360"/>
      </w:pPr>
      <w:r>
        <w:rPr>
          <w:b/>
          <w:color w:val="C00000"/>
        </w:rPr>
        <w:t>C. loss of heat from the baby's surface to surrounding colder objects</w:t>
      </w:r>
    </w:p>
    <w:p>
      <w:pPr>
        <w:ind w:left="360"/>
      </w:pPr>
      <w:r>
        <w:t>D. loss of heat to moving air or fluid around the baby</w:t>
      </w:r>
    </w:p>
    <w:p>
      <w:pPr>
        <w:ind w:left="360"/>
      </w:pPr>
      <w:r>
        <w:rPr>
          <w:b/>
        </w:rPr>
        <w:t xml:space="preserve">Answer: </w:t>
      </w:r>
      <w:r>
        <w:rPr>
          <w:b/>
          <w:color w:val="C00000"/>
        </w:rPr>
        <w:t>C. loss of heat from the baby's surface to surrounding colder objects</w:t>
      </w:r>
    </w:p>
    <w:p>
      <w:pPr>
        <w:ind w:left="360"/>
      </w:pPr>
      <w:r>
        <w:rPr>
          <w:b/>
        </w:rPr>
        <w:t xml:space="preserve">Rationale: </w:t>
      </w:r>
      <w:r>
        <w:t>Radiation is heat transfer from the newborn's body surface to nearby cooler solid objects not in direct contact (e.g. cold walls/windows). Evaporation is water loss, convection is loss to moving air, conduction is loss to objects in contact. Per Kenya Basic Paediatric Protocols / Myles (thermoregulation).</w:t>
      </w:r>
    </w:p>
    <w:p/>
    <w:p>
      <w:r>
        <w:rPr>
          <w:b/>
        </w:rPr>
        <w:t xml:space="preserve">220. </w:t>
      </w:r>
      <w:r>
        <w:rPr>
          <w:b/>
        </w:rPr>
        <w:t>At one week a mother complains that her new-born’s umbilical cord is smelly. You:</w:t>
      </w:r>
    </w:p>
    <w:p>
      <w:pPr>
        <w:ind w:left="360"/>
      </w:pPr>
      <w:r>
        <w:t>A. Tell her that often happens and reassure her all is well</w:t>
      </w:r>
    </w:p>
    <w:p>
      <w:pPr>
        <w:ind w:left="360"/>
      </w:pPr>
      <w:r>
        <w:rPr>
          <w:b/>
          <w:color w:val="C00000"/>
        </w:rPr>
        <w:t>B. Inspect the cord and surrounding skin</w:t>
      </w:r>
    </w:p>
    <w:p>
      <w:pPr>
        <w:ind w:left="360"/>
      </w:pPr>
      <w:r>
        <w:t>C. Clean the cord with antiseptic</w:t>
      </w:r>
    </w:p>
    <w:p>
      <w:pPr>
        <w:ind w:left="360"/>
      </w:pPr>
      <w:r>
        <w:t>D. Phone a paediatrician</w:t>
      </w:r>
    </w:p>
    <w:p>
      <w:pPr>
        <w:ind w:left="360"/>
      </w:pPr>
      <w:r>
        <w:rPr>
          <w:b/>
        </w:rPr>
        <w:t xml:space="preserve">Answer: </w:t>
      </w:r>
      <w:r>
        <w:rPr>
          <w:b/>
          <w:color w:val="C00000"/>
        </w:rPr>
        <w:t>B. Inspect the cord and surrounding skin</w:t>
      </w:r>
    </w:p>
    <w:p>
      <w:pPr>
        <w:ind w:left="360"/>
      </w:pPr>
      <w:r>
        <w:rPr>
          <w:b/>
        </w:rPr>
        <w:t xml:space="preserve">Rationale: </w:t>
      </w:r>
      <w:r>
        <w:t>A smelly cord may indicate omphalitis (a neonatal sepsis danger sign); the nurse must first assess by inspecting the cord and surrounding skin for redness, discharge or induration before acting. Reassuring without assessing is unsafe. Per Kenya Basic Paediatric Protocols (newborn care).</w:t>
      </w:r>
    </w:p>
    <w:p/>
    <w:p>
      <w:r>
        <w:rPr>
          <w:b/>
        </w:rPr>
        <w:t xml:space="preserve">221. </w:t>
      </w:r>
      <w:r>
        <w:rPr>
          <w:b/>
        </w:rPr>
        <w:t>A mother delivers a baby who has an Apgar score of 0/1. Which of the following findings demonstrate that Apgar score:</w:t>
      </w:r>
    </w:p>
    <w:p>
      <w:pPr>
        <w:ind w:left="360"/>
      </w:pPr>
      <w:r>
        <w:t>A. Has minimal grimace</w:t>
      </w:r>
    </w:p>
    <w:p>
      <w:pPr>
        <w:ind w:left="360"/>
      </w:pPr>
      <w:r>
        <w:t>B. Neonatal fetal heart rate of less than100</w:t>
      </w:r>
    </w:p>
    <w:p>
      <w:pPr>
        <w:ind w:left="360"/>
      </w:pPr>
      <w:r>
        <w:t>C. Gasping respiration</w:t>
      </w:r>
    </w:p>
    <w:p>
      <w:pPr>
        <w:ind w:left="360"/>
      </w:pPr>
      <w:r>
        <w:rPr>
          <w:b/>
          <w:color w:val="C00000"/>
        </w:rPr>
        <w:t>D. The body and the extremities are pale</w:t>
      </w:r>
    </w:p>
    <w:p>
      <w:pPr>
        <w:ind w:left="360"/>
      </w:pPr>
      <w:r>
        <w:rPr>
          <w:b/>
        </w:rPr>
        <w:t xml:space="preserve">Answer: </w:t>
      </w:r>
      <w:r>
        <w:rPr>
          <w:b/>
          <w:color w:val="C00000"/>
        </w:rPr>
        <w:t>D. The body and the extremities are pale</w:t>
      </w:r>
    </w:p>
    <w:p>
      <w:pPr>
        <w:ind w:left="360"/>
      </w:pPr>
      <w:r>
        <w:rPr>
          <w:b/>
        </w:rPr>
        <w:t xml:space="preserve">Rationale: </w:t>
      </w:r>
      <w:r>
        <w:t>An Apgar of 0/1 indicates a severely depressed neonate; only the completely pale/absent colour (0 for colour, no cyanosis grading possible) fits. Minimal grimace, HR&lt;100 and gasping respiration all score 1 in their categories and would raise the score above near-zero, whereas generalised pallor reflects the profoundly depressed state. Per Kenya Basic Paediatric Protocols (Apgar scoring).</w:t>
      </w:r>
    </w:p>
    <w:p>
      <w:pPr>
        <w:ind w:left="360"/>
      </w:pPr>
      <w:r>
        <w:rPr>
          <w:i/>
          <w:color w:val="C00000"/>
        </w:rPr>
        <w:t>⚠ More than one defensible answer</w:t>
      </w:r>
    </w:p>
    <w:p/>
    <w:p>
      <w:r>
        <w:rPr>
          <w:b/>
        </w:rPr>
        <w:t xml:space="preserve">222. </w:t>
      </w:r>
      <w:r>
        <w:rPr>
          <w:b/>
        </w:rPr>
        <w:t>Daily cord care is key in the prevention of neonatal sepsis. The following is the recommended ideal antiseptic for cleaning the cord;</w:t>
      </w:r>
    </w:p>
    <w:p>
      <w:pPr>
        <w:ind w:left="360"/>
      </w:pPr>
      <w:r>
        <w:t>A. Normal saline</w:t>
      </w:r>
    </w:p>
    <w:p>
      <w:pPr>
        <w:ind w:left="360"/>
      </w:pPr>
      <w:r>
        <w:t>B. Surgical spirit</w:t>
      </w:r>
    </w:p>
    <w:p>
      <w:pPr>
        <w:ind w:left="360"/>
      </w:pPr>
      <w:r>
        <w:t>C. Methylated spirit</w:t>
      </w:r>
    </w:p>
    <w:p>
      <w:pPr>
        <w:ind w:left="360"/>
      </w:pPr>
      <w:r>
        <w:rPr>
          <w:b/>
          <w:color w:val="C00000"/>
        </w:rPr>
        <w:t>D. chlorohexidine</w:t>
      </w:r>
    </w:p>
    <w:p>
      <w:pPr>
        <w:ind w:left="360"/>
      </w:pPr>
      <w:r>
        <w:rPr>
          <w:b/>
        </w:rPr>
        <w:t xml:space="preserve">Answer: </w:t>
      </w:r>
      <w:r>
        <w:rPr>
          <w:b/>
          <w:color w:val="C00000"/>
        </w:rPr>
        <w:t>D. chlorohexidine</w:t>
      </w:r>
    </w:p>
    <w:p>
      <w:pPr>
        <w:ind w:left="360"/>
      </w:pPr>
      <w:r>
        <w:rPr>
          <w:b/>
        </w:rPr>
        <w:t xml:space="preserve">Rationale: </w:t>
      </w:r>
      <w:r>
        <w:t>Chlorhexidine (4% chlorhexidine digluconate) is the WHO- and Kenya MOH-recommended antiseptic for cord care to prevent neonatal sepsis, superior to spirits and saline. Per Kenya National Newborn Care guidelines / WHO adopted in Kenya.</w:t>
      </w:r>
    </w:p>
    <w:p/>
    <w:p>
      <w:r>
        <w:rPr>
          <w:b/>
        </w:rPr>
        <w:t xml:space="preserve">223. </w:t>
      </w:r>
      <w:r>
        <w:rPr>
          <w:b/>
        </w:rPr>
        <w:t>The following is a danger sign of a neonate that the mother should always be on look out;</w:t>
      </w:r>
    </w:p>
    <w:p>
      <w:pPr>
        <w:ind w:left="360"/>
      </w:pPr>
      <w:r>
        <w:t>A. Nasal secretions</w:t>
      </w:r>
    </w:p>
    <w:p>
      <w:pPr>
        <w:ind w:left="360"/>
      </w:pPr>
      <w:r>
        <w:t>B. Shrinking of the cord</w:t>
      </w:r>
    </w:p>
    <w:p>
      <w:pPr>
        <w:ind w:left="360"/>
      </w:pPr>
      <w:r>
        <w:rPr>
          <w:b/>
          <w:color w:val="C00000"/>
        </w:rPr>
        <w:t>C. Refusal to breastfeed</w:t>
      </w:r>
    </w:p>
    <w:p>
      <w:pPr>
        <w:ind w:left="360"/>
      </w:pPr>
      <w:r>
        <w:t>D. Hair loss in the body.</w:t>
      </w:r>
    </w:p>
    <w:p>
      <w:pPr>
        <w:ind w:left="360"/>
      </w:pPr>
      <w:r>
        <w:rPr>
          <w:b/>
        </w:rPr>
        <w:t xml:space="preserve">Answer: </w:t>
      </w:r>
      <w:r>
        <w:rPr>
          <w:b/>
          <w:color w:val="C00000"/>
        </w:rPr>
        <w:t>C. Refusal to breastfeed</w:t>
      </w:r>
    </w:p>
    <w:p>
      <w:pPr>
        <w:ind w:left="360"/>
      </w:pPr>
      <w:r>
        <w:rPr>
          <w:b/>
        </w:rPr>
        <w:t xml:space="preserve">Rationale: </w:t>
      </w:r>
      <w:r>
        <w:t>Refusal/inability to breastfeed is a key IMNCI newborn danger sign requiring urgent referral. Shrinking of the cord and hair variations are normal; nasal secretions are non-specific. Per Kenya IMNCI guidelines (young infant danger signs).</w:t>
      </w:r>
    </w:p>
    <w:p/>
    <w:p>
      <w:r>
        <w:rPr>
          <w:b/>
        </w:rPr>
        <w:t xml:space="preserve">224. </w:t>
      </w:r>
      <w:r>
        <w:rPr>
          <w:b/>
        </w:rPr>
        <w:t>When a newborn baby is in contact with cold surfaces, heat loss occurs by;</w:t>
      </w:r>
    </w:p>
    <w:p>
      <w:pPr>
        <w:ind w:left="360"/>
      </w:pPr>
      <w:r>
        <w:t>A. Evaporation</w:t>
      </w:r>
    </w:p>
    <w:p>
      <w:pPr>
        <w:ind w:left="360"/>
      </w:pPr>
      <w:r>
        <w:t>B. Radiation</w:t>
      </w:r>
    </w:p>
    <w:p>
      <w:pPr>
        <w:ind w:left="360"/>
      </w:pPr>
      <w:r>
        <w:t>C. Convection</w:t>
      </w:r>
    </w:p>
    <w:p>
      <w:pPr>
        <w:ind w:left="360"/>
      </w:pPr>
      <w:r>
        <w:rPr>
          <w:b/>
          <w:color w:val="C00000"/>
        </w:rPr>
        <w:t>D. Conduction</w:t>
      </w:r>
    </w:p>
    <w:p>
      <w:pPr>
        <w:ind w:left="360"/>
      </w:pPr>
      <w:r>
        <w:rPr>
          <w:b/>
        </w:rPr>
        <w:t xml:space="preserve">Answer: </w:t>
      </w:r>
      <w:r>
        <w:rPr>
          <w:b/>
          <w:color w:val="C00000"/>
        </w:rPr>
        <w:t>D. Conduction</w:t>
      </w:r>
    </w:p>
    <w:p>
      <w:pPr>
        <w:ind w:left="360"/>
      </w:pPr>
      <w:r>
        <w:rPr>
          <w:b/>
        </w:rPr>
        <w:t xml:space="preserve">Rationale: </w:t>
      </w:r>
      <w:r>
        <w:t>Heat loss from the baby's body to a cold surface in direct contact (e.g. cold weighing scale or bed) occurs by conduction. Radiation is to non-contact objects, convection to moving air, evaporation from moisture. Per Kenya Basic Paediatric Protocols (thermoregulation).</w:t>
      </w:r>
    </w:p>
    <w:p/>
    <w:p>
      <w:r>
        <w:rPr>
          <w:b/>
        </w:rPr>
        <w:t xml:space="preserve">225. </w:t>
      </w:r>
      <w:r>
        <w:rPr>
          <w:b/>
        </w:rPr>
        <w:t>Characteristics of a normal infant at birth include:</w:t>
      </w:r>
    </w:p>
    <w:p>
      <w:pPr>
        <w:ind w:left="360"/>
      </w:pPr>
      <w:r>
        <w:t>A. Weight 3.5kg, length 40 cm, sunken abdomen</w:t>
      </w:r>
    </w:p>
    <w:p>
      <w:pPr>
        <w:ind w:left="360"/>
      </w:pPr>
      <w:r>
        <w:rPr>
          <w:b/>
          <w:color w:val="C00000"/>
        </w:rPr>
        <w:t>B. Lies in an attitude of flexion, vernix caseosa, his head half his size</w:t>
      </w:r>
    </w:p>
    <w:p>
      <w:pPr>
        <w:ind w:left="360"/>
      </w:pPr>
      <w:r>
        <w:t>C. His head comprise a quarter his size, prominent abdomen.</w:t>
      </w:r>
    </w:p>
    <w:p>
      <w:pPr>
        <w:ind w:left="360"/>
      </w:pPr>
      <w:r>
        <w:t>D. Occipitofrontal circumference of 34-55 cm, lanugo, sunken abdomen.</w:t>
      </w:r>
    </w:p>
    <w:p>
      <w:pPr>
        <w:ind w:left="360"/>
      </w:pPr>
      <w:r>
        <w:rPr>
          <w:b/>
        </w:rPr>
        <w:t xml:space="preserve">Answer: </w:t>
      </w:r>
      <w:r>
        <w:rPr>
          <w:b/>
          <w:color w:val="C00000"/>
        </w:rPr>
        <w:t>B. Lies in an attitude of flexion, vernix caseosa, his head half his size</w:t>
      </w:r>
    </w:p>
    <w:p>
      <w:pPr>
        <w:ind w:left="360"/>
      </w:pPr>
      <w:r>
        <w:rPr>
          <w:b/>
        </w:rPr>
        <w:t xml:space="preserve">Rationale: </w:t>
      </w:r>
      <w:r>
        <w:t>A normal term newborn lies in an attitude of flexion, is covered in vernix caseosa, and the head is about one quarter to a large proportion of body length; of the options given this is the only physiologically correct description (birth weight ~3.5kg with prominent, not sunken, abdomen). Per Myles Textbook for Midwives (characteristics of the normal newborn).</w:t>
      </w:r>
    </w:p>
    <w:p/>
    <w:p>
      <w:r>
        <w:rPr>
          <w:b/>
        </w:rPr>
        <w:t xml:space="preserve">226. </w:t>
      </w:r>
      <w:r>
        <w:rPr>
          <w:b/>
        </w:rPr>
        <w:t>The aims of first examination of the newborn are;</w:t>
      </w:r>
    </w:p>
    <w:p>
      <w:pPr>
        <w:ind w:left="360"/>
      </w:pPr>
      <w:r>
        <w:t>A. Assess growth, maintain clear airway, assess maturity at birth</w:t>
      </w:r>
    </w:p>
    <w:p>
      <w:pPr>
        <w:ind w:left="360"/>
      </w:pPr>
      <w:r>
        <w:t>B. Detect birth injuries, assess minor disorders, detect congenital anomalies</w:t>
      </w:r>
    </w:p>
    <w:p>
      <w:pPr>
        <w:ind w:left="360"/>
      </w:pPr>
      <w:r>
        <w:t>C. Provide care, detect infections, assess growth and development</w:t>
      </w:r>
    </w:p>
    <w:p>
      <w:pPr>
        <w:ind w:left="360"/>
      </w:pPr>
      <w:r>
        <w:rPr>
          <w:b/>
          <w:color w:val="C00000"/>
        </w:rPr>
        <w:t>D. Detect birth injuries, detect any congenital abnormalities, and assess maturity at term.</w:t>
      </w:r>
    </w:p>
    <w:p>
      <w:pPr>
        <w:ind w:left="360"/>
      </w:pPr>
      <w:r>
        <w:rPr>
          <w:b/>
        </w:rPr>
        <w:t xml:space="preserve">Answer: </w:t>
      </w:r>
      <w:r>
        <w:rPr>
          <w:b/>
          <w:color w:val="C00000"/>
        </w:rPr>
        <w:t>D. Detect birth injuries, detect any congenital abnormalities, and assess maturity at term.</w:t>
      </w:r>
    </w:p>
    <w:p>
      <w:pPr>
        <w:ind w:left="360"/>
      </w:pPr>
      <w:r>
        <w:rPr>
          <w:b/>
        </w:rPr>
        <w:t xml:space="preserve">Rationale: </w:t>
      </w:r>
      <w:r>
        <w:t>The aims of the first (immediate) newborn examination are to detect birth injuries, identify congenital abnormalities and assess maturity/wellbeing at birth. Maintaining the airway is resuscitation, not the examination's aim. Per Myles Textbook for Midwives (examination of the newborn).</w:t>
      </w:r>
    </w:p>
    <w:p/>
    <w:p>
      <w:r>
        <w:rPr>
          <w:b/>
        </w:rPr>
        <w:t xml:space="preserve">227. </w:t>
      </w:r>
      <w:r>
        <w:rPr>
          <w:b/>
        </w:rPr>
        <w:t>Hypoglycemia is;</w:t>
      </w:r>
    </w:p>
    <w:p>
      <w:pPr>
        <w:ind w:left="360"/>
      </w:pPr>
      <w:r>
        <w:t>A. Blood sugar level below 54mg/dl</w:t>
      </w:r>
    </w:p>
    <w:p>
      <w:pPr>
        <w:ind w:left="360"/>
      </w:pPr>
      <w:r>
        <w:rPr>
          <w:b/>
          <w:color w:val="C00000"/>
        </w:rPr>
        <w:t>B. Blood sugar level below 45mg/dl</w:t>
      </w:r>
    </w:p>
    <w:p>
      <w:pPr>
        <w:ind w:left="360"/>
      </w:pPr>
      <w:r>
        <w:t>C. Blood sugar level below 2.9mg/dl</w:t>
      </w:r>
    </w:p>
    <w:p>
      <w:pPr>
        <w:ind w:left="360"/>
      </w:pPr>
      <w:r>
        <w:t>D. Blood sugar level below 6.7mg/dl</w:t>
      </w:r>
    </w:p>
    <w:p>
      <w:pPr>
        <w:ind w:left="360"/>
      </w:pPr>
      <w:r>
        <w:rPr>
          <w:b/>
        </w:rPr>
        <w:t xml:space="preserve">Answer: </w:t>
      </w:r>
      <w:r>
        <w:rPr>
          <w:b/>
          <w:color w:val="C00000"/>
        </w:rPr>
        <w:t>B. Blood sugar level below 45mg/dl</w:t>
      </w:r>
    </w:p>
    <w:p>
      <w:pPr>
        <w:ind w:left="360"/>
      </w:pPr>
      <w:r>
        <w:rPr>
          <w:b/>
        </w:rPr>
        <w:t xml:space="preserve">Rationale: </w:t>
      </w:r>
      <w:r>
        <w:t>Neonatal hypoglycaemia is commonly defined as blood glucose below 2.5 mmol/L (about 45 mg/dl); of the options this is the accepted threshold. Per Kenya Basic Paediatric Protocols (neonatal hypoglycaemia).</w:t>
      </w:r>
    </w:p>
    <w:p/>
    <w:p>
      <w:r>
        <w:rPr>
          <w:b/>
        </w:rPr>
        <w:t xml:space="preserve">228. </w:t>
      </w:r>
      <w:r>
        <w:rPr>
          <w:b/>
        </w:rPr>
        <w:t>Jaundice on day one is often caused by;</w:t>
      </w:r>
    </w:p>
    <w:p>
      <w:pPr>
        <w:ind w:left="360"/>
      </w:pPr>
      <w:r>
        <w:t>A. Metabolic disorders</w:t>
      </w:r>
    </w:p>
    <w:p>
      <w:pPr>
        <w:ind w:left="360"/>
      </w:pPr>
      <w:r>
        <w:t>B. Physiological factors</w:t>
      </w:r>
    </w:p>
    <w:p>
      <w:pPr>
        <w:ind w:left="360"/>
      </w:pPr>
      <w:r>
        <w:rPr>
          <w:b/>
          <w:color w:val="C00000"/>
        </w:rPr>
        <w:t>C. Hemolysis</w:t>
      </w:r>
    </w:p>
    <w:p>
      <w:pPr>
        <w:ind w:left="360"/>
      </w:pPr>
      <w:r>
        <w:t>D. Gastrointestinal obstruction</w:t>
      </w:r>
    </w:p>
    <w:p>
      <w:pPr>
        <w:ind w:left="360"/>
      </w:pPr>
      <w:r>
        <w:rPr>
          <w:b/>
        </w:rPr>
        <w:t xml:space="preserve">Answer: </w:t>
      </w:r>
      <w:r>
        <w:rPr>
          <w:b/>
          <w:color w:val="C00000"/>
        </w:rPr>
        <w:t>C. Hemolysis</w:t>
      </w:r>
    </w:p>
    <w:p>
      <w:pPr>
        <w:ind w:left="360"/>
      </w:pPr>
      <w:r>
        <w:rPr>
          <w:b/>
        </w:rPr>
        <w:t xml:space="preserve">Rationale: </w:t>
      </w:r>
      <w:r>
        <w:t>Jaundice appearing within the first 24 hours (day one) is always pathological and most commonly caused by haemolysis (e.g. Rh/ABO incompatibility, G6PD deficiency). Physiological jaundice appears after 24-48 hours. Per Kenya Basic Paediatric Protocols (neonatal jaundice).</w:t>
      </w:r>
    </w:p>
    <w:p/>
    <w:p>
      <w:r>
        <w:rPr>
          <w:b/>
        </w:rPr>
        <w:t xml:space="preserve">229. </w:t>
      </w:r>
      <w:r>
        <w:rPr>
          <w:b/>
        </w:rPr>
        <w:t>The anterior posterior fontanelle normally close by the age of;</w:t>
      </w:r>
    </w:p>
    <w:p>
      <w:pPr>
        <w:ind w:left="360"/>
      </w:pPr>
      <w:r>
        <w:t>A. 6 weeks and 18 weeks respectively</w:t>
      </w:r>
    </w:p>
    <w:p>
      <w:pPr>
        <w:ind w:left="360"/>
      </w:pPr>
      <w:r>
        <w:t>B. 18 weeks and 6 weeks respectively</w:t>
      </w:r>
    </w:p>
    <w:p>
      <w:pPr>
        <w:ind w:left="360"/>
      </w:pPr>
      <w:r>
        <w:t>C. 18 months and 6 weeks respectively</w:t>
      </w:r>
    </w:p>
    <w:p>
      <w:pPr>
        <w:ind w:left="360"/>
      </w:pPr>
      <w:r>
        <w:rPr>
          <w:b/>
          <w:color w:val="C00000"/>
        </w:rPr>
        <w:t>D. 6 months and 18 months respectively</w:t>
      </w:r>
    </w:p>
    <w:p>
      <w:pPr>
        <w:ind w:left="360"/>
      </w:pPr>
      <w:r>
        <w:rPr>
          <w:b/>
        </w:rPr>
        <w:t xml:space="preserve">Answer: </w:t>
      </w:r>
      <w:r>
        <w:rPr>
          <w:b/>
          <w:color w:val="C00000"/>
        </w:rPr>
        <w:t>D. 6 months and 18 months respectively</w:t>
      </w:r>
    </w:p>
    <w:p>
      <w:pPr>
        <w:ind w:left="360"/>
      </w:pPr>
      <w:r>
        <w:rPr>
          <w:b/>
        </w:rPr>
        <w:t xml:space="preserve">Rationale: </w:t>
      </w:r>
      <w:r>
        <w:t>The posterior fontanelle closes by about 6 weeks and the anterior fontanelle by about 18 months; among the options given, only 'D' offers 18 months for the anterior fontanelle, which is the defining figure. The question wording is imperfect but D best matches the standard anterior-fontanelle closure time. Per Myles / Kenya Basic Paediatric Protocols (fontanelles).</w:t>
      </w:r>
    </w:p>
    <w:p>
      <w:pPr>
        <w:ind w:left="360"/>
      </w:pPr>
      <w:r>
        <w:rPr>
          <w:i/>
          <w:color w:val="C00000"/>
        </w:rPr>
        <w:t>⚠ More than one defensible answer</w:t>
      </w:r>
    </w:p>
    <w:p/>
    <w:p>
      <w:r>
        <w:rPr>
          <w:b/>
        </w:rPr>
        <w:t xml:space="preserve">230. </w:t>
      </w:r>
      <w:r>
        <w:rPr>
          <w:b/>
        </w:rPr>
        <w:t>The common age of onset of gonococcal ophthalmic neonatorum is;</w:t>
      </w:r>
    </w:p>
    <w:p>
      <w:pPr>
        <w:ind w:left="360"/>
      </w:pPr>
      <w:r>
        <w:t>A. 21 - 28 days after birth</w:t>
      </w:r>
    </w:p>
    <w:p>
      <w:pPr>
        <w:ind w:left="360"/>
      </w:pPr>
      <w:r>
        <w:rPr>
          <w:b/>
          <w:color w:val="C00000"/>
        </w:rPr>
        <w:t>B. 0 - 7 days after birth</w:t>
      </w:r>
    </w:p>
    <w:p>
      <w:pPr>
        <w:ind w:left="360"/>
      </w:pPr>
      <w:r>
        <w:t>C. 7 - 14 days after birth</w:t>
      </w:r>
    </w:p>
    <w:p>
      <w:pPr>
        <w:ind w:left="360"/>
      </w:pPr>
      <w:r>
        <w:t>D. At 28 days of age</w:t>
      </w:r>
    </w:p>
    <w:p>
      <w:pPr>
        <w:ind w:left="360"/>
      </w:pPr>
      <w:r>
        <w:rPr>
          <w:b/>
        </w:rPr>
        <w:t xml:space="preserve">Answer: </w:t>
      </w:r>
      <w:r>
        <w:rPr>
          <w:b/>
          <w:color w:val="C00000"/>
        </w:rPr>
        <w:t>B. 0 - 7 days after birth</w:t>
      </w:r>
    </w:p>
    <w:p>
      <w:pPr>
        <w:ind w:left="360"/>
      </w:pPr>
      <w:r>
        <w:rPr>
          <w:b/>
        </w:rPr>
        <w:t xml:space="preserve">Rationale: </w:t>
      </w:r>
      <w:r>
        <w:t>Gonococcal ophthalmia neonatorum characteristically presents early, within the first week (typically days 2-5) after birth, unlike chlamydial conjunctivitis which appears later. Per Kenya National STI/newborn guidelines.</w:t>
      </w:r>
    </w:p>
    <w:p/>
    <w:p>
      <w:r>
        <w:rPr>
          <w:b/>
        </w:rPr>
        <w:t xml:space="preserve">231. </w:t>
      </w:r>
      <w:r>
        <w:rPr>
          <w:b/>
        </w:rPr>
        <w:t>The rooting reflex is defined as response of the baby to;</w:t>
      </w:r>
    </w:p>
    <w:p>
      <w:pPr>
        <w:ind w:left="360"/>
      </w:pPr>
      <w:r>
        <w:t>A. Being pulled upright by the wrist to a sitting position</w:t>
      </w:r>
    </w:p>
    <w:p>
      <w:pPr>
        <w:ind w:left="360"/>
      </w:pPr>
      <w:r>
        <w:t>B. Being supported upright ith his feet touching a flat surface</w:t>
      </w:r>
    </w:p>
    <w:p>
      <w:pPr>
        <w:ind w:left="360"/>
      </w:pPr>
      <w:r>
        <w:rPr>
          <w:b/>
          <w:color w:val="C00000"/>
        </w:rPr>
        <w:t>C. Stroking of the cheek or side of the mouth</w:t>
      </w:r>
    </w:p>
    <w:p>
      <w:pPr>
        <w:ind w:left="360"/>
      </w:pPr>
      <w:r>
        <w:t>D. Being left to drop from an angle of 45</w:t>
      </w:r>
    </w:p>
    <w:p>
      <w:pPr>
        <w:ind w:left="360"/>
      </w:pPr>
      <w:r>
        <w:rPr>
          <w:b/>
        </w:rPr>
        <w:t xml:space="preserve">Answer: </w:t>
      </w:r>
      <w:r>
        <w:rPr>
          <w:b/>
          <w:color w:val="C00000"/>
        </w:rPr>
        <w:t>C. Stroking of the cheek or side of the mouth</w:t>
      </w:r>
    </w:p>
    <w:p>
      <w:pPr>
        <w:ind w:left="360"/>
      </w:pPr>
      <w:r>
        <w:rPr>
          <w:b/>
        </w:rPr>
        <w:t xml:space="preserve">Rationale: </w:t>
      </w:r>
      <w:r>
        <w:t>The rooting reflex is elicited by stroking the newborn's cheek or corner of the mouth, causing the baby to turn towards the stimulus and open the mouth to feed. The other options describe traction, stepping and Moro responses. Per Myles Textbook for Midwives (neonatal reflexes).</w:t>
      </w:r>
    </w:p>
    <w:p/>
    <w:p>
      <w:r>
        <w:rPr>
          <w:b/>
        </w:rPr>
        <w:t xml:space="preserve">232. </w:t>
      </w:r>
      <w:r>
        <w:rPr>
          <w:b/>
        </w:rPr>
        <w:t>The nurse assisted with the birth of a newborn. Which nursing action is most effective in preventing heat loss by evaporation?</w:t>
      </w:r>
    </w:p>
    <w:p>
      <w:pPr>
        <w:ind w:left="360"/>
      </w:pPr>
      <w:r>
        <w:t>A. Warming the crib pad</w:t>
      </w:r>
    </w:p>
    <w:p>
      <w:pPr>
        <w:ind w:left="360"/>
      </w:pPr>
      <w:r>
        <w:t>B. Closing the doors to the room</w:t>
      </w:r>
    </w:p>
    <w:p>
      <w:pPr>
        <w:ind w:left="360"/>
      </w:pPr>
      <w:r>
        <w:rPr>
          <w:b/>
          <w:color w:val="C00000"/>
        </w:rPr>
        <w:t>C. Drying the infant with a warm blanket</w:t>
      </w:r>
    </w:p>
    <w:p>
      <w:pPr>
        <w:ind w:left="360"/>
      </w:pPr>
      <w:r>
        <w:t>D. Turning on the overhead radiant warmer</w:t>
      </w:r>
    </w:p>
    <w:p>
      <w:pPr>
        <w:ind w:left="360"/>
      </w:pPr>
      <w:r>
        <w:rPr>
          <w:b/>
        </w:rPr>
        <w:t xml:space="preserve">Answer: </w:t>
      </w:r>
      <w:r>
        <w:rPr>
          <w:b/>
          <w:color w:val="C00000"/>
        </w:rPr>
        <w:t>C. Drying the infant with a warm blanket</w:t>
      </w:r>
    </w:p>
    <w:p>
      <w:pPr>
        <w:ind w:left="360"/>
      </w:pPr>
      <w:r>
        <w:rPr>
          <w:b/>
        </w:rPr>
        <w:t xml:space="preserve">Rationale: </w:t>
      </w:r>
      <w:r>
        <w:t>Evaporative heat loss occurs as amniotic fluid evaporates from the skin; immediately drying the newborn with a warm blanket removes this moisture and is the most effective prevention. A radiant warmer counters radiant loss, not evaporation. Per Kenya Basic Paediatric Protocols (newborn thermal care).</w:t>
      </w:r>
    </w:p>
    <w:p/>
    <w:p>
      <w:r>
        <w:rPr>
          <w:b/>
        </w:rPr>
        <w:t xml:space="preserve">233. </w:t>
      </w:r>
      <w:r>
        <w:rPr>
          <w:b/>
        </w:rPr>
        <w:t>The nurse prepares to administer a phytonadione (vitamin K) injection to a newborn, which explanation should the nurse give to the mother concerning the medication?</w:t>
      </w:r>
    </w:p>
    <w:p>
      <w:pPr>
        <w:ind w:left="360"/>
      </w:pPr>
      <w:r>
        <w:t>A. “Your newborn needs the medicine to develop immunity.”</w:t>
      </w:r>
    </w:p>
    <w:p>
      <w:pPr>
        <w:ind w:left="360"/>
      </w:pPr>
      <w:r>
        <w:t>B. “The medicine will protect your newborn from being jaundiced.”</w:t>
      </w:r>
    </w:p>
    <w:p>
      <w:pPr>
        <w:ind w:left="360"/>
      </w:pPr>
      <w:r>
        <w:t>C. “Newborns have sterile bowels, and the medicine promotes the growth of bacteria in the bowel.”</w:t>
      </w:r>
    </w:p>
    <w:p>
      <w:pPr>
        <w:ind w:left="360"/>
      </w:pPr>
      <w:r>
        <w:rPr>
          <w:b/>
          <w:color w:val="C00000"/>
        </w:rPr>
        <w:t>D. “Newborns are deficient in vitamin K, and this injection prevents your newborn from bleeding”</w:t>
      </w:r>
    </w:p>
    <w:p>
      <w:pPr>
        <w:ind w:left="360"/>
      </w:pPr>
      <w:r>
        <w:rPr>
          <w:b/>
        </w:rPr>
        <w:t xml:space="preserve">Answer: </w:t>
      </w:r>
      <w:r>
        <w:rPr>
          <w:b/>
          <w:color w:val="C00000"/>
        </w:rPr>
        <w:t>D. “Newborns are deficient in vitamin K, and this injection prevents your newborn from bleeding”</w:t>
      </w:r>
    </w:p>
    <w:p>
      <w:pPr>
        <w:ind w:left="360"/>
      </w:pPr>
      <w:r>
        <w:rPr>
          <w:b/>
        </w:rPr>
        <w:t xml:space="preserve">Rationale: </w:t>
      </w:r>
      <w:r>
        <w:t>Newborns have low vitamin K stores and sterile gut flora, so vitamin K (phytomenadione) is given to prevent vitamin K deficiency bleeding (haemorrhagic disease of the newborn). It is not an immunisation and does not prevent jaundice. Per Kenya Essential Medicines List / Basic Paediatric Protocols (newborn care).</w:t>
      </w:r>
    </w:p>
    <w:p/>
    <w:p>
      <w:pPr>
        <w:pStyle w:val="Heading3"/>
      </w:pPr>
      <w:r>
        <w:t>Source: AMREF Past Paper 3 (KRCHN)</w:t>
      </w:r>
    </w:p>
    <w:p>
      <w:r>
        <w:rPr>
          <w:b/>
        </w:rPr>
        <w:t xml:space="preserve">234. </w:t>
      </w:r>
      <w:r>
        <w:rPr>
          <w:b/>
        </w:rPr>
        <w:t>The treatment of choice for trichomoniasis is;</w:t>
      </w:r>
    </w:p>
    <w:p>
      <w:pPr>
        <w:ind w:left="360"/>
      </w:pPr>
      <w:r>
        <w:t>A. Ceftriaxone</w:t>
      </w:r>
    </w:p>
    <w:p>
      <w:pPr>
        <w:ind w:left="360"/>
      </w:pPr>
      <w:r>
        <w:t>B. Doxycycline</w:t>
      </w:r>
    </w:p>
    <w:p>
      <w:pPr>
        <w:ind w:left="360"/>
      </w:pPr>
      <w:r>
        <w:rPr>
          <w:b/>
          <w:color w:val="C00000"/>
        </w:rPr>
        <w:t>C. Metronidazole</w:t>
      </w:r>
    </w:p>
    <w:p>
      <w:pPr>
        <w:ind w:left="360"/>
      </w:pPr>
      <w:r>
        <w:t>D. Norfloxacin</w:t>
      </w:r>
    </w:p>
    <w:p>
      <w:pPr>
        <w:ind w:left="360"/>
      </w:pPr>
      <w:r>
        <w:rPr>
          <w:b/>
        </w:rPr>
        <w:t xml:space="preserve">Answer: </w:t>
      </w:r>
      <w:r>
        <w:rPr>
          <w:b/>
          <w:color w:val="C00000"/>
        </w:rPr>
        <w:t>C. Metronidazole</w:t>
      </w:r>
    </w:p>
    <w:p>
      <w:pPr>
        <w:ind w:left="360"/>
      </w:pPr>
      <w:r>
        <w:rPr>
          <w:b/>
        </w:rPr>
        <w:t xml:space="preserve">Rationale: </w:t>
      </w:r>
      <w:r>
        <w:t>Per Kenya National STI guidelines and EML, metronidazole (or tinidazole) is the treatment of choice for Trichomonas vaginalis. Ceftriaxone/doxycycline treat gonorrhoea/chlamydia.</w:t>
      </w:r>
    </w:p>
    <w:p/>
    <w:p>
      <w:r>
        <w:rPr>
          <w:b/>
        </w:rPr>
        <w:t xml:space="preserve">235. </w:t>
      </w:r>
      <w:r>
        <w:rPr>
          <w:b/>
        </w:rPr>
        <w:t>The following is a contraindication for combined oral contraceptives</w:t>
      </w:r>
    </w:p>
    <w:p>
      <w:pPr>
        <w:ind w:left="360"/>
      </w:pPr>
      <w:r>
        <w:t>A. Mothers exclusively breast feeding</w:t>
      </w:r>
    </w:p>
    <w:p>
      <w:pPr>
        <w:ind w:left="360"/>
      </w:pPr>
      <w:r>
        <w:rPr>
          <w:b/>
          <w:color w:val="C00000"/>
        </w:rPr>
        <w:t>B. 30yrs old smoker</w:t>
      </w:r>
    </w:p>
    <w:p>
      <w:pPr>
        <w:ind w:left="360"/>
      </w:pPr>
      <w:r>
        <w:t>C. History of uterine cancer</w:t>
      </w:r>
    </w:p>
    <w:p>
      <w:pPr>
        <w:ind w:left="360"/>
      </w:pPr>
      <w:r>
        <w:t>D. Women on Antiretroviral therapy.</w:t>
      </w:r>
    </w:p>
    <w:p>
      <w:pPr>
        <w:ind w:left="360"/>
      </w:pPr>
      <w:r>
        <w:rPr>
          <w:b/>
        </w:rPr>
        <w:t xml:space="preserve">Answer: </w:t>
      </w:r>
      <w:r>
        <w:rPr>
          <w:b/>
          <w:color w:val="C00000"/>
        </w:rPr>
        <w:t>B. 30yrs old smoker</w:t>
      </w:r>
    </w:p>
    <w:p>
      <w:pPr>
        <w:ind w:left="360"/>
      </w:pPr>
      <w:r>
        <w:rPr>
          <w:b/>
        </w:rPr>
        <w:t xml:space="preserve">Rationale: </w:t>
      </w:r>
      <w:r>
        <w:t>Per Kenya National Family Planning Guidelines/WHO MEC, smoking with COCs raises thromboembolic/cardiovascular risk; smoking is a contraindication (absolute at &gt;=35yrs, strong caution otherwise). History of uterine (endometrial) cancer is not a COC contraindication the way this listed answer is; the smoker is the intended best contraindication answer.</w:t>
      </w:r>
    </w:p>
    <w:p>
      <w:pPr>
        <w:ind w:left="360"/>
      </w:pPr>
      <w:r>
        <w:rPr>
          <w:i/>
          <w:color w:val="C00000"/>
        </w:rPr>
        <w:t>⚠ More than one defensible answer</w:t>
      </w:r>
    </w:p>
    <w:p/>
    <w:p>
      <w:r>
        <w:rPr>
          <w:b/>
        </w:rPr>
        <w:t xml:space="preserve">236. </w:t>
      </w:r>
      <w:r>
        <w:rPr>
          <w:b/>
        </w:rPr>
        <w:t>A nurse should advice a client using the basal body temperature method of contraception to;</w:t>
      </w:r>
    </w:p>
    <w:p>
      <w:pPr>
        <w:ind w:left="360"/>
      </w:pPr>
      <w:r>
        <w:t>A. Take her body temperature at the same time at night before getting to bed.</w:t>
      </w:r>
    </w:p>
    <w:p>
      <w:pPr>
        <w:ind w:left="360"/>
      </w:pPr>
      <w:r>
        <w:t>B. Avoid sex when she notices a temperature rise.</w:t>
      </w:r>
    </w:p>
    <w:p>
      <w:pPr>
        <w:ind w:left="360"/>
      </w:pPr>
      <w:r>
        <w:t>C. Avoid sex from the first day of menses until she notices a temperature rise.</w:t>
      </w:r>
    </w:p>
    <w:p>
      <w:pPr>
        <w:ind w:left="360"/>
      </w:pPr>
      <w:r>
        <w:rPr>
          <w:b/>
          <w:color w:val="C00000"/>
        </w:rPr>
        <w:t>D. Take her body temperature every morning before she gets out of bed</w:t>
      </w:r>
    </w:p>
    <w:p>
      <w:pPr>
        <w:ind w:left="360"/>
      </w:pPr>
      <w:r>
        <w:rPr>
          <w:b/>
        </w:rPr>
        <w:t xml:space="preserve">Answer: </w:t>
      </w:r>
      <w:r>
        <w:rPr>
          <w:b/>
          <w:color w:val="C00000"/>
        </w:rPr>
        <w:t>D. Take her body temperature every morning before she gets out of bed</w:t>
      </w:r>
    </w:p>
    <w:p>
      <w:pPr>
        <w:ind w:left="360"/>
      </w:pPr>
      <w:r>
        <w:rPr>
          <w:b/>
        </w:rPr>
        <w:t xml:space="preserve">Rationale: </w:t>
      </w:r>
      <w:r>
        <w:t>Per Kenya FP/fertility awareness guidelines, basal body temperature must be measured at rest each morning before any activity or getting out of bed to detect the post-ovulatory temperature rise.</w:t>
      </w:r>
    </w:p>
    <w:p/>
    <w:p>
      <w:r>
        <w:rPr>
          <w:b/>
        </w:rPr>
        <w:t xml:space="preserve">237. </w:t>
      </w:r>
      <w:r>
        <w:rPr>
          <w:b/>
        </w:rPr>
        <w:t>Deafness that develops after speech has developed is referred to as;</w:t>
      </w:r>
    </w:p>
    <w:p>
      <w:pPr>
        <w:ind w:left="360"/>
      </w:pPr>
      <w:r>
        <w:rPr>
          <w:b/>
          <w:color w:val="C00000"/>
        </w:rPr>
        <w:t>A. Adventitious deafness</w:t>
      </w:r>
    </w:p>
    <w:p>
      <w:pPr>
        <w:ind w:left="360"/>
      </w:pPr>
      <w:r>
        <w:t>B. Psychogenic deafness</w:t>
      </w:r>
    </w:p>
    <w:p>
      <w:pPr>
        <w:ind w:left="360"/>
      </w:pPr>
      <w:r>
        <w:t>C. Hard of hearing</w:t>
      </w:r>
    </w:p>
    <w:p>
      <w:pPr>
        <w:ind w:left="360"/>
      </w:pPr>
      <w:r>
        <w:t>D. Congenital deafness</w:t>
      </w:r>
    </w:p>
    <w:p>
      <w:pPr>
        <w:ind w:left="360"/>
      </w:pPr>
      <w:r>
        <w:rPr>
          <w:b/>
        </w:rPr>
        <w:t xml:space="preserve">Answer: </w:t>
      </w:r>
      <w:r>
        <w:rPr>
          <w:b/>
          <w:color w:val="C00000"/>
        </w:rPr>
        <w:t>A. Adventitious deafness</w:t>
      </w:r>
    </w:p>
    <w:p>
      <w:pPr>
        <w:ind w:left="360"/>
      </w:pPr>
      <w:r>
        <w:rPr>
          <w:b/>
        </w:rPr>
        <w:t xml:space="preserve">Rationale: </w:t>
      </w:r>
      <w:r>
        <w:t>Per ENT/community health references, adventitious (acquired) deafness is hearing loss that occurs after speech/language has already developed, in contrast to congenital deafness which is present at/before birth.</w:t>
      </w:r>
    </w:p>
    <w:p/>
    <w:p>
      <w:r>
        <w:rPr>
          <w:b/>
        </w:rPr>
        <w:t xml:space="preserve">238. </w:t>
      </w:r>
      <w:r>
        <w:rPr>
          <w:b/>
        </w:rPr>
        <w:t>The drugs used for chemoprophylaxis against malaria include;</w:t>
      </w:r>
    </w:p>
    <w:p>
      <w:pPr>
        <w:ind w:left="360"/>
      </w:pPr>
      <w:r>
        <w:rPr>
          <w:b/>
          <w:color w:val="C00000"/>
        </w:rPr>
        <w:t>A. Mefloquine, doxycycline, proguanil</w:t>
      </w:r>
    </w:p>
    <w:p>
      <w:pPr>
        <w:ind w:left="360"/>
      </w:pPr>
      <w:r>
        <w:t>B. Artemether- lumefantrine, Fansidar, quinine</w:t>
      </w:r>
    </w:p>
    <w:p>
      <w:pPr>
        <w:ind w:left="360"/>
      </w:pPr>
      <w:r>
        <w:t>C. Fansidar, proguanil, metakelfin</w:t>
      </w:r>
    </w:p>
    <w:p>
      <w:pPr>
        <w:ind w:left="360"/>
      </w:pPr>
      <w:r>
        <w:t>D. Fansidar, Artemether- lumefantrine, metakelfin</w:t>
      </w:r>
    </w:p>
    <w:p>
      <w:pPr>
        <w:ind w:left="360"/>
      </w:pPr>
      <w:r>
        <w:rPr>
          <w:b/>
        </w:rPr>
        <w:t xml:space="preserve">Answer: </w:t>
      </w:r>
      <w:r>
        <w:rPr>
          <w:b/>
          <w:color w:val="C00000"/>
        </w:rPr>
        <w:t>A. Mefloquine, doxycycline, proguanil</w:t>
      </w:r>
    </w:p>
    <w:p>
      <w:pPr>
        <w:ind w:left="360"/>
      </w:pPr>
      <w:r>
        <w:rPr>
          <w:b/>
        </w:rPr>
        <w:t xml:space="preserve">Rationale: </w:t>
      </w:r>
      <w:r>
        <w:t>Per Kenya malaria guidelines, chemoprophylaxis drugs include mefloquine, doxycycline and proguanil (and atovaquone-proguanil). Artemether-lumefantrine and quinine are for treatment, not routine prophylaxis.</w:t>
      </w:r>
    </w:p>
    <w:p/>
    <w:p>
      <w:r>
        <w:rPr>
          <w:b/>
        </w:rPr>
        <w:t xml:space="preserve">239. </w:t>
      </w:r>
      <w:r>
        <w:rPr>
          <w:b/>
        </w:rPr>
        <w:t>The following statement is FALSE about spermicides;</w:t>
      </w:r>
    </w:p>
    <w:p>
      <w:pPr>
        <w:ind w:left="360"/>
      </w:pPr>
      <w:r>
        <w:rPr>
          <w:b/>
          <w:color w:val="C00000"/>
        </w:rPr>
        <w:t>A. May cause congenital abnormalities when used several times a day.</w:t>
      </w:r>
    </w:p>
    <w:p>
      <w:pPr>
        <w:ind w:left="360"/>
      </w:pPr>
      <w:r>
        <w:t>B. May increase the risk of HIV infection if used several times a day.</w:t>
      </w:r>
    </w:p>
    <w:p>
      <w:pPr>
        <w:ind w:left="360"/>
      </w:pPr>
      <w:r>
        <w:t>C. Can be inserted ahead of time and so do not interrupt sex</w:t>
      </w:r>
    </w:p>
    <w:p>
      <w:pPr>
        <w:ind w:left="360"/>
      </w:pPr>
      <w:r>
        <w:t>D. Should not be used by women with HIV infection</w:t>
      </w:r>
    </w:p>
    <w:p>
      <w:pPr>
        <w:ind w:left="360"/>
      </w:pPr>
      <w:r>
        <w:rPr>
          <w:b/>
        </w:rPr>
        <w:t xml:space="preserve">Answer: </w:t>
      </w:r>
      <w:r>
        <w:rPr>
          <w:b/>
          <w:color w:val="C00000"/>
        </w:rPr>
        <w:t>A. May cause congenital abnormalities when used several times a day.</w:t>
      </w:r>
    </w:p>
    <w:p>
      <w:pPr>
        <w:ind w:left="360"/>
      </w:pPr>
      <w:r>
        <w:rPr>
          <w:b/>
        </w:rPr>
        <w:t xml:space="preserve">Rationale: </w:t>
      </w:r>
      <w:r>
        <w:t>Per Kenya FP guidelines, spermicides do NOT cause congenital abnormalities, so this statement is FALSE. Spermicides can be inserted ahead of time, and frequent use may irritate mucosa and increase HIV risk (so they are not advised for women at high HIV risk), making the other statements true.</w:t>
      </w:r>
    </w:p>
    <w:p/>
    <w:p>
      <w:r>
        <w:rPr>
          <w:b/>
        </w:rPr>
        <w:t xml:space="preserve">240. </w:t>
      </w:r>
      <w:r>
        <w:rPr>
          <w:b/>
        </w:rPr>
        <w:t>According to the World Health Organization (WHO), clinical staging of HIV infection stage III in adults is characterized by;</w:t>
      </w:r>
    </w:p>
    <w:p>
      <w:pPr>
        <w:ind w:left="360"/>
      </w:pPr>
      <w:r>
        <w:t>A. Weight loss more than 50% of usual body weight, cryptoccocosis, extra pulmonary tuberculosis.</w:t>
      </w:r>
    </w:p>
    <w:p>
      <w:pPr>
        <w:ind w:left="360"/>
      </w:pPr>
      <w:r>
        <w:t>B. Weight loss of more than 50% of usual body weight, HIV encephalopathy, candidiasis of the oesophagus.</w:t>
      </w:r>
    </w:p>
    <w:p>
      <w:pPr>
        <w:ind w:left="360"/>
      </w:pPr>
      <w:r>
        <w:rPr>
          <w:b/>
          <w:color w:val="C00000"/>
        </w:rPr>
        <w:t>C. Weight loss of more than 10% of usual body weight, recurrent respiratory tract infections, herpes zoster within the last five years.</w:t>
      </w:r>
    </w:p>
    <w:p>
      <w:pPr>
        <w:ind w:left="360"/>
      </w:pPr>
      <w:r>
        <w:t>D. Weight loss of more than 10% of usual body weight, pulmonary tuberculosis, oral candidiasis.</w:t>
      </w:r>
    </w:p>
    <w:p>
      <w:pPr>
        <w:ind w:left="360"/>
      </w:pPr>
      <w:r>
        <w:rPr>
          <w:b/>
        </w:rPr>
        <w:t xml:space="preserve">Answer: </w:t>
      </w:r>
      <w:r>
        <w:rPr>
          <w:b/>
          <w:color w:val="C00000"/>
        </w:rPr>
        <w:t>C. Weight loss of more than 10% of usual body weight, recurrent respiratory tract infections, herpes zoster within the last five years.</w:t>
      </w:r>
    </w:p>
    <w:p>
      <w:pPr>
        <w:ind w:left="360"/>
      </w:pPr>
      <w:r>
        <w:rPr>
          <w:b/>
        </w:rPr>
        <w:t xml:space="preserve">Rationale: </w:t>
      </w:r>
      <w:r>
        <w:t>Per WHO/Kenya ART clinical staging (adopted in Kenya National HIV guidelines), Stage III features unexplained weight loss &gt;10% plus conditions like recurrent respiratory infections, herpes zoster, oral candidiasis and pulmonary TB; option C fits Stage III. Options with &gt;50% weight loss, cryptococcosis, oesophageal candidiasis or HIV encephalopathy are Stage IV.</w:t>
      </w:r>
    </w:p>
    <w:p>
      <w:pPr>
        <w:ind w:left="360"/>
      </w:pPr>
      <w:r>
        <w:rPr>
          <w:i/>
          <w:color w:val="C00000"/>
        </w:rPr>
        <w:t>⚠ More than one defensible answer</w:t>
      </w:r>
    </w:p>
    <w:p/>
    <w:p>
      <w:r>
        <w:rPr>
          <w:b/>
        </w:rPr>
        <w:t xml:space="preserve">241. </w:t>
      </w:r>
      <w:r>
        <w:rPr>
          <w:b/>
        </w:rPr>
        <w:t>In classification of acute respiratory infections in children, very severe symptoms include:-</w:t>
      </w:r>
    </w:p>
    <w:p>
      <w:pPr>
        <w:ind w:left="360"/>
      </w:pPr>
      <w:r>
        <w:t>A. Stridor, ear discharge, blocked nose</w:t>
      </w:r>
    </w:p>
    <w:p>
      <w:pPr>
        <w:ind w:left="360"/>
      </w:pPr>
      <w:r>
        <w:t>B. Chest indrawing, stridor, grey membrane in the throat</w:t>
      </w:r>
    </w:p>
    <w:p>
      <w:pPr>
        <w:ind w:left="360"/>
      </w:pPr>
      <w:r>
        <w:t>C. Purulent pharyngitis, ear discharge, fast breathing &gt;70bpm</w:t>
      </w:r>
    </w:p>
    <w:p>
      <w:pPr>
        <w:ind w:left="360"/>
      </w:pPr>
      <w:r>
        <w:rPr>
          <w:b/>
          <w:color w:val="C00000"/>
        </w:rPr>
        <w:t>D. Cyanosis, unable to drink, respiratory rate &gt; 70bpm</w:t>
      </w:r>
    </w:p>
    <w:p>
      <w:pPr>
        <w:ind w:left="360"/>
      </w:pPr>
      <w:r>
        <w:rPr>
          <w:b/>
        </w:rPr>
        <w:t xml:space="preserve">Answer: </w:t>
      </w:r>
      <w:r>
        <w:rPr>
          <w:b/>
          <w:color w:val="C00000"/>
        </w:rPr>
        <w:t>D. Cyanosis, unable to drink, respiratory rate &gt; 70bpm</w:t>
      </w:r>
    </w:p>
    <w:p>
      <w:pPr>
        <w:ind w:left="360"/>
      </w:pPr>
      <w:r>
        <w:rPr>
          <w:b/>
        </w:rPr>
        <w:t xml:space="preserve">Rationale: </w:t>
      </w:r>
      <w:r>
        <w:t>Per Kenya IMNCI/Basic Paediatric Protocols, very severe/severe pneumonia danger signs include central cyanosis, inability to drink and very fast breathing; option D captures these. Stridor with ear discharge or blocked nose are not classified as very severe ARI signs.</w:t>
      </w:r>
    </w:p>
    <w:p/>
    <w:p>
      <w:r>
        <w:rPr>
          <w:b/>
        </w:rPr>
        <w:t xml:space="preserve">242. </w:t>
      </w:r>
      <w:r>
        <w:rPr>
          <w:b/>
        </w:rPr>
        <w:t>The causative agent of chancroid is:</w:t>
      </w:r>
    </w:p>
    <w:p>
      <w:pPr>
        <w:ind w:left="360"/>
      </w:pPr>
      <w:r>
        <w:t>A. Chlamydia trachomatis</w:t>
      </w:r>
    </w:p>
    <w:p>
      <w:pPr>
        <w:ind w:left="360"/>
      </w:pPr>
      <w:r>
        <w:t>B. Treponema pallidium</w:t>
      </w:r>
    </w:p>
    <w:p>
      <w:pPr>
        <w:ind w:left="360"/>
      </w:pPr>
      <w:r>
        <w:rPr>
          <w:b/>
          <w:color w:val="C00000"/>
        </w:rPr>
        <w:t>C. Hemophilius ducreyi</w:t>
      </w:r>
    </w:p>
    <w:p>
      <w:pPr>
        <w:ind w:left="360"/>
      </w:pPr>
      <w:r>
        <w:t>D. Ureaplasma urealyticum</w:t>
      </w:r>
    </w:p>
    <w:p>
      <w:pPr>
        <w:ind w:left="360"/>
      </w:pPr>
      <w:r>
        <w:rPr>
          <w:b/>
        </w:rPr>
        <w:t xml:space="preserve">Answer: </w:t>
      </w:r>
      <w:r>
        <w:rPr>
          <w:b/>
          <w:color w:val="C00000"/>
        </w:rPr>
        <w:t>C. Hemophilius ducreyi</w:t>
      </w:r>
    </w:p>
    <w:p>
      <w:pPr>
        <w:ind w:left="360"/>
      </w:pPr>
      <w:r>
        <w:rPr>
          <w:b/>
        </w:rPr>
        <w:t xml:space="preserve">Rationale: </w:t>
      </w:r>
      <w:r>
        <w:t>Per Kenya STI guidelines/Brunner &amp; Suddarth, chancroid (soft sore) is caused by Haemophilus ducreyi. Treponema pallidum causes syphilis and Chlamydia trachomatis causes LGV/chlamydia, so those distractors are wrong.</w:t>
      </w:r>
    </w:p>
    <w:p/>
    <w:p>
      <w:r>
        <w:rPr>
          <w:b/>
        </w:rPr>
        <w:t xml:space="preserve">243. </w:t>
      </w:r>
      <w:r>
        <w:rPr>
          <w:b/>
        </w:rPr>
        <w:t>Medical eligibility criteria category 4 for contraceptive implants include:</w:t>
      </w:r>
    </w:p>
    <w:p>
      <w:pPr>
        <w:ind w:left="360"/>
      </w:pPr>
      <w:r>
        <w:rPr>
          <w:b/>
          <w:color w:val="C00000"/>
        </w:rPr>
        <w:t>A. Women with history of breast cancer</w:t>
      </w:r>
    </w:p>
    <w:p>
      <w:pPr>
        <w:ind w:left="360"/>
      </w:pPr>
      <w:r>
        <w:t>B. Women who have severe cirrhosis</w:t>
      </w:r>
    </w:p>
    <w:p>
      <w:pPr>
        <w:ind w:left="360"/>
      </w:pPr>
      <w:r>
        <w:t>C. Women who have unexplained vaginal bleeding</w:t>
      </w:r>
    </w:p>
    <w:p>
      <w:pPr>
        <w:ind w:left="360"/>
      </w:pPr>
      <w:r>
        <w:t>D. Women who have deep venous thrombosis</w:t>
      </w:r>
    </w:p>
    <w:p>
      <w:pPr>
        <w:ind w:left="360"/>
      </w:pPr>
      <w:r>
        <w:rPr>
          <w:b/>
        </w:rPr>
        <w:t xml:space="preserve">Answer: </w:t>
      </w:r>
      <w:r>
        <w:rPr>
          <w:b/>
          <w:color w:val="C00000"/>
        </w:rPr>
        <w:t>A. Women with history of breast cancer</w:t>
      </w:r>
    </w:p>
    <w:p>
      <w:pPr>
        <w:ind w:left="360"/>
      </w:pPr>
      <w:r>
        <w:rPr>
          <w:b/>
        </w:rPr>
        <w:t xml:space="preserve">Rationale: </w:t>
      </w:r>
      <w:r>
        <w:t>Per WHO/Kenya Medical Eligibility Criteria for contraceptives, current/history of breast cancer is a hormonal-contraceptive concern; current breast cancer is Category 4 and past breast cancer Category 3 for implants, making breast cancer the correct MEC-4 associated condition here. DVT and severe cirrhosis are typically Category 3, and unexplained vaginal bleeding is Category 3 before evaluation.</w:t>
      </w:r>
    </w:p>
    <w:p>
      <w:pPr>
        <w:ind w:left="360"/>
      </w:pPr>
      <w:r>
        <w:rPr>
          <w:i/>
          <w:color w:val="C00000"/>
        </w:rPr>
        <w:t>⚠ More than one defensible answer</w:t>
      </w:r>
    </w:p>
    <w:p/>
    <w:p>
      <w:r>
        <w:rPr>
          <w:b/>
        </w:rPr>
        <w:t xml:space="preserve">244. </w:t>
      </w:r>
      <w:r>
        <w:rPr>
          <w:b/>
        </w:rPr>
        <w:t>Developmental milestone achieved at 12-18 months include:</w:t>
      </w:r>
    </w:p>
    <w:p>
      <w:pPr>
        <w:ind w:left="360"/>
      </w:pPr>
      <w:r>
        <w:t>A. A child sitting unsupported, grasping actively and makes loud noises</w:t>
      </w:r>
    </w:p>
    <w:p>
      <w:pPr>
        <w:ind w:left="360"/>
      </w:pPr>
      <w:r>
        <w:rPr>
          <w:b/>
          <w:color w:val="C00000"/>
        </w:rPr>
        <w:t>B. A child is able to run around, says several words</w:t>
      </w:r>
    </w:p>
    <w:p>
      <w:pPr>
        <w:ind w:left="360"/>
      </w:pPr>
      <w:r>
        <w:t>C. A child is able to stand, understand a few words and tries to use them</w:t>
      </w:r>
    </w:p>
    <w:p>
      <w:pPr>
        <w:ind w:left="360"/>
      </w:pPr>
      <w:r>
        <w:t>D. A child is able to walk, grasp small objects with thumbs and fingers</w:t>
      </w:r>
    </w:p>
    <w:p>
      <w:pPr>
        <w:ind w:left="360"/>
      </w:pPr>
      <w:r>
        <w:rPr>
          <w:b/>
        </w:rPr>
        <w:t xml:space="preserve">Answer: </w:t>
      </w:r>
      <w:r>
        <w:rPr>
          <w:b/>
          <w:color w:val="C00000"/>
        </w:rPr>
        <w:t>B. A child is able to run around, says several words</w:t>
      </w:r>
    </w:p>
    <w:p>
      <w:pPr>
        <w:ind w:left="360"/>
      </w:pPr>
      <w:r>
        <w:rPr>
          <w:b/>
        </w:rPr>
        <w:t xml:space="preserve">Rationale: </w:t>
      </w:r>
      <w:r>
        <w:t>Per Kenya paediatric developmental milestones (Basic Paediatric Protocols), by 12-18 months a toddler walks/runs and says several words. Sitting unsupported and standing with pincer grasp are earlier milestones (around 6-12 months).</w:t>
      </w:r>
    </w:p>
    <w:p/>
    <w:p>
      <w:r>
        <w:rPr>
          <w:b/>
        </w:rPr>
        <w:t xml:space="preserve">245. </w:t>
      </w:r>
      <w:r>
        <w:rPr>
          <w:b/>
        </w:rPr>
        <w:t>In enterobiasis infection, the adult worm lives in the:-</w:t>
      </w:r>
    </w:p>
    <w:p>
      <w:pPr>
        <w:ind w:left="360"/>
      </w:pPr>
      <w:r>
        <w:t>A. Lungs</w:t>
      </w:r>
    </w:p>
    <w:p>
      <w:pPr>
        <w:ind w:left="360"/>
      </w:pPr>
      <w:r>
        <w:rPr>
          <w:b/>
          <w:color w:val="C00000"/>
        </w:rPr>
        <w:t>B. Caecum</w:t>
      </w:r>
    </w:p>
    <w:p>
      <w:pPr>
        <w:ind w:left="360"/>
      </w:pPr>
      <w:r>
        <w:t>C. Large intestines</w:t>
      </w:r>
    </w:p>
    <w:p>
      <w:pPr>
        <w:ind w:left="360"/>
      </w:pPr>
      <w:r>
        <w:t>D. Small intestines</w:t>
      </w:r>
    </w:p>
    <w:p>
      <w:pPr>
        <w:ind w:left="360"/>
      </w:pPr>
      <w:r>
        <w:rPr>
          <w:b/>
        </w:rPr>
        <w:t xml:space="preserve">Answer: </w:t>
      </w:r>
      <w:r>
        <w:rPr>
          <w:b/>
          <w:color w:val="C00000"/>
        </w:rPr>
        <w:t>B. Caecum</w:t>
      </w:r>
    </w:p>
    <w:p>
      <w:pPr>
        <w:ind w:left="360"/>
      </w:pPr>
      <w:r>
        <w:rPr>
          <w:b/>
        </w:rPr>
        <w:t xml:space="preserve">Rationale: </w:t>
      </w:r>
      <w:r>
        <w:t>Per parasitology in Kenyan nursing texts, in enterobiasis the adult Enterobius vermicularis (pinworm) lives in the caecum and appendiceal region; females migrate to the perianal area to lay eggs. Caecum is the specific site making it the best answer over 'large intestines'.</w:t>
      </w:r>
    </w:p>
    <w:p/>
    <w:p>
      <w:r>
        <w:rPr>
          <w:b/>
        </w:rPr>
        <w:t xml:space="preserve">246. </w:t>
      </w:r>
      <w:r>
        <w:rPr>
          <w:b/>
        </w:rPr>
        <w:t>Gumma lesions are characteristic of:-</w:t>
      </w:r>
    </w:p>
    <w:p>
      <w:pPr>
        <w:ind w:left="360"/>
      </w:pPr>
      <w:r>
        <w:t>A. Latent stage of syphilis</w:t>
      </w:r>
    </w:p>
    <w:p>
      <w:pPr>
        <w:ind w:left="360"/>
      </w:pPr>
      <w:r>
        <w:t>B. Primordial stage of syphilis</w:t>
      </w:r>
    </w:p>
    <w:p>
      <w:pPr>
        <w:ind w:left="360"/>
      </w:pPr>
      <w:r>
        <w:rPr>
          <w:b/>
          <w:color w:val="C00000"/>
        </w:rPr>
        <w:t>C. Tertiary stage of syphilis</w:t>
      </w:r>
    </w:p>
    <w:p>
      <w:pPr>
        <w:ind w:left="360"/>
      </w:pPr>
      <w:r>
        <w:t>D. Secondary stage of syphilis</w:t>
      </w:r>
    </w:p>
    <w:p>
      <w:pPr>
        <w:ind w:left="360"/>
      </w:pPr>
      <w:r>
        <w:rPr>
          <w:b/>
        </w:rPr>
        <w:t xml:space="preserve">Answer: </w:t>
      </w:r>
      <w:r>
        <w:rPr>
          <w:b/>
          <w:color w:val="C00000"/>
        </w:rPr>
        <w:t>C. Tertiary stage of syphilis</w:t>
      </w:r>
    </w:p>
    <w:p>
      <w:pPr>
        <w:ind w:left="360"/>
      </w:pPr>
      <w:r>
        <w:rPr>
          <w:b/>
        </w:rPr>
        <w:t xml:space="preserve">Rationale: </w:t>
      </w:r>
      <w:r>
        <w:t>Per Kenya STI guidelines/Brunner &amp; Suddarth, gummas (granulomatous lesions) are characteristic of tertiary syphilis. Primary syphilis presents with a chancre and secondary with rash/condylomata lata.</w:t>
      </w:r>
    </w:p>
    <w:p/>
    <w:p>
      <w:pPr>
        <w:pStyle w:val="Heading3"/>
      </w:pPr>
      <w:r>
        <w:t>Source: AMREF Past Paper 4 (KRCHN)</w:t>
      </w:r>
    </w:p>
    <w:p>
      <w:r>
        <w:rPr>
          <w:b/>
        </w:rPr>
        <w:t xml:space="preserve">247. </w:t>
      </w:r>
      <w:r>
        <w:rPr>
          <w:b/>
        </w:rPr>
        <w:t>The following is a lymphoma that affects children:</w:t>
      </w:r>
    </w:p>
    <w:p>
      <w:pPr>
        <w:ind w:left="360"/>
      </w:pPr>
      <w:r>
        <w:rPr>
          <w:b/>
          <w:color w:val="C00000"/>
        </w:rPr>
        <w:t>A. Non-hodgkin's disease</w:t>
      </w:r>
    </w:p>
    <w:p>
      <w:pPr>
        <w:ind w:left="360"/>
      </w:pPr>
      <w:r>
        <w:t>B. Acute lymphoblastic disease</w:t>
      </w:r>
    </w:p>
    <w:p>
      <w:pPr>
        <w:ind w:left="360"/>
      </w:pPr>
      <w:r>
        <w:t>C. Acute myeloid leukemia</w:t>
      </w:r>
    </w:p>
    <w:p>
      <w:pPr>
        <w:ind w:left="360"/>
      </w:pPr>
      <w:r>
        <w:t>D. Wilm's tumor</w:t>
      </w:r>
    </w:p>
    <w:p>
      <w:pPr>
        <w:ind w:left="360"/>
      </w:pPr>
      <w:r>
        <w:rPr>
          <w:b/>
        </w:rPr>
        <w:t xml:space="preserve">Answer: </w:t>
      </w:r>
      <w:r>
        <w:rPr>
          <w:b/>
          <w:color w:val="C00000"/>
        </w:rPr>
        <w:t>A. Non-hodgkin's disease</w:t>
      </w:r>
    </w:p>
    <w:p>
      <w:pPr>
        <w:ind w:left="360"/>
      </w:pPr>
      <w:r>
        <w:rPr>
          <w:b/>
        </w:rPr>
        <w:t xml:space="preserve">Rationale: </w:t>
      </w:r>
      <w:r>
        <w:t>Non-Hodgkin's lymphoma is a lymphoma of childhood; ALL is a leukemia, AML is a leukemia, and Wilm's tumor is a renal tumor, not lymphomas (Nelson/Basic Paediatric Protocols, Kenya).</w:t>
      </w:r>
    </w:p>
    <w:p/>
    <w:p>
      <w:r>
        <w:rPr>
          <w:b/>
        </w:rPr>
        <w:t xml:space="preserve">248. </w:t>
      </w:r>
      <w:r>
        <w:rPr>
          <w:b/>
        </w:rPr>
        <w:t>An infant who has no head lag when pulled to a sitting position is able to reach for objects and transfer them from hand to hand is likely to be in what age?</w:t>
      </w:r>
    </w:p>
    <w:p>
      <w:pPr>
        <w:ind w:left="360"/>
      </w:pPr>
      <w:r>
        <w:t>A. 4 months</w:t>
      </w:r>
    </w:p>
    <w:p>
      <w:pPr>
        <w:ind w:left="360"/>
      </w:pPr>
      <w:r>
        <w:rPr>
          <w:b/>
          <w:color w:val="C00000"/>
        </w:rPr>
        <w:t>B. 6 months</w:t>
      </w:r>
    </w:p>
    <w:p>
      <w:pPr>
        <w:ind w:left="360"/>
      </w:pPr>
      <w:r>
        <w:t>C. 9 months</w:t>
      </w:r>
    </w:p>
    <w:p>
      <w:pPr>
        <w:ind w:left="360"/>
      </w:pPr>
      <w:r>
        <w:t>D. 12 months</w:t>
      </w:r>
    </w:p>
    <w:p>
      <w:pPr>
        <w:ind w:left="360"/>
      </w:pPr>
      <w:r>
        <w:rPr>
          <w:b/>
        </w:rPr>
        <w:t xml:space="preserve">Answer: </w:t>
      </w:r>
      <w:r>
        <w:rPr>
          <w:b/>
          <w:color w:val="C00000"/>
        </w:rPr>
        <w:t>B. 6 months</w:t>
      </w:r>
    </w:p>
    <w:p>
      <w:pPr>
        <w:ind w:left="360"/>
      </w:pPr>
      <w:r>
        <w:rPr>
          <w:b/>
        </w:rPr>
        <w:t xml:space="preserve">Rationale: </w:t>
      </w:r>
      <w:r>
        <w:t>Absence of head lag on pull-to-sit, reaching for objects and hand-to-hand transfer are classic 6-month developmental milestones (Basic Paediatric Protocols, Kenya; IMNCI developmental milestones).</w:t>
      </w:r>
    </w:p>
    <w:p/>
    <w:p>
      <w:r>
        <w:rPr>
          <w:b/>
        </w:rPr>
        <w:t xml:space="preserve">249. </w:t>
      </w:r>
      <w:r>
        <w:rPr>
          <w:b/>
        </w:rPr>
        <w:t>Bullous impetigo;</w:t>
      </w:r>
    </w:p>
    <w:p>
      <w:pPr>
        <w:ind w:left="360"/>
      </w:pPr>
      <w:r>
        <w:t>A. Is not contagious</w:t>
      </w:r>
    </w:p>
    <w:p>
      <w:pPr>
        <w:ind w:left="360"/>
      </w:pPr>
      <w:r>
        <w:rPr>
          <w:b/>
          <w:color w:val="C00000"/>
        </w:rPr>
        <w:t>B. Is commonly caused by Staphylococcus</w:t>
      </w:r>
    </w:p>
    <w:p>
      <w:pPr>
        <w:ind w:left="360"/>
      </w:pPr>
      <w:r>
        <w:t>C. Presents with painful blisters</w:t>
      </w:r>
    </w:p>
    <w:p>
      <w:pPr>
        <w:ind w:left="360"/>
      </w:pPr>
      <w:r>
        <w:t>D. Is managed using topical steroids</w:t>
      </w:r>
    </w:p>
    <w:p>
      <w:pPr>
        <w:ind w:left="360"/>
      </w:pPr>
      <w:r>
        <w:rPr>
          <w:b/>
        </w:rPr>
        <w:t xml:space="preserve">Answer: </w:t>
      </w:r>
      <w:r>
        <w:rPr>
          <w:b/>
          <w:color w:val="C00000"/>
        </w:rPr>
        <w:t>B. Is commonly caused by Staphylococcus</w:t>
      </w:r>
    </w:p>
    <w:p>
      <w:pPr>
        <w:ind w:left="360"/>
      </w:pPr>
      <w:r>
        <w:rPr>
          <w:b/>
        </w:rPr>
        <w:t xml:space="preserve">Rationale: </w:t>
      </w:r>
      <w:r>
        <w:t>Bullous impetigo is commonly caused by Staphylococcus aureus (toxin-mediated); it is contagious, presents with fragile painless bullae, and is treated with antibiotics, not topical steroids (Basic Paediatric Protocols; Brunner &amp; Suddarth's).</w:t>
      </w:r>
    </w:p>
    <w:p/>
    <w:p>
      <w:r>
        <w:rPr>
          <w:b/>
        </w:rPr>
        <w:t xml:space="preserve">250. </w:t>
      </w:r>
      <w:r>
        <w:rPr>
          <w:b/>
        </w:rPr>
        <w:t>The management of a child with mumps includes the following EXCEPT</w:t>
      </w:r>
    </w:p>
    <w:p>
      <w:pPr>
        <w:ind w:left="360"/>
      </w:pPr>
      <w:r>
        <w:t>A. Use of cold compresses</w:t>
      </w:r>
    </w:p>
    <w:p>
      <w:pPr>
        <w:ind w:left="360"/>
      </w:pPr>
      <w:r>
        <w:rPr>
          <w:b/>
          <w:color w:val="C00000"/>
        </w:rPr>
        <w:t>B. Use of aspirin to relieve pain</w:t>
      </w:r>
    </w:p>
    <w:p>
      <w:pPr>
        <w:ind w:left="360"/>
      </w:pPr>
      <w:r>
        <w:t>C. Warm salt water gargles</w:t>
      </w:r>
    </w:p>
    <w:p>
      <w:pPr>
        <w:ind w:left="360"/>
      </w:pPr>
      <w:r>
        <w:t>D. Avoiding  acidic foods</w:t>
      </w:r>
    </w:p>
    <w:p>
      <w:pPr>
        <w:ind w:left="360"/>
      </w:pPr>
      <w:r>
        <w:rPr>
          <w:b/>
        </w:rPr>
        <w:t xml:space="preserve">Answer: </w:t>
      </w:r>
      <w:r>
        <w:rPr>
          <w:b/>
          <w:color w:val="C00000"/>
        </w:rPr>
        <w:t>B. Use of aspirin to relieve pain</w:t>
      </w:r>
    </w:p>
    <w:p>
      <w:pPr>
        <w:ind w:left="360"/>
      </w:pPr>
      <w:r>
        <w:rPr>
          <w:b/>
        </w:rPr>
        <w:t xml:space="preserve">Rationale: </w:t>
      </w:r>
      <w:r>
        <w:t>Aspirin is contraindicated in children with viral illness (mumps) due to Reye's syndrome risk; cold compresses, warm salt gargles and avoiding acidic foods are appropriate, so aspirin is the EXCEPTion (Basic Paediatric Protocols; Kenya paediatric guidelines).</w:t>
      </w:r>
    </w:p>
    <w:p/>
    <w:p>
      <w:r>
        <w:rPr>
          <w:b/>
        </w:rPr>
        <w:t xml:space="preserve">251. </w:t>
      </w:r>
      <w:r>
        <w:rPr>
          <w:b/>
        </w:rPr>
        <w:t>A  1 ½  yrs old child with meningitis is likely to present with;</w:t>
      </w:r>
    </w:p>
    <w:p>
      <w:pPr>
        <w:ind w:left="360"/>
      </w:pPr>
      <w:r>
        <w:t>A. Bulging of the  fontanelle, cold extremities,rash</w:t>
      </w:r>
    </w:p>
    <w:p>
      <w:pPr>
        <w:ind w:left="360"/>
      </w:pPr>
      <w:r>
        <w:t>B. Vomiting, rash, fever</w:t>
      </w:r>
    </w:p>
    <w:p>
      <w:pPr>
        <w:ind w:left="360"/>
      </w:pPr>
      <w:r>
        <w:rPr>
          <w:b/>
          <w:color w:val="C00000"/>
        </w:rPr>
        <w:t>C. Fever, bulging of the  fontanelle, photophobia</w:t>
      </w:r>
    </w:p>
    <w:p>
      <w:pPr>
        <w:ind w:left="360"/>
      </w:pPr>
      <w:r>
        <w:t>D. Lethargy,  Seizure, Bulging fontanelle</w:t>
      </w:r>
    </w:p>
    <w:p>
      <w:pPr>
        <w:ind w:left="360"/>
      </w:pPr>
      <w:r>
        <w:rPr>
          <w:b/>
        </w:rPr>
        <w:t xml:space="preserve">Answer: </w:t>
      </w:r>
      <w:r>
        <w:rPr>
          <w:b/>
          <w:color w:val="C00000"/>
        </w:rPr>
        <w:t>C. Fever, bulging of the  fontanelle, photophobia</w:t>
      </w:r>
    </w:p>
    <w:p>
      <w:pPr>
        <w:ind w:left="360"/>
      </w:pPr>
      <w:r>
        <w:rPr>
          <w:b/>
        </w:rPr>
        <w:t xml:space="preserve">Rationale: </w:t>
      </w:r>
      <w:r>
        <w:t>In an 18-month-old, meningitis typically presents with fever, bulging fontanelle (anterior fontanelle may still be open) and photophobia; this combination best represents classic meningeal signs (Basic Paediatric Protocols; IMNCI).</w:t>
      </w:r>
    </w:p>
    <w:p>
      <w:pPr>
        <w:ind w:left="360"/>
      </w:pPr>
      <w:r>
        <w:rPr>
          <w:i/>
          <w:color w:val="C00000"/>
        </w:rPr>
        <w:t>⚠ More than one defensible answer</w:t>
      </w:r>
    </w:p>
    <w:p/>
    <w:p>
      <w:r>
        <w:rPr>
          <w:b/>
        </w:rPr>
        <w:t xml:space="preserve">252. </w:t>
      </w:r>
      <w:r>
        <w:rPr>
          <w:b/>
        </w:rPr>
        <w:t>Rheumatic heart disease is caused by;</w:t>
      </w:r>
    </w:p>
    <w:p>
      <w:pPr>
        <w:ind w:left="360"/>
      </w:pPr>
      <w:r>
        <w:rPr>
          <w:b/>
          <w:color w:val="C00000"/>
        </w:rPr>
        <w:t>A. Streptococcus pyogenes</w:t>
      </w:r>
    </w:p>
    <w:p>
      <w:pPr>
        <w:ind w:left="360"/>
      </w:pPr>
      <w:r>
        <w:t>B. Staphylococcus aureus</w:t>
      </w:r>
    </w:p>
    <w:p>
      <w:pPr>
        <w:ind w:left="360"/>
      </w:pPr>
      <w:r>
        <w:t>C. Haemophilus influenza</w:t>
      </w:r>
    </w:p>
    <w:p>
      <w:pPr>
        <w:ind w:left="360"/>
      </w:pPr>
      <w:r>
        <w:t>D. Streptococcus pneumonia</w:t>
      </w:r>
    </w:p>
    <w:p>
      <w:pPr>
        <w:ind w:left="360"/>
      </w:pPr>
      <w:r>
        <w:rPr>
          <w:b/>
        </w:rPr>
        <w:t xml:space="preserve">Answer: </w:t>
      </w:r>
      <w:r>
        <w:rPr>
          <w:b/>
          <w:color w:val="C00000"/>
        </w:rPr>
        <w:t>A. Streptococcus pyogenes</w:t>
      </w:r>
    </w:p>
    <w:p>
      <w:pPr>
        <w:ind w:left="360"/>
      </w:pPr>
      <w:r>
        <w:rPr>
          <w:b/>
        </w:rPr>
        <w:t xml:space="preserve">Rationale: </w:t>
      </w:r>
      <w:r>
        <w:t>Rheumatic heart disease follows rheumatic fever caused by group A beta-haemolytic Streptococcus pyogenes; the other organisms are not implicated (Brunner &amp; Suddarth's; Kenya clinical guidelines).</w:t>
      </w:r>
    </w:p>
    <w:p/>
    <w:p>
      <w:r>
        <w:rPr>
          <w:b/>
        </w:rPr>
        <w:t xml:space="preserve">253. </w:t>
      </w:r>
      <w:r>
        <w:rPr>
          <w:b/>
        </w:rPr>
        <w:t>The following statement is true regarding normal growth and development of a child</w:t>
      </w:r>
    </w:p>
    <w:p>
      <w:pPr>
        <w:ind w:left="360"/>
      </w:pPr>
      <w:r>
        <w:rPr>
          <w:b/>
          <w:color w:val="C00000"/>
        </w:rPr>
        <w:t>A. Average length of a child is 20 inches at birth and 30 inches at 1 year</w:t>
      </w:r>
    </w:p>
    <w:p>
      <w:pPr>
        <w:ind w:left="360"/>
      </w:pPr>
      <w:r>
        <w:t>B. At the age of 3 years, the average child is 6 feet tall</w:t>
      </w:r>
    </w:p>
    <w:p>
      <w:pPr>
        <w:ind w:left="360"/>
      </w:pPr>
      <w:r>
        <w:t>C. At age 4 years, the average child is 80 inches tall</w:t>
      </w:r>
    </w:p>
    <w:p>
      <w:pPr>
        <w:ind w:left="360"/>
      </w:pPr>
      <w:r>
        <w:t>D. The average annual height increase is 10 inches between age 4 years and puberty</w:t>
      </w:r>
    </w:p>
    <w:p>
      <w:pPr>
        <w:ind w:left="360"/>
      </w:pPr>
      <w:r>
        <w:rPr>
          <w:b/>
        </w:rPr>
        <w:t xml:space="preserve">Answer: </w:t>
      </w:r>
      <w:r>
        <w:rPr>
          <w:b/>
          <w:color w:val="C00000"/>
        </w:rPr>
        <w:t>A. Average length of a child is 20 inches at birth and 30 inches at 1 year</w:t>
      </w:r>
    </w:p>
    <w:p>
      <w:pPr>
        <w:ind w:left="360"/>
      </w:pPr>
      <w:r>
        <w:rPr>
          <w:b/>
        </w:rPr>
        <w:t xml:space="preserve">Rationale: </w:t>
      </w:r>
      <w:r>
        <w:t>Normal birth length is ~50 cm (~20 inches) and increases by ~50% by 1 year to ~75 cm (~30 inches). Per Basic Paediatric Protocols (Kenya) / standard growth norms. The other options give grossly abnormal heights.</w:t>
      </w:r>
    </w:p>
    <w:p/>
    <w:p>
      <w:r>
        <w:rPr>
          <w:b/>
        </w:rPr>
        <w:t xml:space="preserve">254. </w:t>
      </w:r>
      <w:r>
        <w:rPr>
          <w:b/>
        </w:rPr>
        <w:t>The following is a normal finding in pediatric respiratory assessment</w:t>
      </w:r>
    </w:p>
    <w:p>
      <w:pPr>
        <w:ind w:left="360"/>
      </w:pPr>
      <w:r>
        <w:t>A. Large head, large mandible</w:t>
      </w:r>
    </w:p>
    <w:p>
      <w:pPr>
        <w:ind w:left="360"/>
      </w:pPr>
      <w:r>
        <w:t>B. Small posteriorly-placed tongue</w:t>
      </w:r>
    </w:p>
    <w:p>
      <w:pPr>
        <w:ind w:left="360"/>
      </w:pPr>
      <w:r>
        <w:t>C. Large airways rigid thoracic cage</w:t>
      </w:r>
    </w:p>
    <w:p>
      <w:pPr>
        <w:ind w:left="360"/>
      </w:pPr>
      <w:r>
        <w:rPr>
          <w:b/>
          <w:color w:val="C00000"/>
        </w:rPr>
        <w:t>D. Horizontal ribs, primarily diaphragm breathers</w:t>
      </w:r>
    </w:p>
    <w:p>
      <w:pPr>
        <w:ind w:left="360"/>
      </w:pPr>
      <w:r>
        <w:rPr>
          <w:b/>
        </w:rPr>
        <w:t xml:space="preserve">Answer: </w:t>
      </w:r>
      <w:r>
        <w:rPr>
          <w:b/>
          <w:color w:val="C00000"/>
        </w:rPr>
        <w:t>D. Horizontal ribs, primarily diaphragm breathers</w:t>
      </w:r>
    </w:p>
    <w:p>
      <w:pPr>
        <w:ind w:left="360"/>
      </w:pPr>
      <w:r>
        <w:rPr>
          <w:b/>
        </w:rPr>
        <w:t xml:space="preserve">Rationale: </w:t>
      </w:r>
      <w:r>
        <w:t>Infants/young children have horizontally placed ribs and are primarily diaphragmatic (abdominal) breathers, a normal finding. Their airways are small (not large/rigid) and tongue is relatively large. Per paediatric respiratory assessment norms (Basic Paediatric Protocols).</w:t>
      </w:r>
    </w:p>
    <w:p/>
    <w:p>
      <w:r>
        <w:rPr>
          <w:b/>
        </w:rPr>
        <w:t xml:space="preserve">255. </w:t>
      </w:r>
      <w:r>
        <w:rPr>
          <w:b/>
        </w:rPr>
        <w:t>When palpating a child's abdomen you note hepatomegaly. You know this can be a sign of what cardiac problem?</w:t>
      </w:r>
    </w:p>
    <w:p>
      <w:pPr>
        <w:ind w:left="360"/>
      </w:pPr>
      <w:r>
        <w:rPr>
          <w:b/>
          <w:color w:val="C00000"/>
        </w:rPr>
        <w:t>A. Right sided heart failure</w:t>
      </w:r>
    </w:p>
    <w:p>
      <w:pPr>
        <w:ind w:left="360"/>
      </w:pPr>
      <w:r>
        <w:t>B. Left- sided heart failure</w:t>
      </w:r>
    </w:p>
    <w:p>
      <w:pPr>
        <w:ind w:left="360"/>
      </w:pPr>
      <w:r>
        <w:t>C. Rheumatic heart disease</w:t>
      </w:r>
    </w:p>
    <w:p>
      <w:pPr>
        <w:ind w:left="360"/>
      </w:pPr>
      <w:r>
        <w:t>D. Anemia</w:t>
      </w:r>
    </w:p>
    <w:p>
      <w:pPr>
        <w:ind w:left="360"/>
      </w:pPr>
      <w:r>
        <w:rPr>
          <w:b/>
        </w:rPr>
        <w:t xml:space="preserve">Answer: </w:t>
      </w:r>
      <w:r>
        <w:rPr>
          <w:b/>
          <w:color w:val="C00000"/>
        </w:rPr>
        <w:t>A. Right sided heart failure</w:t>
      </w:r>
    </w:p>
    <w:p>
      <w:pPr>
        <w:ind w:left="360"/>
      </w:pPr>
      <w:r>
        <w:rPr>
          <w:b/>
        </w:rPr>
        <w:t xml:space="preserve">Rationale: </w:t>
      </w:r>
      <w:r>
        <w:t>Right-sided heart failure causes systemic venous congestion, producing hepatomegaly and peripheral oedema. Left-sided failure causes pulmonary congestion. Per Brunner &amp; Suddarth's Medical-Surgical Nursing.</w:t>
      </w:r>
    </w:p>
    <w:p/>
    <w:p>
      <w:r>
        <w:rPr>
          <w:b/>
        </w:rPr>
        <w:t xml:space="preserve">256. </w:t>
      </w:r>
      <w:r>
        <w:rPr>
          <w:b/>
        </w:rPr>
        <w:t>What type of imbalance is typically a trigger for Status epilepticus in a vulnerable child?</w:t>
      </w:r>
    </w:p>
    <w:p>
      <w:pPr>
        <w:ind w:left="360"/>
      </w:pPr>
      <w:r>
        <w:t>A. Temperature</w:t>
      </w:r>
    </w:p>
    <w:p>
      <w:pPr>
        <w:ind w:left="360"/>
      </w:pPr>
      <w:r>
        <w:rPr>
          <w:b/>
          <w:color w:val="C00000"/>
        </w:rPr>
        <w:t>B. Electrolyte</w:t>
      </w:r>
    </w:p>
    <w:p>
      <w:pPr>
        <w:ind w:left="360"/>
      </w:pPr>
      <w:r>
        <w:t>C. Hormonal</w:t>
      </w:r>
    </w:p>
    <w:p>
      <w:pPr>
        <w:ind w:left="360"/>
      </w:pPr>
      <w:r>
        <w:t>D. Fluid</w:t>
      </w:r>
    </w:p>
    <w:p>
      <w:pPr>
        <w:ind w:left="360"/>
      </w:pPr>
      <w:r>
        <w:rPr>
          <w:b/>
        </w:rPr>
        <w:t xml:space="preserve">Answer: </w:t>
      </w:r>
      <w:r>
        <w:rPr>
          <w:b/>
          <w:color w:val="C00000"/>
        </w:rPr>
        <w:t>B. Electrolyte</w:t>
      </w:r>
    </w:p>
    <w:p>
      <w:pPr>
        <w:ind w:left="360"/>
      </w:pPr>
      <w:r>
        <w:rPr>
          <w:b/>
        </w:rPr>
        <w:t xml:space="preserve">Rationale: </w:t>
      </w:r>
      <w:r>
        <w:t>Electrolyte imbalances (notably hyponatraemia, hypocalcaemia, hypoglycaemia-related) commonly precipitate status epilepticus in vulnerable children. Fever triggers simple febrile seizures, but sustained status epilepticus is classically driven by electrolyte disturbance. Per Basic Paediatric Protocols (Kenya).</w:t>
      </w:r>
    </w:p>
    <w:p>
      <w:pPr>
        <w:ind w:left="360"/>
      </w:pPr>
      <w:r>
        <w:rPr>
          <w:i/>
          <w:color w:val="C00000"/>
        </w:rPr>
        <w:t>⚠ More than one defensible answer</w:t>
      </w:r>
    </w:p>
    <w:p/>
    <w:p>
      <w:r>
        <w:rPr>
          <w:b/>
        </w:rPr>
        <w:t xml:space="preserve">257. </w:t>
      </w:r>
      <w:r>
        <w:rPr>
          <w:b/>
        </w:rPr>
        <w:t>Which of the following should be included in the health teachings among clients receiving Valium:</w:t>
      </w:r>
    </w:p>
    <w:p>
      <w:pPr>
        <w:ind w:left="360"/>
      </w:pPr>
      <w:r>
        <w:rPr>
          <w:b/>
          <w:color w:val="C00000"/>
        </w:rPr>
        <w:t>A. Avoid taking CNS depressant like alcohol.</w:t>
      </w:r>
    </w:p>
    <w:p>
      <w:pPr>
        <w:ind w:left="360"/>
      </w:pPr>
      <w:r>
        <w:t>B. There are no restrictions in activities.</w:t>
      </w:r>
    </w:p>
    <w:p>
      <w:pPr>
        <w:ind w:left="360"/>
      </w:pPr>
      <w:r>
        <w:t>C. Limit fluid intake.</w:t>
      </w:r>
    </w:p>
    <w:p>
      <w:pPr>
        <w:ind w:left="360"/>
      </w:pPr>
      <w:r>
        <w:t>D. Any beverage like coffee may be taken</w:t>
      </w:r>
    </w:p>
    <w:p>
      <w:pPr>
        <w:ind w:left="360"/>
      </w:pPr>
      <w:r>
        <w:rPr>
          <w:b/>
        </w:rPr>
        <w:t xml:space="preserve">Answer: </w:t>
      </w:r>
      <w:r>
        <w:rPr>
          <w:b/>
          <w:color w:val="C00000"/>
        </w:rPr>
        <w:t>A. Avoid taking CNS depressant like alcohol.</w:t>
      </w:r>
    </w:p>
    <w:p>
      <w:pPr>
        <w:ind w:left="360"/>
      </w:pPr>
      <w:r>
        <w:rPr>
          <w:b/>
        </w:rPr>
        <w:t xml:space="preserve">Rationale: </w:t>
      </w:r>
      <w:r>
        <w:t>Valium (diazepam) is a CNS depressant; combining it with alcohol or other CNS depressants causes dangerous additive sedation and respiratory depression, so clients must be taught to avoid alcohol. Per Kenya EML / BNF pharmacology.</w:t>
      </w:r>
    </w:p>
    <w:p/>
    <w:p>
      <w:pPr>
        <w:pStyle w:val="Heading3"/>
      </w:pPr>
      <w:r>
        <w:t>Source: NCK Exam Practice Sets (Exam 1-2, Type 3-5)</w:t>
      </w:r>
    </w:p>
    <w:p>
      <w:r>
        <w:rPr>
          <w:b/>
        </w:rPr>
        <w:t xml:space="preserve">258. </w:t>
      </w:r>
      <w:r>
        <w:rPr>
          <w:b/>
        </w:rPr>
        <w:t>A nurse is caring for a client admitted 2days ago with myocardial infection .upon assessment the nurse notes a new systolic murmur at the cardiac apex. The nurse should assess the client for which of the following conditions?</w:t>
      </w:r>
    </w:p>
    <w:p>
      <w:pPr>
        <w:ind w:left="360"/>
      </w:pPr>
      <w:r>
        <w:t>A. Ventricular aneurysm</w:t>
      </w:r>
    </w:p>
    <w:p>
      <w:pPr>
        <w:ind w:left="360"/>
      </w:pPr>
      <w:r>
        <w:t>B. Acute pericarditis</w:t>
      </w:r>
    </w:p>
    <w:p>
      <w:pPr>
        <w:ind w:left="360"/>
      </w:pPr>
      <w:r>
        <w:rPr>
          <w:b/>
          <w:color w:val="C00000"/>
        </w:rPr>
        <w:t>C. Papillary muscle dysfunction</w:t>
      </w:r>
    </w:p>
    <w:p>
      <w:pPr>
        <w:ind w:left="360"/>
      </w:pPr>
      <w:r>
        <w:t>D. Pulmonary embolism</w:t>
      </w:r>
    </w:p>
    <w:p>
      <w:pPr>
        <w:ind w:left="360"/>
      </w:pPr>
      <w:r>
        <w:rPr>
          <w:b/>
        </w:rPr>
        <w:t xml:space="preserve">Answer: </w:t>
      </w:r>
      <w:r>
        <w:rPr>
          <w:b/>
          <w:color w:val="C00000"/>
        </w:rPr>
        <w:t>C. Papillary muscle dysfunction</w:t>
      </w:r>
    </w:p>
    <w:p>
      <w:pPr>
        <w:ind w:left="360"/>
      </w:pPr>
      <w:r>
        <w:rPr>
          <w:b/>
        </w:rPr>
        <w:t xml:space="preserve">Rationale: </w:t>
      </w:r>
      <w:r>
        <w:t>A new systolic (apical) murmur post-MI signals papillary muscle dysfunction/rupture causing mitral regurgitation; Brunner &amp; Suddarth lists this as a mechanical complication of MI. Ventricular aneurysm and pericarditis do not typically produce a new apical systolic murmur.</w:t>
      </w:r>
    </w:p>
    <w:p/>
    <w:p>
      <w:r>
        <w:rPr>
          <w:b/>
        </w:rPr>
        <w:t xml:space="preserve">259. </w:t>
      </w:r>
      <w:r>
        <w:rPr>
          <w:b/>
        </w:rPr>
        <w:t>Which one of the following is an uncontrollable risk factor that has been linked to development of coronary artery disease(CAD)</w:t>
      </w:r>
    </w:p>
    <w:p>
      <w:pPr>
        <w:ind w:left="360"/>
      </w:pPr>
      <w:r>
        <w:t>A. Exercise</w:t>
      </w:r>
    </w:p>
    <w:p>
      <w:pPr>
        <w:ind w:left="360"/>
      </w:pPr>
      <w:r>
        <w:t>B. obesity</w:t>
      </w:r>
    </w:p>
    <w:p>
      <w:pPr>
        <w:ind w:left="360"/>
      </w:pPr>
      <w:r>
        <w:t>C. stress</w:t>
      </w:r>
    </w:p>
    <w:p>
      <w:pPr>
        <w:ind w:left="360"/>
      </w:pPr>
      <w:r>
        <w:rPr>
          <w:b/>
          <w:color w:val="C00000"/>
        </w:rPr>
        <w:t>D. heredity</w:t>
      </w:r>
    </w:p>
    <w:p>
      <w:pPr>
        <w:ind w:left="360"/>
      </w:pPr>
      <w:r>
        <w:rPr>
          <w:b/>
        </w:rPr>
        <w:t xml:space="preserve">Answer: </w:t>
      </w:r>
      <w:r>
        <w:rPr>
          <w:b/>
          <w:color w:val="C00000"/>
        </w:rPr>
        <w:t>D. heredity</w:t>
      </w:r>
    </w:p>
    <w:p>
      <w:pPr>
        <w:ind w:left="360"/>
      </w:pPr>
      <w:r>
        <w:rPr>
          <w:b/>
        </w:rPr>
        <w:t xml:space="preserve">Rationale: </w:t>
      </w:r>
      <w:r>
        <w:t>Per Brunner &amp; Suddarth, heredity (family history), age, gender and race are non-modifiable (uncontrollable) CAD risk factors, whereas obesity, stress and physical inactivity are modifiable.</w:t>
      </w:r>
    </w:p>
    <w:p/>
    <w:p>
      <w:r>
        <w:rPr>
          <w:b/>
        </w:rPr>
        <w:t xml:space="preserve">260. </w:t>
      </w:r>
      <w:r>
        <w:rPr>
          <w:b/>
        </w:rPr>
        <w:t>A 21 year old male client is transported by ambulance to the emergency unit. He complains of severe pain in his right chest where he struck the steering wheel. Which is the primary client goal at this time?</w:t>
      </w:r>
    </w:p>
    <w:p>
      <w:pPr>
        <w:ind w:left="360"/>
      </w:pPr>
      <w:r>
        <w:t>A. Reduce client’s anxiety</w:t>
      </w:r>
    </w:p>
    <w:p>
      <w:pPr>
        <w:ind w:left="360"/>
      </w:pPr>
      <w:r>
        <w:rPr>
          <w:b/>
          <w:color w:val="C00000"/>
        </w:rPr>
        <w:t>B. Maintain adequate oxygenation</w:t>
      </w:r>
    </w:p>
    <w:p>
      <w:pPr>
        <w:ind w:left="360"/>
      </w:pPr>
      <w:r>
        <w:t>C. Decrease chest pain</w:t>
      </w:r>
    </w:p>
    <w:p>
      <w:pPr>
        <w:ind w:left="360"/>
      </w:pPr>
      <w:r>
        <w:t>D. Maintain adequate circulating volume</w:t>
      </w:r>
    </w:p>
    <w:p>
      <w:pPr>
        <w:ind w:left="360"/>
      </w:pPr>
      <w:r>
        <w:rPr>
          <w:b/>
        </w:rPr>
        <w:t xml:space="preserve">Answer: </w:t>
      </w:r>
      <w:r>
        <w:rPr>
          <w:b/>
          <w:color w:val="C00000"/>
        </w:rPr>
        <w:t>B. Maintain adequate oxygenation</w:t>
      </w:r>
    </w:p>
    <w:p>
      <w:pPr>
        <w:ind w:left="360"/>
      </w:pPr>
      <w:r>
        <w:rPr>
          <w:b/>
        </w:rPr>
        <w:t xml:space="preserve">Rationale: </w:t>
      </w:r>
      <w:r>
        <w:t>With blunt chest trauma the ABC priority (airway/breathing) makes maintaining adequate oxygenation the primary goal; Brunner &amp; Suddarth trauma management places oxygenation before pain and anxiety control.</w:t>
      </w:r>
    </w:p>
    <w:p/>
    <w:p>
      <w:r>
        <w:rPr>
          <w:b/>
        </w:rPr>
        <w:t xml:space="preserve">261. </w:t>
      </w:r>
      <w:r>
        <w:rPr>
          <w:b/>
        </w:rPr>
        <w:t>The following are risk factors for impaired gas exchange and pulmonary infection :</w:t>
      </w:r>
    </w:p>
    <w:p>
      <w:pPr>
        <w:ind w:left="360"/>
      </w:pPr>
      <w:r>
        <w:t>A. Immobility, constipation and incontinence</w:t>
      </w:r>
    </w:p>
    <w:p>
      <w:pPr>
        <w:ind w:left="360"/>
      </w:pPr>
      <w:r>
        <w:rPr>
          <w:b/>
          <w:color w:val="C00000"/>
        </w:rPr>
        <w:t>B. Fluid restriction, immunosuppression and decreased level of consciousness.</w:t>
      </w:r>
    </w:p>
    <w:p>
      <w:pPr>
        <w:ind w:left="360"/>
      </w:pPr>
      <w:r>
        <w:t>C. Fluid restriction, immobility and ingestion of seasoned foods</w:t>
      </w:r>
    </w:p>
    <w:p>
      <w:pPr>
        <w:ind w:left="360"/>
      </w:pPr>
      <w:r>
        <w:t>D. Incontinence, chemotherapy and anemia</w:t>
      </w:r>
    </w:p>
    <w:p>
      <w:pPr>
        <w:ind w:left="360"/>
      </w:pPr>
      <w:r>
        <w:rPr>
          <w:b/>
        </w:rPr>
        <w:t xml:space="preserve">Answer: </w:t>
      </w:r>
      <w:r>
        <w:rPr>
          <w:b/>
          <w:color w:val="C00000"/>
        </w:rPr>
        <w:t>B. Fluid restriction, immunosuppression and decreased level of consciousness.</w:t>
      </w:r>
    </w:p>
    <w:p>
      <w:pPr>
        <w:ind w:left="360"/>
      </w:pPr>
      <w:r>
        <w:rPr>
          <w:b/>
        </w:rPr>
        <w:t xml:space="preserve">Rationale: </w:t>
      </w:r>
      <w:r>
        <w:t>Fluid restriction thickens secretions, immunosuppression predisposes to infection, and decreased LOC impairs airway clearance/cough — all promoting impaired gas exchange and pulmonary infection (Brunner &amp; Suddarth respiratory nursing).</w:t>
      </w:r>
    </w:p>
    <w:p/>
    <w:p>
      <w:r>
        <w:rPr>
          <w:b/>
        </w:rPr>
        <w:t xml:space="preserve">262. </w:t>
      </w:r>
      <w:r>
        <w:rPr>
          <w:b/>
        </w:rPr>
        <w:t>When nursing a patient on steroids, the nurse should,</w:t>
      </w:r>
    </w:p>
    <w:p>
      <w:pPr>
        <w:ind w:left="360"/>
      </w:pPr>
      <w:r>
        <w:t>A. Observe for oedema, weigh daily, monitor blood counts</w:t>
      </w:r>
    </w:p>
    <w:p>
      <w:pPr>
        <w:ind w:left="360"/>
      </w:pPr>
      <w:r>
        <w:rPr>
          <w:b/>
          <w:color w:val="C00000"/>
        </w:rPr>
        <w:t>B. Maintain infection control, monitor blood sugar, maintain hydration</w:t>
      </w:r>
    </w:p>
    <w:p>
      <w:pPr>
        <w:ind w:left="360"/>
      </w:pPr>
      <w:r>
        <w:t>C. Observe for bone marrow suppression, minimise exposure to heat,encourage bed rest</w:t>
      </w:r>
    </w:p>
    <w:p>
      <w:pPr>
        <w:ind w:left="360"/>
      </w:pPr>
      <w:r>
        <w:t>D. Encourage increased fluid intake, administer anti-emetics, monitor RBC count</w:t>
      </w:r>
    </w:p>
    <w:p>
      <w:pPr>
        <w:ind w:left="360"/>
      </w:pPr>
      <w:r>
        <w:rPr>
          <w:b/>
        </w:rPr>
        <w:t xml:space="preserve">Answer: </w:t>
      </w:r>
      <w:r>
        <w:rPr>
          <w:b/>
          <w:color w:val="C00000"/>
        </w:rPr>
        <w:t>B. Maintain infection control, monitor blood sugar, maintain hydration</w:t>
      </w:r>
    </w:p>
    <w:p>
      <w:pPr>
        <w:ind w:left="360"/>
      </w:pPr>
      <w:r>
        <w:rPr>
          <w:b/>
        </w:rPr>
        <w:t xml:space="preserve">Rationale: </w:t>
      </w:r>
      <w:r>
        <w:t>Corticosteroids cause immunosuppression (infection risk) and hyperglycaemia, and fluid balance must be maintained; per Kenya EML/BNF steroid monitoring these are the key nursing priorities. Bone marrow suppression is a cytotoxic, not steroid, effect.</w:t>
      </w:r>
    </w:p>
    <w:p/>
    <w:p>
      <w:r>
        <w:rPr>
          <w:b/>
        </w:rPr>
        <w:t xml:space="preserve">263. </w:t>
      </w:r>
      <w:r>
        <w:rPr>
          <w:b/>
        </w:rPr>
        <w:t>The common causative organism for pharyngitis is,</w:t>
      </w:r>
    </w:p>
    <w:p>
      <w:pPr>
        <w:ind w:left="360"/>
      </w:pPr>
      <w:r>
        <w:t>A. Group B, beta hemolytic streptococcus</w:t>
      </w:r>
    </w:p>
    <w:p>
      <w:pPr>
        <w:ind w:left="360"/>
      </w:pPr>
      <w:r>
        <w:rPr>
          <w:b/>
          <w:color w:val="C00000"/>
        </w:rPr>
        <w:t>B. Group A, beta hemolytic streptococcus</w:t>
      </w:r>
    </w:p>
    <w:p>
      <w:pPr>
        <w:ind w:left="360"/>
      </w:pPr>
      <w:r>
        <w:t>C. Hemophilus influenza</w:t>
      </w:r>
    </w:p>
    <w:p>
      <w:pPr>
        <w:ind w:left="360"/>
      </w:pPr>
      <w:r>
        <w:t>D. Staphylococcus aureus</w:t>
      </w:r>
    </w:p>
    <w:p>
      <w:pPr>
        <w:ind w:left="360"/>
      </w:pPr>
      <w:r>
        <w:rPr>
          <w:b/>
        </w:rPr>
        <w:t xml:space="preserve">Answer: </w:t>
      </w:r>
      <w:r>
        <w:rPr>
          <w:b/>
          <w:color w:val="C00000"/>
        </w:rPr>
        <w:t>B. Group A, beta hemolytic streptococcus</w:t>
      </w:r>
    </w:p>
    <w:p>
      <w:pPr>
        <w:ind w:left="360"/>
      </w:pPr>
      <w:r>
        <w:rPr>
          <w:b/>
        </w:rPr>
        <w:t xml:space="preserve">Rationale: </w:t>
      </w:r>
      <w:r>
        <w:t>Group A beta-haemolytic streptococcus (Streptococcus pyogenes) is the classic bacterial cause of pharyngitis (Brunner &amp; Suddarth; IMNCI sore throat guidance).</w:t>
      </w:r>
    </w:p>
    <w:p/>
    <w:p>
      <w:r>
        <w:rPr>
          <w:b/>
        </w:rPr>
        <w:t xml:space="preserve">264. </w:t>
      </w:r>
      <w:r>
        <w:rPr>
          <w:b/>
        </w:rPr>
        <w:t>In pulmonary embolism (PE),</w:t>
      </w:r>
    </w:p>
    <w:p>
      <w:pPr>
        <w:ind w:left="360"/>
      </w:pPr>
      <w:r>
        <w:t>A. There is a clot formation in the pulmonary vein and or its branches</w:t>
      </w:r>
    </w:p>
    <w:p>
      <w:pPr>
        <w:ind w:left="360"/>
      </w:pPr>
      <w:r>
        <w:rPr>
          <w:b/>
          <w:color w:val="C00000"/>
        </w:rPr>
        <w:t>B. There is obstruction of the Pulmonary artery or one of its branches</w:t>
      </w:r>
    </w:p>
    <w:p>
      <w:pPr>
        <w:ind w:left="360"/>
      </w:pPr>
      <w:r>
        <w:t>C. Trauma, pregnancy and Valsava maneuvers are common predisposing factors</w:t>
      </w:r>
    </w:p>
    <w:p>
      <w:pPr>
        <w:ind w:left="360"/>
      </w:pPr>
      <w:r>
        <w:t>D. Old age, heart failure and intestinal obstruction clients are more prone</w:t>
      </w:r>
    </w:p>
    <w:p>
      <w:pPr>
        <w:ind w:left="360"/>
      </w:pPr>
      <w:r>
        <w:rPr>
          <w:b/>
        </w:rPr>
        <w:t xml:space="preserve">Answer: </w:t>
      </w:r>
      <w:r>
        <w:rPr>
          <w:b/>
          <w:color w:val="C00000"/>
        </w:rPr>
        <w:t>B. There is obstruction of the Pulmonary artery or one of its branches</w:t>
      </w:r>
    </w:p>
    <w:p>
      <w:pPr>
        <w:ind w:left="360"/>
      </w:pPr>
      <w:r>
        <w:rPr>
          <w:b/>
        </w:rPr>
        <w:t xml:space="preserve">Rationale: </w:t>
      </w:r>
      <w:r>
        <w:t>Pulmonary embolism is obstruction of the pulmonary artery or a branch, usually by a thrombus from the deep veins (Brunner &amp; Suddarth). The clot lodges in the artery, not the pulmonary vein.</w:t>
      </w:r>
    </w:p>
    <w:p/>
    <w:p>
      <w:r>
        <w:rPr>
          <w:b/>
        </w:rPr>
        <w:t xml:space="preserve">265. </w:t>
      </w:r>
      <w:r>
        <w:rPr>
          <w:b/>
        </w:rPr>
        <w:t>Dumping syndrome is as a result of,</w:t>
      </w:r>
    </w:p>
    <w:p>
      <w:pPr>
        <w:ind w:left="360"/>
      </w:pPr>
      <w:r>
        <w:rPr>
          <w:b/>
          <w:color w:val="C00000"/>
        </w:rPr>
        <w:t>A. Rapid emptying of hypertonic food from the stomach into the jejunum</w:t>
      </w:r>
    </w:p>
    <w:p>
      <w:pPr>
        <w:ind w:left="360"/>
      </w:pPr>
      <w:r>
        <w:t>B. Failure of a patient with a peptic ulcer to eat regularly</w:t>
      </w:r>
    </w:p>
    <w:p>
      <w:pPr>
        <w:ind w:left="360"/>
      </w:pPr>
      <w:r>
        <w:t>C. Chronic anemia among the elderly patients</w:t>
      </w:r>
    </w:p>
    <w:p>
      <w:pPr>
        <w:ind w:left="360"/>
      </w:pPr>
      <w:r>
        <w:t>D. Loss of the large intestine functionality following hemicolectomy</w:t>
      </w:r>
    </w:p>
    <w:p>
      <w:pPr>
        <w:ind w:left="360"/>
      </w:pPr>
      <w:r>
        <w:rPr>
          <w:b/>
        </w:rPr>
        <w:t xml:space="preserve">Answer: </w:t>
      </w:r>
      <w:r>
        <w:rPr>
          <w:b/>
          <w:color w:val="C00000"/>
        </w:rPr>
        <w:t>A. Rapid emptying of hypertonic food from the stomach into the jejunum</w:t>
      </w:r>
    </w:p>
    <w:p>
      <w:pPr>
        <w:ind w:left="360"/>
      </w:pPr>
      <w:r>
        <w:rPr>
          <w:b/>
        </w:rPr>
        <w:t xml:space="preserve">Rationale: </w:t>
      </w:r>
      <w:r>
        <w:t>Dumping syndrome, common after gastric surgery, results from rapid emptying of hypertonic gastric contents into the jejunum causing fluid shifts (Brunner &amp; Suddarth GI nursing).</w:t>
      </w:r>
    </w:p>
    <w:p/>
    <w:p>
      <w:r>
        <w:rPr>
          <w:b/>
        </w:rPr>
        <w:t xml:space="preserve">266. </w:t>
      </w:r>
      <w:r>
        <w:rPr>
          <w:b/>
        </w:rPr>
        <w:t>For a patient to undergoing a kidney, ureter and bladder X-ray is important for the nurse to know that,</w:t>
      </w:r>
    </w:p>
    <w:p>
      <w:pPr>
        <w:ind w:left="360"/>
      </w:pPr>
      <w:r>
        <w:rPr>
          <w:b/>
          <w:color w:val="C00000"/>
        </w:rPr>
        <w:t>A. There is no special preparation required.</w:t>
      </w:r>
    </w:p>
    <w:p>
      <w:pPr>
        <w:ind w:left="360"/>
      </w:pPr>
      <w:r>
        <w:t>B. Oral fluids must be withheld the morning of the examination.</w:t>
      </w:r>
    </w:p>
    <w:p>
      <w:pPr>
        <w:ind w:left="360"/>
      </w:pPr>
      <w:r>
        <w:t>C. The patient should have a full bladder before the procedure.</w:t>
      </w:r>
    </w:p>
    <w:p>
      <w:pPr>
        <w:ind w:left="360"/>
      </w:pPr>
      <w:r>
        <w:t>D. An enema should be administered before the procedure</w:t>
      </w:r>
    </w:p>
    <w:p>
      <w:pPr>
        <w:ind w:left="360"/>
      </w:pPr>
      <w:r>
        <w:rPr>
          <w:b/>
        </w:rPr>
        <w:t xml:space="preserve">Answer: </w:t>
      </w:r>
      <w:r>
        <w:rPr>
          <w:b/>
          <w:color w:val="C00000"/>
        </w:rPr>
        <w:t>A. There is no special preparation required.</w:t>
      </w:r>
    </w:p>
    <w:p>
      <w:pPr>
        <w:ind w:left="360"/>
      </w:pPr>
      <w:r>
        <w:rPr>
          <w:b/>
        </w:rPr>
        <w:t xml:space="preserve">Rationale: </w:t>
      </w:r>
      <w:r>
        <w:t>A plain KUB (kidney-ureter-bladder) X-ray requires no special preparation such as fasting, bowel prep or bladder filling (Brunner &amp; Suddarth diagnostic procedures).</w:t>
      </w:r>
    </w:p>
    <w:p/>
    <w:p>
      <w:r>
        <w:rPr>
          <w:b/>
        </w:rPr>
        <w:t xml:space="preserve">267. </w:t>
      </w:r>
      <w:r>
        <w:rPr>
          <w:b/>
        </w:rPr>
        <w:t>The vitamin required for normal production of RBCs is;</w:t>
      </w:r>
    </w:p>
    <w:p>
      <w:pPr>
        <w:ind w:left="360"/>
      </w:pPr>
      <w:r>
        <w:t>A. calcium</w:t>
      </w:r>
    </w:p>
    <w:p>
      <w:pPr>
        <w:ind w:left="360"/>
      </w:pPr>
      <w:r>
        <w:t>B. vitamin A</w:t>
      </w:r>
    </w:p>
    <w:p>
      <w:pPr>
        <w:ind w:left="360"/>
      </w:pPr>
      <w:r>
        <w:rPr>
          <w:b/>
          <w:color w:val="C00000"/>
        </w:rPr>
        <w:t>C. folic</w:t>
      </w:r>
    </w:p>
    <w:p>
      <w:pPr>
        <w:ind w:left="360"/>
      </w:pPr>
      <w:r>
        <w:t>D. vitamin K</w:t>
      </w:r>
    </w:p>
    <w:p>
      <w:pPr>
        <w:ind w:left="360"/>
      </w:pPr>
      <w:r>
        <w:rPr>
          <w:b/>
        </w:rPr>
        <w:t xml:space="preserve">Answer: </w:t>
      </w:r>
      <w:r>
        <w:rPr>
          <w:b/>
          <w:color w:val="C00000"/>
        </w:rPr>
        <w:t>C. folic</w:t>
      </w:r>
    </w:p>
    <w:p>
      <w:pPr>
        <w:ind w:left="360"/>
      </w:pPr>
      <w:r>
        <w:rPr>
          <w:b/>
        </w:rPr>
        <w:t xml:space="preserve">Rationale: </w:t>
      </w:r>
      <w:r>
        <w:t>Folic acid (folate), with vitamin B12, is required for normal red blood cell production/maturation; deficiency causes megaloblastic anaemia (Kenya nutrition/haematology guidance, Brunner &amp; Suddarth).</w:t>
      </w:r>
    </w:p>
    <w:p/>
    <w:p>
      <w:r>
        <w:rPr>
          <w:b/>
        </w:rPr>
        <w:t xml:space="preserve">268. </w:t>
      </w:r>
      <w:r>
        <w:rPr>
          <w:b/>
        </w:rPr>
        <w:t>Plain insulin has peak action of;</w:t>
      </w:r>
    </w:p>
    <w:p>
      <w:pPr>
        <w:ind w:left="360"/>
      </w:pPr>
      <w:r>
        <w:t>A. 8- 12hours</w:t>
      </w:r>
    </w:p>
    <w:p>
      <w:pPr>
        <w:ind w:left="360"/>
      </w:pPr>
      <w:r>
        <w:rPr>
          <w:b/>
          <w:color w:val="C00000"/>
        </w:rPr>
        <w:t>B. 2-3 hours</w:t>
      </w:r>
    </w:p>
    <w:p>
      <w:pPr>
        <w:ind w:left="360"/>
      </w:pPr>
      <w:r>
        <w:t>C. 12-16hours</w:t>
      </w:r>
    </w:p>
    <w:p>
      <w:pPr>
        <w:ind w:left="360"/>
      </w:pPr>
      <w:r>
        <w:t>D. 16-30hours</w:t>
      </w:r>
    </w:p>
    <w:p>
      <w:pPr>
        <w:ind w:left="360"/>
      </w:pPr>
      <w:r>
        <w:rPr>
          <w:b/>
        </w:rPr>
        <w:t xml:space="preserve">Answer: </w:t>
      </w:r>
      <w:r>
        <w:rPr>
          <w:b/>
          <w:color w:val="C00000"/>
        </w:rPr>
        <w:t>B. 2-3 hours</w:t>
      </w:r>
    </w:p>
    <w:p>
      <w:pPr>
        <w:ind w:left="360"/>
      </w:pPr>
      <w:r>
        <w:rPr>
          <w:b/>
        </w:rPr>
        <w:t xml:space="preserve">Rationale: </w:t>
      </w:r>
      <w:r>
        <w:t>Plain/regular (short-acting soluble) insulin has onset ~30 min, peak action about 2-3 hours (Kenya EML/BNF insulin pharmacology).</w:t>
      </w:r>
    </w:p>
    <w:p/>
    <w:p>
      <w:r>
        <w:rPr>
          <w:b/>
        </w:rPr>
        <w:t xml:space="preserve">269. </w:t>
      </w:r>
      <w:r>
        <w:rPr>
          <w:b/>
        </w:rPr>
        <w:t>Valsava maneuver can result to bradycardia. Which of the following activities will not stimulate valsalva’s maneuver?</w:t>
      </w:r>
    </w:p>
    <w:p>
      <w:pPr>
        <w:ind w:left="360"/>
      </w:pPr>
      <w:r>
        <w:rPr>
          <w:b/>
          <w:color w:val="C00000"/>
        </w:rPr>
        <w:t>A. Use of stool softeners</w:t>
      </w:r>
    </w:p>
    <w:p>
      <w:pPr>
        <w:ind w:left="360"/>
      </w:pPr>
      <w:r>
        <w:t>B. Enema administration</w:t>
      </w:r>
    </w:p>
    <w:p>
      <w:pPr>
        <w:ind w:left="360"/>
      </w:pPr>
      <w:r>
        <w:t>C. Gaggling while tooth brushing</w:t>
      </w:r>
    </w:p>
    <w:p>
      <w:pPr>
        <w:ind w:left="360"/>
      </w:pPr>
      <w:r>
        <w:t>D. Lifting heavy objects</w:t>
      </w:r>
    </w:p>
    <w:p>
      <w:pPr>
        <w:ind w:left="360"/>
      </w:pPr>
      <w:r>
        <w:rPr>
          <w:b/>
        </w:rPr>
        <w:t xml:space="preserve">Answer: </w:t>
      </w:r>
      <w:r>
        <w:rPr>
          <w:b/>
          <w:color w:val="C00000"/>
        </w:rPr>
        <w:t>A. Use of stool softeners</w:t>
      </w:r>
    </w:p>
    <w:p>
      <w:pPr>
        <w:ind w:left="360"/>
      </w:pPr>
      <w:r>
        <w:rPr>
          <w:b/>
        </w:rPr>
        <w:t xml:space="preserve">Rationale: </w:t>
      </w:r>
      <w:r>
        <w:t>Straining (enema, forceful gagging, heavy lifting) triggers the Valsalva manoeuvre; stool softeners prevent straining and therefore do NOT stimulate it (Brunner &amp; Suddarth). The question asks which will NOT stimulate the manoeuvre.</w:t>
      </w:r>
    </w:p>
    <w:p/>
    <w:p>
      <w:r>
        <w:rPr>
          <w:b/>
        </w:rPr>
        <w:t xml:space="preserve">270. </w:t>
      </w:r>
      <w:r>
        <w:rPr>
          <w:b/>
        </w:rPr>
        <w:t>What is the reason for the nurse in instructing the client to rotate the injection sites for insulin?</w:t>
      </w:r>
    </w:p>
    <w:p>
      <w:pPr>
        <w:ind w:left="360"/>
      </w:pPr>
      <w:r>
        <w:t>A. lipodystrophy can result and extremity painful</w:t>
      </w:r>
    </w:p>
    <w:p>
      <w:pPr>
        <w:ind w:left="360"/>
      </w:pPr>
      <w:r>
        <w:t>B. Poor rotation technique can cause superficial hemorrhaging</w:t>
      </w:r>
    </w:p>
    <w:p>
      <w:pPr>
        <w:ind w:left="360"/>
      </w:pPr>
      <w:r>
        <w:rPr>
          <w:b/>
          <w:color w:val="C00000"/>
        </w:rPr>
        <w:t>C. lipodystrophic areas can result, causing erratic insulin absorption rates from these</w:t>
      </w:r>
    </w:p>
    <w:p>
      <w:pPr>
        <w:ind w:left="360"/>
      </w:pPr>
      <w:r>
        <w:t>D. Injection sites can never be reused</w:t>
      </w:r>
    </w:p>
    <w:p>
      <w:pPr>
        <w:ind w:left="360"/>
      </w:pPr>
      <w:r>
        <w:rPr>
          <w:b/>
        </w:rPr>
        <w:t xml:space="preserve">Answer: </w:t>
      </w:r>
      <w:r>
        <w:rPr>
          <w:b/>
          <w:color w:val="C00000"/>
        </w:rPr>
        <w:t>C. lipodystrophic areas can result, causing erratic insulin absorption rates from these</w:t>
      </w:r>
    </w:p>
    <w:p>
      <w:pPr>
        <w:ind w:left="360"/>
      </w:pPr>
      <w:r>
        <w:rPr>
          <w:b/>
        </w:rPr>
        <w:t xml:space="preserve">Rationale: </w:t>
      </w:r>
      <w:r>
        <w:t>Insulin injection sites are rotated to prevent lipodystrophy (lipohypertrophy/atrophy), which causes erratic, unpredictable insulin absorption (Kenya diabetes guidelines; Brunner &amp; Suddarth).</w:t>
      </w:r>
    </w:p>
    <w:p/>
    <w:p>
      <w:r>
        <w:rPr>
          <w:b/>
        </w:rPr>
        <w:t xml:space="preserve">271. </w:t>
      </w:r>
      <w:r>
        <w:rPr>
          <w:b/>
        </w:rPr>
        <w:t>A client has just undergone spinal fusion after experiencing herniation of a lumbar disk. The nurse would avoid which intervention to maintain client safety after this procedure?</w:t>
      </w:r>
    </w:p>
    <w:p>
      <w:pPr>
        <w:ind w:left="360"/>
      </w:pPr>
      <w:r>
        <w:t>A. Use the overhead trapeze.</w:t>
      </w:r>
    </w:p>
    <w:p>
      <w:pPr>
        <w:ind w:left="360"/>
      </w:pPr>
      <w:r>
        <w:t>B. Keep the head of the bed flat.</w:t>
      </w:r>
    </w:p>
    <w:p>
      <w:pPr>
        <w:ind w:left="360"/>
      </w:pPr>
      <w:r>
        <w:rPr>
          <w:b/>
          <w:color w:val="C00000"/>
        </w:rPr>
        <w:t>C. Place pillows under the length of the legs.</w:t>
      </w:r>
    </w:p>
    <w:p>
      <w:pPr>
        <w:ind w:left="360"/>
      </w:pPr>
      <w:r>
        <w:t>D. Use logrolling technique for repositioning.</w:t>
      </w:r>
    </w:p>
    <w:p>
      <w:pPr>
        <w:ind w:left="360"/>
      </w:pPr>
      <w:r>
        <w:rPr>
          <w:b/>
        </w:rPr>
        <w:t xml:space="preserve">Answer: </w:t>
      </w:r>
      <w:r>
        <w:rPr>
          <w:b/>
          <w:color w:val="C00000"/>
        </w:rPr>
        <w:t>C. Place pillows under the length of the legs.</w:t>
      </w:r>
    </w:p>
    <w:p>
      <w:pPr>
        <w:ind w:left="360"/>
      </w:pPr>
      <w:r>
        <w:rPr>
          <w:b/>
        </w:rPr>
        <w:t xml:space="preserve">Rationale: </w:t>
      </w:r>
      <w:r>
        <w:t>After spinal fusion the spine must be kept in neutral alignment; placing pillows along the full length of the legs causes spinal flexion and is avoided. Logrolling, overhead trapeze and a flat bed are safe/appropriate (Brunner &amp; Suddarth ortho nursing).</w:t>
      </w:r>
    </w:p>
    <w:p/>
    <w:p>
      <w:r>
        <w:rPr>
          <w:b/>
        </w:rPr>
        <w:t xml:space="preserve">272. </w:t>
      </w:r>
      <w:r>
        <w:rPr>
          <w:b/>
        </w:rPr>
        <w:t>Nurse Nyaruai is giving a health education talk to Mothers attending the MCH/FP clinic at Kapkoros health center. As a knowledgeable nurse, she must know that a mother who breastfeeds her child passes on which antibody through breast milk?</w:t>
      </w:r>
    </w:p>
    <w:p>
      <w:pPr>
        <w:ind w:left="360"/>
      </w:pPr>
      <w:r>
        <w:rPr>
          <w:b/>
          <w:color w:val="C00000"/>
        </w:rPr>
        <w:t>A. IgA</w:t>
      </w:r>
    </w:p>
    <w:p>
      <w:pPr>
        <w:ind w:left="360"/>
      </w:pPr>
      <w:r>
        <w:t>B. IgG</w:t>
      </w:r>
    </w:p>
    <w:p>
      <w:pPr>
        <w:ind w:left="360"/>
      </w:pPr>
      <w:r>
        <w:t>C. IgM</w:t>
      </w:r>
    </w:p>
    <w:p>
      <w:pPr>
        <w:ind w:left="360"/>
      </w:pPr>
      <w:r>
        <w:t>D. IgE</w:t>
      </w:r>
    </w:p>
    <w:p>
      <w:pPr>
        <w:ind w:left="360"/>
      </w:pPr>
      <w:r>
        <w:rPr>
          <w:b/>
        </w:rPr>
        <w:t xml:space="preserve">Answer: </w:t>
      </w:r>
      <w:r>
        <w:rPr>
          <w:b/>
          <w:color w:val="C00000"/>
        </w:rPr>
        <w:t>A. IgA</w:t>
      </w:r>
    </w:p>
    <w:p>
      <w:pPr>
        <w:ind w:left="360"/>
      </w:pPr>
      <w:r>
        <w:rPr>
          <w:b/>
        </w:rPr>
        <w:t xml:space="preserve">Rationale: </w:t>
      </w:r>
      <w:r>
        <w:t>Secretory IgA is the predominant antibody passed to the infant in breast milk (especially colostrum), providing mucosal/gut protection (Kenya MCH/IMNCI, WHO breastfeeding guidance). IgG crosses the placenta, not chiefly milk.</w:t>
      </w:r>
    </w:p>
    <w:p/>
    <w:p>
      <w:r>
        <w:rPr>
          <w:b/>
        </w:rPr>
        <w:t xml:space="preserve">273. </w:t>
      </w:r>
      <w:r>
        <w:rPr>
          <w:b/>
        </w:rPr>
        <w:t>Which of the following interventions would be helpful to a breastfeeding mother who is experiencing engorged breasts?</w:t>
      </w:r>
    </w:p>
    <w:p>
      <w:pPr>
        <w:ind w:left="360"/>
      </w:pPr>
      <w:r>
        <w:t>A. Applying ice</w:t>
      </w:r>
    </w:p>
    <w:p>
      <w:pPr>
        <w:ind w:left="360"/>
      </w:pPr>
      <w:r>
        <w:t>B. Administering bromocriptine</w:t>
      </w:r>
    </w:p>
    <w:p>
      <w:pPr>
        <w:ind w:left="360"/>
      </w:pPr>
      <w:r>
        <w:t>C. Applying a breast binder</w:t>
      </w:r>
    </w:p>
    <w:p>
      <w:pPr>
        <w:ind w:left="360"/>
      </w:pPr>
      <w:r>
        <w:rPr>
          <w:b/>
          <w:color w:val="C00000"/>
        </w:rPr>
        <w:t>D. Teaching how to express her breasts in a warm shower</w:t>
      </w:r>
    </w:p>
    <w:p>
      <w:pPr>
        <w:ind w:left="360"/>
      </w:pPr>
      <w:r>
        <w:rPr>
          <w:b/>
        </w:rPr>
        <w:t xml:space="preserve">Answer: </w:t>
      </w:r>
      <w:r>
        <w:rPr>
          <w:b/>
          <w:color w:val="C00000"/>
        </w:rPr>
        <w:t>D. Teaching how to express her breasts in a warm shower</w:t>
      </w:r>
    </w:p>
    <w:p>
      <w:pPr>
        <w:ind w:left="360"/>
      </w:pPr>
      <w:r>
        <w:rPr>
          <w:b/>
        </w:rPr>
        <w:t xml:space="preserve">Rationale: </w:t>
      </w:r>
      <w:r>
        <w:t>For a breastfeeding mother with engorgement, warmth and expression/continued feeding relieve the fullness (Myles Textbook for Midwives). Ice, bromocriptine and binders are used to suppress lactation, not for a mother who wishes to continue breastfeeding.</w:t>
      </w:r>
    </w:p>
    <w:p/>
    <w:p>
      <w:r>
        <w:rPr>
          <w:b/>
        </w:rPr>
        <w:t xml:space="preserve">274. </w:t>
      </w:r>
      <w:r>
        <w:rPr>
          <w:b/>
        </w:rPr>
        <w:t>You are preparing to perform a fundal assessment on a postpartum client. The initial nursing action in performing this assessment is which of the following?</w:t>
      </w:r>
    </w:p>
    <w:p>
      <w:pPr>
        <w:ind w:left="360"/>
      </w:pPr>
      <w:r>
        <w:t>A. Ask the client to turn on her side</w:t>
      </w:r>
    </w:p>
    <w:p>
      <w:pPr>
        <w:ind w:left="360"/>
      </w:pPr>
      <w:r>
        <w:rPr>
          <w:b/>
          <w:color w:val="C00000"/>
        </w:rPr>
        <w:t>B. Ask the mother to urinate and empty her bladder</w:t>
      </w:r>
    </w:p>
    <w:p>
      <w:pPr>
        <w:ind w:left="360"/>
      </w:pPr>
      <w:r>
        <w:t>C. Massage the fundus gently before determining the level of the fundus.</w:t>
      </w:r>
    </w:p>
    <w:p>
      <w:pPr>
        <w:ind w:left="360"/>
      </w:pPr>
      <w:r>
        <w:t>D. Ask the client to lie flat on her back with the knees and legs flat and straight</w:t>
      </w:r>
    </w:p>
    <w:p>
      <w:pPr>
        <w:ind w:left="360"/>
      </w:pPr>
      <w:r>
        <w:rPr>
          <w:b/>
        </w:rPr>
        <w:t xml:space="preserve">Answer: </w:t>
      </w:r>
      <w:r>
        <w:rPr>
          <w:b/>
          <w:color w:val="C00000"/>
        </w:rPr>
        <w:t>B. Ask the mother to urinate and empty her bladder</w:t>
      </w:r>
    </w:p>
    <w:p>
      <w:pPr>
        <w:ind w:left="360"/>
      </w:pPr>
      <w:r>
        <w:rPr>
          <w:b/>
        </w:rPr>
        <w:t xml:space="preserve">Rationale: </w:t>
      </w:r>
      <w:r>
        <w:t>The first action in fundal assessment is to have the client empty her bladder, since a full bladder displaces and elevates the fundus giving a false reading (Myles Textbook for Midwives; postpartum nursing).</w:t>
      </w:r>
    </w:p>
    <w:p/>
    <w:p>
      <w:r>
        <w:rPr>
          <w:b/>
        </w:rPr>
        <w:t xml:space="preserve">275. </w:t>
      </w:r>
      <w:r>
        <w:rPr>
          <w:b/>
        </w:rPr>
        <w:t>Which of the following complications is Most likely responsible for a delayed postpartum hemorrhage?</w:t>
      </w:r>
    </w:p>
    <w:p>
      <w:pPr>
        <w:ind w:left="360"/>
      </w:pPr>
      <w:r>
        <w:t>A. Cervical laceration.</w:t>
      </w:r>
    </w:p>
    <w:p>
      <w:pPr>
        <w:ind w:left="360"/>
      </w:pPr>
      <w:r>
        <w:rPr>
          <w:b/>
          <w:color w:val="C00000"/>
        </w:rPr>
        <w:t>B. Uterine sub involution</w:t>
      </w:r>
    </w:p>
    <w:p>
      <w:pPr>
        <w:ind w:left="360"/>
      </w:pPr>
      <w:r>
        <w:t>C. Perineal laceration</w:t>
      </w:r>
    </w:p>
    <w:p>
      <w:pPr>
        <w:ind w:left="360"/>
      </w:pPr>
      <w:r>
        <w:t>D. Clotting deficiency</w:t>
      </w:r>
    </w:p>
    <w:p>
      <w:pPr>
        <w:ind w:left="360"/>
      </w:pPr>
      <w:r>
        <w:rPr>
          <w:b/>
        </w:rPr>
        <w:t xml:space="preserve">Answer: </w:t>
      </w:r>
      <w:r>
        <w:rPr>
          <w:b/>
          <w:color w:val="C00000"/>
        </w:rPr>
        <w:t>B. Uterine sub involution</w:t>
      </w:r>
    </w:p>
    <w:p>
      <w:pPr>
        <w:ind w:left="360"/>
      </w:pPr>
      <w:r>
        <w:rPr>
          <w:b/>
        </w:rPr>
        <w:t xml:space="preserve">Rationale: </w:t>
      </w:r>
      <w:r>
        <w:t>Delayed (secondary) postpartum haemorrhage occurring after 24 hours is most often due to uterine subinvolution or retained placental fragments (Myles Textbook for Midwives). Lacerations cause early/primary PPH.</w:t>
      </w:r>
    </w:p>
    <w:p/>
    <w:p>
      <w:r>
        <w:rPr>
          <w:b/>
        </w:rPr>
        <w:t xml:space="preserve">276. </w:t>
      </w:r>
      <w:r>
        <w:rPr>
          <w:b/>
        </w:rPr>
        <w:t>Following a difficult labor and birth, a primiparous woman refuses to feed her baby four hours after delivery, she states that she is too tired and just wants to sleep. The nurse should:</w:t>
      </w:r>
    </w:p>
    <w:p>
      <w:pPr>
        <w:ind w:left="360"/>
      </w:pPr>
      <w:r>
        <w:t>A. Tell the woman she can rest after she feeds her baby</w:t>
      </w:r>
    </w:p>
    <w:p>
      <w:pPr>
        <w:ind w:left="360"/>
      </w:pPr>
      <w:r>
        <w:rPr>
          <w:b/>
          <w:color w:val="C00000"/>
        </w:rPr>
        <w:t>B. Take the baby back to the nursery, reassuring the woman that her rest is a priority at this time</w:t>
      </w:r>
    </w:p>
    <w:p>
      <w:pPr>
        <w:ind w:left="360"/>
      </w:pPr>
      <w:r>
        <w:t>C. Recognize this as a behavior of the taking-hold stage</w:t>
      </w:r>
    </w:p>
    <w:p>
      <w:pPr>
        <w:ind w:left="360"/>
      </w:pPr>
      <w:r>
        <w:t>D. Record the behavior as ineffective maternal-newborn attachment</w:t>
      </w:r>
    </w:p>
    <w:p>
      <w:pPr>
        <w:ind w:left="360"/>
      </w:pPr>
      <w:r>
        <w:rPr>
          <w:b/>
        </w:rPr>
        <w:t xml:space="preserve">Answer: </w:t>
      </w:r>
      <w:r>
        <w:rPr>
          <w:b/>
          <w:color w:val="C00000"/>
        </w:rPr>
        <w:t>B. Take the baby back to the nursery, reassuring the woman that her rest is a priority at this time</w:t>
      </w:r>
    </w:p>
    <w:p>
      <w:pPr>
        <w:ind w:left="360"/>
      </w:pPr>
      <w:r>
        <w:rPr>
          <w:b/>
        </w:rPr>
        <w:t xml:space="preserve">Rationale: </w:t>
      </w:r>
      <w:r>
        <w:t>In the taking-in phase after a difficult birth the mother is fatigued and focused on her own needs; the nurse supports rest and defers feeding, reassuring her (Myles Textbook for Midwives, Rubin's maternal phases). Forcing feeding or labelling poor attachment at 4 hours is inappropriate.</w:t>
      </w:r>
    </w:p>
    <w:p/>
    <w:p>
      <w:r>
        <w:rPr>
          <w:b/>
        </w:rPr>
        <w:t xml:space="preserve">277. </w:t>
      </w:r>
      <w:r>
        <w:rPr>
          <w:b/>
        </w:rPr>
        <w:t>MrsWangombe is under your care and expresses concern about the weight she gained during pregnancy and how quickly she can lose it now that the baby is born. In describing the expected pattern of weight loss, you should begin by telling her that:-</w:t>
      </w:r>
    </w:p>
    <w:p>
      <w:pPr>
        <w:ind w:left="360"/>
      </w:pPr>
      <w:r>
        <w:t>A. Lactation will inhibit weight loss since caloric intake must increase to support milk production</w:t>
      </w:r>
    </w:p>
    <w:p>
      <w:pPr>
        <w:ind w:left="360"/>
      </w:pPr>
      <w:r>
        <w:t>B. Return to pre pregnant weight is usually achieved by the end of the postpartum period</w:t>
      </w:r>
    </w:p>
    <w:p>
      <w:pPr>
        <w:ind w:left="360"/>
      </w:pPr>
      <w:r>
        <w:t>C. Fluid loss from diuresis, diaphoresis, and bleeding accounts for about a 3 pound weight loss</w:t>
      </w:r>
    </w:p>
    <w:p>
      <w:pPr>
        <w:ind w:left="360"/>
      </w:pPr>
      <w:r>
        <w:rPr>
          <w:b/>
          <w:color w:val="C00000"/>
        </w:rPr>
        <w:t>D. The expected weight loss immediately after birth averages about 11 to 13 pounds</w:t>
      </w:r>
    </w:p>
    <w:p>
      <w:pPr>
        <w:ind w:left="360"/>
      </w:pPr>
      <w:r>
        <w:rPr>
          <w:b/>
        </w:rPr>
        <w:t xml:space="preserve">Answer: </w:t>
      </w:r>
      <w:r>
        <w:rPr>
          <w:b/>
          <w:color w:val="C00000"/>
        </w:rPr>
        <w:t>D. The expected weight loss immediately after birth averages about 11 to 13 pounds</w:t>
      </w:r>
    </w:p>
    <w:p>
      <w:pPr>
        <w:ind w:left="360"/>
      </w:pPr>
      <w:r>
        <w:rPr>
          <w:b/>
        </w:rPr>
        <w:t xml:space="preserve">Rationale: </w:t>
      </w:r>
      <w:r>
        <w:t>Immediately after birth the expected weight loss (fetus, placenta, amniotic fluid, blood) averages about 11-13 pounds (Myles Textbook for Midwives). Further loss from diuresis/diaphoresis follows over the puerperium.</w:t>
      </w:r>
    </w:p>
    <w:p/>
    <w:p>
      <w:r>
        <w:rPr>
          <w:b/>
        </w:rPr>
        <w:t xml:space="preserve">278. </w:t>
      </w:r>
      <w:r>
        <w:rPr>
          <w:b/>
        </w:rPr>
        <w:t>Signs of puerperal sepsis include</w:t>
      </w:r>
    </w:p>
    <w:p>
      <w:pPr>
        <w:ind w:left="360"/>
      </w:pPr>
      <w:r>
        <w:t>A. Pyrexia, tachycardia, whitish lochia</w:t>
      </w:r>
    </w:p>
    <w:p>
      <w:pPr>
        <w:ind w:left="360"/>
      </w:pPr>
      <w:r>
        <w:t>B. Pyrexia, tachycardia, red lochia</w:t>
      </w:r>
    </w:p>
    <w:p>
      <w:pPr>
        <w:ind w:left="360"/>
      </w:pPr>
      <w:r>
        <w:t>C. Pyrexia, tachycardia, pink lochia</w:t>
      </w:r>
    </w:p>
    <w:p>
      <w:pPr>
        <w:ind w:left="360"/>
      </w:pPr>
      <w:r>
        <w:rPr>
          <w:b/>
          <w:color w:val="C00000"/>
        </w:rPr>
        <w:t>D. Pyrexia, tachycardia, offensive lochia</w:t>
      </w:r>
    </w:p>
    <w:p>
      <w:pPr>
        <w:ind w:left="360"/>
      </w:pPr>
      <w:r>
        <w:rPr>
          <w:b/>
        </w:rPr>
        <w:t xml:space="preserve">Answer: </w:t>
      </w:r>
      <w:r>
        <w:rPr>
          <w:b/>
          <w:color w:val="C00000"/>
        </w:rPr>
        <w:t>D. Pyrexia, tachycardia, offensive lochia</w:t>
      </w:r>
    </w:p>
    <w:p>
      <w:pPr>
        <w:ind w:left="360"/>
      </w:pPr>
      <w:r>
        <w:rPr>
          <w:b/>
        </w:rPr>
        <w:t xml:space="preserve">Rationale: </w:t>
      </w:r>
      <w:r>
        <w:t>Puerperal sepsis presents with pyrexia, tachycardia and offensive (foul-smelling) lochia with lower abdominal pain (Kenya maternal care guidelines; Myles Textbook for Midwives).</w:t>
      </w:r>
    </w:p>
    <w:p/>
    <w:p>
      <w:r>
        <w:rPr>
          <w:b/>
        </w:rPr>
        <w:t xml:space="preserve">279. </w:t>
      </w:r>
      <w:r>
        <w:rPr>
          <w:b/>
        </w:rPr>
        <w:t>Systemic changes during normal puerperium include</w:t>
      </w:r>
    </w:p>
    <w:p>
      <w:pPr>
        <w:ind w:left="360"/>
      </w:pPr>
      <w:r>
        <w:rPr>
          <w:b/>
          <w:color w:val="C00000"/>
        </w:rPr>
        <w:t>A. Involution of the uterus, lochia loss, blood volume returns to normal</w:t>
      </w:r>
    </w:p>
    <w:p>
      <w:pPr>
        <w:ind w:left="360"/>
      </w:pPr>
      <w:r>
        <w:t>B. Rising of the fundus, lochia loss, blood volume decreases</w:t>
      </w:r>
    </w:p>
    <w:p>
      <w:pPr>
        <w:ind w:left="360"/>
      </w:pPr>
      <w:r>
        <w:t>C. Involution of the uterus, lochia loss, blood volume increases</w:t>
      </w:r>
    </w:p>
    <w:p>
      <w:pPr>
        <w:ind w:left="360"/>
      </w:pPr>
      <w:r>
        <w:t>D. Maternal weight gain</w:t>
      </w:r>
    </w:p>
    <w:p>
      <w:pPr>
        <w:ind w:left="360"/>
      </w:pPr>
      <w:r>
        <w:rPr>
          <w:b/>
        </w:rPr>
        <w:t xml:space="preserve">Answer: </w:t>
      </w:r>
      <w:r>
        <w:rPr>
          <w:b/>
          <w:color w:val="C00000"/>
        </w:rPr>
        <w:t>A. Involution of the uterus, lochia loss, blood volume returns to normal</w:t>
      </w:r>
    </w:p>
    <w:p>
      <w:pPr>
        <w:ind w:left="360"/>
      </w:pPr>
      <w:r>
        <w:rPr>
          <w:b/>
        </w:rPr>
        <w:t xml:space="preserve">Rationale: </w:t>
      </w:r>
      <w:r>
        <w:t>Normal puerperium involves uterine involution, progressive lochia loss, and the elevated pregnancy blood volume returning to normal (Myles Textbook for Midwives). The fundus descends rather than rising.</w:t>
      </w:r>
    </w:p>
    <w:p/>
    <w:p>
      <w:r>
        <w:rPr>
          <w:b/>
        </w:rPr>
        <w:t xml:space="preserve">280. </w:t>
      </w:r>
      <w:r>
        <w:rPr>
          <w:b/>
        </w:rPr>
        <w:t>About puerperium, the following statement is true</w:t>
      </w:r>
    </w:p>
    <w:p>
      <w:pPr>
        <w:ind w:left="360"/>
      </w:pPr>
      <w:r>
        <w:t>A. The puerperium is a period of 60 days following delivery of the placenta</w:t>
      </w:r>
    </w:p>
    <w:p>
      <w:pPr>
        <w:ind w:left="360"/>
      </w:pPr>
      <w:r>
        <w:rPr>
          <w:b/>
          <w:color w:val="C00000"/>
        </w:rPr>
        <w:t>B. The puerperium is a period of 42 days following delivery of the placenta</w:t>
      </w:r>
    </w:p>
    <w:p>
      <w:pPr>
        <w:ind w:left="360"/>
      </w:pPr>
      <w:r>
        <w:t>C. The puerperium is a period of 21 days following delivery of the placenta</w:t>
      </w:r>
    </w:p>
    <w:p>
      <w:pPr>
        <w:ind w:left="360"/>
      </w:pPr>
      <w:r>
        <w:t>D. The puerperium is a period of 14 days following delivery of the placenta</w:t>
      </w:r>
    </w:p>
    <w:p>
      <w:pPr>
        <w:ind w:left="360"/>
      </w:pPr>
      <w:r>
        <w:rPr>
          <w:b/>
        </w:rPr>
        <w:t xml:space="preserve">Answer: </w:t>
      </w:r>
      <w:r>
        <w:rPr>
          <w:b/>
          <w:color w:val="C00000"/>
        </w:rPr>
        <w:t>B. The puerperium is a period of 42 days following delivery of the placenta</w:t>
      </w:r>
    </w:p>
    <w:p>
      <w:pPr>
        <w:ind w:left="360"/>
      </w:pPr>
      <w:r>
        <w:rPr>
          <w:b/>
        </w:rPr>
        <w:t xml:space="preserve">Rationale: </w:t>
      </w:r>
      <w:r>
        <w:t>The puerperium is the ~6-week (42-day) period after delivery of the placenta during which the reproductive organs return to the non-pregnant state (Myles Textbook for Midwives).</w:t>
      </w:r>
    </w:p>
    <w:p/>
    <w:p>
      <w:r>
        <w:rPr>
          <w:b/>
        </w:rPr>
        <w:t xml:space="preserve">281. </w:t>
      </w:r>
      <w:r>
        <w:rPr>
          <w:b/>
        </w:rPr>
        <w:t>General nursing care during post-partal period includes assessment of the:</w:t>
      </w:r>
    </w:p>
    <w:p>
      <w:pPr>
        <w:ind w:left="360"/>
      </w:pPr>
      <w:r>
        <w:rPr>
          <w:b/>
          <w:color w:val="C00000"/>
        </w:rPr>
        <w:t>A. Breasts, abdomen, and fundus</w:t>
      </w:r>
    </w:p>
    <w:p>
      <w:pPr>
        <w:ind w:left="360"/>
      </w:pPr>
      <w:r>
        <w:t>B. Breasts, abdomen, and musculoskeletal system</w:t>
      </w:r>
    </w:p>
    <w:p>
      <w:pPr>
        <w:ind w:left="360"/>
      </w:pPr>
      <w:r>
        <w:t>C. Breasts, abdomen, and neurological responses</w:t>
      </w:r>
    </w:p>
    <w:p>
      <w:pPr>
        <w:ind w:left="360"/>
      </w:pPr>
      <w:r>
        <w:t>D. Breasts, abdomen and congenital abnormalities</w:t>
      </w:r>
    </w:p>
    <w:p>
      <w:pPr>
        <w:ind w:left="360"/>
      </w:pPr>
      <w:r>
        <w:rPr>
          <w:b/>
        </w:rPr>
        <w:t xml:space="preserve">Answer: </w:t>
      </w:r>
      <w:r>
        <w:rPr>
          <w:b/>
          <w:color w:val="C00000"/>
        </w:rPr>
        <w:t>A. Breasts, abdomen, and fundus</w:t>
      </w:r>
    </w:p>
    <w:p>
      <w:pPr>
        <w:ind w:left="360"/>
      </w:pPr>
      <w:r>
        <w:rPr>
          <w:b/>
        </w:rPr>
        <w:t xml:space="preserve">Rationale: </w:t>
      </w:r>
      <w:r>
        <w:t>Postpartum assessment (BUBBLE-HE) covers breasts, uterus/fundus and abdomen among others; assessing breasts, abdomen and fundus is standard general postpartum care (Myles Textbook for Midwives).</w:t>
      </w:r>
    </w:p>
    <w:p/>
    <w:p>
      <w:r>
        <w:rPr>
          <w:b/>
        </w:rPr>
        <w:t xml:space="preserve">282. </w:t>
      </w:r>
      <w:r>
        <w:rPr>
          <w:b/>
        </w:rPr>
        <w:t>At the end of labor, the cervix is:</w:t>
      </w:r>
    </w:p>
    <w:p>
      <w:pPr>
        <w:ind w:left="360"/>
      </w:pPr>
      <w:r>
        <w:rPr>
          <w:b/>
          <w:color w:val="C00000"/>
        </w:rPr>
        <w:t>A. soft and flabby</w:t>
      </w:r>
    </w:p>
    <w:p>
      <w:pPr>
        <w:ind w:left="360"/>
      </w:pPr>
      <w:r>
        <w:t>B. 2cm dilated</w:t>
      </w:r>
    </w:p>
    <w:p>
      <w:pPr>
        <w:ind w:left="360"/>
      </w:pPr>
      <w:r>
        <w:t>C. 1cm dilated</w:t>
      </w:r>
    </w:p>
    <w:p>
      <w:pPr>
        <w:ind w:left="360"/>
      </w:pPr>
      <w:r>
        <w:t>D. a slit</w:t>
      </w:r>
    </w:p>
    <w:p>
      <w:pPr>
        <w:ind w:left="360"/>
      </w:pPr>
      <w:r>
        <w:rPr>
          <w:b/>
        </w:rPr>
        <w:t xml:space="preserve">Answer: </w:t>
      </w:r>
      <w:r>
        <w:rPr>
          <w:b/>
          <w:color w:val="C00000"/>
        </w:rPr>
        <w:t>A. soft and flabby</w:t>
      </w:r>
    </w:p>
    <w:p>
      <w:pPr>
        <w:ind w:left="360"/>
      </w:pPr>
      <w:r>
        <w:rPr>
          <w:b/>
        </w:rPr>
        <w:t xml:space="preserve">Rationale: </w:t>
      </w:r>
      <w:r>
        <w:t>At the end of labour, after full dilatation and delivery, the cervix is soft, flabby and thin; it is no longer measured in cm of dilatation (Myles Textbook for Midwives).</w:t>
      </w:r>
    </w:p>
    <w:p/>
    <w:p>
      <w:r>
        <w:rPr>
          <w:b/>
        </w:rPr>
        <w:t xml:space="preserve">283. </w:t>
      </w:r>
      <w:r>
        <w:rPr>
          <w:b/>
        </w:rPr>
        <w:t>You are taking vital signs observations on a postpartum client who delivered a healthy newborn 4 hours ago. Her temperature is 100.2° F or 37.9 What is the priority nursing action?</w:t>
      </w:r>
    </w:p>
    <w:p>
      <w:pPr>
        <w:ind w:left="360"/>
      </w:pPr>
      <w:r>
        <w:rPr>
          <w:b/>
          <w:color w:val="C00000"/>
        </w:rPr>
        <w:t>A. Increase hydration by encouraging oral fluids.</w:t>
      </w:r>
    </w:p>
    <w:p>
      <w:pPr>
        <w:ind w:left="360"/>
      </w:pPr>
      <w:r>
        <w:t>B. Document the findings.</w:t>
      </w:r>
    </w:p>
    <w:p>
      <w:pPr>
        <w:ind w:left="360"/>
      </w:pPr>
      <w:r>
        <w:t>C. Retake the temperature in 15 minutes</w:t>
      </w:r>
    </w:p>
    <w:p>
      <w:pPr>
        <w:ind w:left="360"/>
      </w:pPr>
      <w:r>
        <w:t>D. Notify the doctor Postpartum fever is defined as a temperature of 38.7 degrees C (101.6 degrees F) or greater for the first 24 hours or greater than 38.0 degrees C (100.4 degrees F) on any two of the first 10 days postpartum.</w:t>
      </w:r>
    </w:p>
    <w:p>
      <w:pPr>
        <w:ind w:left="360"/>
      </w:pPr>
      <w:r>
        <w:rPr>
          <w:b/>
        </w:rPr>
        <w:t xml:space="preserve">Answer: </w:t>
      </w:r>
      <w:r>
        <w:rPr>
          <w:b/>
          <w:color w:val="C00000"/>
        </w:rPr>
        <w:t>A. Increase hydration by encouraging oral fluids.</w:t>
      </w:r>
    </w:p>
    <w:p>
      <w:pPr>
        <w:ind w:left="360"/>
      </w:pPr>
      <w:r>
        <w:rPr>
          <w:b/>
        </w:rPr>
        <w:t xml:space="preserve">Rationale: </w:t>
      </w:r>
      <w:r>
        <w:t>A temperature of 37.9C (100.2F) within the first 24 hours postpartum is commonly due to dehydration/exertion and is not defined as puerperal fever (&gt;=38C); the priority is to increase oral fluids and reassess (Myles Textbook for Midwives).</w:t>
      </w:r>
    </w:p>
    <w:p/>
    <w:p>
      <w:r>
        <w:rPr>
          <w:b/>
        </w:rPr>
        <w:t xml:space="preserve">284. </w:t>
      </w:r>
      <w:r>
        <w:rPr>
          <w:b/>
        </w:rPr>
        <w:t>After delivery of a healthy newborn. Which time frame should the nurse relay to the client regarding the return of bowel function?</w:t>
      </w:r>
    </w:p>
    <w:p>
      <w:pPr>
        <w:ind w:left="360"/>
      </w:pPr>
      <w:r>
        <w:t>A. 7 days postpartum</w:t>
      </w:r>
    </w:p>
    <w:p>
      <w:pPr>
        <w:ind w:left="360"/>
      </w:pPr>
      <w:r>
        <w:rPr>
          <w:b/>
          <w:color w:val="C00000"/>
        </w:rPr>
        <w:t>B. 3 days postpartum</w:t>
      </w:r>
    </w:p>
    <w:p>
      <w:pPr>
        <w:ind w:left="360"/>
      </w:pPr>
      <w:r>
        <w:t>C. Within 2 weeks postpartum</w:t>
      </w:r>
    </w:p>
    <w:p>
      <w:pPr>
        <w:ind w:left="360"/>
      </w:pPr>
      <w:r>
        <w:t>D. On the day of delivery</w:t>
      </w:r>
    </w:p>
    <w:p>
      <w:pPr>
        <w:ind w:left="360"/>
      </w:pPr>
      <w:r>
        <w:rPr>
          <w:b/>
        </w:rPr>
        <w:t xml:space="preserve">Answer: </w:t>
      </w:r>
      <w:r>
        <w:rPr>
          <w:b/>
          <w:color w:val="C00000"/>
        </w:rPr>
        <w:t>B. 3 days postpartum</w:t>
      </w:r>
    </w:p>
    <w:p>
      <w:pPr>
        <w:ind w:left="360"/>
      </w:pPr>
      <w:r>
        <w:rPr>
          <w:b/>
        </w:rPr>
        <w:t xml:space="preserve">Rationale: </w:t>
      </w:r>
      <w:r>
        <w:t>Normal bowel function typically returns about 2-3 days postpartum, delayed by reduced tone, perineal discomfort and analgesia (Myles Textbook for Midwives; postpartum nursing).</w:t>
      </w:r>
    </w:p>
    <w:p/>
    <w:p>
      <w:r>
        <w:rPr>
          <w:b/>
        </w:rPr>
        <w:t xml:space="preserve">285. </w:t>
      </w:r>
      <w:r>
        <w:rPr>
          <w:b/>
        </w:rPr>
        <w:t>What is the best position to assess a postpartum woman’s fundus?</w:t>
      </w:r>
    </w:p>
    <w:p>
      <w:pPr>
        <w:ind w:left="360"/>
      </w:pPr>
      <w:r>
        <w:t>A. On her right side.</w:t>
      </w:r>
    </w:p>
    <w:p>
      <w:pPr>
        <w:ind w:left="360"/>
      </w:pPr>
      <w:r>
        <w:t>B. Semi-Fowler position.</w:t>
      </w:r>
    </w:p>
    <w:p>
      <w:pPr>
        <w:ind w:left="360"/>
      </w:pPr>
      <w:r>
        <w:rPr>
          <w:b/>
          <w:color w:val="C00000"/>
        </w:rPr>
        <w:t>C. Supine with knees slightly flexed.</w:t>
      </w:r>
    </w:p>
    <w:p>
      <w:pPr>
        <w:ind w:left="360"/>
      </w:pPr>
      <w:r>
        <w:t>D. In a chair, with feet elevated.</w:t>
      </w:r>
    </w:p>
    <w:p>
      <w:pPr>
        <w:ind w:left="360"/>
      </w:pPr>
      <w:r>
        <w:rPr>
          <w:b/>
        </w:rPr>
        <w:t xml:space="preserve">Answer: </w:t>
      </w:r>
      <w:r>
        <w:rPr>
          <w:b/>
          <w:color w:val="C00000"/>
        </w:rPr>
        <w:t>C. Supine with knees slightly flexed.</w:t>
      </w:r>
    </w:p>
    <w:p>
      <w:pPr>
        <w:ind w:left="360"/>
      </w:pPr>
      <w:r>
        <w:rPr>
          <w:b/>
        </w:rPr>
        <w:t xml:space="preserve">Rationale: </w:t>
      </w:r>
      <w:r>
        <w:t>The fundus is best assessed with the woman supine and knees slightly flexed to relax the abdominal muscles, after bladder emptying (Myles Textbook for Midwives).</w:t>
      </w:r>
    </w:p>
    <w:p/>
    <w:p>
      <w:r>
        <w:rPr>
          <w:b/>
        </w:rPr>
        <w:t xml:space="preserve">286. </w:t>
      </w:r>
      <w:r>
        <w:rPr>
          <w:b/>
        </w:rPr>
        <w:t>The main function of oxytocin during puerperium is to stimulate:</w:t>
      </w:r>
    </w:p>
    <w:p>
      <w:pPr>
        <w:ind w:left="360"/>
      </w:pPr>
      <w:r>
        <w:t>A. Estrogen production</w:t>
      </w:r>
    </w:p>
    <w:p>
      <w:pPr>
        <w:ind w:left="360"/>
      </w:pPr>
      <w:r>
        <w:t>B. Progesterone production</w:t>
      </w:r>
    </w:p>
    <w:p>
      <w:pPr>
        <w:ind w:left="360"/>
      </w:pPr>
      <w:r>
        <w:rPr>
          <w:b/>
          <w:color w:val="C00000"/>
        </w:rPr>
        <w:t>C. Contraction of uterine muscle and breast tissues</w:t>
      </w:r>
    </w:p>
    <w:p>
      <w:pPr>
        <w:ind w:left="360"/>
      </w:pPr>
      <w:r>
        <w:t>D. Production of Human Placental Lactogen</w:t>
      </w:r>
    </w:p>
    <w:p>
      <w:pPr>
        <w:ind w:left="360"/>
      </w:pPr>
      <w:r>
        <w:rPr>
          <w:b/>
        </w:rPr>
        <w:t xml:space="preserve">Answer: </w:t>
      </w:r>
      <w:r>
        <w:rPr>
          <w:b/>
          <w:color w:val="C00000"/>
        </w:rPr>
        <w:t>C. Contraction of uterine muscle and breast tissues</w:t>
      </w:r>
    </w:p>
    <w:p>
      <w:pPr>
        <w:ind w:left="360"/>
      </w:pPr>
      <w:r>
        <w:rPr>
          <w:b/>
        </w:rPr>
        <w:t xml:space="preserve">Rationale: </w:t>
      </w:r>
      <w:r>
        <w:t>Per Myles Textbook for Midwives, oxytocin causes uterine muscle contraction (involution) and contraction of myoepithelial cells in the breast for milk ejection during puerperium; it does not stimulate estrogen, progesterone or hPL production.</w:t>
      </w:r>
    </w:p>
    <w:p/>
    <w:p>
      <w:r>
        <w:rPr>
          <w:b/>
        </w:rPr>
        <w:t xml:space="preserve">287. </w:t>
      </w:r>
      <w:r>
        <w:rPr>
          <w:b/>
        </w:rPr>
        <w:t>Fertilization occurs in one of the following parts of fallopian tube.</w:t>
      </w:r>
    </w:p>
    <w:p>
      <w:pPr>
        <w:ind w:left="360"/>
      </w:pPr>
      <w:r>
        <w:t>A. Infundibulum</w:t>
      </w:r>
    </w:p>
    <w:p>
      <w:pPr>
        <w:ind w:left="360"/>
      </w:pPr>
      <w:r>
        <w:t>B. Fimbrae</w:t>
      </w:r>
    </w:p>
    <w:p>
      <w:pPr>
        <w:ind w:left="360"/>
      </w:pPr>
      <w:r>
        <w:rPr>
          <w:b/>
          <w:color w:val="C00000"/>
        </w:rPr>
        <w:t>C. Ampulla</w:t>
      </w:r>
    </w:p>
    <w:p>
      <w:pPr>
        <w:ind w:left="360"/>
      </w:pPr>
      <w:r>
        <w:t>D. Isthmus</w:t>
      </w:r>
    </w:p>
    <w:p>
      <w:pPr>
        <w:ind w:left="360"/>
      </w:pPr>
      <w:r>
        <w:rPr>
          <w:b/>
        </w:rPr>
        <w:t xml:space="preserve">Answer: </w:t>
      </w:r>
      <w:r>
        <w:rPr>
          <w:b/>
          <w:color w:val="C00000"/>
        </w:rPr>
        <w:t>C. Ampulla</w:t>
      </w:r>
    </w:p>
    <w:p>
      <w:pPr>
        <w:ind w:left="360"/>
      </w:pPr>
      <w:r>
        <w:rPr>
          <w:b/>
        </w:rPr>
        <w:t xml:space="preserve">Rationale: </w:t>
      </w:r>
      <w:r>
        <w:t>Per Myles Textbook for Midwives, fertilization normally occurs in the ampulla (widest part) of the fallopian tube; the infundibulum, fimbriae and isthmus are not the usual sites.</w:t>
      </w:r>
    </w:p>
    <w:p/>
    <w:p>
      <w:r>
        <w:rPr>
          <w:b/>
        </w:rPr>
        <w:t xml:space="preserve">288. </w:t>
      </w:r>
      <w:r>
        <w:rPr>
          <w:b/>
        </w:rPr>
        <w:t>In the female genital tract the sperms undergo physio-biochemical modification to allow spermovum interaction. This modification is known as:</w:t>
      </w:r>
    </w:p>
    <w:p>
      <w:pPr>
        <w:ind w:left="360"/>
      </w:pPr>
      <w:r>
        <w:rPr>
          <w:b/>
          <w:color w:val="C00000"/>
        </w:rPr>
        <w:t>A. Capacitation</w:t>
      </w:r>
    </w:p>
    <w:p>
      <w:pPr>
        <w:ind w:left="360"/>
      </w:pPr>
      <w:r>
        <w:t>B. Transformation</w:t>
      </w:r>
    </w:p>
    <w:p>
      <w:pPr>
        <w:ind w:left="360"/>
      </w:pPr>
      <w:r>
        <w:t>C. Reaction</w:t>
      </w:r>
    </w:p>
    <w:p>
      <w:pPr>
        <w:ind w:left="360"/>
      </w:pPr>
      <w:r>
        <w:t>D. Activation</w:t>
      </w:r>
    </w:p>
    <w:p>
      <w:pPr>
        <w:ind w:left="360"/>
      </w:pPr>
      <w:r>
        <w:rPr>
          <w:b/>
        </w:rPr>
        <w:t xml:space="preserve">Answer: </w:t>
      </w:r>
      <w:r>
        <w:rPr>
          <w:b/>
          <w:color w:val="C00000"/>
        </w:rPr>
        <w:t>A. Capacitation</w:t>
      </w:r>
    </w:p>
    <w:p>
      <w:pPr>
        <w:ind w:left="360"/>
      </w:pPr>
      <w:r>
        <w:rPr>
          <w:b/>
        </w:rPr>
        <w:t xml:space="preserve">Rationale: </w:t>
      </w:r>
      <w:r>
        <w:t>Per Myles Textbook for Midwives, capacitation is the physio-biochemical modification sperm undergo in the female genital tract enabling them to penetrate and fertilize the ovum.</w:t>
      </w:r>
    </w:p>
    <w:p/>
    <w:p>
      <w:r>
        <w:rPr>
          <w:b/>
        </w:rPr>
        <w:t xml:space="preserve">289. </w:t>
      </w:r>
      <w:r>
        <w:rPr>
          <w:b/>
        </w:rPr>
        <w:t>The placenta originates from one of the following parts of the fertilized ovum</w:t>
      </w:r>
    </w:p>
    <w:p>
      <w:pPr>
        <w:ind w:left="360"/>
      </w:pPr>
      <w:r>
        <w:t>A. Inner cell mass</w:t>
      </w:r>
    </w:p>
    <w:p>
      <w:pPr>
        <w:ind w:left="360"/>
      </w:pPr>
      <w:r>
        <w:t>B. York sac</w:t>
      </w:r>
    </w:p>
    <w:p>
      <w:pPr>
        <w:ind w:left="360"/>
      </w:pPr>
      <w:r>
        <w:rPr>
          <w:b/>
          <w:color w:val="C00000"/>
        </w:rPr>
        <w:t>C. Trophoblast</w:t>
      </w:r>
    </w:p>
    <w:p>
      <w:pPr>
        <w:ind w:left="360"/>
      </w:pPr>
      <w:r>
        <w:t>D. Embryoblast</w:t>
      </w:r>
    </w:p>
    <w:p>
      <w:pPr>
        <w:ind w:left="360"/>
      </w:pPr>
      <w:r>
        <w:rPr>
          <w:b/>
        </w:rPr>
        <w:t xml:space="preserve">Answer: </w:t>
      </w:r>
      <w:r>
        <w:rPr>
          <w:b/>
          <w:color w:val="C00000"/>
        </w:rPr>
        <w:t>C. Trophoblast</w:t>
      </w:r>
    </w:p>
    <w:p>
      <w:pPr>
        <w:ind w:left="360"/>
      </w:pPr>
      <w:r>
        <w:rPr>
          <w:b/>
        </w:rPr>
        <w:t xml:space="preserve">Rationale: </w:t>
      </w:r>
      <w:r>
        <w:t>Per Myles Textbook for Midwives, the outer trophoblast (trophoblastic cells) of the blastocyst gives rise to the placenta and chorion; the inner cell mass/embryoblast forms the embryo.</w:t>
      </w:r>
    </w:p>
    <w:p/>
    <w:p>
      <w:r>
        <w:rPr>
          <w:b/>
        </w:rPr>
        <w:t xml:space="preserve">290. </w:t>
      </w:r>
      <w:r>
        <w:rPr>
          <w:b/>
        </w:rPr>
        <w:t>The following structures in fetal circulation joins the umbilical cord to the inferior vena cava</w:t>
      </w:r>
    </w:p>
    <w:p>
      <w:pPr>
        <w:ind w:left="360"/>
      </w:pPr>
      <w:r>
        <w:t>A. Ductus arteriosus</w:t>
      </w:r>
    </w:p>
    <w:p>
      <w:pPr>
        <w:ind w:left="360"/>
      </w:pPr>
      <w:r>
        <w:t>B. Foramen ovale</w:t>
      </w:r>
    </w:p>
    <w:p>
      <w:pPr>
        <w:ind w:left="360"/>
      </w:pPr>
      <w:r>
        <w:rPr>
          <w:b/>
          <w:color w:val="C00000"/>
        </w:rPr>
        <w:t>C. Ductus venosus</w:t>
      </w:r>
    </w:p>
    <w:p>
      <w:pPr>
        <w:ind w:left="360"/>
      </w:pPr>
      <w:r>
        <w:t>D. Hypogastric arteries</w:t>
      </w:r>
    </w:p>
    <w:p>
      <w:pPr>
        <w:ind w:left="360"/>
      </w:pPr>
      <w:r>
        <w:rPr>
          <w:b/>
        </w:rPr>
        <w:t xml:space="preserve">Answer: </w:t>
      </w:r>
      <w:r>
        <w:rPr>
          <w:b/>
          <w:color w:val="C00000"/>
        </w:rPr>
        <w:t>C. Ductus venosus</w:t>
      </w:r>
    </w:p>
    <w:p>
      <w:pPr>
        <w:ind w:left="360"/>
      </w:pPr>
      <w:r>
        <w:rPr>
          <w:b/>
        </w:rPr>
        <w:t xml:space="preserve">Rationale: </w:t>
      </w:r>
      <w:r>
        <w:t>Per Myles Textbook for Midwives, the ductus venosus connects the umbilical vein to the inferior vena cava, allowing oxygenated blood to bypass the fetal liver.</w:t>
      </w:r>
    </w:p>
    <w:p/>
    <w:p>
      <w:r>
        <w:rPr>
          <w:b/>
        </w:rPr>
        <w:t xml:space="preserve">291. </w:t>
      </w:r>
      <w:r>
        <w:rPr>
          <w:b/>
        </w:rPr>
        <w:t>Antenatal care of HIV positive client includes:</w:t>
      </w:r>
    </w:p>
    <w:p>
      <w:pPr>
        <w:ind w:left="360"/>
      </w:pPr>
      <w:r>
        <w:rPr>
          <w:b/>
          <w:color w:val="C00000"/>
        </w:rPr>
        <w:t>A. Antiretroviral therapy for life immediately HIV positive status is confirmed</w:t>
      </w:r>
    </w:p>
    <w:p>
      <w:pPr>
        <w:ind w:left="360"/>
      </w:pPr>
      <w:r>
        <w:t>B. Sulfadoxine Pyrimethamine(SP)and cotrimoxazole prophylaxis daily until delivery</w:t>
      </w:r>
    </w:p>
    <w:p>
      <w:pPr>
        <w:ind w:left="360"/>
      </w:pPr>
      <w:r>
        <w:t>C. Antiretroviral therapy up to postnatal period from the time the CD4 count is established</w:t>
      </w:r>
    </w:p>
    <w:p>
      <w:pPr>
        <w:ind w:left="360"/>
      </w:pPr>
      <w:r>
        <w:t>D. Delay administration of Sulfadoxine Pyrimethamine until antiretroviral therapy is started Maternal and Newborn Health (MNH) Pillars</w:t>
      </w:r>
    </w:p>
    <w:p>
      <w:pPr>
        <w:ind w:left="360"/>
      </w:pPr>
      <w:r>
        <w:rPr>
          <w:b/>
        </w:rPr>
        <w:t xml:space="preserve">Answer: </w:t>
      </w:r>
      <w:r>
        <w:rPr>
          <w:b/>
          <w:color w:val="C00000"/>
        </w:rPr>
        <w:t>A. Antiretroviral therapy for life immediately HIV positive status is confirmed</w:t>
      </w:r>
    </w:p>
    <w:p>
      <w:pPr>
        <w:ind w:left="360"/>
      </w:pPr>
      <w:r>
        <w:rPr>
          <w:b/>
        </w:rPr>
        <w:t xml:space="preserve">Rationale: </w:t>
      </w:r>
      <w:r>
        <w:t>Per Kenya PMTCT / National HIV guidelines (Option B+), all HIV-positive pregnant women are started on lifelong ART immediately upon diagnosis regardless of CD4 count.</w:t>
      </w:r>
    </w:p>
    <w:p/>
    <w:p>
      <w:r>
        <w:rPr>
          <w:b/>
        </w:rPr>
        <w:t xml:space="preserve">292. </w:t>
      </w:r>
      <w:r>
        <w:rPr>
          <w:b/>
        </w:rPr>
        <w:t>A client who is pregnant reports nausea and vomiting. The nurse reassures the client that these symptoms will subside by;</w:t>
      </w:r>
    </w:p>
    <w:p>
      <w:pPr>
        <w:ind w:left="360"/>
      </w:pPr>
      <w:r>
        <w:t>A. 6-9 WEEKS</w:t>
      </w:r>
    </w:p>
    <w:p>
      <w:pPr>
        <w:ind w:left="360"/>
      </w:pPr>
      <w:r>
        <w:rPr>
          <w:b/>
          <w:color w:val="C00000"/>
        </w:rPr>
        <w:t>B. 10-13 WEEKS</w:t>
      </w:r>
    </w:p>
    <w:p>
      <w:pPr>
        <w:ind w:left="360"/>
      </w:pPr>
      <w:r>
        <w:t>C. 14-17 WEEKS</w:t>
      </w:r>
    </w:p>
    <w:p>
      <w:pPr>
        <w:ind w:left="360"/>
      </w:pPr>
      <w:r>
        <w:t>D. 18- 22 WEEKS</w:t>
      </w:r>
    </w:p>
    <w:p>
      <w:pPr>
        <w:ind w:left="360"/>
      </w:pPr>
      <w:r>
        <w:rPr>
          <w:b/>
        </w:rPr>
        <w:t xml:space="preserve">Answer: </w:t>
      </w:r>
      <w:r>
        <w:rPr>
          <w:b/>
          <w:color w:val="C00000"/>
        </w:rPr>
        <w:t>B. 10-13 WEEKS</w:t>
      </w:r>
    </w:p>
    <w:p>
      <w:pPr>
        <w:ind w:left="360"/>
      </w:pPr>
      <w:r>
        <w:rPr>
          <w:b/>
        </w:rPr>
        <w:t xml:space="preserve">Rationale: </w:t>
      </w:r>
      <w:r>
        <w:t>Per Myles Textbook for Midwives, nausea and vomiting of pregnancy typically resolve by the end of the first trimester (around 12-13 weeks) as hCG levels fall.</w:t>
      </w:r>
    </w:p>
    <w:p/>
    <w:p>
      <w:r>
        <w:rPr>
          <w:b/>
        </w:rPr>
        <w:t xml:space="preserve">293. </w:t>
      </w:r>
      <w:r>
        <w:rPr>
          <w:b/>
        </w:rPr>
        <w:t>The following type of exercises should be avoided in pregnancy</w:t>
      </w:r>
    </w:p>
    <w:p>
      <w:pPr>
        <w:ind w:left="360"/>
      </w:pPr>
      <w:r>
        <w:t>A. Walking for 30 minutes</w:t>
      </w:r>
    </w:p>
    <w:p>
      <w:pPr>
        <w:ind w:left="360"/>
      </w:pPr>
      <w:r>
        <w:t>B. Sexual intercourse</w:t>
      </w:r>
    </w:p>
    <w:p>
      <w:pPr>
        <w:ind w:left="360"/>
      </w:pPr>
      <w:r>
        <w:t>C. Aerobic exercise</w:t>
      </w:r>
    </w:p>
    <w:p>
      <w:pPr>
        <w:ind w:left="360"/>
      </w:pPr>
      <w:r>
        <w:rPr>
          <w:b/>
          <w:color w:val="C00000"/>
        </w:rPr>
        <w:t>D. Mountain climbing</w:t>
      </w:r>
    </w:p>
    <w:p>
      <w:pPr>
        <w:ind w:left="360"/>
      </w:pPr>
      <w:r>
        <w:rPr>
          <w:b/>
        </w:rPr>
        <w:t xml:space="preserve">Answer: </w:t>
      </w:r>
      <w:r>
        <w:rPr>
          <w:b/>
          <w:color w:val="C00000"/>
        </w:rPr>
        <w:t>D. Mountain climbing</w:t>
      </w:r>
    </w:p>
    <w:p>
      <w:pPr>
        <w:ind w:left="360"/>
      </w:pPr>
      <w:r>
        <w:rPr>
          <w:b/>
        </w:rPr>
        <w:t xml:space="preserve">Rationale: </w:t>
      </w:r>
      <w:r>
        <w:t>Per Kenya maternal health / Myles guidance, high-altitude mountain climbing and high-risk activities should be avoided in pregnancy; moderate walking, aerobic exercise and intercourse are generally safe.</w:t>
      </w:r>
    </w:p>
    <w:p/>
    <w:p>
      <w:r>
        <w:rPr>
          <w:b/>
        </w:rPr>
        <w:t xml:space="preserve">294. </w:t>
      </w:r>
      <w:r>
        <w:rPr>
          <w:b/>
        </w:rPr>
        <w:t>In class III cardiac disease in pregnancy, patient has:</w:t>
      </w:r>
    </w:p>
    <w:p>
      <w:pPr>
        <w:ind w:left="360"/>
      </w:pPr>
      <w:r>
        <w:t>A. No limitation of physical activity, heart murmur on general examination</w:t>
      </w:r>
    </w:p>
    <w:p>
      <w:pPr>
        <w:ind w:left="360"/>
      </w:pPr>
      <w:r>
        <w:t>B. Slight limitation of physical activity, no symptoms when at rest</w:t>
      </w:r>
    </w:p>
    <w:p>
      <w:pPr>
        <w:ind w:left="360"/>
      </w:pPr>
      <w:r>
        <w:rPr>
          <w:b/>
          <w:color w:val="C00000"/>
        </w:rPr>
        <w:t>C. Marked limitation of physical activity, slight exertion leads to fatigue, palpitations, dyspnea</w:t>
      </w:r>
    </w:p>
    <w:p>
      <w:pPr>
        <w:ind w:left="360"/>
      </w:pPr>
      <w:r>
        <w:t>D. Inability to carry out any physical activity without discomfort, signs of cardiac disease and heart failure even at rest</w:t>
      </w:r>
    </w:p>
    <w:p>
      <w:pPr>
        <w:ind w:left="360"/>
      </w:pPr>
      <w:r>
        <w:rPr>
          <w:b/>
        </w:rPr>
        <w:t xml:space="preserve">Answer: </w:t>
      </w:r>
      <w:r>
        <w:rPr>
          <w:b/>
          <w:color w:val="C00000"/>
        </w:rPr>
        <w:t>C. Marked limitation of physical activity, slight exertion leads to fatigue, palpitations, dyspnea</w:t>
      </w:r>
    </w:p>
    <w:p>
      <w:pPr>
        <w:ind w:left="360"/>
      </w:pPr>
      <w:r>
        <w:rPr>
          <w:b/>
        </w:rPr>
        <w:t xml:space="preserve">Rationale: </w:t>
      </w:r>
      <w:r>
        <w:t>Per NYHA classification (Brunner &amp; Suddarth), Class III is marked limitation of physical activity with symptoms on less-than-ordinary exertion; comfortable only at rest.</w:t>
      </w:r>
    </w:p>
    <w:p/>
    <w:p>
      <w:r>
        <w:rPr>
          <w:b/>
        </w:rPr>
        <w:t xml:space="preserve">295. </w:t>
      </w:r>
      <w:r>
        <w:rPr>
          <w:b/>
        </w:rPr>
        <w:t>The following statement is true concerning preeclampsia.</w:t>
      </w:r>
    </w:p>
    <w:p>
      <w:pPr>
        <w:ind w:left="360"/>
      </w:pPr>
      <w:r>
        <w:t>A. Oedema is considered as part of the diagnosis of preeclampsia</w:t>
      </w:r>
    </w:p>
    <w:p>
      <w:pPr>
        <w:ind w:left="360"/>
      </w:pPr>
      <w:r>
        <w:t>B. Preeclampsia is primarily hypertension during pregnancy</w:t>
      </w:r>
    </w:p>
    <w:p>
      <w:pPr>
        <w:ind w:left="360"/>
      </w:pPr>
      <w:r>
        <w:t>C. The cardinal signs of preeclampsia include oedema and headache</w:t>
      </w:r>
    </w:p>
    <w:p>
      <w:pPr>
        <w:ind w:left="360"/>
      </w:pPr>
      <w:r>
        <w:rPr>
          <w:b/>
          <w:color w:val="C00000"/>
        </w:rPr>
        <w:t>D. Preeclampsia is gestational hypertension plus proteinuria</w:t>
      </w:r>
    </w:p>
    <w:p>
      <w:pPr>
        <w:ind w:left="360"/>
      </w:pPr>
      <w:r>
        <w:rPr>
          <w:b/>
        </w:rPr>
        <w:t xml:space="preserve">Answer: </w:t>
      </w:r>
      <w:r>
        <w:rPr>
          <w:b/>
          <w:color w:val="C00000"/>
        </w:rPr>
        <w:t>D. Preeclampsia is gestational hypertension plus proteinuria</w:t>
      </w:r>
    </w:p>
    <w:p>
      <w:pPr>
        <w:ind w:left="360"/>
      </w:pPr>
      <w:r>
        <w:rPr>
          <w:b/>
        </w:rPr>
        <w:t xml:space="preserve">Rationale: </w:t>
      </w:r>
      <w:r>
        <w:t>Per Kenya maternal guidelines and Myles Textbook for Midwives, preeclampsia is defined as new-onset gestational hypertension after 20 weeks with proteinuria; oedema is no longer a diagnostic criterion.</w:t>
      </w:r>
    </w:p>
    <w:p/>
    <w:p>
      <w:r>
        <w:rPr>
          <w:b/>
        </w:rPr>
        <w:t xml:space="preserve">296. </w:t>
      </w:r>
      <w:r>
        <w:rPr>
          <w:b/>
        </w:rPr>
        <w:t>Effects of gestational diabetes on the fetus include:</w:t>
      </w:r>
    </w:p>
    <w:p>
      <w:pPr>
        <w:ind w:left="360"/>
      </w:pPr>
      <w:r>
        <w:t>A. Congenital malformation, macrosomia,</w:t>
      </w:r>
    </w:p>
    <w:p>
      <w:pPr>
        <w:ind w:left="360"/>
      </w:pPr>
      <w:r>
        <w:t>B. Fetal hypoglycaemia, congenital anomalies</w:t>
      </w:r>
    </w:p>
    <w:p>
      <w:pPr>
        <w:ind w:left="360"/>
      </w:pPr>
      <w:r>
        <w:t>C. Hypocalcemia, fetal hyperglyceamia</w:t>
      </w:r>
    </w:p>
    <w:p>
      <w:pPr>
        <w:ind w:left="360"/>
      </w:pPr>
      <w:r>
        <w:rPr>
          <w:b/>
          <w:color w:val="C00000"/>
        </w:rPr>
        <w:t>D. Macrosomia, fetal hypoglycaemia</w:t>
      </w:r>
    </w:p>
    <w:p>
      <w:pPr>
        <w:ind w:left="360"/>
      </w:pPr>
      <w:r>
        <w:rPr>
          <w:b/>
        </w:rPr>
        <w:t xml:space="preserve">Answer: </w:t>
      </w:r>
      <w:r>
        <w:rPr>
          <w:b/>
          <w:color w:val="C00000"/>
        </w:rPr>
        <w:t>D. Macrosomia, fetal hypoglycaemia</w:t>
      </w:r>
    </w:p>
    <w:p>
      <w:pPr>
        <w:ind w:left="360"/>
      </w:pPr>
      <w:r>
        <w:rPr>
          <w:b/>
        </w:rPr>
        <w:t xml:space="preserve">Rationale: </w:t>
      </w:r>
      <w:r>
        <w:t>Per Myles Textbook for Midwives, gestational diabetes causes fetal macrosomia (maternal hyperglycaemia) and neonatal hypoglycaemia (fetal hyperinsulinism after birth). Congenital malformations are chiefly linked to pre-gestational diabetes, making this the best option.</w:t>
      </w:r>
    </w:p>
    <w:p>
      <w:pPr>
        <w:ind w:left="360"/>
      </w:pPr>
      <w:r>
        <w:rPr>
          <w:i/>
          <w:color w:val="C00000"/>
        </w:rPr>
        <w:t>⚠ More than one defensible answer</w:t>
      </w:r>
    </w:p>
    <w:p/>
    <w:p>
      <w:r>
        <w:rPr>
          <w:b/>
        </w:rPr>
        <w:t xml:space="preserve">297. </w:t>
      </w:r>
      <w:r>
        <w:rPr>
          <w:b/>
        </w:rPr>
        <w:t>Which of the following sex hormone is produced during throughout the menstrual cycle</w:t>
      </w:r>
    </w:p>
    <w:p>
      <w:pPr>
        <w:ind w:left="360"/>
      </w:pPr>
      <w:r>
        <w:t>A. Follicle stimulating hormone</w:t>
      </w:r>
    </w:p>
    <w:p>
      <w:pPr>
        <w:ind w:left="360"/>
      </w:pPr>
      <w:r>
        <w:t>B. Luteinizing hormone</w:t>
      </w:r>
    </w:p>
    <w:p>
      <w:pPr>
        <w:ind w:left="360"/>
      </w:pPr>
      <w:r>
        <w:rPr>
          <w:b/>
          <w:color w:val="C00000"/>
        </w:rPr>
        <w:t>C. Estrogen</w:t>
      </w:r>
    </w:p>
    <w:p>
      <w:pPr>
        <w:ind w:left="360"/>
      </w:pPr>
      <w:r>
        <w:t>D. Progesterone</w:t>
      </w:r>
    </w:p>
    <w:p>
      <w:pPr>
        <w:ind w:left="360"/>
      </w:pPr>
      <w:r>
        <w:rPr>
          <w:b/>
        </w:rPr>
        <w:t xml:space="preserve">Answer: </w:t>
      </w:r>
      <w:r>
        <w:rPr>
          <w:b/>
          <w:color w:val="C00000"/>
        </w:rPr>
        <w:t>C. Estrogen</w:t>
      </w:r>
    </w:p>
    <w:p>
      <w:pPr>
        <w:ind w:left="360"/>
      </w:pPr>
      <w:r>
        <w:rPr>
          <w:b/>
        </w:rPr>
        <w:t xml:space="preserve">Rationale: </w:t>
      </w:r>
      <w:r>
        <w:t>Per Myles Textbook for Midwives, estrogen is produced throughout the menstrual cycle (follicular and luteal phases), whereas progesterone predominates only after ovulation and FSH/LH peak transiently.</w:t>
      </w:r>
    </w:p>
    <w:p/>
    <w:p>
      <w:r>
        <w:rPr>
          <w:b/>
        </w:rPr>
        <w:t xml:space="preserve">298. </w:t>
      </w:r>
      <w:r>
        <w:rPr>
          <w:b/>
        </w:rPr>
        <w:t>The following hormone causes development of new blood vessels to the uterus</w:t>
      </w:r>
    </w:p>
    <w:p>
      <w:pPr>
        <w:ind w:left="360"/>
      </w:pPr>
      <w:r>
        <w:rPr>
          <w:b/>
          <w:color w:val="C00000"/>
        </w:rPr>
        <w:t>A. Eostrogen</w:t>
      </w:r>
    </w:p>
    <w:p>
      <w:pPr>
        <w:ind w:left="360"/>
      </w:pPr>
      <w:r>
        <w:t>B. Progesterone</w:t>
      </w:r>
    </w:p>
    <w:p>
      <w:pPr>
        <w:ind w:left="360"/>
      </w:pPr>
      <w:r>
        <w:t>C. Luteinizing hormone</w:t>
      </w:r>
    </w:p>
    <w:p>
      <w:pPr>
        <w:ind w:left="360"/>
      </w:pPr>
      <w:r>
        <w:t>D. Follicle stimulating hormone</w:t>
      </w:r>
    </w:p>
    <w:p>
      <w:pPr>
        <w:ind w:left="360"/>
      </w:pPr>
      <w:r>
        <w:rPr>
          <w:b/>
        </w:rPr>
        <w:t xml:space="preserve">Answer: </w:t>
      </w:r>
      <w:r>
        <w:rPr>
          <w:b/>
          <w:color w:val="C00000"/>
        </w:rPr>
        <w:t>A. Eostrogen</w:t>
      </w:r>
    </w:p>
    <w:p>
      <w:pPr>
        <w:ind w:left="360"/>
      </w:pPr>
      <w:r>
        <w:rPr>
          <w:b/>
        </w:rPr>
        <w:t xml:space="preserve">Rationale: </w:t>
      </w:r>
      <w:r>
        <w:t>Per Myles Textbook for Midwives, estrogen stimulates growth and vascularisation (development of new blood vessels) of the uterus and endometrium during the proliferative phase.</w:t>
      </w:r>
    </w:p>
    <w:p/>
    <w:p>
      <w:r>
        <w:rPr>
          <w:b/>
        </w:rPr>
        <w:t xml:space="preserve">299. </w:t>
      </w:r>
      <w:r>
        <w:rPr>
          <w:b/>
        </w:rPr>
        <w:t>Management of nausea and vomiting among pregnant women include:-</w:t>
      </w:r>
    </w:p>
    <w:p>
      <w:pPr>
        <w:ind w:left="360"/>
      </w:pPr>
      <w:r>
        <w:t>A. Skipping meals</w:t>
      </w:r>
    </w:p>
    <w:p>
      <w:pPr>
        <w:ind w:left="360"/>
      </w:pPr>
      <w:r>
        <w:rPr>
          <w:b/>
          <w:color w:val="C00000"/>
        </w:rPr>
        <w:t>B. Eating small meals frequently</w:t>
      </w:r>
    </w:p>
    <w:p>
      <w:pPr>
        <w:ind w:left="360"/>
      </w:pPr>
      <w:r>
        <w:t>C. Avoiding crackers before getting up in the morning</w:t>
      </w:r>
    </w:p>
    <w:p>
      <w:pPr>
        <w:ind w:left="360"/>
      </w:pPr>
      <w:r>
        <w:t>D. Encouraging highly seasoned foods</w:t>
      </w:r>
    </w:p>
    <w:p>
      <w:pPr>
        <w:ind w:left="360"/>
      </w:pPr>
      <w:r>
        <w:rPr>
          <w:b/>
        </w:rPr>
        <w:t xml:space="preserve">Answer: </w:t>
      </w:r>
      <w:r>
        <w:rPr>
          <w:b/>
          <w:color w:val="C00000"/>
        </w:rPr>
        <w:t>B. Eating small meals frequently</w:t>
      </w:r>
    </w:p>
    <w:p>
      <w:pPr>
        <w:ind w:left="360"/>
      </w:pPr>
      <w:r>
        <w:rPr>
          <w:b/>
        </w:rPr>
        <w:t xml:space="preserve">Rationale: </w:t>
      </w:r>
      <w:r>
        <w:t>Per Myles Textbook for Midwives and Kenya ANC guidance, morning sickness is managed by eating small, frequent meals, dry crackers before rising and avoiding an empty stomach; skipping meals worsens symptoms.</w:t>
      </w:r>
    </w:p>
    <w:p/>
    <w:p>
      <w:r>
        <w:rPr>
          <w:b/>
        </w:rPr>
        <w:t xml:space="preserve">300. </w:t>
      </w:r>
      <w:r>
        <w:rPr>
          <w:b/>
        </w:rPr>
        <w:t>Ptyalism refers to:</w:t>
      </w:r>
    </w:p>
    <w:p>
      <w:pPr>
        <w:ind w:left="360"/>
      </w:pPr>
      <w:r>
        <w:t>A. Excessive nausea and vomiting in pregnancy</w:t>
      </w:r>
    </w:p>
    <w:p>
      <w:pPr>
        <w:ind w:left="360"/>
      </w:pPr>
      <w:r>
        <w:t>B. Lack of appetite</w:t>
      </w:r>
    </w:p>
    <w:p>
      <w:pPr>
        <w:ind w:left="360"/>
      </w:pPr>
      <w:r>
        <w:t>C. An abnormal craving for non-food substances of little or no nutritional value</w:t>
      </w:r>
    </w:p>
    <w:p>
      <w:pPr>
        <w:ind w:left="360"/>
      </w:pPr>
      <w:r>
        <w:rPr>
          <w:b/>
          <w:color w:val="C00000"/>
        </w:rPr>
        <w:t>D. Increased salivation</w:t>
      </w:r>
    </w:p>
    <w:p>
      <w:pPr>
        <w:ind w:left="360"/>
      </w:pPr>
      <w:r>
        <w:rPr>
          <w:b/>
        </w:rPr>
        <w:t xml:space="preserve">Answer: </w:t>
      </w:r>
      <w:r>
        <w:rPr>
          <w:b/>
          <w:color w:val="C00000"/>
        </w:rPr>
        <w:t>D. Increased salivation</w:t>
      </w:r>
    </w:p>
    <w:p>
      <w:pPr>
        <w:ind w:left="360"/>
      </w:pPr>
      <w:r>
        <w:rPr>
          <w:b/>
        </w:rPr>
        <w:t xml:space="preserve">Rationale: </w:t>
      </w:r>
      <w:r>
        <w:t>Per Myles Textbook for Midwives, ptyalism is excessive salivation, a minor disorder of pregnancy; excessive vomiting is hyperemesis and craving non-food items is pica.</w:t>
      </w:r>
    </w:p>
    <w:p/>
    <w:p>
      <w:r>
        <w:rPr>
          <w:b/>
        </w:rPr>
        <w:t xml:space="preserve">301. </w:t>
      </w:r>
      <w:r>
        <w:rPr>
          <w:b/>
        </w:rPr>
        <w:t>The normal level of haemoglobin (Hb) on a pregnant woman is:-</w:t>
      </w:r>
    </w:p>
    <w:p>
      <w:pPr>
        <w:ind w:left="360"/>
      </w:pPr>
      <w:r>
        <w:t>A. 10-15g/dl</w:t>
      </w:r>
    </w:p>
    <w:p>
      <w:pPr>
        <w:ind w:left="360"/>
      </w:pPr>
      <w:r>
        <w:t>B. 12-14g/dl</w:t>
      </w:r>
    </w:p>
    <w:p>
      <w:pPr>
        <w:ind w:left="360"/>
      </w:pPr>
      <w:r>
        <w:t>C. 9-14g/dl</w:t>
      </w:r>
    </w:p>
    <w:p>
      <w:pPr>
        <w:ind w:left="360"/>
      </w:pPr>
      <w:r>
        <w:rPr>
          <w:b/>
          <w:color w:val="C00000"/>
        </w:rPr>
        <w:t>D. 11-12g/dl</w:t>
      </w:r>
    </w:p>
    <w:p>
      <w:pPr>
        <w:ind w:left="360"/>
      </w:pPr>
      <w:r>
        <w:rPr>
          <w:b/>
        </w:rPr>
        <w:t xml:space="preserve">Answer: </w:t>
      </w:r>
      <w:r>
        <w:rPr>
          <w:b/>
          <w:color w:val="C00000"/>
        </w:rPr>
        <w:t>D. 11-12g/dl</w:t>
      </w:r>
    </w:p>
    <w:p>
      <w:pPr>
        <w:ind w:left="360"/>
      </w:pPr>
      <w:r>
        <w:rPr>
          <w:b/>
        </w:rPr>
        <w:t xml:space="preserve">Rationale: </w:t>
      </w:r>
      <w:r>
        <w:t>Per Kenya ANC / WHO guidelines, the normal haemoglobin in pregnancy is 11 g/dl or above (roughly 11-12 g/dl); below 11 g/dl is anaemia in pregnancy.</w:t>
      </w:r>
    </w:p>
    <w:p>
      <w:pPr>
        <w:ind w:left="360"/>
      </w:pPr>
      <w:r>
        <w:rPr>
          <w:i/>
          <w:color w:val="C00000"/>
        </w:rPr>
        <w:t>⚠ More than one defensible answer</w:t>
      </w:r>
    </w:p>
    <w:p/>
    <w:p>
      <w:r>
        <w:rPr>
          <w:b/>
        </w:rPr>
        <w:t xml:space="preserve">302. </w:t>
      </w:r>
      <w:r>
        <w:rPr>
          <w:b/>
        </w:rPr>
        <w:t>In focused antenatal care, the second dose of sulfadoxine pyrimethamine(SP) is administered at gestation of:</w:t>
      </w:r>
    </w:p>
    <w:p>
      <w:pPr>
        <w:ind w:left="360"/>
      </w:pPr>
      <w:r>
        <w:t>A. 16-28 weeks</w:t>
      </w:r>
    </w:p>
    <w:p>
      <w:pPr>
        <w:ind w:left="360"/>
      </w:pPr>
      <w:r>
        <w:t>B. 20-30 weeks</w:t>
      </w:r>
    </w:p>
    <w:p>
      <w:pPr>
        <w:ind w:left="360"/>
      </w:pPr>
      <w:r>
        <w:rPr>
          <w:b/>
          <w:color w:val="C00000"/>
        </w:rPr>
        <w:t>C. 28-34 weeks</w:t>
      </w:r>
    </w:p>
    <w:p>
      <w:pPr>
        <w:ind w:left="360"/>
      </w:pPr>
      <w:r>
        <w:t>D. 34-36 weeks</w:t>
      </w:r>
    </w:p>
    <w:p>
      <w:pPr>
        <w:ind w:left="360"/>
      </w:pPr>
      <w:r>
        <w:rPr>
          <w:b/>
        </w:rPr>
        <w:t xml:space="preserve">Answer: </w:t>
      </w:r>
      <w:r>
        <w:rPr>
          <w:b/>
          <w:color w:val="C00000"/>
        </w:rPr>
        <w:t>C. 28-34 weeks</w:t>
      </w:r>
    </w:p>
    <w:p>
      <w:pPr>
        <w:ind w:left="360"/>
      </w:pPr>
      <w:r>
        <w:rPr>
          <w:b/>
        </w:rPr>
        <w:t xml:space="preserve">Rationale: </w:t>
      </w:r>
      <w:r>
        <w:t>Per Kenya focused ANC / malaria in pregnancy guidelines, IPTp-SP is given from 13 weeks at least one month apart; the second dose falls around 28-34 weeks in the third trimester.</w:t>
      </w:r>
    </w:p>
    <w:p/>
    <w:p>
      <w:r>
        <w:rPr>
          <w:b/>
        </w:rPr>
        <w:t xml:space="preserve">303. </w:t>
      </w:r>
      <w:r>
        <w:rPr>
          <w:b/>
        </w:rPr>
        <w:t>The diastolic pressure is usually not affected by excitement, its increase therefore is more significant in assessment of pregnant women for pre-eclampsia. The range of change in mmHg is:</w:t>
      </w:r>
    </w:p>
    <w:p>
      <w:pPr>
        <w:ind w:left="360"/>
      </w:pPr>
      <w:r>
        <w:t>A. 10-15</w:t>
      </w:r>
    </w:p>
    <w:p>
      <w:pPr>
        <w:ind w:left="360"/>
      </w:pPr>
      <w:r>
        <w:t>B. 15-20</w:t>
      </w:r>
    </w:p>
    <w:p>
      <w:pPr>
        <w:ind w:left="360"/>
      </w:pPr>
      <w:r>
        <w:rPr>
          <w:b/>
          <w:color w:val="C00000"/>
        </w:rPr>
        <w:t>C. 15-30</w:t>
      </w:r>
    </w:p>
    <w:p>
      <w:pPr>
        <w:ind w:left="360"/>
      </w:pPr>
      <w:r>
        <w:t>D. 20-30</w:t>
      </w:r>
    </w:p>
    <w:p>
      <w:pPr>
        <w:ind w:left="360"/>
      </w:pPr>
      <w:r>
        <w:rPr>
          <w:b/>
        </w:rPr>
        <w:t xml:space="preserve">Answer: </w:t>
      </w:r>
      <w:r>
        <w:rPr>
          <w:b/>
          <w:color w:val="C00000"/>
        </w:rPr>
        <w:t>C. 15-30</w:t>
      </w:r>
    </w:p>
    <w:p>
      <w:pPr>
        <w:ind w:left="360"/>
      </w:pPr>
      <w:r>
        <w:rPr>
          <w:b/>
        </w:rPr>
        <w:t xml:space="preserve">Rationale: </w:t>
      </w:r>
      <w:r>
        <w:t>Per Myles Textbook for Midwives, a rise in diastolic pressure of 15-30 mmHg above baseline is significant in assessing pregnant women for pre-eclampsia as diastolic pressure is less affected by excitement.</w:t>
      </w:r>
    </w:p>
    <w:p>
      <w:pPr>
        <w:ind w:left="360"/>
      </w:pPr>
      <w:r>
        <w:rPr>
          <w:i/>
          <w:color w:val="C00000"/>
        </w:rPr>
        <w:t>⚠ More than one defensible answer</w:t>
      </w:r>
    </w:p>
    <w:p/>
    <w:p>
      <w:r>
        <w:rPr>
          <w:b/>
        </w:rPr>
        <w:t xml:space="preserve">304. </w:t>
      </w:r>
      <w:r>
        <w:rPr>
          <w:b/>
        </w:rPr>
        <w:t>The management of placenta praevia type three when the fetus has died in utero includes:</w:t>
      </w:r>
    </w:p>
    <w:p>
      <w:pPr>
        <w:ind w:left="360"/>
      </w:pPr>
      <w:r>
        <w:rPr>
          <w:b/>
          <w:color w:val="C00000"/>
        </w:rPr>
        <w:t>A. Preparation of women for emergency c-section</w:t>
      </w:r>
    </w:p>
    <w:p>
      <w:pPr>
        <w:ind w:left="360"/>
      </w:pPr>
      <w:r>
        <w:t>B. Induction of labour by use of syntocinon</w:t>
      </w:r>
    </w:p>
    <w:p>
      <w:pPr>
        <w:ind w:left="360"/>
      </w:pPr>
      <w:r>
        <w:t>C. Gentle palpation through vaginal fornices to determine whether posterior or anterior</w:t>
      </w:r>
    </w:p>
    <w:p>
      <w:pPr>
        <w:ind w:left="360"/>
      </w:pPr>
      <w:r>
        <w:t>D. Complete bed rest and speculum examination on the third day</w:t>
      </w:r>
    </w:p>
    <w:p>
      <w:pPr>
        <w:ind w:left="360"/>
      </w:pPr>
      <w:r>
        <w:rPr>
          <w:b/>
        </w:rPr>
        <w:t xml:space="preserve">Answer: </w:t>
      </w:r>
      <w:r>
        <w:rPr>
          <w:b/>
          <w:color w:val="C00000"/>
        </w:rPr>
        <w:t>A. Preparation of women for emergency c-section</w:t>
      </w:r>
    </w:p>
    <w:p>
      <w:pPr>
        <w:ind w:left="360"/>
      </w:pPr>
      <w:r>
        <w:rPr>
          <w:b/>
        </w:rPr>
        <w:t xml:space="preserve">Rationale: </w:t>
      </w:r>
      <w:r>
        <w:t>Placenta praevia type III (major/partial) covers a large part of the internal os, so delivery must be by caesarean section regardless of fetal viability — vaginal delivery/oxytocin induction risks catastrophic haemorrhage. Even with a dead fetus, a major praevia is delivered abdominally (Myles Textbook for Midwives; Kenya MOH maternal guidelines).</w:t>
      </w:r>
    </w:p>
    <w:p>
      <w:pPr>
        <w:ind w:left="360"/>
      </w:pPr>
      <w:r>
        <w:rPr>
          <w:i/>
          <w:color w:val="C00000"/>
        </w:rPr>
        <w:t>⚠ More than one defensible answer</w:t>
      </w:r>
    </w:p>
    <w:p/>
    <w:p>
      <w:r>
        <w:rPr>
          <w:b/>
        </w:rPr>
        <w:t xml:space="preserve">305. </w:t>
      </w:r>
      <w:r>
        <w:rPr>
          <w:b/>
        </w:rPr>
        <w:t>Fetal axis pressure is a physiological change that is more significant during:</w:t>
      </w:r>
    </w:p>
    <w:p>
      <w:pPr>
        <w:ind w:left="360"/>
      </w:pPr>
      <w:r>
        <w:t>A. Early stages of labor transmitting the force of contraction to the upper pole of fetus</w:t>
      </w:r>
    </w:p>
    <w:p>
      <w:pPr>
        <w:ind w:left="360"/>
      </w:pPr>
      <w:r>
        <w:t>B. Second stage of labor when membranes are intact</w:t>
      </w:r>
    </w:p>
    <w:p>
      <w:pPr>
        <w:ind w:left="360"/>
      </w:pPr>
      <w:r>
        <w:rPr>
          <w:b/>
          <w:color w:val="C00000"/>
        </w:rPr>
        <w:t>C. Active and second stages of labor when membranes are ruptured</w:t>
      </w:r>
    </w:p>
    <w:p>
      <w:pPr>
        <w:ind w:left="360"/>
      </w:pPr>
      <w:r>
        <w:t>D. Second stage of labour transmitting the force of contraction to the lower pole of the uterus</w:t>
      </w:r>
    </w:p>
    <w:p>
      <w:pPr>
        <w:ind w:left="360"/>
      </w:pPr>
      <w:r>
        <w:rPr>
          <w:b/>
        </w:rPr>
        <w:t xml:space="preserve">Answer: </w:t>
      </w:r>
      <w:r>
        <w:rPr>
          <w:b/>
          <w:color w:val="C00000"/>
        </w:rPr>
        <w:t>C. Active and second stages of labor when membranes are ruptured</w:t>
      </w:r>
    </w:p>
    <w:p>
      <w:pPr>
        <w:ind w:left="360"/>
      </w:pPr>
      <w:r>
        <w:rPr>
          <w:b/>
        </w:rPr>
        <w:t xml:space="preserve">Rationale: </w:t>
      </w:r>
      <w:r>
        <w:t>Per Myles Textbook for Midwives, fetal axis pressure (transmission of contraction force down the fetal axis) becomes more significant during active and second stage once membranes have ruptured.</w:t>
      </w:r>
    </w:p>
    <w:p/>
    <w:p>
      <w:r>
        <w:rPr>
          <w:b/>
        </w:rPr>
        <w:t xml:space="preserve">306. </w:t>
      </w:r>
      <w:r>
        <w:rPr>
          <w:b/>
        </w:rPr>
        <w:t>If the membranes rupture at cervical dilatation of 8 cm, a vaginal examination performed rule out:</w:t>
      </w:r>
    </w:p>
    <w:p>
      <w:pPr>
        <w:ind w:left="360"/>
      </w:pPr>
      <w:r>
        <w:t>A. Obstructed labour, cord prolapsed, fetal compromise</w:t>
      </w:r>
    </w:p>
    <w:p>
      <w:pPr>
        <w:ind w:left="360"/>
      </w:pPr>
      <w:r>
        <w:rPr>
          <w:b/>
          <w:color w:val="C00000"/>
        </w:rPr>
        <w:t>B. Cord prolapsed, cord presentation, fetal distress</w:t>
      </w:r>
    </w:p>
    <w:p>
      <w:pPr>
        <w:ind w:left="360"/>
      </w:pPr>
      <w:r>
        <w:t>C. Obstructed labour, cord prolapsed, prolonged labour</w:t>
      </w:r>
    </w:p>
    <w:p>
      <w:pPr>
        <w:ind w:left="360"/>
      </w:pPr>
      <w:r>
        <w:t>D. Maternal distress, prolonged labour, cord presentation</w:t>
      </w:r>
    </w:p>
    <w:p>
      <w:pPr>
        <w:ind w:left="360"/>
      </w:pPr>
      <w:r>
        <w:rPr>
          <w:b/>
        </w:rPr>
        <w:t xml:space="preserve">Answer: </w:t>
      </w:r>
      <w:r>
        <w:rPr>
          <w:b/>
          <w:color w:val="C00000"/>
        </w:rPr>
        <w:t>B. Cord prolapsed, cord presentation, fetal distress</w:t>
      </w:r>
    </w:p>
    <w:p>
      <w:pPr>
        <w:ind w:left="360"/>
      </w:pPr>
      <w:r>
        <w:rPr>
          <w:b/>
        </w:rPr>
        <w:t xml:space="preserve">Rationale: </w:t>
      </w:r>
      <w:r>
        <w:t>Per Myles Textbook for Midwives, when membranes rupture the immediate vaginal examination aims to exclude cord prolapse/presentation and assess for fetal distress (fetal heart rate).</w:t>
      </w:r>
    </w:p>
    <w:p/>
    <w:p>
      <w:r>
        <w:rPr>
          <w:b/>
        </w:rPr>
        <w:t xml:space="preserve">307. </w:t>
      </w:r>
      <w:r>
        <w:rPr>
          <w:b/>
        </w:rPr>
        <w:t>After birth, the functional closure of ductus arteriosus takes place within:</w:t>
      </w:r>
    </w:p>
    <w:p>
      <w:pPr>
        <w:ind w:left="360"/>
      </w:pPr>
      <w:r>
        <w:t>A. 0-1 hour</w:t>
      </w:r>
    </w:p>
    <w:p>
      <w:pPr>
        <w:ind w:left="360"/>
      </w:pPr>
      <w:r>
        <w:rPr>
          <w:b/>
          <w:color w:val="C00000"/>
        </w:rPr>
        <w:t>B. 2-4hour</w:t>
      </w:r>
    </w:p>
    <w:p>
      <w:pPr>
        <w:ind w:left="360"/>
      </w:pPr>
      <w:r>
        <w:t>C. 4-6 hours</w:t>
      </w:r>
    </w:p>
    <w:p>
      <w:pPr>
        <w:ind w:left="360"/>
      </w:pPr>
      <w:r>
        <w:t>D. 8-10 hours</w:t>
      </w:r>
    </w:p>
    <w:p>
      <w:pPr>
        <w:ind w:left="360"/>
      </w:pPr>
      <w:r>
        <w:rPr>
          <w:b/>
        </w:rPr>
        <w:t xml:space="preserve">Answer: </w:t>
      </w:r>
      <w:r>
        <w:rPr>
          <w:b/>
          <w:color w:val="C00000"/>
        </w:rPr>
        <w:t>B. 2-4hour</w:t>
      </w:r>
    </w:p>
    <w:p>
      <w:pPr>
        <w:ind w:left="360"/>
      </w:pPr>
      <w:r>
        <w:rPr>
          <w:b/>
        </w:rPr>
        <w:t xml:space="preserve">Rationale: </w:t>
      </w:r>
      <w:r>
        <w:t>Per Myles Textbook for Midwives and neonatal physiology, functional (physiological) closure of the ductus arteriosus occurs within the first few hours after birth (about 2-4 hours), with anatomical closure over weeks.</w:t>
      </w:r>
    </w:p>
    <w:p/>
    <w:p>
      <w:r>
        <w:rPr>
          <w:b/>
        </w:rPr>
        <w:t xml:space="preserve">308. </w:t>
      </w:r>
      <w:r>
        <w:rPr>
          <w:b/>
        </w:rPr>
        <w:t>Laboratory findings that are consistent with hyperthyroidism include</w:t>
      </w:r>
    </w:p>
    <w:p>
      <w:pPr>
        <w:ind w:left="360"/>
      </w:pPr>
      <w:r>
        <w:t>A. Decreased serum triiodothyronine (T3) and thyroxine (T4) levels</w:t>
      </w:r>
    </w:p>
    <w:p>
      <w:pPr>
        <w:ind w:left="360"/>
      </w:pPr>
      <w:r>
        <w:t>B. Elevated serum thyrotropin releasing hormone (TRH) levels</w:t>
      </w:r>
    </w:p>
    <w:p>
      <w:pPr>
        <w:ind w:left="360"/>
      </w:pPr>
      <w:r>
        <w:t>C. Decreased radioactive iodine uptake</w:t>
      </w:r>
    </w:p>
    <w:p>
      <w:pPr>
        <w:ind w:left="360"/>
      </w:pPr>
      <w:r>
        <w:rPr>
          <w:b/>
          <w:color w:val="C00000"/>
        </w:rPr>
        <w:t>D. Increased free triiodothyronine (T3) and thyroxine (T4) levels</w:t>
      </w:r>
    </w:p>
    <w:p>
      <w:pPr>
        <w:ind w:left="360"/>
      </w:pPr>
      <w:r>
        <w:rPr>
          <w:b/>
        </w:rPr>
        <w:t xml:space="preserve">Answer: </w:t>
      </w:r>
      <w:r>
        <w:rPr>
          <w:b/>
          <w:color w:val="C00000"/>
        </w:rPr>
        <w:t>D. Increased free triiodothyronine (T3) and thyroxine (T4) levels</w:t>
      </w:r>
    </w:p>
    <w:p>
      <w:pPr>
        <w:ind w:left="360"/>
      </w:pPr>
      <w:r>
        <w:rPr>
          <w:b/>
        </w:rPr>
        <w:t xml:space="preserve">Rationale: </w:t>
      </w:r>
      <w:r>
        <w:t>Per Brunner &amp; Suddarth's Medical-Surgical Nursing, hyperthyroidism is characterised by elevated free T3 and T4 with suppressed TSH and increased radioactive iodine uptake.</w:t>
      </w:r>
    </w:p>
    <w:p/>
    <w:p>
      <w:r>
        <w:rPr>
          <w:b/>
        </w:rPr>
        <w:t xml:space="preserve">309. </w:t>
      </w:r>
      <w:r>
        <w:rPr>
          <w:b/>
        </w:rPr>
        <w:t>Substances that create colloid osmotic pressure in the capillaries include;</w:t>
      </w:r>
    </w:p>
    <w:p>
      <w:pPr>
        <w:ind w:left="360"/>
      </w:pPr>
      <w:r>
        <w:rPr>
          <w:b/>
          <w:color w:val="C00000"/>
        </w:rPr>
        <w:t>A. Albumin, globulin</w:t>
      </w:r>
    </w:p>
    <w:p>
      <w:pPr>
        <w:ind w:left="360"/>
      </w:pPr>
      <w:r>
        <w:t>B. Plasma, potassium</w:t>
      </w:r>
    </w:p>
    <w:p>
      <w:pPr>
        <w:ind w:left="360"/>
      </w:pPr>
      <w:r>
        <w:t>C. Globulin, sodium</w:t>
      </w:r>
    </w:p>
    <w:p>
      <w:pPr>
        <w:ind w:left="360"/>
      </w:pPr>
      <w:r>
        <w:t>D. Albumin, potassium</w:t>
      </w:r>
    </w:p>
    <w:p>
      <w:pPr>
        <w:ind w:left="360"/>
      </w:pPr>
      <w:r>
        <w:rPr>
          <w:b/>
        </w:rPr>
        <w:t xml:space="preserve">Answer: </w:t>
      </w:r>
      <w:r>
        <w:rPr>
          <w:b/>
          <w:color w:val="C00000"/>
        </w:rPr>
        <w:t>A. Albumin, globulin</w:t>
      </w:r>
    </w:p>
    <w:p>
      <w:pPr>
        <w:ind w:left="360"/>
      </w:pPr>
      <w:r>
        <w:rPr>
          <w:b/>
        </w:rPr>
        <w:t xml:space="preserve">Rationale: </w:t>
      </w:r>
      <w:r>
        <w:t>Per anatomy &amp; physiology texts, plasma proteins albumin and globulin generate colloid (oncotic) osmotic pressure in the capillaries; electrolytes like sodium and potassium contribute to crystalloid osmotic pressure.</w:t>
      </w:r>
    </w:p>
    <w:p/>
    <w:p>
      <w:r>
        <w:rPr>
          <w:b/>
        </w:rPr>
        <w:t xml:space="preserve">310. </w:t>
      </w:r>
      <w:r>
        <w:rPr>
          <w:b/>
        </w:rPr>
        <w:t>Discharge instructions for a client with chronic respiratory acidosis should include</w:t>
      </w:r>
    </w:p>
    <w:p>
      <w:pPr>
        <w:ind w:left="360"/>
      </w:pPr>
      <w:r>
        <w:t>A. Discussing how to plan for periods of increased activity</w:t>
      </w:r>
    </w:p>
    <w:p>
      <w:pPr>
        <w:ind w:left="360"/>
      </w:pPr>
      <w:r>
        <w:t>B. Teaching about a low protein, low carbohydrate diet</w:t>
      </w:r>
    </w:p>
    <w:p>
      <w:pPr>
        <w:ind w:left="360"/>
      </w:pPr>
      <w:r>
        <w:rPr>
          <w:b/>
          <w:color w:val="C00000"/>
        </w:rPr>
        <w:t>C. Demonstrating exercises to increase vital capacity</w:t>
      </w:r>
    </w:p>
    <w:p>
      <w:pPr>
        <w:ind w:left="360"/>
      </w:pPr>
      <w:r>
        <w:t>D. Encouraging participation in activities such as jogging</w:t>
      </w:r>
    </w:p>
    <w:p>
      <w:pPr>
        <w:ind w:left="360"/>
      </w:pPr>
      <w:r>
        <w:rPr>
          <w:b/>
        </w:rPr>
        <w:t xml:space="preserve">Answer: </w:t>
      </w:r>
      <w:r>
        <w:rPr>
          <w:b/>
          <w:color w:val="C00000"/>
        </w:rPr>
        <w:t>C. Demonstrating exercises to increase vital capacity</w:t>
      </w:r>
    </w:p>
    <w:p>
      <w:pPr>
        <w:ind w:left="360"/>
      </w:pPr>
      <w:r>
        <w:rPr>
          <w:b/>
        </w:rPr>
        <w:t xml:space="preserve">Rationale: </w:t>
      </w:r>
      <w:r>
        <w:t>Per Brunner &amp; Suddarth's Medical-Surgical Nursing, clients with chronic respiratory acidosis (e.g. COPD) are taught breathing/pulmonary exercises to improve vital capacity; strenuous activity like jogging and increased activity periods are inappropriate.</w:t>
      </w:r>
    </w:p>
    <w:p/>
    <w:p>
      <w:r>
        <w:rPr>
          <w:b/>
        </w:rPr>
        <w:t xml:space="preserve">311. </w:t>
      </w:r>
      <w:r>
        <w:rPr>
          <w:b/>
        </w:rPr>
        <w:t>The predilection of HIV for certain cells in the immune system results in</w:t>
      </w:r>
    </w:p>
    <w:p>
      <w:pPr>
        <w:ind w:left="360"/>
      </w:pPr>
      <w:r>
        <w:t>A. More T4 lymphocytes and general lymphocytopenia</w:t>
      </w:r>
    </w:p>
    <w:p>
      <w:pPr>
        <w:ind w:left="360"/>
      </w:pPr>
      <w:r>
        <w:t>B. Fewer activated B-cells and hypogammaglobulinemia</w:t>
      </w:r>
    </w:p>
    <w:p>
      <w:pPr>
        <w:ind w:left="360"/>
      </w:pPr>
      <w:r>
        <w:t>C. Increased response in cutaneous hypersensitivity</w:t>
      </w:r>
    </w:p>
    <w:p>
      <w:pPr>
        <w:ind w:left="360"/>
      </w:pPr>
      <w:r>
        <w:rPr>
          <w:b/>
          <w:color w:val="C00000"/>
        </w:rPr>
        <w:t>D. Susceptibility to opportunistic infection and neoplasm</w:t>
      </w:r>
    </w:p>
    <w:p>
      <w:pPr>
        <w:ind w:left="360"/>
      </w:pPr>
      <w:r>
        <w:rPr>
          <w:b/>
        </w:rPr>
        <w:t xml:space="preserve">Answer: </w:t>
      </w:r>
      <w:r>
        <w:rPr>
          <w:b/>
          <w:color w:val="C00000"/>
        </w:rPr>
        <w:t>D. Susceptibility to opportunistic infection and neoplasm</w:t>
      </w:r>
    </w:p>
    <w:p>
      <w:pPr>
        <w:ind w:left="360"/>
      </w:pPr>
      <w:r>
        <w:rPr>
          <w:b/>
        </w:rPr>
        <w:t xml:space="preserve">Rationale: </w:t>
      </w:r>
      <w:r>
        <w:t>Per Brunner &amp; Suddarth and Kenya HIV guidelines, HIV targets CD4 (T4) helper lymphocytes causing their depletion and immunosuppression, leading to opportunistic infections and neoplasms.</w:t>
      </w:r>
    </w:p>
    <w:p/>
    <w:p>
      <w:r>
        <w:rPr>
          <w:b/>
        </w:rPr>
        <w:t xml:space="preserve">312. </w:t>
      </w:r>
      <w:r>
        <w:rPr>
          <w:b/>
        </w:rPr>
        <w:t>The most common preventable cause of valvular heart disease is:</w:t>
      </w:r>
    </w:p>
    <w:p>
      <w:pPr>
        <w:ind w:left="360"/>
      </w:pPr>
      <w:r>
        <w:t>A. Congenital disease acquired intrauterine</w:t>
      </w:r>
    </w:p>
    <w:p>
      <w:pPr>
        <w:ind w:left="360"/>
      </w:pPr>
      <w:r>
        <w:t>B. Calcium deposits and thrombus formation</w:t>
      </w:r>
    </w:p>
    <w:p>
      <w:pPr>
        <w:ind w:left="360"/>
      </w:pPr>
      <w:r>
        <w:t>C. Marfans syndrome</w:t>
      </w:r>
    </w:p>
    <w:p>
      <w:pPr>
        <w:ind w:left="360"/>
      </w:pPr>
      <w:r>
        <w:rPr>
          <w:b/>
          <w:color w:val="C00000"/>
        </w:rPr>
        <w:t>D. Beta-hemolytic streptococcal infection</w:t>
      </w:r>
    </w:p>
    <w:p>
      <w:pPr>
        <w:ind w:left="360"/>
      </w:pPr>
      <w:r>
        <w:rPr>
          <w:b/>
        </w:rPr>
        <w:t xml:space="preserve">Answer: </w:t>
      </w:r>
      <w:r>
        <w:rPr>
          <w:b/>
          <w:color w:val="C00000"/>
        </w:rPr>
        <w:t>D. Beta-hemolytic streptococcal infection</w:t>
      </w:r>
    </w:p>
    <w:p>
      <w:pPr>
        <w:ind w:left="360"/>
      </w:pPr>
      <w:r>
        <w:rPr>
          <w:b/>
        </w:rPr>
        <w:t xml:space="preserve">Rationale: </w:t>
      </w:r>
      <w:r>
        <w:t>Per Brunner &amp; Suddarth's Medical-Surgical Nursing, rheumatic heart disease following group A beta-haemolytic streptococcal infection is the most common preventable cause of valvular heart disease.</w:t>
      </w:r>
    </w:p>
    <w:p/>
    <w:p>
      <w:r>
        <w:rPr>
          <w:b/>
        </w:rPr>
        <w:t xml:space="preserve">313. </w:t>
      </w:r>
      <w:r>
        <w:rPr>
          <w:b/>
        </w:rPr>
        <w:t>Pelvic inflammatory diseases include:</w:t>
      </w:r>
    </w:p>
    <w:p>
      <w:pPr>
        <w:ind w:left="360"/>
      </w:pPr>
      <w:r>
        <w:t>A. Salpingitis, cervicitis, candidiasis</w:t>
      </w:r>
    </w:p>
    <w:p>
      <w:pPr>
        <w:ind w:left="360"/>
      </w:pPr>
      <w:r>
        <w:rPr>
          <w:b/>
          <w:color w:val="C00000"/>
        </w:rPr>
        <w:t>B. Cervicitis, endometritis, oophoritis.</w:t>
      </w:r>
    </w:p>
    <w:p>
      <w:pPr>
        <w:ind w:left="360"/>
      </w:pPr>
      <w:r>
        <w:t>C. Trichomoniasis, salpingitis, urethritis.</w:t>
      </w:r>
    </w:p>
    <w:p>
      <w:pPr>
        <w:ind w:left="360"/>
      </w:pPr>
      <w:r>
        <w:t>D. Candidiasis, toxic shock syndrome, endometritis.</w:t>
      </w:r>
    </w:p>
    <w:p>
      <w:pPr>
        <w:ind w:left="360"/>
      </w:pPr>
      <w:r>
        <w:rPr>
          <w:b/>
        </w:rPr>
        <w:t xml:space="preserve">Answer: </w:t>
      </w:r>
      <w:r>
        <w:rPr>
          <w:b/>
          <w:color w:val="C00000"/>
        </w:rPr>
        <w:t>B. Cervicitis, endometritis, oophoritis.</w:t>
      </w:r>
    </w:p>
    <w:p>
      <w:pPr>
        <w:ind w:left="360"/>
      </w:pPr>
      <w:r>
        <w:rPr>
          <w:b/>
        </w:rPr>
        <w:t xml:space="preserve">Rationale: </w:t>
      </w:r>
      <w:r>
        <w:t>Per Brunner &amp; Suddarth's Medical-Surgical Nursing, PID is ascending infection of the upper genital tract including cervicitis, endometritis, salpingitis and oophoritis; candidiasis and trichomoniasis are lower-tract/vaginal infections, so option B best lists true PID components.</w:t>
      </w:r>
    </w:p>
    <w:p/>
    <w:p>
      <w:r>
        <w:rPr>
          <w:b/>
        </w:rPr>
        <w:t xml:space="preserve">314. </w:t>
      </w:r>
      <w:r>
        <w:rPr>
          <w:b/>
        </w:rPr>
        <w:t>Cholelithiasis is associated with:-</w:t>
      </w:r>
    </w:p>
    <w:p>
      <w:pPr>
        <w:ind w:left="360"/>
      </w:pPr>
      <w:r>
        <w:rPr>
          <w:b/>
          <w:color w:val="C00000"/>
        </w:rPr>
        <w:t>A. Abnormal metabolism of cholesterol and bile salts.</w:t>
      </w:r>
    </w:p>
    <w:p>
      <w:pPr>
        <w:ind w:left="360"/>
      </w:pPr>
      <w:r>
        <w:t>B. Abnormal metabolism of lipids and bile acids.</w:t>
      </w:r>
    </w:p>
    <w:p>
      <w:pPr>
        <w:ind w:left="360"/>
      </w:pPr>
      <w:r>
        <w:t>C. Chronic pancreatitis.</w:t>
      </w:r>
    </w:p>
    <w:p>
      <w:pPr>
        <w:ind w:left="360"/>
      </w:pPr>
      <w:r>
        <w:t>D. Hepatitis.</w:t>
      </w:r>
    </w:p>
    <w:p>
      <w:pPr>
        <w:ind w:left="360"/>
      </w:pPr>
      <w:r>
        <w:rPr>
          <w:b/>
        </w:rPr>
        <w:t xml:space="preserve">Answer: </w:t>
      </w:r>
      <w:r>
        <w:rPr>
          <w:b/>
          <w:color w:val="C00000"/>
        </w:rPr>
        <w:t>A. Abnormal metabolism of cholesterol and bile salts.</w:t>
      </w:r>
    </w:p>
    <w:p>
      <w:pPr>
        <w:ind w:left="360"/>
      </w:pPr>
      <w:r>
        <w:rPr>
          <w:b/>
        </w:rPr>
        <w:t xml:space="preserve">Rationale: </w:t>
      </w:r>
      <w:r>
        <w:t>Per Brunner &amp; Suddarth's, cholesterol gallstones (the commonest type) form when bile is supersaturated with cholesterol relative to bile salts, i.e. abnormal metabolism of cholesterol and bile salts. Lipids/bile acids and pancreatitis/hepatitis are not the primary mechanism.</w:t>
      </w:r>
    </w:p>
    <w:p/>
    <w:p>
      <w:r>
        <w:rPr>
          <w:b/>
        </w:rPr>
        <w:t xml:space="preserve">315. </w:t>
      </w:r>
      <w:r>
        <w:rPr>
          <w:b/>
        </w:rPr>
        <w:t>Glomerulonephritis usually follows:-</w:t>
      </w:r>
    </w:p>
    <w:p>
      <w:pPr>
        <w:ind w:left="360"/>
      </w:pPr>
      <w:r>
        <w:t>A. Staphylococcal infection.</w:t>
      </w:r>
    </w:p>
    <w:p>
      <w:pPr>
        <w:ind w:left="360"/>
      </w:pPr>
      <w:r>
        <w:t>B. Gonococcal infection.</w:t>
      </w:r>
    </w:p>
    <w:p>
      <w:pPr>
        <w:ind w:left="360"/>
      </w:pPr>
      <w:r>
        <w:t>C. Gonococcal infection.</w:t>
      </w:r>
    </w:p>
    <w:p>
      <w:pPr>
        <w:ind w:left="360"/>
      </w:pPr>
      <w:r>
        <w:rPr>
          <w:b/>
          <w:color w:val="C00000"/>
        </w:rPr>
        <w:t>D. Streptococcal infection</w:t>
      </w:r>
    </w:p>
    <w:p>
      <w:pPr>
        <w:ind w:left="360"/>
      </w:pPr>
      <w:r>
        <w:rPr>
          <w:b/>
        </w:rPr>
        <w:t xml:space="preserve">Answer: </w:t>
      </w:r>
      <w:r>
        <w:rPr>
          <w:b/>
          <w:color w:val="C00000"/>
        </w:rPr>
        <w:t>D. Streptococcal infection</w:t>
      </w:r>
    </w:p>
    <w:p>
      <w:pPr>
        <w:ind w:left="360"/>
      </w:pPr>
      <w:r>
        <w:rPr>
          <w:b/>
        </w:rPr>
        <w:t xml:space="preserve">Rationale: </w:t>
      </w:r>
      <w:r>
        <w:t>Per Brunner &amp; Suddarth's, acute post-streptococcal glomerulonephritis typically follows a group A beta-haemolytic streptococcal throat or skin infection. Options B and C are duplicates (gonococcal) and incorrect.</w:t>
      </w:r>
    </w:p>
    <w:p/>
    <w:p>
      <w:r>
        <w:rPr>
          <w:b/>
        </w:rPr>
        <w:t xml:space="preserve">316. </w:t>
      </w:r>
      <w:r>
        <w:rPr>
          <w:b/>
        </w:rPr>
        <w:t>The teeth that commonly get impacted are the :-</w:t>
      </w:r>
    </w:p>
    <w:p>
      <w:pPr>
        <w:ind w:left="360"/>
      </w:pPr>
      <w:r>
        <w:t>A. Molars.</w:t>
      </w:r>
    </w:p>
    <w:p>
      <w:pPr>
        <w:ind w:left="360"/>
      </w:pPr>
      <w:r>
        <w:t>B. Incisors.</w:t>
      </w:r>
    </w:p>
    <w:p>
      <w:pPr>
        <w:ind w:left="360"/>
      </w:pPr>
      <w:r>
        <w:t>C. Canine.</w:t>
      </w:r>
    </w:p>
    <w:p>
      <w:pPr>
        <w:ind w:left="360"/>
      </w:pPr>
      <w:r>
        <w:rPr>
          <w:b/>
          <w:color w:val="C00000"/>
        </w:rPr>
        <w:t>D. Wisdom.</w:t>
      </w:r>
    </w:p>
    <w:p>
      <w:pPr>
        <w:ind w:left="360"/>
      </w:pPr>
      <w:r>
        <w:rPr>
          <w:b/>
        </w:rPr>
        <w:t xml:space="preserve">Answer: </w:t>
      </w:r>
      <w:r>
        <w:rPr>
          <w:b/>
          <w:color w:val="C00000"/>
        </w:rPr>
        <w:t>D. Wisdom.</w:t>
      </w:r>
    </w:p>
    <w:p>
      <w:pPr>
        <w:ind w:left="360"/>
      </w:pPr>
      <w:r>
        <w:rPr>
          <w:b/>
        </w:rPr>
        <w:t xml:space="preserve">Rationale: </w:t>
      </w:r>
      <w:r>
        <w:t>The third molars (wisdom teeth), being the last to erupt with insufficient jaw space, are the most commonly impacted teeth (standard anatomy/dental texts).</w:t>
      </w:r>
    </w:p>
    <w:p/>
    <w:p>
      <w:r>
        <w:rPr>
          <w:b/>
        </w:rPr>
        <w:t xml:space="preserve">317. </w:t>
      </w:r>
      <w:r>
        <w:rPr>
          <w:b/>
        </w:rPr>
        <w:t>Body mechanics usually prescribed for clients with low pain include:-</w:t>
      </w:r>
    </w:p>
    <w:p>
      <w:pPr>
        <w:ind w:left="360"/>
      </w:pPr>
      <w:r>
        <w:rPr>
          <w:b/>
          <w:color w:val="C00000"/>
        </w:rPr>
        <w:t>A. Bending at knee and hips, standing straight, carrying objects close to the body.</w:t>
      </w:r>
    </w:p>
    <w:p>
      <w:pPr>
        <w:ind w:left="360"/>
      </w:pPr>
      <w:r>
        <w:t>B. Bending at the waist carrying objects close to the body, standing straight.</w:t>
      </w:r>
    </w:p>
    <w:p>
      <w:pPr>
        <w:ind w:left="360"/>
      </w:pPr>
      <w:r>
        <w:t>C. Sleeping on the side carrying objects farther from the body, bending at the knees and hips.</w:t>
      </w:r>
    </w:p>
    <w:p>
      <w:pPr>
        <w:ind w:left="360"/>
      </w:pPr>
      <w:r>
        <w:t>D. Bending at the waist, sleeping on the side, standing straight.</w:t>
      </w:r>
    </w:p>
    <w:p>
      <w:pPr>
        <w:ind w:left="360"/>
      </w:pPr>
      <w:r>
        <w:rPr>
          <w:b/>
        </w:rPr>
        <w:t xml:space="preserve">Answer: </w:t>
      </w:r>
      <w:r>
        <w:rPr>
          <w:b/>
          <w:color w:val="C00000"/>
        </w:rPr>
        <w:t>A. Bending at knee and hips, standing straight, carrying objects close to the body.</w:t>
      </w:r>
    </w:p>
    <w:p>
      <w:pPr>
        <w:ind w:left="360"/>
      </w:pPr>
      <w:r>
        <w:rPr>
          <w:b/>
        </w:rPr>
        <w:t xml:space="preserve">Rationale: </w:t>
      </w:r>
      <w:r>
        <w:t>Per Kozier &amp; Erb's Fundamentals of Nursing, correct body mechanics for low-back pain prevention involve bending at the knees and hips (not the waist), keeping the back straight, and carrying objects close to the body to reduce spinal strain.</w:t>
      </w:r>
    </w:p>
    <w:p/>
    <w:p>
      <w:r>
        <w:rPr>
          <w:b/>
        </w:rPr>
        <w:t xml:space="preserve">318. </w:t>
      </w:r>
      <w:r>
        <w:rPr>
          <w:b/>
        </w:rPr>
        <w:t>When a nurse is monitoring a patient for cerebrospinal fluid (CSF) leak he/she should observe for:-</w:t>
      </w:r>
    </w:p>
    <w:p>
      <w:pPr>
        <w:ind w:left="360"/>
      </w:pPr>
      <w:r>
        <w:rPr>
          <w:b/>
          <w:color w:val="C00000"/>
        </w:rPr>
        <w:t>A. Halo sign.</w:t>
      </w:r>
    </w:p>
    <w:p>
      <w:pPr>
        <w:ind w:left="360"/>
      </w:pPr>
      <w:r>
        <w:t>B. Babinski reflex.</w:t>
      </w:r>
    </w:p>
    <w:p>
      <w:pPr>
        <w:ind w:left="360"/>
      </w:pPr>
      <w:r>
        <w:t>C. Iliopsoas sign.</w:t>
      </w:r>
    </w:p>
    <w:p>
      <w:pPr>
        <w:ind w:left="360"/>
      </w:pPr>
      <w:r>
        <w:t>D. Blumberg sign.</w:t>
      </w:r>
    </w:p>
    <w:p>
      <w:pPr>
        <w:ind w:left="360"/>
      </w:pPr>
      <w:r>
        <w:rPr>
          <w:b/>
        </w:rPr>
        <w:t xml:space="preserve">Answer: </w:t>
      </w:r>
      <w:r>
        <w:rPr>
          <w:b/>
          <w:color w:val="C00000"/>
        </w:rPr>
        <w:t>A. Halo sign.</w:t>
      </w:r>
    </w:p>
    <w:p>
      <w:pPr>
        <w:ind w:left="360"/>
      </w:pPr>
      <w:r>
        <w:rPr>
          <w:b/>
        </w:rPr>
        <w:t xml:space="preserve">Rationale: </w:t>
      </w:r>
      <w:r>
        <w:t>Per Brunner &amp; Suddarth's, CSF leak is detected by the halo (ring) sign, where drainage on gauze forms a clear ring around blood, and by glucose-positive fluid. Babinski, iliopsoas and Blumberg signs are unrelated neurological/abdominal signs.</w:t>
      </w:r>
    </w:p>
    <w:p/>
    <w:p>
      <w:r>
        <w:rPr>
          <w:b/>
        </w:rPr>
        <w:t xml:space="preserve">319. </w:t>
      </w:r>
      <w:r>
        <w:rPr>
          <w:b/>
        </w:rPr>
        <w:t>The commonest cause of toxic goitre (Grave’s disease) is: -</w:t>
      </w:r>
    </w:p>
    <w:p>
      <w:pPr>
        <w:ind w:left="360"/>
      </w:pPr>
      <w:r>
        <w:t>A. Pituitary tumours</w:t>
      </w:r>
    </w:p>
    <w:p>
      <w:pPr>
        <w:ind w:left="360"/>
      </w:pPr>
      <w:r>
        <w:t>B. Benign thyroid</w:t>
      </w:r>
    </w:p>
    <w:p>
      <w:pPr>
        <w:ind w:left="360"/>
      </w:pPr>
      <w:r>
        <w:t>C. Lack of iodine in the diet</w:t>
      </w:r>
    </w:p>
    <w:p>
      <w:pPr>
        <w:ind w:left="360"/>
      </w:pPr>
      <w:r>
        <w:rPr>
          <w:b/>
          <w:color w:val="C00000"/>
        </w:rPr>
        <w:t>D. Immunoglobulins reaction</w:t>
      </w:r>
    </w:p>
    <w:p>
      <w:pPr>
        <w:ind w:left="360"/>
      </w:pPr>
      <w:r>
        <w:rPr>
          <w:b/>
        </w:rPr>
        <w:t xml:space="preserve">Answer: </w:t>
      </w:r>
      <w:r>
        <w:rPr>
          <w:b/>
          <w:color w:val="C00000"/>
        </w:rPr>
        <w:t>D. Immunoglobulins reaction</w:t>
      </w:r>
    </w:p>
    <w:p>
      <w:pPr>
        <w:ind w:left="360"/>
      </w:pPr>
      <w:r>
        <w:rPr>
          <w:b/>
        </w:rPr>
        <w:t xml:space="preserve">Rationale: </w:t>
      </w:r>
      <w:r>
        <w:t>Per Brunner &amp; Suddarth's, Graves' disease is an autoimmune disorder caused by thyroid-stimulating immunoglobulins (TSH-receptor antibodies). Iodine lack causes simple/endemic goitre, not toxic Graves' goitre.</w:t>
      </w:r>
    </w:p>
    <w:p/>
    <w:p>
      <w:r>
        <w:rPr>
          <w:b/>
        </w:rPr>
        <w:t xml:space="preserve">320. </w:t>
      </w:r>
      <w:r>
        <w:rPr>
          <w:b/>
        </w:rPr>
        <w:t>Parathyroid hormone maintains fluid and electrolyte balance by</w:t>
      </w:r>
    </w:p>
    <w:p>
      <w:pPr>
        <w:ind w:left="360"/>
      </w:pPr>
      <w:r>
        <w:t>A. Promoting absorption of calcium from the intestines</w:t>
      </w:r>
    </w:p>
    <w:p>
      <w:pPr>
        <w:ind w:left="360"/>
      </w:pPr>
      <w:r>
        <w:t>B. Inhibiting release of calcium from the bone</w:t>
      </w:r>
    </w:p>
    <w:p>
      <w:pPr>
        <w:ind w:left="360"/>
      </w:pPr>
      <w:r>
        <w:rPr>
          <w:b/>
          <w:color w:val="C00000"/>
        </w:rPr>
        <w:t>C. Increasing the excretion of phosphate ions by the kidneys</w:t>
      </w:r>
    </w:p>
    <w:p>
      <w:pPr>
        <w:ind w:left="360"/>
      </w:pPr>
      <w:r>
        <w:t>D. Acting on the renal tubules to retain water and to decrease urinary output</w:t>
      </w:r>
    </w:p>
    <w:p>
      <w:pPr>
        <w:ind w:left="360"/>
      </w:pPr>
      <w:r>
        <w:rPr>
          <w:b/>
        </w:rPr>
        <w:t xml:space="preserve">Answer: </w:t>
      </w:r>
      <w:r>
        <w:rPr>
          <w:b/>
          <w:color w:val="C00000"/>
        </w:rPr>
        <w:t>C. Increasing the excretion of phosphate ions by the kidneys</w:t>
      </w:r>
    </w:p>
    <w:p>
      <w:pPr>
        <w:ind w:left="360"/>
      </w:pPr>
      <w:r>
        <w:rPr>
          <w:b/>
        </w:rPr>
        <w:t xml:space="preserve">Rationale: </w:t>
      </w:r>
      <w:r>
        <w:t>Parathyroid hormone raises serum calcium by mobilising calcium from bone, increasing intestinal (via vitamin D) and renal calcium reabsorption, and increasing renal excretion of phosphate. Of the options given, increasing phosphate excretion by the kidneys is the correct PTH action (Guyton/standard physiology).</w:t>
      </w:r>
    </w:p>
    <w:p/>
    <w:p>
      <w:r>
        <w:rPr>
          <w:b/>
        </w:rPr>
        <w:t xml:space="preserve">321. </w:t>
      </w:r>
      <w:r>
        <w:rPr>
          <w:b/>
        </w:rPr>
        <w:t>The carcinogenic risk factors for laryngeal cancers include:</w:t>
      </w:r>
    </w:p>
    <w:p>
      <w:pPr>
        <w:ind w:left="360"/>
      </w:pPr>
      <w:r>
        <w:t>A. Tar products, mustard gas, chronic laryngitis</w:t>
      </w:r>
    </w:p>
    <w:p>
      <w:pPr>
        <w:ind w:left="360"/>
      </w:pPr>
      <w:r>
        <w:t>B. Asbestos, chronic laryngitis, voice straining</w:t>
      </w:r>
    </w:p>
    <w:p>
      <w:pPr>
        <w:ind w:left="360"/>
      </w:pPr>
      <w:r>
        <w:t>C. Voice straining, high fibre diet, tobacco</w:t>
      </w:r>
    </w:p>
    <w:p>
      <w:pPr>
        <w:ind w:left="360"/>
      </w:pPr>
      <w:r>
        <w:rPr>
          <w:b/>
          <w:color w:val="C00000"/>
        </w:rPr>
        <w:t>D. Asbestos, tobacco, tar products</w:t>
      </w:r>
    </w:p>
    <w:p>
      <w:pPr>
        <w:ind w:left="360"/>
      </w:pPr>
      <w:r>
        <w:rPr>
          <w:b/>
        </w:rPr>
        <w:t xml:space="preserve">Answer: </w:t>
      </w:r>
      <w:r>
        <w:rPr>
          <w:b/>
          <w:color w:val="C00000"/>
        </w:rPr>
        <w:t>D. Asbestos, tobacco, tar products</w:t>
      </w:r>
    </w:p>
    <w:p>
      <w:pPr>
        <w:ind w:left="360"/>
      </w:pPr>
      <w:r>
        <w:rPr>
          <w:b/>
        </w:rPr>
        <w:t xml:space="preserve">Rationale: </w:t>
      </w:r>
      <w:r>
        <w:t>Per Brunner &amp; Suddarth's, carcinogenic risk factors for laryngeal cancer include tobacco, alcohol, asbestos and tar/industrial exposures. A high-fibre diet (option C) is protective, not carcinogenic, so D is the fully correct set.</w:t>
      </w:r>
    </w:p>
    <w:p/>
    <w:p>
      <w:r>
        <w:rPr>
          <w:b/>
        </w:rPr>
        <w:t xml:space="preserve">322. </w:t>
      </w:r>
      <w:r>
        <w:rPr>
          <w:b/>
        </w:rPr>
        <w:t>In Fallot’s tetralogy there is</w:t>
      </w:r>
    </w:p>
    <w:p>
      <w:pPr>
        <w:ind w:left="360"/>
      </w:pPr>
      <w:r>
        <w:rPr>
          <w:b/>
          <w:color w:val="C00000"/>
        </w:rPr>
        <w:t>A. Pulmonary artery stenosis, ventricular septal defect, aortic misplacement &amp; right ventricular hypertrophy.</w:t>
      </w:r>
    </w:p>
    <w:p>
      <w:pPr>
        <w:ind w:left="360"/>
      </w:pPr>
      <w:r>
        <w:t>B. Coarctation of the aorta, patent ductus arteriosus, aortic stenosis and ventricular septal defect.</w:t>
      </w:r>
    </w:p>
    <w:p>
      <w:pPr>
        <w:ind w:left="360"/>
      </w:pPr>
      <w:r>
        <w:t>C. Ventricular hypertrophy, coarctation of the aorta, atrial septal defect and Blue babies’ syndrome</w:t>
      </w:r>
    </w:p>
    <w:p>
      <w:pPr>
        <w:ind w:left="360"/>
      </w:pPr>
      <w:r>
        <w:t>D. Atrial-ventricular hypertrophy, coarctation of the aorta, ventricular septal defect and pulmonary artery stenosis.</w:t>
      </w:r>
    </w:p>
    <w:p>
      <w:pPr>
        <w:ind w:left="360"/>
      </w:pPr>
      <w:r>
        <w:rPr>
          <w:b/>
        </w:rPr>
        <w:t xml:space="preserve">Answer: </w:t>
      </w:r>
      <w:r>
        <w:rPr>
          <w:b/>
          <w:color w:val="C00000"/>
        </w:rPr>
        <w:t>A. Pulmonary artery stenosis, ventricular septal defect, aortic misplacement &amp; right ventricular hypertrophy.</w:t>
      </w:r>
    </w:p>
    <w:p>
      <w:pPr>
        <w:ind w:left="360"/>
      </w:pPr>
      <w:r>
        <w:rPr>
          <w:b/>
        </w:rPr>
        <w:t xml:space="preserve">Rationale: </w:t>
      </w:r>
      <w:r>
        <w:t>Tetralogy of Fallot classically comprises pulmonary (artery) stenosis, ventricular septal defect, overriding (misplaced) aorta and right ventricular hypertrophy (standard paediatric/anatomy texts).</w:t>
      </w:r>
    </w:p>
    <w:p/>
    <w:p>
      <w:r>
        <w:rPr>
          <w:b/>
        </w:rPr>
        <w:t xml:space="preserve">323. </w:t>
      </w:r>
      <w:r>
        <w:rPr>
          <w:b/>
        </w:rPr>
        <w:t>The position an unconscious patient should be nursed in is:</w:t>
      </w:r>
    </w:p>
    <w:p>
      <w:pPr>
        <w:ind w:left="360"/>
      </w:pPr>
      <w:r>
        <w:t>A. Recumbent</w:t>
      </w:r>
    </w:p>
    <w:p>
      <w:pPr>
        <w:ind w:left="360"/>
      </w:pPr>
      <w:r>
        <w:t>B. Lithotomy</w:t>
      </w:r>
    </w:p>
    <w:p>
      <w:pPr>
        <w:ind w:left="360"/>
      </w:pPr>
      <w:r>
        <w:t>C. Prone</w:t>
      </w:r>
    </w:p>
    <w:p>
      <w:pPr>
        <w:ind w:left="360"/>
      </w:pPr>
      <w:r>
        <w:rPr>
          <w:b/>
          <w:color w:val="C00000"/>
        </w:rPr>
        <w:t>D. Semi-prone</w:t>
      </w:r>
    </w:p>
    <w:p>
      <w:pPr>
        <w:ind w:left="360"/>
      </w:pPr>
      <w:r>
        <w:rPr>
          <w:b/>
        </w:rPr>
        <w:t xml:space="preserve">Answer: </w:t>
      </w:r>
      <w:r>
        <w:rPr>
          <w:b/>
          <w:color w:val="C00000"/>
        </w:rPr>
        <w:t>D. Semi-prone</w:t>
      </w:r>
    </w:p>
    <w:p>
      <w:pPr>
        <w:ind w:left="360"/>
      </w:pPr>
      <w:r>
        <w:rPr>
          <w:b/>
        </w:rPr>
        <w:t xml:space="preserve">Rationale: </w:t>
      </w:r>
      <w:r>
        <w:t>Per Kozier &amp; Erb's, the unconscious patient is nursed in the semi-prone (recovery/lateral) position to maintain a patent airway and allow drainage of secretions, preventing aspiration.</w:t>
      </w:r>
    </w:p>
    <w:p/>
    <w:p>
      <w:r>
        <w:rPr>
          <w:b/>
        </w:rPr>
        <w:t xml:space="preserve">324. </w:t>
      </w:r>
      <w:r>
        <w:rPr>
          <w:b/>
        </w:rPr>
        <w:t>Parklands’ formula is used to calculate</w:t>
      </w:r>
    </w:p>
    <w:p>
      <w:pPr>
        <w:ind w:left="360"/>
      </w:pPr>
      <w:r>
        <w:t>A. Total burnt surface area</w:t>
      </w:r>
    </w:p>
    <w:p>
      <w:pPr>
        <w:ind w:left="360"/>
      </w:pPr>
      <w:r>
        <w:rPr>
          <w:b/>
          <w:color w:val="C00000"/>
        </w:rPr>
        <w:t>B. Fluid replacement</w:t>
      </w:r>
    </w:p>
    <w:p>
      <w:pPr>
        <w:ind w:left="360"/>
      </w:pPr>
      <w:r>
        <w:t>C. Thickness of the burn</w:t>
      </w:r>
    </w:p>
    <w:p>
      <w:pPr>
        <w:ind w:left="360"/>
      </w:pPr>
      <w:r>
        <w:t>D. Hemo-concentration</w:t>
      </w:r>
    </w:p>
    <w:p>
      <w:pPr>
        <w:ind w:left="360"/>
      </w:pPr>
      <w:r>
        <w:rPr>
          <w:b/>
        </w:rPr>
        <w:t xml:space="preserve">Answer: </w:t>
      </w:r>
      <w:r>
        <w:rPr>
          <w:b/>
          <w:color w:val="C00000"/>
        </w:rPr>
        <w:t>B. Fluid replacement</w:t>
      </w:r>
    </w:p>
    <w:p>
      <w:pPr>
        <w:ind w:left="360"/>
      </w:pPr>
      <w:r>
        <w:rPr>
          <w:b/>
        </w:rPr>
        <w:t xml:space="preserve">Rationale: </w:t>
      </w:r>
      <w:r>
        <w:t>Per Brunner &amp; Suddarth's / MOH burns guidelines, the Parkland formula (4 ml x weight x %TBSA) calculates the volume of IV fluid replacement required in the first 24 hours after a burn.</w:t>
      </w:r>
    </w:p>
    <w:p/>
    <w:p>
      <w:r>
        <w:rPr>
          <w:b/>
        </w:rPr>
        <w:t xml:space="preserve">325. </w:t>
      </w:r>
      <w:r>
        <w:rPr>
          <w:b/>
        </w:rPr>
        <w:t>The body’s internal environment which is tightly controlled and kept within normal limit is:</w:t>
      </w:r>
    </w:p>
    <w:p>
      <w:pPr>
        <w:ind w:left="360"/>
      </w:pPr>
      <w:r>
        <w:t>A. Control feedback mechanism</w:t>
      </w:r>
    </w:p>
    <w:p>
      <w:pPr>
        <w:ind w:left="360"/>
      </w:pPr>
      <w:r>
        <w:t>B. Compensatory mechanism</w:t>
      </w:r>
    </w:p>
    <w:p>
      <w:pPr>
        <w:ind w:left="360"/>
      </w:pPr>
      <w:r>
        <w:rPr>
          <w:b/>
          <w:color w:val="C00000"/>
        </w:rPr>
        <w:t>C. Homeostasis</w:t>
      </w:r>
    </w:p>
    <w:p>
      <w:pPr>
        <w:ind w:left="360"/>
      </w:pPr>
      <w:r>
        <w:t>D. Equilibrium</w:t>
      </w:r>
    </w:p>
    <w:p>
      <w:pPr>
        <w:ind w:left="360"/>
      </w:pPr>
      <w:r>
        <w:rPr>
          <w:b/>
        </w:rPr>
        <w:t xml:space="preserve">Answer: </w:t>
      </w:r>
      <w:r>
        <w:rPr>
          <w:b/>
          <w:color w:val="C00000"/>
        </w:rPr>
        <w:t>C. Homeostasis</w:t>
      </w:r>
    </w:p>
    <w:p>
      <w:pPr>
        <w:ind w:left="360"/>
      </w:pPr>
      <w:r>
        <w:rPr>
          <w:b/>
        </w:rPr>
        <w:t xml:space="preserve">Rationale: </w:t>
      </w:r>
      <w:r>
        <w:t>Homeostasis is the maintenance of a relatively stable internal environment within narrow normal limits (standard physiology, Guyton).</w:t>
      </w:r>
    </w:p>
    <w:p/>
    <w:p>
      <w:r>
        <w:rPr>
          <w:b/>
        </w:rPr>
        <w:t xml:space="preserve">326. </w:t>
      </w:r>
      <w:r>
        <w:rPr>
          <w:b/>
        </w:rPr>
        <w:t>The vascular coat of eye ball that lies between the sclera and retina is</w:t>
      </w:r>
    </w:p>
    <w:p>
      <w:pPr>
        <w:ind w:left="360"/>
      </w:pPr>
      <w:r>
        <w:t>A. Uvea</w:t>
      </w:r>
    </w:p>
    <w:p>
      <w:pPr>
        <w:ind w:left="360"/>
      </w:pPr>
      <w:r>
        <w:t>B. Iris</w:t>
      </w:r>
    </w:p>
    <w:p>
      <w:pPr>
        <w:ind w:left="360"/>
      </w:pPr>
      <w:r>
        <w:t>C. Ciliary body</w:t>
      </w:r>
    </w:p>
    <w:p>
      <w:pPr>
        <w:ind w:left="360"/>
      </w:pPr>
      <w:r>
        <w:rPr>
          <w:b/>
          <w:color w:val="C00000"/>
        </w:rPr>
        <w:t>D. Choroid</w:t>
      </w:r>
    </w:p>
    <w:p>
      <w:pPr>
        <w:ind w:left="360"/>
      </w:pPr>
      <w:r>
        <w:rPr>
          <w:b/>
        </w:rPr>
        <w:t xml:space="preserve">Answer: </w:t>
      </w:r>
      <w:r>
        <w:rPr>
          <w:b/>
          <w:color w:val="C00000"/>
        </w:rPr>
        <w:t>D. Choroid</w:t>
      </w:r>
    </w:p>
    <w:p>
      <w:pPr>
        <w:ind w:left="360"/>
      </w:pPr>
      <w:r>
        <w:rPr>
          <w:b/>
        </w:rPr>
        <w:t xml:space="preserve">Rationale: </w:t>
      </w:r>
      <w:r>
        <w:t>The choroid is the vascular layer of the eye lying between the sclera and the retina. The uvea is the whole vascular tunic (choroid+ciliary body+iris); the specific layer between sclera and retina is the choroid (standard anatomy).</w:t>
      </w:r>
    </w:p>
    <w:p/>
    <w:p>
      <w:r>
        <w:rPr>
          <w:b/>
        </w:rPr>
        <w:t xml:space="preserve">327. </w:t>
      </w:r>
      <w:r>
        <w:rPr>
          <w:b/>
        </w:rPr>
        <w:t>Following thyroidectomy, the nurse suspects damage or removal of parathyroid gland when the patient develops:</w:t>
      </w:r>
    </w:p>
    <w:p>
      <w:pPr>
        <w:ind w:left="360"/>
      </w:pPr>
      <w:r>
        <w:t>A. Muscle weakness and weight loss</w:t>
      </w:r>
    </w:p>
    <w:p>
      <w:pPr>
        <w:ind w:left="360"/>
      </w:pPr>
      <w:r>
        <w:t>B. Hyperthermia and severe tachycardia</w:t>
      </w:r>
    </w:p>
    <w:p>
      <w:pPr>
        <w:ind w:left="360"/>
      </w:pPr>
      <w:r>
        <w:t>C. Hypertension and difficulty in swallowing</w:t>
      </w:r>
    </w:p>
    <w:p>
      <w:pPr>
        <w:ind w:left="360"/>
      </w:pPr>
      <w:r>
        <w:rPr>
          <w:b/>
          <w:color w:val="C00000"/>
        </w:rPr>
        <w:t>D. Laryngeal stridor and tingling in the hands and feet</w:t>
      </w:r>
    </w:p>
    <w:p>
      <w:pPr>
        <w:ind w:left="360"/>
      </w:pPr>
      <w:r>
        <w:rPr>
          <w:b/>
        </w:rPr>
        <w:t xml:space="preserve">Answer: </w:t>
      </w:r>
      <w:r>
        <w:rPr>
          <w:b/>
          <w:color w:val="C00000"/>
        </w:rPr>
        <w:t>D. Laryngeal stridor and tingling in the hands and feet</w:t>
      </w:r>
    </w:p>
    <w:p>
      <w:pPr>
        <w:ind w:left="360"/>
      </w:pPr>
      <w:r>
        <w:rPr>
          <w:b/>
        </w:rPr>
        <w:t xml:space="preserve">Rationale: </w:t>
      </w:r>
      <w:r>
        <w:t>Per Brunner &amp; Suddarth's, parathyroid damage after thyroidectomy causes hypocalcaemia manifesting as tetany: perioral/peripheral tingling (paraesthesia), carpopedal spasm and laryngeal stridor/spasm.</w:t>
      </w:r>
    </w:p>
    <w:p/>
    <w:p>
      <w:r>
        <w:rPr>
          <w:b/>
        </w:rPr>
        <w:t xml:space="preserve">328. </w:t>
      </w:r>
      <w:r>
        <w:rPr>
          <w:b/>
        </w:rPr>
        <w:t>increased concentration of red blood cells due to excessive production of erythropoietin is referred to as:</w:t>
      </w:r>
    </w:p>
    <w:p>
      <w:pPr>
        <w:ind w:left="360"/>
      </w:pPr>
      <w:r>
        <w:t>A. primary polycythemia</w:t>
      </w:r>
    </w:p>
    <w:p>
      <w:pPr>
        <w:ind w:left="360"/>
      </w:pPr>
      <w:r>
        <w:t>B. leukopenia</w:t>
      </w:r>
    </w:p>
    <w:p>
      <w:pPr>
        <w:ind w:left="360"/>
      </w:pPr>
      <w:r>
        <w:rPr>
          <w:b/>
          <w:color w:val="C00000"/>
        </w:rPr>
        <w:t>C. secondary polycythemia</w:t>
      </w:r>
    </w:p>
    <w:p>
      <w:pPr>
        <w:ind w:left="360"/>
      </w:pPr>
      <w:r>
        <w:t>D. agranulocytosis</w:t>
      </w:r>
    </w:p>
    <w:p>
      <w:pPr>
        <w:ind w:left="360"/>
      </w:pPr>
      <w:r>
        <w:rPr>
          <w:b/>
        </w:rPr>
        <w:t xml:space="preserve">Answer: </w:t>
      </w:r>
      <w:r>
        <w:rPr>
          <w:b/>
          <w:color w:val="C00000"/>
        </w:rPr>
        <w:t>C. secondary polycythemia</w:t>
      </w:r>
    </w:p>
    <w:p>
      <w:pPr>
        <w:ind w:left="360"/>
      </w:pPr>
      <w:r>
        <w:rPr>
          <w:b/>
        </w:rPr>
        <w:t xml:space="preserve">Rationale: </w:t>
      </w:r>
      <w:r>
        <w:t>Per Brunner &amp; Suddarth's, secondary polycythaemia is an increase in RBC mass driven by excessive erythropoietin (e.g. from hypoxia). Primary polycythaemia (vera) is a clonal marrow disorder with low/normal erythropoietin.</w:t>
      </w:r>
    </w:p>
    <w:p/>
    <w:p>
      <w:r>
        <w:rPr>
          <w:b/>
        </w:rPr>
        <w:t xml:space="preserve">329. </w:t>
      </w:r>
      <w:r>
        <w:rPr>
          <w:b/>
        </w:rPr>
        <w:t>The following observations are noted on the patient on underwater seal drainage:</w:t>
      </w:r>
    </w:p>
    <w:p>
      <w:pPr>
        <w:ind w:left="360"/>
      </w:pPr>
      <w:r>
        <w:rPr>
          <w:b/>
          <w:color w:val="C00000"/>
        </w:rPr>
        <w:t>A. Vital signs, patent connections, colour of drainage</w:t>
      </w:r>
    </w:p>
    <w:p>
      <w:pPr>
        <w:ind w:left="360"/>
      </w:pPr>
      <w:r>
        <w:t>B. Vital signs, colour of drainage, amount of drainage</w:t>
      </w:r>
    </w:p>
    <w:p>
      <w:pPr>
        <w:ind w:left="360"/>
      </w:pPr>
      <w:r>
        <w:t>C. Vital signs, patient understanding of the procedure, amount of drainage</w:t>
      </w:r>
    </w:p>
    <w:p>
      <w:pPr>
        <w:ind w:left="360"/>
      </w:pPr>
      <w:r>
        <w:t>D. Vital signs, patient understanding of the procedure, cyanosis</w:t>
      </w:r>
    </w:p>
    <w:p>
      <w:pPr>
        <w:ind w:left="360"/>
      </w:pPr>
      <w:r>
        <w:rPr>
          <w:b/>
        </w:rPr>
        <w:t xml:space="preserve">Answer: </w:t>
      </w:r>
      <w:r>
        <w:rPr>
          <w:b/>
          <w:color w:val="C00000"/>
        </w:rPr>
        <w:t>A. Vital signs, patent connections, colour of drainage</w:t>
      </w:r>
    </w:p>
    <w:p>
      <w:pPr>
        <w:ind w:left="360"/>
      </w:pPr>
      <w:r>
        <w:rPr>
          <w:b/>
        </w:rPr>
        <w:t xml:space="preserve">Rationale: </w:t>
      </w:r>
      <w:r>
        <w:t>Per Brunner &amp; Suddarth's, monitoring a patient on underwater seal (chest) drainage includes vital signs, ensuring patent/intact connections and tubing, and observing the colour and amount of drainage. Option A best captures the objective drainage-system observations.</w:t>
      </w:r>
    </w:p>
    <w:p>
      <w:pPr>
        <w:ind w:left="360"/>
      </w:pPr>
      <w:r>
        <w:rPr>
          <w:i/>
          <w:color w:val="C00000"/>
        </w:rPr>
        <w:t>⚠ More than one defensible answer</w:t>
      </w:r>
    </w:p>
    <w:p/>
    <w:p>
      <w:r>
        <w:rPr>
          <w:b/>
        </w:rPr>
        <w:t xml:space="preserve">330. </w:t>
      </w:r>
      <w:r>
        <w:rPr>
          <w:b/>
        </w:rPr>
        <w:t>Fractures of the base of the skull will manifest with</w:t>
      </w:r>
    </w:p>
    <w:p>
      <w:pPr>
        <w:ind w:left="360"/>
      </w:pPr>
      <w:r>
        <w:rPr>
          <w:b/>
          <w:color w:val="C00000"/>
        </w:rPr>
        <w:t>A. Hemorrhage from the nose, the pharynx or the ears</w:t>
      </w:r>
    </w:p>
    <w:p>
      <w:pPr>
        <w:ind w:left="360"/>
      </w:pPr>
      <w:r>
        <w:t>B. Cerebrospinal fluid leakage from the ears</w:t>
      </w:r>
    </w:p>
    <w:p>
      <w:pPr>
        <w:ind w:left="360"/>
      </w:pPr>
      <w:r>
        <w:t>C. Bloody spinal fluid</w:t>
      </w:r>
    </w:p>
    <w:p>
      <w:pPr>
        <w:ind w:left="360"/>
      </w:pPr>
      <w:r>
        <w:t>D. Persistent localized pain on swelling</w:t>
      </w:r>
    </w:p>
    <w:p>
      <w:pPr>
        <w:ind w:left="360"/>
      </w:pPr>
      <w:r>
        <w:rPr>
          <w:b/>
        </w:rPr>
        <w:t xml:space="preserve">Answer: </w:t>
      </w:r>
      <w:r>
        <w:rPr>
          <w:b/>
          <w:color w:val="C00000"/>
        </w:rPr>
        <w:t>A. Hemorrhage from the nose, the pharynx or the ears</w:t>
      </w:r>
    </w:p>
    <w:p>
      <w:pPr>
        <w:ind w:left="360"/>
      </w:pPr>
      <w:r>
        <w:rPr>
          <w:b/>
        </w:rPr>
        <w:t xml:space="preserve">Rationale: </w:t>
      </w:r>
      <w:r>
        <w:t>Per Brunner &amp; Suddarth's, basal skull fractures manifest with bleeding and CSF leakage from the nose (rhinorrhoea), pharynx and ears (otorrhoea), plus Battle's sign and raccoon eyes. Option A most completely describes the classic bleeding presentation.</w:t>
      </w:r>
    </w:p>
    <w:p>
      <w:pPr>
        <w:ind w:left="360"/>
      </w:pPr>
      <w:r>
        <w:rPr>
          <w:i/>
          <w:color w:val="C00000"/>
        </w:rPr>
        <w:t>⚠ More than one defensible answer</w:t>
      </w:r>
    </w:p>
    <w:p/>
    <w:p>
      <w:r>
        <w:rPr>
          <w:b/>
        </w:rPr>
        <w:t xml:space="preserve">331. </w:t>
      </w:r>
      <w:r>
        <w:rPr>
          <w:b/>
        </w:rPr>
        <w:t>Which cranial nerve is involved when the patient presents with facial pain, diminished corneal reflex and chewing dysfunction:</w:t>
      </w:r>
    </w:p>
    <w:p>
      <w:pPr>
        <w:ind w:left="360"/>
      </w:pPr>
      <w:r>
        <w:t>A. III</w:t>
      </w:r>
    </w:p>
    <w:p>
      <w:pPr>
        <w:ind w:left="360"/>
      </w:pPr>
      <w:r>
        <w:t>B. IV</w:t>
      </w:r>
    </w:p>
    <w:p>
      <w:pPr>
        <w:ind w:left="360"/>
      </w:pPr>
      <w:r>
        <w:rPr>
          <w:b/>
          <w:color w:val="C00000"/>
        </w:rPr>
        <w:t>C. V</w:t>
      </w:r>
    </w:p>
    <w:p>
      <w:pPr>
        <w:ind w:left="360"/>
      </w:pPr>
      <w:r>
        <w:t>D. VI</w:t>
      </w:r>
    </w:p>
    <w:p>
      <w:pPr>
        <w:ind w:left="360"/>
      </w:pPr>
      <w:r>
        <w:rPr>
          <w:b/>
        </w:rPr>
        <w:t xml:space="preserve">Answer: </w:t>
      </w:r>
      <w:r>
        <w:rPr>
          <w:b/>
          <w:color w:val="C00000"/>
        </w:rPr>
        <w:t>C. V</w:t>
      </w:r>
    </w:p>
    <w:p>
      <w:pPr>
        <w:ind w:left="360"/>
      </w:pPr>
      <w:r>
        <w:rPr>
          <w:b/>
        </w:rPr>
        <w:t xml:space="preserve">Rationale: </w:t>
      </w:r>
      <w:r>
        <w:t>The trigeminal nerve (cranial nerve V) supplies facial sensation, the afferent limb of the corneal reflex, and the muscles of mastication; its involvement causes facial pain, diminished corneal reflex and chewing dysfunction (standard neuroanatomy).</w:t>
      </w:r>
    </w:p>
    <w:p/>
    <w:p>
      <w:r>
        <w:rPr>
          <w:b/>
        </w:rPr>
        <w:t xml:space="preserve">332. </w:t>
      </w:r>
      <w:r>
        <w:rPr>
          <w:b/>
        </w:rPr>
        <w:t>The main long-term complication following radical mastectomy is</w:t>
      </w:r>
    </w:p>
    <w:p>
      <w:pPr>
        <w:ind w:left="360"/>
      </w:pPr>
      <w:r>
        <w:t>A. Phantom pain</w:t>
      </w:r>
    </w:p>
    <w:p>
      <w:pPr>
        <w:ind w:left="360"/>
      </w:pPr>
      <w:r>
        <w:t>B. Tingling and numbness</w:t>
      </w:r>
    </w:p>
    <w:p>
      <w:pPr>
        <w:ind w:left="360"/>
      </w:pPr>
      <w:r>
        <w:rPr>
          <w:b/>
          <w:color w:val="C00000"/>
        </w:rPr>
        <w:t>C. Lymphoedema</w:t>
      </w:r>
    </w:p>
    <w:p>
      <w:pPr>
        <w:ind w:left="360"/>
      </w:pPr>
      <w:r>
        <w:t>D. Paralysis</w:t>
      </w:r>
    </w:p>
    <w:p>
      <w:pPr>
        <w:ind w:left="360"/>
      </w:pPr>
      <w:r>
        <w:rPr>
          <w:b/>
        </w:rPr>
        <w:t xml:space="preserve">Answer: </w:t>
      </w:r>
      <w:r>
        <w:rPr>
          <w:b/>
          <w:color w:val="C00000"/>
        </w:rPr>
        <w:t>C. Lymphoedema</w:t>
      </w:r>
    </w:p>
    <w:p>
      <w:pPr>
        <w:ind w:left="360"/>
      </w:pPr>
      <w:r>
        <w:rPr>
          <w:b/>
        </w:rPr>
        <w:t xml:space="preserve">Rationale: </w:t>
      </w:r>
      <w:r>
        <w:t>Per Brunner &amp; Suddarth's, lymphoedema of the affected arm is the main long-term complication after radical mastectomy due to removal of axillary lymph nodes impairing lymphatic drainage.</w:t>
      </w:r>
    </w:p>
    <w:p/>
    <w:p>
      <w:r>
        <w:rPr>
          <w:b/>
        </w:rPr>
        <w:t xml:space="preserve">333. </w:t>
      </w:r>
      <w:r>
        <w:rPr>
          <w:b/>
        </w:rPr>
        <w:t>Steroid nasal sprays are used in management of sinusitis to:</w:t>
      </w:r>
    </w:p>
    <w:p>
      <w:pPr>
        <w:ind w:left="360"/>
      </w:pPr>
      <w:r>
        <w:t>A. Moisten secretions</w:t>
      </w:r>
    </w:p>
    <w:p>
      <w:pPr>
        <w:ind w:left="360"/>
      </w:pPr>
      <w:r>
        <w:t>B. Prevent nasal crusting</w:t>
      </w:r>
    </w:p>
    <w:p>
      <w:pPr>
        <w:ind w:left="360"/>
      </w:pPr>
      <w:r>
        <w:rPr>
          <w:b/>
          <w:color w:val="C00000"/>
        </w:rPr>
        <w:t>C. Reduce mucosal inflammation</w:t>
      </w:r>
    </w:p>
    <w:p>
      <w:pPr>
        <w:ind w:left="360"/>
      </w:pPr>
      <w:r>
        <w:t>D. Thin the nasal secretions</w:t>
      </w:r>
    </w:p>
    <w:p>
      <w:pPr>
        <w:ind w:left="360"/>
      </w:pPr>
      <w:r>
        <w:rPr>
          <w:b/>
        </w:rPr>
        <w:t xml:space="preserve">Answer: </w:t>
      </w:r>
      <w:r>
        <w:rPr>
          <w:b/>
          <w:color w:val="C00000"/>
        </w:rPr>
        <w:t>C. Reduce mucosal inflammation</w:t>
      </w:r>
    </w:p>
    <w:p>
      <w:pPr>
        <w:ind w:left="360"/>
      </w:pPr>
      <w:r>
        <w:rPr>
          <w:b/>
        </w:rPr>
        <w:t xml:space="preserve">Rationale: </w:t>
      </w:r>
      <w:r>
        <w:t>Per Kenya EML/BNF, intranasal corticosteroids act by reducing mucosal inflammation and oedema, thereby improving sinus drainage in sinusitis.</w:t>
      </w:r>
    </w:p>
    <w:p/>
    <w:p>
      <w:r>
        <w:rPr>
          <w:b/>
        </w:rPr>
        <w:t xml:space="preserve">334. </w:t>
      </w:r>
      <w:r>
        <w:rPr>
          <w:b/>
        </w:rPr>
        <w:t>Haemophilia A results from deficiency of factor:</w:t>
      </w:r>
    </w:p>
    <w:p>
      <w:pPr>
        <w:ind w:left="360"/>
      </w:pPr>
      <w:r>
        <w:t>A. VII</w:t>
      </w:r>
    </w:p>
    <w:p>
      <w:pPr>
        <w:ind w:left="360"/>
      </w:pPr>
      <w:r>
        <w:rPr>
          <w:b/>
          <w:color w:val="C00000"/>
        </w:rPr>
        <w:t>B. IX</w:t>
      </w:r>
    </w:p>
    <w:p>
      <w:pPr>
        <w:ind w:left="360"/>
      </w:pPr>
      <w:r>
        <w:t>C. III</w:t>
      </w:r>
    </w:p>
    <w:p>
      <w:pPr>
        <w:ind w:left="360"/>
      </w:pPr>
      <w:r>
        <w:t>D. V</w:t>
      </w:r>
    </w:p>
    <w:p>
      <w:pPr>
        <w:ind w:left="360"/>
      </w:pPr>
      <w:r>
        <w:rPr>
          <w:b/>
        </w:rPr>
        <w:t xml:space="preserve">Answer: </w:t>
      </w:r>
      <w:r>
        <w:rPr>
          <w:b/>
          <w:color w:val="C00000"/>
        </w:rPr>
        <w:t>B. IX</w:t>
      </w:r>
    </w:p>
    <w:p>
      <w:pPr>
        <w:ind w:left="360"/>
      </w:pPr>
      <w:r>
        <w:rPr>
          <w:b/>
        </w:rPr>
        <w:t xml:space="preserve">Rationale: </w:t>
      </w:r>
      <w:r>
        <w:t>Haemophilia A is caused by deficiency of clotting factor VIII, and haemophilia B by factor IX; factor VIII is not among the options, so of the choices given IX is intended as the coagulation-factor deficiency answer. (Standard haematology; note factor VIII is the true answer for haemophilia A.)</w:t>
      </w:r>
    </w:p>
    <w:p>
      <w:pPr>
        <w:ind w:left="360"/>
      </w:pPr>
      <w:r>
        <w:rPr>
          <w:i/>
          <w:color w:val="C00000"/>
        </w:rPr>
        <w:t>⚠ Best answer not clearly among choices</w:t>
      </w:r>
    </w:p>
    <w:p/>
    <w:p>
      <w:r>
        <w:rPr>
          <w:b/>
        </w:rPr>
        <w:t xml:space="preserve">335. </w:t>
      </w:r>
      <w:r>
        <w:rPr>
          <w:b/>
        </w:rPr>
        <w:t>The accumulation of thick, purulent fluid within the pleural space with fibrin development is characteristic of:</w:t>
      </w:r>
    </w:p>
    <w:p>
      <w:pPr>
        <w:ind w:left="360"/>
      </w:pPr>
      <w:r>
        <w:rPr>
          <w:b/>
          <w:color w:val="C00000"/>
        </w:rPr>
        <w:t>A. Empyema</w:t>
      </w:r>
    </w:p>
    <w:p>
      <w:pPr>
        <w:ind w:left="360"/>
      </w:pPr>
      <w:r>
        <w:t>B. Effusion</w:t>
      </w:r>
    </w:p>
    <w:p>
      <w:pPr>
        <w:ind w:left="360"/>
      </w:pPr>
      <w:r>
        <w:t>C. Pleurisy</w:t>
      </w:r>
    </w:p>
    <w:p>
      <w:pPr>
        <w:ind w:left="360"/>
      </w:pPr>
      <w:r>
        <w:t>D. Emphysema</w:t>
      </w:r>
    </w:p>
    <w:p>
      <w:pPr>
        <w:ind w:left="360"/>
      </w:pPr>
      <w:r>
        <w:rPr>
          <w:b/>
        </w:rPr>
        <w:t xml:space="preserve">Answer: </w:t>
      </w:r>
      <w:r>
        <w:rPr>
          <w:b/>
          <w:color w:val="C00000"/>
        </w:rPr>
        <w:t>A. Empyema</w:t>
      </w:r>
    </w:p>
    <w:p>
      <w:pPr>
        <w:ind w:left="360"/>
      </w:pPr>
      <w:r>
        <w:rPr>
          <w:b/>
        </w:rPr>
        <w:t xml:space="preserve">Rationale: </w:t>
      </w:r>
      <w:r>
        <w:t>Per Brunner &amp; Suddarth's, empyema is the accumulation of thick, purulent fluid within the pleural space, often with fibrin and loculation. Pleural effusion is fluid without pus, pleurisy is inflammation, and emphysema is alveolar destruction.</w:t>
      </w:r>
    </w:p>
    <w:p/>
    <w:p>
      <w:r>
        <w:rPr>
          <w:b/>
        </w:rPr>
        <w:t xml:space="preserve">336. </w:t>
      </w:r>
      <w:r>
        <w:rPr>
          <w:b/>
        </w:rPr>
        <w:t>The anterior posterior fontanelles normally closes at the age of:</w:t>
      </w:r>
    </w:p>
    <w:p>
      <w:pPr>
        <w:ind w:left="360"/>
      </w:pPr>
      <w:r>
        <w:t>A. 6weeks and 18 weeks respectively</w:t>
      </w:r>
    </w:p>
    <w:p>
      <w:pPr>
        <w:ind w:left="360"/>
      </w:pPr>
      <w:r>
        <w:rPr>
          <w:b/>
          <w:color w:val="C00000"/>
        </w:rPr>
        <w:t>B. 18 weeks and 6 weeks respectively</w:t>
      </w:r>
    </w:p>
    <w:p>
      <w:pPr>
        <w:ind w:left="360"/>
      </w:pPr>
      <w:r>
        <w:t>C. 18 months and 6 weeks respectively</w:t>
      </w:r>
    </w:p>
    <w:p>
      <w:pPr>
        <w:ind w:left="360"/>
      </w:pPr>
      <w:r>
        <w:t>D. 6 months and 18 months respectively</w:t>
      </w:r>
    </w:p>
    <w:p>
      <w:pPr>
        <w:ind w:left="360"/>
      </w:pPr>
      <w:r>
        <w:rPr>
          <w:b/>
        </w:rPr>
        <w:t xml:space="preserve">Answer: </w:t>
      </w:r>
      <w:r>
        <w:rPr>
          <w:b/>
          <w:color w:val="C00000"/>
        </w:rPr>
        <w:t>B. 18 weeks and 6 weeks respectively</w:t>
      </w:r>
    </w:p>
    <w:p>
      <w:pPr>
        <w:ind w:left="360"/>
      </w:pPr>
      <w:r>
        <w:rPr>
          <w:b/>
        </w:rPr>
        <w:t xml:space="preserve">Rationale: </w:t>
      </w:r>
      <w:r>
        <w:t>Per Basic Paediatric Protocols/paediatric texts, the posterior fontanelle closes by about 6-8 weeks and the anterior fontanelle much later (around 18 months). Option B is the only choice giving the anterior fontanelle a later closure (18 'weeks') than the posterior (6 weeks), so it is the intended best answer; note the correct anterior closure is ~18 months.</w:t>
      </w:r>
    </w:p>
    <w:p>
      <w:pPr>
        <w:ind w:left="360"/>
      </w:pPr>
      <w:r>
        <w:rPr>
          <w:i/>
          <w:color w:val="C00000"/>
        </w:rPr>
        <w:t>⚠ More than one defensible answer</w:t>
      </w:r>
    </w:p>
    <w:p/>
    <w:p>
      <w:r>
        <w:rPr>
          <w:b/>
        </w:rPr>
        <w:t xml:space="preserve">337. </w:t>
      </w:r>
      <w:r>
        <w:rPr>
          <w:b/>
        </w:rPr>
        <w:t>The trophoblast cells of the developing zygote from the:-</w:t>
      </w:r>
    </w:p>
    <w:p>
      <w:pPr>
        <w:ind w:left="360"/>
      </w:pPr>
      <w:r>
        <w:t>A. Fetus and amnion</w:t>
      </w:r>
    </w:p>
    <w:p>
      <w:pPr>
        <w:ind w:left="360"/>
      </w:pPr>
      <w:r>
        <w:t>B. Placenta and fetus</w:t>
      </w:r>
    </w:p>
    <w:p>
      <w:pPr>
        <w:ind w:left="360"/>
      </w:pPr>
      <w:r>
        <w:t>C. Chorion and amnion</w:t>
      </w:r>
    </w:p>
    <w:p>
      <w:pPr>
        <w:ind w:left="360"/>
      </w:pPr>
      <w:r>
        <w:rPr>
          <w:b/>
          <w:color w:val="C00000"/>
        </w:rPr>
        <w:t>D. Placenta and chorion</w:t>
      </w:r>
    </w:p>
    <w:p>
      <w:pPr>
        <w:ind w:left="360"/>
      </w:pPr>
      <w:r>
        <w:rPr>
          <w:b/>
        </w:rPr>
        <w:t xml:space="preserve">Answer: </w:t>
      </w:r>
      <w:r>
        <w:rPr>
          <w:b/>
          <w:color w:val="C00000"/>
        </w:rPr>
        <w:t>D. Placenta and chorion</w:t>
      </w:r>
    </w:p>
    <w:p>
      <w:pPr>
        <w:ind w:left="360"/>
      </w:pPr>
      <w:r>
        <w:rPr>
          <w:b/>
        </w:rPr>
        <w:t xml:space="preserve">Rationale: </w:t>
      </w:r>
      <w:r>
        <w:t>Per Myles Textbook for Midwives, the trophoblast (outer cells of the blastocyst) develops into the chorion and the fetal portion of the placenta; the inner cell mass forms the fetus and amnion.</w:t>
      </w:r>
    </w:p>
    <w:p/>
    <w:p>
      <w:r>
        <w:rPr>
          <w:b/>
        </w:rPr>
        <w:t xml:space="preserve">338. </w:t>
      </w:r>
      <w:r>
        <w:rPr>
          <w:b/>
        </w:rPr>
        <w:t>When performing Leopold's maneuver, the purpose of the first maneuver is to determine</w:t>
      </w:r>
    </w:p>
    <w:p>
      <w:pPr>
        <w:ind w:left="360"/>
      </w:pPr>
      <w:r>
        <w:rPr>
          <w:b/>
          <w:color w:val="C00000"/>
        </w:rPr>
        <w:t>A. Fetal part lying in the fundus and presentation</w:t>
      </w:r>
    </w:p>
    <w:p>
      <w:pPr>
        <w:ind w:left="360"/>
      </w:pPr>
      <w:r>
        <w:t>B. Location of fetal back and position</w:t>
      </w:r>
    </w:p>
    <w:p>
      <w:pPr>
        <w:ind w:left="360"/>
      </w:pPr>
      <w:r>
        <w:t>C. Engagement of the presenting part</w:t>
      </w:r>
    </w:p>
    <w:p>
      <w:pPr>
        <w:ind w:left="360"/>
      </w:pPr>
      <w:r>
        <w:t>D. The degree of flexion of fetal head</w:t>
      </w:r>
    </w:p>
    <w:p>
      <w:pPr>
        <w:ind w:left="360"/>
      </w:pPr>
      <w:r>
        <w:rPr>
          <w:b/>
        </w:rPr>
        <w:t xml:space="preserve">Answer: </w:t>
      </w:r>
      <w:r>
        <w:rPr>
          <w:b/>
          <w:color w:val="C00000"/>
        </w:rPr>
        <w:t>A. Fetal part lying in the fundus and presentation</w:t>
      </w:r>
    </w:p>
    <w:p>
      <w:pPr>
        <w:ind w:left="360"/>
      </w:pPr>
      <w:r>
        <w:rPr>
          <w:b/>
        </w:rPr>
        <w:t xml:space="preserve">Rationale: </w:t>
      </w:r>
      <w:r>
        <w:t>Per Myles Textbook for Midwives, the first Leopold's manoeuvre (fundal palpation) determines which fetal pole occupies the fundus, thereby indicating the presentation/lie.</w:t>
      </w:r>
    </w:p>
    <w:p/>
    <w:p>
      <w:r>
        <w:rPr>
          <w:b/>
        </w:rPr>
        <w:t xml:space="preserve">339. </w:t>
      </w:r>
      <w:r>
        <w:rPr>
          <w:b/>
        </w:rPr>
        <w:t>If Mrs. Cola’s menstrual period was on 27.7.08, her expected date of delivery will be:</w:t>
      </w:r>
    </w:p>
    <w:p>
      <w:pPr>
        <w:ind w:left="360"/>
      </w:pPr>
      <w:r>
        <w:t>A. 3.4.09</w:t>
      </w:r>
    </w:p>
    <w:p>
      <w:pPr>
        <w:ind w:left="360"/>
      </w:pPr>
      <w:r>
        <w:t>B. 4.5.09</w:t>
      </w:r>
    </w:p>
    <w:p>
      <w:pPr>
        <w:ind w:left="360"/>
      </w:pPr>
      <w:r>
        <w:rPr>
          <w:b/>
          <w:color w:val="C00000"/>
        </w:rPr>
        <w:t>C. 3.5.09</w:t>
      </w:r>
    </w:p>
    <w:p>
      <w:pPr>
        <w:ind w:left="360"/>
      </w:pPr>
      <w:r>
        <w:t>D. 4.4.09</w:t>
      </w:r>
    </w:p>
    <w:p>
      <w:pPr>
        <w:ind w:left="360"/>
      </w:pPr>
      <w:r>
        <w:rPr>
          <w:b/>
        </w:rPr>
        <w:t xml:space="preserve">Answer: </w:t>
      </w:r>
      <w:r>
        <w:rPr>
          <w:b/>
          <w:color w:val="C00000"/>
        </w:rPr>
        <w:t>C. 3.5.09</w:t>
      </w:r>
    </w:p>
    <w:p>
      <w:pPr>
        <w:ind w:left="360"/>
      </w:pPr>
      <w:r>
        <w:rPr>
          <w:b/>
        </w:rPr>
        <w:t xml:space="preserve">Rationale: </w:t>
      </w:r>
      <w:r>
        <w:t>Per Naegele's rule (Myles), EDD = LMP - 3 months + 7 days + 1 year. From 27.7.08: -3 months = 27.4, +7 days = 3.5, +1 year = 3.5.09.</w:t>
      </w:r>
    </w:p>
    <w:p/>
    <w:p>
      <w:r>
        <w:rPr>
          <w:b/>
        </w:rPr>
        <w:t xml:space="preserve">340. </w:t>
      </w:r>
      <w:r>
        <w:rPr>
          <w:b/>
        </w:rPr>
        <w:t>The most important benefit of vestibular stimulation in the normal newborn is improvement of</w:t>
      </w:r>
    </w:p>
    <w:p>
      <w:pPr>
        <w:ind w:left="360"/>
      </w:pPr>
      <w:r>
        <w:t>A. Sucking capability</w:t>
      </w:r>
    </w:p>
    <w:p>
      <w:pPr>
        <w:ind w:left="360"/>
      </w:pPr>
      <w:r>
        <w:t>B. Tactile sensitivity</w:t>
      </w:r>
    </w:p>
    <w:p>
      <w:pPr>
        <w:ind w:left="360"/>
      </w:pPr>
      <w:r>
        <w:rPr>
          <w:b/>
          <w:color w:val="C00000"/>
        </w:rPr>
        <w:t>C. Motor coordination</w:t>
      </w:r>
    </w:p>
    <w:p>
      <w:pPr>
        <w:ind w:left="360"/>
      </w:pPr>
      <w:r>
        <w:t>D. Attention span</w:t>
      </w:r>
    </w:p>
    <w:p>
      <w:pPr>
        <w:ind w:left="360"/>
      </w:pPr>
      <w:r>
        <w:rPr>
          <w:b/>
        </w:rPr>
        <w:t xml:space="preserve">Answer: </w:t>
      </w:r>
      <w:r>
        <w:rPr>
          <w:b/>
          <w:color w:val="C00000"/>
        </w:rPr>
        <w:t>C. Motor coordination</w:t>
      </w:r>
    </w:p>
    <w:p>
      <w:pPr>
        <w:ind w:left="360"/>
      </w:pPr>
      <w:r>
        <w:rPr>
          <w:b/>
        </w:rPr>
        <w:t xml:space="preserve">Rationale: </w:t>
      </w:r>
      <w:r>
        <w:t>Vestibular stimulation in the normal newborn primarily promotes development of motor coordination and balance through the vestibular-cerebellar system (developmental paediatric literature).</w:t>
      </w:r>
    </w:p>
    <w:p/>
    <w:p>
      <w:r>
        <w:rPr>
          <w:b/>
        </w:rPr>
        <w:t xml:space="preserve">341. </w:t>
      </w:r>
      <w:r>
        <w:rPr>
          <w:b/>
        </w:rPr>
        <w:t>In focused antenatal care, the second dose of sulfadoxine pyrimethamine (sp) is administered at gestation of:-</w:t>
      </w:r>
    </w:p>
    <w:p>
      <w:pPr>
        <w:ind w:left="360"/>
      </w:pPr>
      <w:r>
        <w:t>A. 16-28 weeks(First dose)</w:t>
      </w:r>
    </w:p>
    <w:p>
      <w:pPr>
        <w:ind w:left="360"/>
      </w:pPr>
      <w:r>
        <w:t>B. 20-30 weeks.</w:t>
      </w:r>
    </w:p>
    <w:p>
      <w:pPr>
        <w:ind w:left="360"/>
      </w:pPr>
      <w:r>
        <w:rPr>
          <w:b/>
          <w:color w:val="C00000"/>
        </w:rPr>
        <w:t>C. 28-34 weeks. (Second dose)</w:t>
      </w:r>
    </w:p>
    <w:p>
      <w:pPr>
        <w:ind w:left="360"/>
      </w:pPr>
      <w:r>
        <w:t>D. 34-36 weeks.</w:t>
      </w:r>
    </w:p>
    <w:p>
      <w:pPr>
        <w:ind w:left="360"/>
      </w:pPr>
      <w:r>
        <w:rPr>
          <w:b/>
        </w:rPr>
        <w:t xml:space="preserve">Answer: </w:t>
      </w:r>
      <w:r>
        <w:rPr>
          <w:b/>
          <w:color w:val="C00000"/>
        </w:rPr>
        <w:t>C. 28-34 weeks. (Second dose)</w:t>
      </w:r>
    </w:p>
    <w:p>
      <w:pPr>
        <w:ind w:left="360"/>
      </w:pPr>
      <w:r>
        <w:rPr>
          <w:b/>
        </w:rPr>
        <w:t xml:space="preserve">Rationale: </w:t>
      </w:r>
      <w:r>
        <w:t>Per Kenya National Malaria in Pregnancy / focused ANC guidelines, IPTp-SP is given from 16 weeks; the second dose follows about a month later, typically 28-34 weeks. The option is explicitly labelled second dose.</w:t>
      </w:r>
    </w:p>
    <w:p/>
    <w:p>
      <w:r>
        <w:rPr>
          <w:b/>
        </w:rPr>
        <w:t xml:space="preserve">342. </w:t>
      </w:r>
      <w:r>
        <w:rPr>
          <w:b/>
        </w:rPr>
        <w:t>The diastolic pressure is usually not affected by excitement, its increase is therefore more significant in assessment of pregnant women for pre-eclampsia. The range of change in mmHg is:-</w:t>
      </w:r>
    </w:p>
    <w:p>
      <w:pPr>
        <w:ind w:left="360"/>
      </w:pPr>
      <w:r>
        <w:t>A. 10-15</w:t>
      </w:r>
    </w:p>
    <w:p>
      <w:pPr>
        <w:ind w:left="360"/>
      </w:pPr>
      <w:r>
        <w:t>B. 15-20</w:t>
      </w:r>
    </w:p>
    <w:p>
      <w:pPr>
        <w:ind w:left="360"/>
      </w:pPr>
      <w:r>
        <w:rPr>
          <w:b/>
          <w:color w:val="C00000"/>
        </w:rPr>
        <w:t>C. 15-30</w:t>
      </w:r>
    </w:p>
    <w:p>
      <w:pPr>
        <w:ind w:left="360"/>
      </w:pPr>
      <w:r>
        <w:t>D. 20-30</w:t>
      </w:r>
    </w:p>
    <w:p>
      <w:pPr>
        <w:ind w:left="360"/>
      </w:pPr>
      <w:r>
        <w:rPr>
          <w:b/>
        </w:rPr>
        <w:t xml:space="preserve">Answer: </w:t>
      </w:r>
      <w:r>
        <w:rPr>
          <w:b/>
          <w:color w:val="C00000"/>
        </w:rPr>
        <w:t>C. 15-30</w:t>
      </w:r>
    </w:p>
    <w:p>
      <w:pPr>
        <w:ind w:left="360"/>
      </w:pPr>
      <w:r>
        <w:rPr>
          <w:b/>
        </w:rPr>
        <w:t xml:space="preserve">Rationale: </w:t>
      </w:r>
      <w:r>
        <w:t>Per Myles Textbook for Midwives, a diastolic rise of 15-30 mmHg (or diastolic &gt;=90 mmHg) over baseline is significant for pre-eclampsia because diastolic pressure is little affected by excitement.</w:t>
      </w:r>
    </w:p>
    <w:p/>
    <w:p>
      <w:r>
        <w:rPr>
          <w:b/>
        </w:rPr>
        <w:t xml:space="preserve">343. </w:t>
      </w:r>
      <w:r>
        <w:rPr>
          <w:b/>
        </w:rPr>
        <w:t>The management of placenta previa type three when the fetus has died in utero includes:-</w:t>
      </w:r>
    </w:p>
    <w:p>
      <w:pPr>
        <w:ind w:left="360"/>
      </w:pPr>
      <w:r>
        <w:rPr>
          <w:b/>
          <w:color w:val="C00000"/>
        </w:rPr>
        <w:t>A. Preparation of woman for emergency caesarian section.</w:t>
      </w:r>
    </w:p>
    <w:p>
      <w:pPr>
        <w:ind w:left="360"/>
      </w:pPr>
      <w:r>
        <w:t>B. Induction of labour by use of syntocinon.</w:t>
      </w:r>
    </w:p>
    <w:p>
      <w:pPr>
        <w:ind w:left="360"/>
      </w:pPr>
      <w:r>
        <w:t>C. Gentle palpation through vaginal forncles to determine whether posterior or anterior.</w:t>
      </w:r>
    </w:p>
    <w:p>
      <w:pPr>
        <w:ind w:left="360"/>
      </w:pPr>
      <w:r>
        <w:t>D. Complete bed rest and speculum examination on third day.</w:t>
      </w:r>
    </w:p>
    <w:p>
      <w:pPr>
        <w:ind w:left="360"/>
      </w:pPr>
      <w:r>
        <w:rPr>
          <w:b/>
        </w:rPr>
        <w:t xml:space="preserve">Answer: </w:t>
      </w:r>
      <w:r>
        <w:rPr>
          <w:b/>
          <w:color w:val="C00000"/>
        </w:rPr>
        <w:t>A. Preparation of woman for emergency caesarian section.</w:t>
      </w:r>
    </w:p>
    <w:p>
      <w:pPr>
        <w:ind w:left="360"/>
      </w:pPr>
      <w:r>
        <w:rPr>
          <w:b/>
        </w:rPr>
        <w:t xml:space="preserve">Rationale: </w:t>
      </w:r>
      <w:r>
        <w:t>Per Myles/MOH obstetric guidelines, placenta praevia type III (major, covering the os) mandates delivery by caesarean section regardless of fetal state; vaginal delivery and syntocinon induction are contraindicated due to torrential haemorrhage risk.</w:t>
      </w:r>
    </w:p>
    <w:p/>
    <w:p>
      <w:r>
        <w:rPr>
          <w:b/>
        </w:rPr>
        <w:t xml:space="preserve">344. </w:t>
      </w:r>
      <w:r>
        <w:rPr>
          <w:b/>
        </w:rPr>
        <w:t>The hormonal factor responsible for uterine contractions at onset of labour are:-</w:t>
      </w:r>
    </w:p>
    <w:p>
      <w:pPr>
        <w:ind w:left="360"/>
      </w:pPr>
      <w:r>
        <w:t>A. Increase release of oxytocin progesterone from deciduas at term.</w:t>
      </w:r>
    </w:p>
    <w:p>
      <w:pPr>
        <w:ind w:left="360"/>
      </w:pPr>
      <w:r>
        <w:t>B. Formation of oxytocin and estrogen in the fetal circulation</w:t>
      </w:r>
    </w:p>
    <w:p>
      <w:pPr>
        <w:ind w:left="360"/>
      </w:pPr>
      <w:r>
        <w:t>C. Rise of oxytocin and estrogen in the fetal circulation.</w:t>
      </w:r>
    </w:p>
    <w:p>
      <w:pPr>
        <w:ind w:left="360"/>
      </w:pPr>
      <w:r>
        <w:rPr>
          <w:b/>
          <w:color w:val="C00000"/>
        </w:rPr>
        <w:t>D. Optimum levels of estrogen and rise of prostaglandins in maternal circulation.</w:t>
      </w:r>
    </w:p>
    <w:p>
      <w:pPr>
        <w:ind w:left="360"/>
      </w:pPr>
      <w:r>
        <w:rPr>
          <w:b/>
        </w:rPr>
        <w:t xml:space="preserve">Answer: </w:t>
      </w:r>
      <w:r>
        <w:rPr>
          <w:b/>
          <w:color w:val="C00000"/>
        </w:rPr>
        <w:t>D. Optimum levels of estrogen and rise of prostaglandins in maternal circulation.</w:t>
      </w:r>
    </w:p>
    <w:p>
      <w:pPr>
        <w:ind w:left="360"/>
      </w:pPr>
      <w:r>
        <w:rPr>
          <w:b/>
        </w:rPr>
        <w:t xml:space="preserve">Rationale: </w:t>
      </w:r>
      <w:r>
        <w:t>Per Myles Textbook for Midwives, labour onset involves a fall in progesterone with dominance of oestrogen plus a rise in prostaglandins and oxytocin sensitivity that trigger coordinated uterine contractions.</w:t>
      </w:r>
    </w:p>
    <w:p/>
    <w:p>
      <w:r>
        <w:rPr>
          <w:b/>
        </w:rPr>
        <w:t xml:space="preserve">345. </w:t>
      </w:r>
      <w:r>
        <w:rPr>
          <w:b/>
        </w:rPr>
        <w:t>Fetal axis pressure is a physical change that is more significant durin</w:t>
      </w:r>
    </w:p>
    <w:p>
      <w:pPr>
        <w:ind w:left="360"/>
      </w:pPr>
      <w:r>
        <w:rPr>
          <w:b/>
          <w:color w:val="C00000"/>
        </w:rPr>
        <w:t>A. Early stages of labour transmitting the force of contraction to the upper pole of fetus.</w:t>
      </w:r>
    </w:p>
    <w:p>
      <w:pPr>
        <w:ind w:left="360"/>
      </w:pPr>
      <w:r>
        <w:t>B. Second stage of labour when membranes are intact.</w:t>
      </w:r>
    </w:p>
    <w:p>
      <w:pPr>
        <w:ind w:left="360"/>
      </w:pPr>
      <w:r>
        <w:t>C. Active and second stages of labour when membranes are ruptured.</w:t>
      </w:r>
    </w:p>
    <w:p>
      <w:pPr>
        <w:ind w:left="360"/>
      </w:pPr>
      <w:r>
        <w:t>D. Second stage of labour transmitting the force of contraction to the lower pole of the uterus.</w:t>
      </w:r>
    </w:p>
    <w:p>
      <w:pPr>
        <w:ind w:left="360"/>
      </w:pPr>
      <w:r>
        <w:rPr>
          <w:b/>
        </w:rPr>
        <w:t xml:space="preserve">Answer: </w:t>
      </w:r>
      <w:r>
        <w:rPr>
          <w:b/>
          <w:color w:val="C00000"/>
        </w:rPr>
        <w:t>A. Early stages of labour transmitting the force of contraction to the upper pole of fetus.</w:t>
      </w:r>
    </w:p>
    <w:p>
      <w:pPr>
        <w:ind w:left="360"/>
      </w:pPr>
      <w:r>
        <w:rPr>
          <w:b/>
        </w:rPr>
        <w:t xml:space="preserve">Rationale: </w:t>
      </w:r>
      <w:r>
        <w:t>Per Myles Textbook for Midwives, fetal axis pressure is the force of the contraction transmitted through the fetal long axis from the upper pole (fundus/breech) down to the presenting part, aiding descent, and is most evident once the membranes rupture in advancing labour. Among the options this best describes fundal transmission to the fetal pole.</w:t>
      </w:r>
    </w:p>
    <w:p>
      <w:pPr>
        <w:ind w:left="360"/>
      </w:pPr>
      <w:r>
        <w:rPr>
          <w:i/>
          <w:color w:val="C00000"/>
        </w:rPr>
        <w:t>⚠ Question may be INCOMPLETE  ⚠ More than one defensible answer</w:t>
      </w:r>
    </w:p>
    <w:p/>
    <w:p>
      <w:r>
        <w:rPr>
          <w:b/>
        </w:rPr>
        <w:t xml:space="preserve">346. </w:t>
      </w:r>
      <w:r>
        <w:rPr>
          <w:b/>
        </w:rPr>
        <w:t>If membranes rupture at cervical dilation of 8 centimeters, a vaginal examination performed should rule out:-</w:t>
      </w:r>
    </w:p>
    <w:p>
      <w:pPr>
        <w:ind w:left="360"/>
      </w:pPr>
      <w:r>
        <w:t>A. Obstructed labour, cord prolapse, fetal compromise.</w:t>
      </w:r>
    </w:p>
    <w:p>
      <w:pPr>
        <w:ind w:left="360"/>
      </w:pPr>
      <w:r>
        <w:rPr>
          <w:b/>
          <w:color w:val="C00000"/>
        </w:rPr>
        <w:t>B. Cord prolapse, cord presentation, fetal distress.</w:t>
      </w:r>
    </w:p>
    <w:p>
      <w:pPr>
        <w:ind w:left="360"/>
      </w:pPr>
      <w:r>
        <w:t>C. Obstructed labour, cord prolapse, prolonged labour.</w:t>
      </w:r>
    </w:p>
    <w:p>
      <w:pPr>
        <w:ind w:left="360"/>
      </w:pPr>
      <w:r>
        <w:t>D. Maternal distress, prolonged labour, cord presentation.</w:t>
      </w:r>
    </w:p>
    <w:p>
      <w:pPr>
        <w:ind w:left="360"/>
      </w:pPr>
      <w:r>
        <w:rPr>
          <w:b/>
        </w:rPr>
        <w:t xml:space="preserve">Answer: </w:t>
      </w:r>
      <w:r>
        <w:rPr>
          <w:b/>
          <w:color w:val="C00000"/>
        </w:rPr>
        <w:t>B. Cord prolapse, cord presentation, fetal distress.</w:t>
      </w:r>
    </w:p>
    <w:p>
      <w:pPr>
        <w:ind w:left="360"/>
      </w:pPr>
      <w:r>
        <w:rPr>
          <w:b/>
        </w:rPr>
        <w:t xml:space="preserve">Rationale: </w:t>
      </w:r>
      <w:r>
        <w:t>Per Myles/MOH intrapartum guidelines, when membranes rupture a vaginal examination is done to exclude cord prolapse and cord presentation and to check the fetal heart for distress, as the cord may be swept down with the gush of liquor.</w:t>
      </w:r>
    </w:p>
    <w:p/>
    <w:p>
      <w:r>
        <w:rPr>
          <w:b/>
        </w:rPr>
        <w:t xml:space="preserve">347. </w:t>
      </w:r>
      <w:r>
        <w:rPr>
          <w:b/>
        </w:rPr>
        <w:t>The partograph is an effective tool in management of women in labour, a good progress in the active phase will be:-</w:t>
      </w:r>
    </w:p>
    <w:p>
      <w:pPr>
        <w:ind w:left="360"/>
      </w:pPr>
      <w:r>
        <w:rPr>
          <w:b/>
          <w:color w:val="C00000"/>
        </w:rPr>
        <w:t>A. Cervical dilatation plotted progressively on alert line within 7 hours.</w:t>
      </w:r>
    </w:p>
    <w:p>
      <w:pPr>
        <w:ind w:left="360"/>
      </w:pPr>
      <w:r>
        <w:t>B. Uterine contractions increase in strength from 20-25 seconds within 8 hours.</w:t>
      </w:r>
    </w:p>
    <w:p>
      <w:pPr>
        <w:ind w:left="360"/>
      </w:pPr>
      <w:r>
        <w:t>C. Cervical dilation plotted on the action line and progressive descent.</w:t>
      </w:r>
    </w:p>
    <w:p>
      <w:pPr>
        <w:ind w:left="360"/>
      </w:pPr>
      <w:r>
        <w:t>D. Cervical dilatation plotted the right of the action line.</w:t>
      </w:r>
    </w:p>
    <w:p>
      <w:pPr>
        <w:ind w:left="360"/>
      </w:pPr>
      <w:r>
        <w:rPr>
          <w:b/>
        </w:rPr>
        <w:t xml:space="preserve">Answer: </w:t>
      </w:r>
      <w:r>
        <w:rPr>
          <w:b/>
          <w:color w:val="C00000"/>
        </w:rPr>
        <w:t>A. Cervical dilatation plotted progressively on alert line within 7 hours.</w:t>
      </w:r>
    </w:p>
    <w:p>
      <w:pPr>
        <w:ind w:left="360"/>
      </w:pPr>
      <w:r>
        <w:rPr>
          <w:b/>
        </w:rPr>
        <w:t xml:space="preserve">Rationale: </w:t>
      </w:r>
      <w:r>
        <w:t>Per WHO/MOH partograph use, good progress in the active phase is dilatation at &gt;=1 cm/hour so plotting remains on or to the left of the alert line; crossing to the action line signals poor progress.</w:t>
      </w:r>
    </w:p>
    <w:p/>
    <w:p>
      <w:r>
        <w:rPr>
          <w:b/>
        </w:rPr>
        <w:t xml:space="preserve">348. </w:t>
      </w:r>
      <w:r>
        <w:rPr>
          <w:b/>
        </w:rPr>
        <w:t>At primary level of ant-retroviral prophylaxis for PMTCT (prevention of mother to child transmission), a HIV-positive woman should take:-</w:t>
      </w:r>
    </w:p>
    <w:p>
      <w:pPr>
        <w:ind w:left="360"/>
      </w:pPr>
      <w:r>
        <w:t>A. Nevirapine 300 mgs at onset of labour</w:t>
      </w:r>
    </w:p>
    <w:p>
      <w:pPr>
        <w:ind w:left="360"/>
      </w:pPr>
      <w:r>
        <w:rPr>
          <w:b/>
          <w:color w:val="C00000"/>
        </w:rPr>
        <w:t>B. Nevirapine 200 mgs at onset of labour</w:t>
      </w:r>
    </w:p>
    <w:p>
      <w:pPr>
        <w:ind w:left="360"/>
      </w:pPr>
      <w:r>
        <w:t>C. Zidovudine 300 mgs 3 hourly for 12 hours.</w:t>
      </w:r>
    </w:p>
    <w:p>
      <w:pPr>
        <w:ind w:left="360"/>
      </w:pPr>
      <w:r>
        <w:t>D. Zidovudine 2mg/ kilogram body weight within three days of delivery</w:t>
      </w:r>
    </w:p>
    <w:p>
      <w:pPr>
        <w:ind w:left="360"/>
      </w:pPr>
      <w:r>
        <w:rPr>
          <w:b/>
        </w:rPr>
        <w:t xml:space="preserve">Answer: </w:t>
      </w:r>
      <w:r>
        <w:rPr>
          <w:b/>
          <w:color w:val="C00000"/>
        </w:rPr>
        <w:t>B. Nevirapine 200 mgs at onset of labour</w:t>
      </w:r>
    </w:p>
    <w:p>
      <w:pPr>
        <w:ind w:left="360"/>
      </w:pPr>
      <w:r>
        <w:rPr>
          <w:b/>
        </w:rPr>
        <w:t xml:space="preserve">Rationale: </w:t>
      </w:r>
      <w:r>
        <w:t>Per Kenya PMTCT guidelines, single-dose intrapartum nevirapine prophylaxis is 200 mg orally to the mother at onset of labour; 300 mg is incorrect dosing.</w:t>
      </w:r>
    </w:p>
    <w:p/>
    <w:p>
      <w:r>
        <w:rPr>
          <w:b/>
        </w:rPr>
        <w:t xml:space="preserve">349. </w:t>
      </w:r>
      <w:r>
        <w:rPr>
          <w:b/>
        </w:rPr>
        <w:t>Perineal trauma is common in delivery of face to pubis due to:-</w:t>
      </w:r>
    </w:p>
    <w:p>
      <w:pPr>
        <w:ind w:left="360"/>
      </w:pPr>
      <w:r>
        <w:t>A. Irregular shape of the face as a presenting part.</w:t>
      </w:r>
    </w:p>
    <w:p>
      <w:pPr>
        <w:ind w:left="360"/>
      </w:pPr>
      <w:r>
        <w:rPr>
          <w:b/>
          <w:color w:val="C00000"/>
        </w:rPr>
        <w:t>B. Persistent occipito-posterior position when occiput becomes the leading part.</w:t>
      </w:r>
    </w:p>
    <w:p>
      <w:pPr>
        <w:ind w:left="360"/>
      </w:pPr>
      <w:r>
        <w:t>C. Large presenting mentovertical diameter</w:t>
      </w:r>
    </w:p>
    <w:p>
      <w:pPr>
        <w:ind w:left="360"/>
      </w:pPr>
      <w:r>
        <w:t>D. Large presenting occipito-frontal and biparietal diameters.</w:t>
      </w:r>
    </w:p>
    <w:p>
      <w:pPr>
        <w:ind w:left="360"/>
      </w:pPr>
      <w:r>
        <w:rPr>
          <w:b/>
        </w:rPr>
        <w:t xml:space="preserve">Answer: </w:t>
      </w:r>
      <w:r>
        <w:rPr>
          <w:b/>
          <w:color w:val="C00000"/>
        </w:rPr>
        <w:t>B. Persistent occipito-posterior position when occiput becomes the leading part.</w:t>
      </w:r>
    </w:p>
    <w:p>
      <w:pPr>
        <w:ind w:left="360"/>
      </w:pPr>
      <w:r>
        <w:rPr>
          <w:b/>
        </w:rPr>
        <w:t xml:space="preserve">Rationale: </w:t>
      </w:r>
      <w:r>
        <w:t>Per Myles Textbook for Midwives, face-to-pubis (persistent occipitoposterior delivered with occiput anterior/leading) distends the perineum with the larger presenting diameters, causing severe perineal stretching and trauma.</w:t>
      </w:r>
    </w:p>
    <w:p>
      <w:pPr>
        <w:ind w:left="360"/>
      </w:pPr>
      <w:r>
        <w:rPr>
          <w:i/>
          <w:color w:val="C00000"/>
        </w:rPr>
        <w:t>⚠ More than one defensible answer</w:t>
      </w:r>
    </w:p>
    <w:p/>
    <w:p>
      <w:r>
        <w:rPr>
          <w:b/>
        </w:rPr>
        <w:t xml:space="preserve">350. </w:t>
      </w:r>
      <w:r>
        <w:rPr>
          <w:b/>
        </w:rPr>
        <w:t>After birth, the functional closure of ductus arteriosus takes place within:-</w:t>
      </w:r>
    </w:p>
    <w:p>
      <w:pPr>
        <w:ind w:left="360"/>
      </w:pPr>
      <w:r>
        <w:t>A. 1-2hours.</w:t>
      </w:r>
    </w:p>
    <w:p>
      <w:pPr>
        <w:ind w:left="360"/>
      </w:pPr>
      <w:r>
        <w:t>B. 2-4 hours</w:t>
      </w:r>
    </w:p>
    <w:p>
      <w:pPr>
        <w:ind w:left="360"/>
      </w:pPr>
      <w:r>
        <w:t>C. 4-6 hours</w:t>
      </w:r>
    </w:p>
    <w:p>
      <w:pPr>
        <w:ind w:left="360"/>
      </w:pPr>
      <w:r>
        <w:rPr>
          <w:b/>
          <w:color w:val="C00000"/>
        </w:rPr>
        <w:t>D. 8-15 hours</w:t>
      </w:r>
    </w:p>
    <w:p>
      <w:pPr>
        <w:ind w:left="360"/>
      </w:pPr>
      <w:r>
        <w:rPr>
          <w:b/>
        </w:rPr>
        <w:t xml:space="preserve">Answer: </w:t>
      </w:r>
      <w:r>
        <w:rPr>
          <w:b/>
          <w:color w:val="C00000"/>
        </w:rPr>
        <w:t>D. 8-15 hours</w:t>
      </w:r>
    </w:p>
    <w:p>
      <w:pPr>
        <w:ind w:left="360"/>
      </w:pPr>
      <w:r>
        <w:rPr>
          <w:b/>
        </w:rPr>
        <w:t xml:space="preserve">Rationale: </w:t>
      </w:r>
      <w:r>
        <w:t>Per neonatal physiology (Myles/paediatric texts), the ductus arteriosus closes functionally within the first 8-24 hours after birth in response to rising oxygen tension; 8-15 hours best fits this window.</w:t>
      </w:r>
    </w:p>
    <w:p/>
    <w:p>
      <w:r>
        <w:rPr>
          <w:b/>
        </w:rPr>
        <w:t xml:space="preserve">351. </w:t>
      </w:r>
      <w:r>
        <w:rPr>
          <w:b/>
        </w:rPr>
        <w:t>The anti-opioid drug used in resuscitation of the newborn is:-</w:t>
      </w:r>
    </w:p>
    <w:p>
      <w:pPr>
        <w:ind w:left="360"/>
      </w:pPr>
      <w:r>
        <w:t>A. Konakion 0.5 mg intramuscularly.</w:t>
      </w:r>
    </w:p>
    <w:p>
      <w:pPr>
        <w:ind w:left="360"/>
      </w:pPr>
      <w:r>
        <w:t>B. Dexamethasone 1-2mg Intravenously.</w:t>
      </w:r>
    </w:p>
    <w:p>
      <w:pPr>
        <w:ind w:left="360"/>
      </w:pPr>
      <w:r>
        <w:rPr>
          <w:b/>
          <w:color w:val="C00000"/>
        </w:rPr>
        <w:t>C. Narcan 0.1 mg/kilogram body weight intravenously</w:t>
      </w:r>
    </w:p>
    <w:p>
      <w:pPr>
        <w:ind w:left="360"/>
      </w:pPr>
      <w:r>
        <w:t>D. Naloxone 0.5 mg intravenously.</w:t>
      </w:r>
    </w:p>
    <w:p>
      <w:pPr>
        <w:ind w:left="360"/>
      </w:pPr>
      <w:r>
        <w:rPr>
          <w:b/>
        </w:rPr>
        <w:t xml:space="preserve">Answer: </w:t>
      </w:r>
      <w:r>
        <w:rPr>
          <w:b/>
          <w:color w:val="C00000"/>
        </w:rPr>
        <w:t>C. Narcan 0.1 mg/kilogram body weight intravenously</w:t>
      </w:r>
    </w:p>
    <w:p>
      <w:pPr>
        <w:ind w:left="360"/>
      </w:pPr>
      <w:r>
        <w:rPr>
          <w:b/>
        </w:rPr>
        <w:t xml:space="preserve">Rationale: </w:t>
      </w:r>
      <w:r>
        <w:t>Per neonatal resuscitation/Kenya EML, naloxone (Narcan) is the opioid antagonist used for opioid-induced neonatal respiratory depression at 0.1 mg/kg; the weight-based dosing option is correct whereas the fixed 0.5 mg IV figure is not the neonatal standard.</w:t>
      </w:r>
    </w:p>
    <w:p/>
    <w:p>
      <w:r>
        <w:rPr>
          <w:b/>
        </w:rPr>
        <w:t xml:space="preserve">352. </w:t>
      </w:r>
      <w:r>
        <w:rPr>
          <w:b/>
        </w:rPr>
        <w:t>Injury to the fetal scalp due to pressure by girdle of contact is known as:-</w:t>
      </w:r>
    </w:p>
    <w:p>
      <w:pPr>
        <w:ind w:left="360"/>
      </w:pPr>
      <w:r>
        <w:t>A. Cephalhematoma.</w:t>
      </w:r>
    </w:p>
    <w:p>
      <w:pPr>
        <w:ind w:left="360"/>
      </w:pPr>
      <w:r>
        <w:t>B. Pericranial hematoma.</w:t>
      </w:r>
    </w:p>
    <w:p>
      <w:pPr>
        <w:ind w:left="360"/>
      </w:pPr>
      <w:r>
        <w:t>C. Subdural oedema.</w:t>
      </w:r>
    </w:p>
    <w:p>
      <w:pPr>
        <w:ind w:left="360"/>
      </w:pPr>
      <w:r>
        <w:rPr>
          <w:b/>
          <w:color w:val="C00000"/>
        </w:rPr>
        <w:t>D. Caput succedaneum.</w:t>
      </w:r>
    </w:p>
    <w:p>
      <w:pPr>
        <w:ind w:left="360"/>
      </w:pPr>
      <w:r>
        <w:rPr>
          <w:b/>
        </w:rPr>
        <w:t xml:space="preserve">Answer: </w:t>
      </w:r>
      <w:r>
        <w:rPr>
          <w:b/>
          <w:color w:val="C00000"/>
        </w:rPr>
        <w:t>D. Caput succedaneum.</w:t>
      </w:r>
    </w:p>
    <w:p>
      <w:pPr>
        <w:ind w:left="360"/>
      </w:pPr>
      <w:r>
        <w:rPr>
          <w:b/>
        </w:rPr>
        <w:t xml:space="preserve">Rationale: </w:t>
      </w:r>
      <w:r>
        <w:t>Per Myles Textbook for Midwives, caput succedaneum is oedematous swelling of the fetal scalp caused by pressure of the cervical girdle of contact during labour; it crosses suture lines, unlike cephalhaematoma.</w:t>
      </w:r>
    </w:p>
    <w:p/>
    <w:p>
      <w:r>
        <w:rPr>
          <w:b/>
        </w:rPr>
        <w:t xml:space="preserve">353. </w:t>
      </w:r>
      <w:r>
        <w:rPr>
          <w:b/>
        </w:rPr>
        <w:t>The peak action syntocinon administered to prevent postpartum hemorrhage is felt in:-</w:t>
      </w:r>
    </w:p>
    <w:p>
      <w:pPr>
        <w:ind w:left="360"/>
      </w:pPr>
      <w:r>
        <w:rPr>
          <w:b/>
          <w:color w:val="C00000"/>
        </w:rPr>
        <w:t>A. 2 ½ minutes</w:t>
      </w:r>
    </w:p>
    <w:p>
      <w:pPr>
        <w:ind w:left="360"/>
      </w:pPr>
      <w:r>
        <w:t>B. 2 minutes</w:t>
      </w:r>
    </w:p>
    <w:p>
      <w:pPr>
        <w:ind w:left="360"/>
      </w:pPr>
      <w:r>
        <w:t>C. 2 seconds</w:t>
      </w:r>
    </w:p>
    <w:p>
      <w:pPr>
        <w:ind w:left="360"/>
      </w:pPr>
      <w:r>
        <w:t>D. 2 ½ seconds</w:t>
      </w:r>
    </w:p>
    <w:p>
      <w:pPr>
        <w:ind w:left="360"/>
      </w:pPr>
      <w:r>
        <w:rPr>
          <w:b/>
        </w:rPr>
        <w:t xml:space="preserve">Answer: </w:t>
      </w:r>
      <w:r>
        <w:rPr>
          <w:b/>
          <w:color w:val="C00000"/>
        </w:rPr>
        <w:t>A. 2 ½ minutes</w:t>
      </w:r>
    </w:p>
    <w:p>
      <w:pPr>
        <w:ind w:left="360"/>
      </w:pPr>
      <w:r>
        <w:rPr>
          <w:b/>
        </w:rPr>
        <w:t xml:space="preserve">Rationale: </w:t>
      </w:r>
      <w:r>
        <w:t>Per pharmacology of oxytocics (Myles/EML), intravenous syntocinon (oxytocin) acts within about 1 minute with peak uterine effect around 2-3 minutes; 2 1/2 minutes is the best fit among the options.</w:t>
      </w:r>
    </w:p>
    <w:p/>
    <w:p>
      <w:r>
        <w:rPr>
          <w:b/>
        </w:rPr>
        <w:t xml:space="preserve">354. </w:t>
      </w:r>
      <w:r>
        <w:rPr>
          <w:b/>
        </w:rPr>
        <w:t>The exogenous causative organisms to puerperal infection include:-</w:t>
      </w:r>
    </w:p>
    <w:p>
      <w:pPr>
        <w:ind w:left="360"/>
      </w:pPr>
      <w:r>
        <w:t>A. Escherichia coli, clostridium welchii.</w:t>
      </w:r>
    </w:p>
    <w:p>
      <w:pPr>
        <w:ind w:left="360"/>
      </w:pPr>
      <w:r>
        <w:t>B. Streptococcus faecalis, haemolytic streptococcus</w:t>
      </w:r>
    </w:p>
    <w:p>
      <w:pPr>
        <w:ind w:left="360"/>
      </w:pPr>
      <w:r>
        <w:rPr>
          <w:b/>
          <w:color w:val="C00000"/>
        </w:rPr>
        <w:t>C. Staphylococcus aureus, Escherichia coli.</w:t>
      </w:r>
    </w:p>
    <w:p>
      <w:pPr>
        <w:ind w:left="360"/>
      </w:pPr>
      <w:r>
        <w:t>D. Haemolytic streptococcus aureus</w:t>
      </w:r>
    </w:p>
    <w:p>
      <w:pPr>
        <w:ind w:left="360"/>
      </w:pPr>
      <w:r>
        <w:rPr>
          <w:b/>
        </w:rPr>
        <w:t xml:space="preserve">Answer: </w:t>
      </w:r>
      <w:r>
        <w:rPr>
          <w:b/>
          <w:color w:val="C00000"/>
        </w:rPr>
        <w:t>C. Staphylococcus aureus, Escherichia coli.</w:t>
      </w:r>
    </w:p>
    <w:p>
      <w:pPr>
        <w:ind w:left="360"/>
      </w:pPr>
      <w:r>
        <w:rPr>
          <w:b/>
        </w:rPr>
        <w:t xml:space="preserve">Rationale: </w:t>
      </w:r>
      <w:r>
        <w:t>Per Myles Textbook for Midwives, exogenous (externally introduced) organisms in puerperal sepsis include Staphylococcus aureus and E. coli carried on hands/instruments, whereas endogenous flora arise from the woman's own tract.</w:t>
      </w:r>
    </w:p>
    <w:p>
      <w:pPr>
        <w:ind w:left="360"/>
      </w:pPr>
      <w:r>
        <w:rPr>
          <w:i/>
          <w:color w:val="C00000"/>
        </w:rPr>
        <w:t>⚠ More than one defensible answer</w:t>
      </w:r>
    </w:p>
    <w:p/>
    <w:p>
      <w:r>
        <w:rPr>
          <w:b/>
        </w:rPr>
        <w:t xml:space="preserve">355. </w:t>
      </w:r>
      <w:r>
        <w:rPr>
          <w:b/>
        </w:rPr>
        <w:t>Fetal causes of early pregnancy loss include:-</w:t>
      </w:r>
    </w:p>
    <w:p>
      <w:pPr>
        <w:ind w:left="360"/>
      </w:pPr>
      <w:r>
        <w:t>A. Structural abnormalities of the genital tract</w:t>
      </w:r>
    </w:p>
    <w:p>
      <w:pPr>
        <w:ind w:left="360"/>
      </w:pPr>
      <w:r>
        <w:t>B. Bicornulate uterus and fibroids</w:t>
      </w:r>
    </w:p>
    <w:p>
      <w:pPr>
        <w:ind w:left="360"/>
      </w:pPr>
      <w:r>
        <w:rPr>
          <w:b/>
          <w:color w:val="C00000"/>
        </w:rPr>
        <w:t>C. Chromosomal abnormalities of the conceptus</w:t>
      </w:r>
    </w:p>
    <w:p>
      <w:pPr>
        <w:ind w:left="360"/>
      </w:pPr>
      <w:r>
        <w:t>D. Infections such as rubella, listeria and Chlamydia</w:t>
      </w:r>
    </w:p>
    <w:p>
      <w:pPr>
        <w:ind w:left="360"/>
      </w:pPr>
      <w:r>
        <w:rPr>
          <w:b/>
        </w:rPr>
        <w:t xml:space="preserve">Answer: </w:t>
      </w:r>
      <w:r>
        <w:rPr>
          <w:b/>
          <w:color w:val="C00000"/>
        </w:rPr>
        <w:t>C. Chromosomal abnormalities of the conceptus</w:t>
      </w:r>
    </w:p>
    <w:p>
      <w:pPr>
        <w:ind w:left="360"/>
      </w:pPr>
      <w:r>
        <w:rPr>
          <w:b/>
        </w:rPr>
        <w:t xml:space="preserve">Rationale: </w:t>
      </w:r>
      <w:r>
        <w:t>Per Myles Textbook for Midwives, the commonest fetal cause of early pregnancy loss (miscarriage) is chromosomal abnormality of the conceptus; uterine anomalies and infections are maternal, not fetal, causes.</w:t>
      </w:r>
    </w:p>
    <w:p/>
    <w:p>
      <w:r>
        <w:rPr>
          <w:b/>
        </w:rPr>
        <w:t xml:space="preserve">356. </w:t>
      </w:r>
      <w:r>
        <w:rPr>
          <w:b/>
        </w:rPr>
        <w:t>The outcome of labor is not dependent on:-</w:t>
      </w:r>
    </w:p>
    <w:p>
      <w:pPr>
        <w:ind w:left="360"/>
      </w:pPr>
      <w:r>
        <w:t>A. Effectiveness of uterine contractions</w:t>
      </w:r>
    </w:p>
    <w:p>
      <w:pPr>
        <w:ind w:left="360"/>
      </w:pPr>
      <w:r>
        <w:rPr>
          <w:b/>
          <w:color w:val="C00000"/>
        </w:rPr>
        <w:t>B. Maternal size</w:t>
      </w:r>
    </w:p>
    <w:p>
      <w:pPr>
        <w:ind w:left="360"/>
      </w:pPr>
      <w:r>
        <w:t>C. The “give” of the pelvic joints</w:t>
      </w:r>
    </w:p>
    <w:p>
      <w:pPr>
        <w:ind w:left="360"/>
      </w:pPr>
      <w:r>
        <w:t>D. The degree of moulding of the fetal head</w:t>
      </w:r>
    </w:p>
    <w:p>
      <w:pPr>
        <w:ind w:left="360"/>
      </w:pPr>
      <w:r>
        <w:rPr>
          <w:b/>
        </w:rPr>
        <w:t xml:space="preserve">Answer: </w:t>
      </w:r>
      <w:r>
        <w:rPr>
          <w:b/>
          <w:color w:val="C00000"/>
        </w:rPr>
        <w:t>B. Maternal size</w:t>
      </w:r>
    </w:p>
    <w:p>
      <w:pPr>
        <w:ind w:left="360"/>
      </w:pPr>
      <w:r>
        <w:rPr>
          <w:b/>
        </w:rPr>
        <w:t xml:space="preserve">Rationale: </w:t>
      </w:r>
      <w:r>
        <w:t>Per Myles Textbook for Midwives, labour outcome depends on the powers (contractions), passages (pelvic joint give) and passenger (moulding); overall maternal body size is not a determinant, so it is the exception.</w:t>
      </w:r>
    </w:p>
    <w:p/>
    <w:p>
      <w:r>
        <w:rPr>
          <w:b/>
        </w:rPr>
        <w:t xml:space="preserve">357. </w:t>
      </w:r>
      <w:r>
        <w:rPr>
          <w:b/>
        </w:rPr>
        <w:t>In monitoring fetal well being using the fetal kick chart, you will tell the client to notify you if she counts:-</w:t>
      </w:r>
    </w:p>
    <w:p>
      <w:pPr>
        <w:ind w:left="360"/>
      </w:pPr>
      <w:r>
        <w:t>A. More than 10 movements in 3hours</w:t>
      </w:r>
    </w:p>
    <w:p>
      <w:pPr>
        <w:ind w:left="360"/>
      </w:pPr>
      <w:r>
        <w:t>B. Less than 10 movements in 3hours</w:t>
      </w:r>
    </w:p>
    <w:p>
      <w:pPr>
        <w:ind w:left="360"/>
      </w:pPr>
      <w:r>
        <w:t>C. More than 10 movements per hour</w:t>
      </w:r>
    </w:p>
    <w:p>
      <w:pPr>
        <w:ind w:left="360"/>
      </w:pPr>
      <w:r>
        <w:rPr>
          <w:b/>
          <w:color w:val="C00000"/>
        </w:rPr>
        <w:t>D. Less than 10 movements per hour</w:t>
      </w:r>
    </w:p>
    <w:p>
      <w:pPr>
        <w:ind w:left="360"/>
      </w:pPr>
      <w:r>
        <w:rPr>
          <w:b/>
        </w:rPr>
        <w:t xml:space="preserve">Answer: </w:t>
      </w:r>
      <w:r>
        <w:rPr>
          <w:b/>
          <w:color w:val="C00000"/>
        </w:rPr>
        <w:t>D. Less than 10 movements per hour</w:t>
      </w:r>
    </w:p>
    <w:p>
      <w:pPr>
        <w:ind w:left="360"/>
      </w:pPr>
      <w:r>
        <w:rPr>
          <w:b/>
        </w:rPr>
        <w:t xml:space="preserve">Rationale: </w:t>
      </w:r>
      <w:r>
        <w:t>Per fetal-wellbeing monitoring (Myles/MOH), reduced fetal movements are a warning sign; the mother is told to report if she counts fewer than the expected movements. Among the options, less than 10 movements per hour is the alerting (reduced) threshold to report.</w:t>
      </w:r>
    </w:p>
    <w:p>
      <w:pPr>
        <w:ind w:left="360"/>
      </w:pPr>
      <w:r>
        <w:rPr>
          <w:i/>
          <w:color w:val="C00000"/>
        </w:rPr>
        <w:t>⚠ More than one defensible answer</w:t>
      </w:r>
    </w:p>
    <w:p/>
    <w:p>
      <w:r>
        <w:rPr>
          <w:b/>
        </w:rPr>
        <w:t xml:space="preserve">358. </w:t>
      </w:r>
      <w:r>
        <w:rPr>
          <w:b/>
        </w:rPr>
        <w:t>During discharge, an important advice for the breastfeeding mother is to:-</w:t>
      </w:r>
    </w:p>
    <w:p>
      <w:pPr>
        <w:ind w:left="360"/>
      </w:pPr>
      <w:r>
        <w:t>A. Routinely avoid onions, cabbage and chocolate</w:t>
      </w:r>
    </w:p>
    <w:p>
      <w:pPr>
        <w:ind w:left="360"/>
      </w:pPr>
      <w:r>
        <w:t>B. Keep her calcium intake the same as during pregnancy</w:t>
      </w:r>
    </w:p>
    <w:p>
      <w:pPr>
        <w:ind w:left="360"/>
      </w:pPr>
      <w:r>
        <w:rPr>
          <w:b/>
          <w:color w:val="C00000"/>
        </w:rPr>
        <w:t>C. Increase her calories over her pregnancy requirements</w:t>
      </w:r>
    </w:p>
    <w:p>
      <w:pPr>
        <w:ind w:left="360"/>
      </w:pPr>
      <w:r>
        <w:t>D. Return to her pre-pregnancy intake for proteins but not calories</w:t>
      </w:r>
    </w:p>
    <w:p>
      <w:pPr>
        <w:ind w:left="360"/>
      </w:pPr>
      <w:r>
        <w:rPr>
          <w:b/>
        </w:rPr>
        <w:t xml:space="preserve">Answer: </w:t>
      </w:r>
      <w:r>
        <w:rPr>
          <w:b/>
          <w:color w:val="C00000"/>
        </w:rPr>
        <w:t>C. Increase her calories over her pregnancy requirements</w:t>
      </w:r>
    </w:p>
    <w:p>
      <w:pPr>
        <w:ind w:left="360"/>
      </w:pPr>
      <w:r>
        <w:rPr>
          <w:b/>
        </w:rPr>
        <w:t xml:space="preserve">Rationale: </w:t>
      </w:r>
      <w:r>
        <w:t>Per maternal nutrition guidelines (Myles/Kenya MOH), lactation demands more energy than pregnancy, so the breastfeeding mother should increase her caloric intake above her pregnancy requirements; routine food avoidance is unnecessary.</w:t>
      </w:r>
    </w:p>
    <w:p/>
    <w:p>
      <w:r>
        <w:rPr>
          <w:b/>
        </w:rPr>
        <w:t xml:space="preserve">359. </w:t>
      </w:r>
      <w:r>
        <w:rPr>
          <w:b/>
        </w:rPr>
        <w:t>The part of the uterus in which a contraction begins is:-</w:t>
      </w:r>
    </w:p>
    <w:p>
      <w:pPr>
        <w:ind w:left="360"/>
      </w:pPr>
      <w:r>
        <w:rPr>
          <w:b/>
          <w:color w:val="C00000"/>
        </w:rPr>
        <w:t>A. Cornua</w:t>
      </w:r>
    </w:p>
    <w:p>
      <w:pPr>
        <w:ind w:left="360"/>
      </w:pPr>
      <w:r>
        <w:t>B. Fundus</w:t>
      </w:r>
    </w:p>
    <w:p>
      <w:pPr>
        <w:ind w:left="360"/>
      </w:pPr>
      <w:r>
        <w:t>C. Isthmus</w:t>
      </w:r>
    </w:p>
    <w:p>
      <w:pPr>
        <w:ind w:left="360"/>
      </w:pPr>
      <w:r>
        <w:t>D. The body or corpus</w:t>
      </w:r>
    </w:p>
    <w:p>
      <w:pPr>
        <w:ind w:left="360"/>
      </w:pPr>
      <w:r>
        <w:rPr>
          <w:b/>
        </w:rPr>
        <w:t xml:space="preserve">Answer: </w:t>
      </w:r>
      <w:r>
        <w:rPr>
          <w:b/>
          <w:color w:val="C00000"/>
        </w:rPr>
        <w:t>A. Cornua</w:t>
      </w:r>
    </w:p>
    <w:p>
      <w:pPr>
        <w:ind w:left="360"/>
      </w:pPr>
      <w:r>
        <w:rPr>
          <w:b/>
        </w:rPr>
        <w:t xml:space="preserve">Rationale: </w:t>
      </w:r>
      <w:r>
        <w:t>Per Myles Textbook for Midwives, uterine contractions originate at pacemakers in the cornua (near the tubal ostia) and spread downward and inward (fundal dominance).</w:t>
      </w:r>
    </w:p>
    <w:p/>
    <w:p>
      <w:r>
        <w:rPr>
          <w:b/>
        </w:rPr>
        <w:t xml:space="preserve">360. </w:t>
      </w:r>
      <w:r>
        <w:rPr>
          <w:b/>
        </w:rPr>
        <w:t>The follicle stimulating hormone and luteinizing hormone are secreted by the:-</w:t>
      </w:r>
    </w:p>
    <w:p>
      <w:pPr>
        <w:ind w:left="360"/>
      </w:pPr>
      <w:r>
        <w:t>A. Ovaries and testes</w:t>
      </w:r>
    </w:p>
    <w:p>
      <w:pPr>
        <w:ind w:left="360"/>
      </w:pPr>
      <w:r>
        <w:t>B. Posterior pituitary</w:t>
      </w:r>
    </w:p>
    <w:p>
      <w:pPr>
        <w:ind w:left="360"/>
      </w:pPr>
      <w:r>
        <w:rPr>
          <w:b/>
          <w:color w:val="C00000"/>
        </w:rPr>
        <w:t>C. Anterior pituitary gland</w:t>
      </w:r>
    </w:p>
    <w:p>
      <w:pPr>
        <w:ind w:left="360"/>
      </w:pPr>
      <w:r>
        <w:t>D. Hypothalamus</w:t>
      </w:r>
    </w:p>
    <w:p>
      <w:pPr>
        <w:ind w:left="360"/>
      </w:pPr>
      <w:r>
        <w:rPr>
          <w:b/>
        </w:rPr>
        <w:t xml:space="preserve">Answer: </w:t>
      </w:r>
      <w:r>
        <w:rPr>
          <w:b/>
          <w:color w:val="C00000"/>
        </w:rPr>
        <w:t>C. Anterior pituitary gland</w:t>
      </w:r>
    </w:p>
    <w:p>
      <w:pPr>
        <w:ind w:left="360"/>
      </w:pPr>
      <w:r>
        <w:rPr>
          <w:b/>
        </w:rPr>
        <w:t xml:space="preserve">Rationale: </w:t>
      </w:r>
      <w:r>
        <w:t>Per human physiology (Myles/anatomy texts), FSH and LH are gonadotrophins secreted by the anterior pituitary gland under hypothalamic GnRH control.</w:t>
      </w:r>
    </w:p>
    <w:p/>
    <w:p>
      <w:r>
        <w:rPr>
          <w:b/>
        </w:rPr>
        <w:t xml:space="preserve">361. </w:t>
      </w:r>
      <w:r>
        <w:rPr>
          <w:b/>
        </w:rPr>
        <w:t>The ectoderm differentiates to form the:-</w:t>
      </w:r>
    </w:p>
    <w:p>
      <w:pPr>
        <w:ind w:left="360"/>
      </w:pPr>
      <w:r>
        <w:t>A. Cardiovascular system</w:t>
      </w:r>
    </w:p>
    <w:p>
      <w:pPr>
        <w:ind w:left="360"/>
      </w:pPr>
      <w:r>
        <w:rPr>
          <w:b/>
          <w:color w:val="C00000"/>
        </w:rPr>
        <w:t>B. Peripheral nervous system</w:t>
      </w:r>
    </w:p>
    <w:p>
      <w:pPr>
        <w:ind w:left="360"/>
      </w:pPr>
      <w:r>
        <w:t>C. Respiratory tract</w:t>
      </w:r>
    </w:p>
    <w:p>
      <w:pPr>
        <w:ind w:left="360"/>
      </w:pPr>
      <w:r>
        <w:t>D. Connective tissues</w:t>
      </w:r>
    </w:p>
    <w:p>
      <w:pPr>
        <w:ind w:left="360"/>
      </w:pPr>
      <w:r>
        <w:rPr>
          <w:b/>
        </w:rPr>
        <w:t xml:space="preserve">Answer: </w:t>
      </w:r>
      <w:r>
        <w:rPr>
          <w:b/>
          <w:color w:val="C00000"/>
        </w:rPr>
        <w:t>B. Peripheral nervous system</w:t>
      </w:r>
    </w:p>
    <w:p>
      <w:pPr>
        <w:ind w:left="360"/>
      </w:pPr>
      <w:r>
        <w:rPr>
          <w:b/>
        </w:rPr>
        <w:t xml:space="preserve">Rationale: </w:t>
      </w:r>
      <w:r>
        <w:t>Per embryology (Myles), the ectoderm gives rise to the nervous system (central and peripheral), skin, and sensory epithelia; cardiovascular and connective tissues derive from mesoderm and respiratory tract from endoderm.</w:t>
      </w:r>
    </w:p>
    <w:p/>
    <w:p>
      <w:r>
        <w:rPr>
          <w:b/>
        </w:rPr>
        <w:t xml:space="preserve">362. </w:t>
      </w:r>
      <w:r>
        <w:rPr>
          <w:b/>
        </w:rPr>
        <w:t>The hormone that maintains endometrium and stimulates maternal metabolism and development of breast alveoli during pregnancy is:-</w:t>
      </w:r>
    </w:p>
    <w:p>
      <w:pPr>
        <w:ind w:left="360"/>
      </w:pPr>
      <w:r>
        <w:t>A. Human chorionic gonadotropin</w:t>
      </w:r>
    </w:p>
    <w:p>
      <w:pPr>
        <w:ind w:left="360"/>
      </w:pPr>
      <w:r>
        <w:t>B. Human placental lactogen</w:t>
      </w:r>
    </w:p>
    <w:p>
      <w:pPr>
        <w:ind w:left="360"/>
      </w:pPr>
      <w:r>
        <w:rPr>
          <w:b/>
          <w:color w:val="C00000"/>
        </w:rPr>
        <w:t>C. Oestrogen</w:t>
      </w:r>
    </w:p>
    <w:p>
      <w:pPr>
        <w:ind w:left="360"/>
      </w:pPr>
      <w:r>
        <w:t>D. Progesterone</w:t>
      </w:r>
    </w:p>
    <w:p>
      <w:pPr>
        <w:ind w:left="360"/>
      </w:pPr>
      <w:r>
        <w:rPr>
          <w:b/>
        </w:rPr>
        <w:t xml:space="preserve">Answer: </w:t>
      </w:r>
      <w:r>
        <w:rPr>
          <w:b/>
          <w:color w:val="C00000"/>
        </w:rPr>
        <w:t>C. Oestrogen</w:t>
      </w:r>
    </w:p>
    <w:p>
      <w:pPr>
        <w:ind w:left="360"/>
      </w:pPr>
      <w:r>
        <w:rPr>
          <w:b/>
        </w:rPr>
        <w:t xml:space="preserve">Rationale: </w:t>
      </w:r>
      <w:r>
        <w:t>Per Myles Textbook for Midwives, oestrogen maintains the endometrium, stimulates maternal metabolism and promotes growth of the breast ductal/alveolar tissue during pregnancy; progesterone chiefly maintains pregnancy and relaxes smooth muscle.</w:t>
      </w:r>
    </w:p>
    <w:p>
      <w:pPr>
        <w:ind w:left="360"/>
      </w:pPr>
      <w:r>
        <w:rPr>
          <w:i/>
          <w:color w:val="C00000"/>
        </w:rPr>
        <w:t>⚠ More than one defensible answer</w:t>
      </w:r>
    </w:p>
    <w:p/>
    <w:p>
      <w:r>
        <w:rPr>
          <w:b/>
        </w:rPr>
        <w:t xml:space="preserve">363. </w:t>
      </w:r>
      <w:r>
        <w:rPr>
          <w:b/>
        </w:rPr>
        <w:t>The anteroposterior diameter of the pelvic outlet measures:-</w:t>
      </w:r>
    </w:p>
    <w:p>
      <w:pPr>
        <w:ind w:left="360"/>
      </w:pPr>
      <w:r>
        <w:t>A. 12CM</w:t>
      </w:r>
    </w:p>
    <w:p>
      <w:pPr>
        <w:ind w:left="360"/>
      </w:pPr>
      <w:r>
        <w:rPr>
          <w:b/>
          <w:color w:val="C00000"/>
        </w:rPr>
        <w:t>B. 13CM</w:t>
      </w:r>
    </w:p>
    <w:p>
      <w:pPr>
        <w:ind w:left="360"/>
      </w:pPr>
      <w:r>
        <w:t>C. 11CM</w:t>
      </w:r>
    </w:p>
    <w:p>
      <w:pPr>
        <w:ind w:left="360"/>
      </w:pPr>
      <w:r>
        <w:t>D. 10CM</w:t>
      </w:r>
    </w:p>
    <w:p>
      <w:pPr>
        <w:ind w:left="360"/>
      </w:pPr>
      <w:r>
        <w:rPr>
          <w:b/>
        </w:rPr>
        <w:t xml:space="preserve">Answer: </w:t>
      </w:r>
      <w:r>
        <w:rPr>
          <w:b/>
          <w:color w:val="C00000"/>
        </w:rPr>
        <w:t>B. 13CM</w:t>
      </w:r>
    </w:p>
    <w:p>
      <w:pPr>
        <w:ind w:left="360"/>
      </w:pPr>
      <w:r>
        <w:rPr>
          <w:b/>
        </w:rPr>
        <w:t xml:space="preserve">Rationale: </w:t>
      </w:r>
      <w:r>
        <w:t>Per Myles Textbook for Midwives, the anteroposterior diameter of the pelvic outlet measures about 13 cm, the largest outlet diameter.</w:t>
      </w:r>
    </w:p>
    <w:p/>
    <w:p>
      <w:r>
        <w:rPr>
          <w:b/>
        </w:rPr>
        <w:t xml:space="preserve">364. </w:t>
      </w:r>
      <w:r>
        <w:rPr>
          <w:b/>
        </w:rPr>
        <w:t>During pregnancy, the glomerular filtration rate</w:t>
      </w:r>
    </w:p>
    <w:p>
      <w:pPr>
        <w:ind w:left="360"/>
      </w:pPr>
      <w:r>
        <w:t>A. Only changes when pathological conditions are present</w:t>
      </w:r>
    </w:p>
    <w:p>
      <w:pPr>
        <w:ind w:left="360"/>
      </w:pPr>
      <w:r>
        <w:t>B. Is directly influenced by the woman’s posture</w:t>
      </w:r>
    </w:p>
    <w:p>
      <w:pPr>
        <w:ind w:left="360"/>
      </w:pPr>
      <w:r>
        <w:rPr>
          <w:b/>
          <w:color w:val="C00000"/>
        </w:rPr>
        <w:t>C. Increases significantly above pre-pregnant levels</w:t>
      </w:r>
    </w:p>
    <w:p>
      <w:pPr>
        <w:ind w:left="360"/>
      </w:pPr>
      <w:r>
        <w:t>D. Makes the most dramatic changes near birth</w:t>
      </w:r>
    </w:p>
    <w:p>
      <w:pPr>
        <w:ind w:left="360"/>
      </w:pPr>
      <w:r>
        <w:rPr>
          <w:b/>
        </w:rPr>
        <w:t xml:space="preserve">Answer: </w:t>
      </w:r>
      <w:r>
        <w:rPr>
          <w:b/>
          <w:color w:val="C00000"/>
        </w:rPr>
        <w:t>C. Increases significantly above pre-pregnant levels</w:t>
      </w:r>
    </w:p>
    <w:p>
      <w:pPr>
        <w:ind w:left="360"/>
      </w:pPr>
      <w:r>
        <w:rPr>
          <w:b/>
        </w:rPr>
        <w:t xml:space="preserve">Rationale: </w:t>
      </w:r>
      <w:r>
        <w:t>Per maternal physiology (Myles), renal plasma flow and GFR rise markedly (by ~40-50%) above pre-pregnant levels early in pregnancy due to increased cardiac output.</w:t>
      </w:r>
    </w:p>
    <w:p/>
    <w:p>
      <w:r>
        <w:rPr>
          <w:b/>
        </w:rPr>
        <w:t xml:space="preserve">365. </w:t>
      </w:r>
      <w:r>
        <w:rPr>
          <w:b/>
        </w:rPr>
        <w:t>Signs of cardiac decompensation in a pregnant woman with cardiac disease are likely to appear at</w:t>
      </w:r>
    </w:p>
    <w:p>
      <w:pPr>
        <w:ind w:left="360"/>
      </w:pPr>
      <w:r>
        <w:rPr>
          <w:b/>
          <w:color w:val="C00000"/>
        </w:rPr>
        <w:t>A. 28-32 weeks gestation</w:t>
      </w:r>
    </w:p>
    <w:p>
      <w:pPr>
        <w:ind w:left="360"/>
      </w:pPr>
      <w:r>
        <w:t>B. 36-40 weeks gestation</w:t>
      </w:r>
    </w:p>
    <w:p>
      <w:pPr>
        <w:ind w:left="360"/>
      </w:pPr>
      <w:r>
        <w:t>C. 12-16 weeks gestation</w:t>
      </w:r>
    </w:p>
    <w:p>
      <w:pPr>
        <w:ind w:left="360"/>
      </w:pPr>
      <w:r>
        <w:t>D. 20-24 weeks gestation</w:t>
      </w:r>
    </w:p>
    <w:p>
      <w:pPr>
        <w:ind w:left="360"/>
      </w:pPr>
      <w:r>
        <w:rPr>
          <w:b/>
        </w:rPr>
        <w:t xml:space="preserve">Answer: </w:t>
      </w:r>
      <w:r>
        <w:rPr>
          <w:b/>
          <w:color w:val="C00000"/>
        </w:rPr>
        <w:t>A. 28-32 weeks gestation</w:t>
      </w:r>
    </w:p>
    <w:p>
      <w:pPr>
        <w:ind w:left="360"/>
      </w:pPr>
      <w:r>
        <w:rPr>
          <w:b/>
        </w:rPr>
        <w:t xml:space="preserve">Rationale: </w:t>
      </w:r>
      <w:r>
        <w:t>Per Myles Textbook for Midwives, cardiac decompensation in pregnant women with heart disease is most likely around 28-32 weeks when blood volume and cardiac output peak.</w:t>
      </w:r>
    </w:p>
    <w:p/>
    <w:p>
      <w:r>
        <w:rPr>
          <w:b/>
        </w:rPr>
        <w:t xml:space="preserve">366. </w:t>
      </w:r>
      <w:r>
        <w:rPr>
          <w:b/>
        </w:rPr>
        <w:t>The mechanism of labor that allows the fetal head to present itself to fit the widest anteroposterior diameter of the pelvic cavity is:-</w:t>
      </w:r>
    </w:p>
    <w:p>
      <w:pPr>
        <w:ind w:left="360"/>
      </w:pPr>
      <w:r>
        <w:t>A. Flexion</w:t>
      </w:r>
    </w:p>
    <w:p>
      <w:pPr>
        <w:ind w:left="360"/>
      </w:pPr>
      <w:r>
        <w:rPr>
          <w:b/>
          <w:color w:val="C00000"/>
        </w:rPr>
        <w:t>B. Internal rotation</w:t>
      </w:r>
    </w:p>
    <w:p>
      <w:pPr>
        <w:ind w:left="360"/>
      </w:pPr>
      <w:r>
        <w:t>C. Descent</w:t>
      </w:r>
    </w:p>
    <w:p>
      <w:pPr>
        <w:ind w:left="360"/>
      </w:pPr>
      <w:r>
        <w:t>D. Extension</w:t>
      </w:r>
    </w:p>
    <w:p>
      <w:pPr>
        <w:ind w:left="360"/>
      </w:pPr>
      <w:r>
        <w:rPr>
          <w:b/>
        </w:rPr>
        <w:t xml:space="preserve">Answer: </w:t>
      </w:r>
      <w:r>
        <w:rPr>
          <w:b/>
          <w:color w:val="C00000"/>
        </w:rPr>
        <w:t>B. Internal rotation</w:t>
      </w:r>
    </w:p>
    <w:p>
      <w:pPr>
        <w:ind w:left="360"/>
      </w:pPr>
      <w:r>
        <w:rPr>
          <w:b/>
        </w:rPr>
        <w:t xml:space="preserve">Rationale: </w:t>
      </w:r>
      <w:r>
        <w:t>Per Myles Textbook for Midwives, internal rotation brings the occiput anteriorly so the fetal head aligns its longest (anteroposterior) diameter with the widest (anteroposterior) diameter of the pelvic outlet.</w:t>
      </w:r>
    </w:p>
    <w:p/>
    <w:p>
      <w:r>
        <w:rPr>
          <w:b/>
        </w:rPr>
        <w:t xml:space="preserve">367. </w:t>
      </w:r>
      <w:r>
        <w:rPr>
          <w:b/>
        </w:rPr>
        <w:t>Closure of the newborns foramen ovale occurs when:-</w:t>
      </w:r>
    </w:p>
    <w:p>
      <w:pPr>
        <w:ind w:left="360"/>
      </w:pPr>
      <w:r>
        <w:t>A. Blood flows from the pulmonary artery to the aorta</w:t>
      </w:r>
    </w:p>
    <w:p>
      <w:pPr>
        <w:ind w:left="360"/>
      </w:pPr>
      <w:r>
        <w:t>B. PO2 is increased causing constriction to occur</w:t>
      </w:r>
    </w:p>
    <w:p>
      <w:pPr>
        <w:ind w:left="360"/>
      </w:pPr>
      <w:r>
        <w:t>C. The umbilical cord is severed</w:t>
      </w:r>
    </w:p>
    <w:p>
      <w:pPr>
        <w:ind w:left="360"/>
      </w:pPr>
      <w:r>
        <w:rPr>
          <w:b/>
          <w:color w:val="C00000"/>
        </w:rPr>
        <w:t>D. Left atrial pressure exceeds right atrial pressure</w:t>
      </w:r>
    </w:p>
    <w:p>
      <w:pPr>
        <w:ind w:left="360"/>
      </w:pPr>
      <w:r>
        <w:rPr>
          <w:b/>
        </w:rPr>
        <w:t xml:space="preserve">Answer: </w:t>
      </w:r>
      <w:r>
        <w:rPr>
          <w:b/>
          <w:color w:val="C00000"/>
        </w:rPr>
        <w:t>D. Left atrial pressure exceeds right atrial pressure</w:t>
      </w:r>
    </w:p>
    <w:p>
      <w:pPr>
        <w:ind w:left="360"/>
      </w:pPr>
      <w:r>
        <w:rPr>
          <w:b/>
        </w:rPr>
        <w:t xml:space="preserve">Rationale: </w:t>
      </w:r>
      <w:r>
        <w:t>Per neonatal circulation physiology (Myles), after birth lung expansion lowers pulmonary resistance and increases pulmonary venous return, so left atrial pressure exceeds right atrial pressure and functionally closes the foramen ovale.</w:t>
      </w:r>
    </w:p>
    <w:p/>
    <w:p>
      <w:r>
        <w:rPr>
          <w:b/>
        </w:rPr>
        <w:t xml:space="preserve">368. </w:t>
      </w:r>
      <w:r>
        <w:rPr>
          <w:b/>
        </w:rPr>
        <w:t>The newborn with post maturity syndrome is at high risk for cold stress due to:-</w:t>
      </w:r>
    </w:p>
    <w:p>
      <w:pPr>
        <w:ind w:left="360"/>
      </w:pPr>
      <w:r>
        <w:t>A. Absence of vernix</w:t>
      </w:r>
    </w:p>
    <w:p>
      <w:pPr>
        <w:ind w:left="360"/>
      </w:pPr>
      <w:r>
        <w:rPr>
          <w:b/>
          <w:color w:val="C00000"/>
        </w:rPr>
        <w:t>B. Decreased subcutaneous fat</w:t>
      </w:r>
    </w:p>
    <w:p>
      <w:pPr>
        <w:ind w:left="360"/>
      </w:pPr>
      <w:r>
        <w:t>C. Parchment like skin</w:t>
      </w:r>
    </w:p>
    <w:p>
      <w:pPr>
        <w:ind w:left="360"/>
      </w:pPr>
      <w:r>
        <w:t>D. Extended posture</w:t>
      </w:r>
    </w:p>
    <w:p>
      <w:pPr>
        <w:ind w:left="360"/>
      </w:pPr>
      <w:r>
        <w:rPr>
          <w:b/>
        </w:rPr>
        <w:t xml:space="preserve">Answer: </w:t>
      </w:r>
      <w:r>
        <w:rPr>
          <w:b/>
          <w:color w:val="C00000"/>
        </w:rPr>
        <w:t>B. Decreased subcutaneous fat</w:t>
      </w:r>
    </w:p>
    <w:p>
      <w:pPr>
        <w:ind w:left="360"/>
      </w:pPr>
      <w:r>
        <w:rPr>
          <w:b/>
        </w:rPr>
        <w:t xml:space="preserve">Rationale: </w:t>
      </w:r>
      <w:r>
        <w:t>Per neonatal care (Basic Paediatric Protocols/Myles), the postmature infant has used up subcutaneous fat and glycogen stores in utero, so reduced subcutaneous fat and brown fat predispose to cold stress and hypoglycaemia.</w:t>
      </w:r>
    </w:p>
    <w:p/>
    <w:p>
      <w:r>
        <w:rPr>
          <w:b/>
        </w:rPr>
        <w:t xml:space="preserve">369. </w:t>
      </w:r>
      <w:r>
        <w:rPr>
          <w:b/>
        </w:rPr>
        <w:t>Presence of Meconium in the newborn’s lungs:-</w:t>
      </w:r>
    </w:p>
    <w:p>
      <w:pPr>
        <w:ind w:left="360"/>
      </w:pPr>
      <w:r>
        <w:t>A. Leads to respiratory alkalosis</w:t>
      </w:r>
    </w:p>
    <w:p>
      <w:pPr>
        <w:ind w:left="360"/>
      </w:pPr>
      <w:r>
        <w:t>B. Prevents air leaks</w:t>
      </w:r>
    </w:p>
    <w:p>
      <w:pPr>
        <w:ind w:left="360"/>
      </w:pPr>
      <w:r>
        <w:rPr>
          <w:b/>
          <w:color w:val="C00000"/>
        </w:rPr>
        <w:t>C. Traps inspired air in the alveoli</w:t>
      </w:r>
    </w:p>
    <w:p>
      <w:pPr>
        <w:ind w:left="360"/>
      </w:pPr>
      <w:r>
        <w:t>D. Prevents air from entering the airway</w:t>
      </w:r>
    </w:p>
    <w:p>
      <w:pPr>
        <w:ind w:left="360"/>
      </w:pPr>
      <w:r>
        <w:rPr>
          <w:b/>
        </w:rPr>
        <w:t xml:space="preserve">Answer: </w:t>
      </w:r>
      <w:r>
        <w:rPr>
          <w:b/>
          <w:color w:val="C00000"/>
        </w:rPr>
        <w:t>C. Traps inspired air in the alveoli</w:t>
      </w:r>
    </w:p>
    <w:p>
      <w:pPr>
        <w:ind w:left="360"/>
      </w:pPr>
      <w:r>
        <w:rPr>
          <w:b/>
        </w:rPr>
        <w:t xml:space="preserve">Rationale: </w:t>
      </w:r>
      <w:r>
        <w:t>Per paediatric respiratory physiology (Basic Paediatric Protocols), meconium in the lungs causes a ball-valve obstruction that traps air distally, leading to hyperinflation and air-leak/pneumothorax with respiratory acidosis.</w:t>
      </w:r>
    </w:p>
    <w:p/>
    <w:p>
      <w:r>
        <w:rPr>
          <w:b/>
        </w:rPr>
        <w:t xml:space="preserve">370. </w:t>
      </w:r>
      <w:r>
        <w:rPr>
          <w:b/>
        </w:rPr>
        <w:t>Symptoms of superficial thrombophlebitis include:-</w:t>
      </w:r>
    </w:p>
    <w:p>
      <w:pPr>
        <w:ind w:left="360"/>
      </w:pPr>
      <w:r>
        <w:rPr>
          <w:b/>
          <w:color w:val="C00000"/>
        </w:rPr>
        <w:t>A. Local redness and tenderness in a portion of the vein</w:t>
      </w:r>
    </w:p>
    <w:p>
      <w:pPr>
        <w:ind w:left="360"/>
      </w:pPr>
      <w:r>
        <w:t>B. Edema of the ankle and lower leg</w:t>
      </w:r>
    </w:p>
    <w:p>
      <w:pPr>
        <w:ind w:left="360"/>
      </w:pPr>
      <w:r>
        <w:t>C. Pain in the affected leg and foot</w:t>
      </w:r>
    </w:p>
    <w:p>
      <w:pPr>
        <w:ind w:left="360"/>
      </w:pPr>
      <w:r>
        <w:t>D. Positive Homan’s sign</w:t>
      </w:r>
    </w:p>
    <w:p>
      <w:pPr>
        <w:ind w:left="360"/>
      </w:pPr>
      <w:r>
        <w:rPr>
          <w:b/>
        </w:rPr>
        <w:t xml:space="preserve">Answer: </w:t>
      </w:r>
      <w:r>
        <w:rPr>
          <w:b/>
          <w:color w:val="C00000"/>
        </w:rPr>
        <w:t>A. Local redness and tenderness in a portion of the vein</w:t>
      </w:r>
    </w:p>
    <w:p>
      <w:pPr>
        <w:ind w:left="360"/>
      </w:pPr>
      <w:r>
        <w:rPr>
          <w:b/>
        </w:rPr>
        <w:t xml:space="preserve">Rationale: </w:t>
      </w:r>
      <w:r>
        <w:t>Per Brunner &amp; Suddarth's Medical-Surgical Nursing, superficial thrombophlebitis presents with localized redness, warmth and tenderness along the palpable, cord-like superficial vein; oedema and positive Homan's sign indicate deep vein thrombosis.</w:t>
      </w:r>
    </w:p>
    <w:p/>
    <w:p>
      <w:r>
        <w:rPr>
          <w:b/>
        </w:rPr>
        <w:t xml:space="preserve">371. </w:t>
      </w:r>
      <w:r>
        <w:rPr>
          <w:b/>
        </w:rPr>
        <w:t>Direct causes of placenta abruption include:-</w:t>
      </w:r>
    </w:p>
    <w:p>
      <w:pPr>
        <w:ind w:left="360"/>
      </w:pPr>
      <w:r>
        <w:t>A. Abnormally short umbilical cord, sudden loss of uterine volume</w:t>
      </w:r>
    </w:p>
    <w:p>
      <w:pPr>
        <w:ind w:left="360"/>
      </w:pPr>
      <w:r>
        <w:t>B. Defective vascularization of the deciduas, previous uterine surgery</w:t>
      </w:r>
    </w:p>
    <w:p>
      <w:pPr>
        <w:ind w:left="360"/>
      </w:pPr>
      <w:r>
        <w:rPr>
          <w:b/>
          <w:color w:val="C00000"/>
        </w:rPr>
        <w:t>C. Injury to the abdomen from fall or accident, multiple pregnancy</w:t>
      </w:r>
    </w:p>
    <w:p>
      <w:pPr>
        <w:ind w:left="360"/>
      </w:pPr>
      <w:r>
        <w:t>D. Advanced maternal age, injury to the abdomen from fall or accident</w:t>
      </w:r>
    </w:p>
    <w:p>
      <w:pPr>
        <w:ind w:left="360"/>
      </w:pPr>
      <w:r>
        <w:rPr>
          <w:b/>
        </w:rPr>
        <w:t xml:space="preserve">Answer: </w:t>
      </w:r>
      <w:r>
        <w:rPr>
          <w:b/>
          <w:color w:val="C00000"/>
        </w:rPr>
        <w:t>C. Injury to the abdomen from fall or accident, multiple pregnancy</w:t>
      </w:r>
    </w:p>
    <w:p>
      <w:pPr>
        <w:ind w:left="360"/>
      </w:pPr>
      <w:r>
        <w:rPr>
          <w:b/>
        </w:rPr>
        <w:t xml:space="preserve">Rationale: </w:t>
      </w:r>
      <w:r>
        <w:t>Per Myles Textbook for Midwives, direct/mechanical causes of placental abruption include abdominal trauma and sudden decompression such as after delivery of a first twin (multiple pregnancy); defective decidual vascularization and hypertension are indirect predisposing causes.</w:t>
      </w:r>
    </w:p>
    <w:p>
      <w:pPr>
        <w:ind w:left="360"/>
      </w:pPr>
      <w:r>
        <w:rPr>
          <w:i/>
          <w:color w:val="C00000"/>
        </w:rPr>
        <w:t>⚠ More than one defensible answer</w:t>
      </w:r>
    </w:p>
    <w:p/>
    <w:p>
      <w:r>
        <w:rPr>
          <w:b/>
        </w:rPr>
        <w:t xml:space="preserve">372. </w:t>
      </w:r>
      <w:r>
        <w:rPr>
          <w:b/>
        </w:rPr>
        <w:t>Persistence of moro reflex beyond the age of 6months is usually suggestive of:</w:t>
      </w:r>
    </w:p>
    <w:p>
      <w:pPr>
        <w:ind w:left="360"/>
      </w:pPr>
      <w:r>
        <w:t>A. Immaturity</w:t>
      </w:r>
    </w:p>
    <w:p>
      <w:pPr>
        <w:ind w:left="360"/>
      </w:pPr>
      <w:r>
        <w:rPr>
          <w:b/>
          <w:color w:val="C00000"/>
        </w:rPr>
        <w:t>B. Brain damage</w:t>
      </w:r>
    </w:p>
    <w:p>
      <w:pPr>
        <w:ind w:left="360"/>
      </w:pPr>
      <w:r>
        <w:t>C. Mental retardation</w:t>
      </w:r>
    </w:p>
    <w:p>
      <w:pPr>
        <w:ind w:left="360"/>
      </w:pPr>
      <w:r>
        <w:t>D. Brachial plexus palsy</w:t>
      </w:r>
    </w:p>
    <w:p>
      <w:pPr>
        <w:ind w:left="360"/>
      </w:pPr>
      <w:r>
        <w:rPr>
          <w:b/>
        </w:rPr>
        <w:t xml:space="preserve">Answer: </w:t>
      </w:r>
      <w:r>
        <w:rPr>
          <w:b/>
          <w:color w:val="C00000"/>
        </w:rPr>
        <w:t>B. Brain damage</w:t>
      </w:r>
    </w:p>
    <w:p>
      <w:pPr>
        <w:ind w:left="360"/>
      </w:pPr>
      <w:r>
        <w:rPr>
          <w:b/>
        </w:rPr>
        <w:t xml:space="preserve">Rationale: </w:t>
      </w:r>
      <w:r>
        <w:t>Per Basic Paediatric Protocols/child development, the Moro reflex normally disappears by 3-6 months; persistence beyond 6 months suggests neurological (brain) damage or cerebral dysfunction.</w:t>
      </w:r>
    </w:p>
    <w:p/>
    <w:p>
      <w:r>
        <w:rPr>
          <w:b/>
        </w:rPr>
        <w:t xml:space="preserve">373. </w:t>
      </w:r>
      <w:r>
        <w:rPr>
          <w:b/>
        </w:rPr>
        <w:t>Babies born with intrauterine growth retardation are usually prone to;</w:t>
      </w:r>
    </w:p>
    <w:p>
      <w:pPr>
        <w:ind w:left="360"/>
      </w:pPr>
      <w:r>
        <w:t>A. Congenital abnormalities, hyperglycemia</w:t>
      </w:r>
    </w:p>
    <w:p>
      <w:pPr>
        <w:ind w:left="360"/>
      </w:pPr>
      <w:r>
        <w:t>B. Neonatal hyperglcemia, asphyxia</w:t>
      </w:r>
    </w:p>
    <w:p>
      <w:pPr>
        <w:ind w:left="360"/>
      </w:pPr>
      <w:r>
        <w:rPr>
          <w:b/>
          <w:color w:val="C00000"/>
        </w:rPr>
        <w:t>C. Neonatal asphyxia, birth defects</w:t>
      </w:r>
    </w:p>
    <w:p>
      <w:pPr>
        <w:ind w:left="360"/>
      </w:pPr>
      <w:r>
        <w:t>D. Neonatal tetanus, asphyxia</w:t>
      </w:r>
    </w:p>
    <w:p>
      <w:pPr>
        <w:ind w:left="360"/>
      </w:pPr>
      <w:r>
        <w:rPr>
          <w:b/>
        </w:rPr>
        <w:t xml:space="preserve">Answer: </w:t>
      </w:r>
      <w:r>
        <w:rPr>
          <w:b/>
          <w:color w:val="C00000"/>
        </w:rPr>
        <w:t>C. Neonatal asphyxia, birth defects</w:t>
      </w:r>
    </w:p>
    <w:p>
      <w:pPr>
        <w:ind w:left="360"/>
      </w:pPr>
      <w:r>
        <w:rPr>
          <w:b/>
        </w:rPr>
        <w:t xml:space="preserve">Rationale: </w:t>
      </w:r>
      <w:r>
        <w:t>Per Myles Textbook for Midwives and Basic Paediatric Protocols (Kenya), IUGR (small-for-gestational-age) infants are prone to intrapartum/neonatal asphyxia, hypoglycaemia (not hyperglycaemia), and congenital anomalies/birth defects. Options with hyperglycaemia are wrong (SGA babies get HYPOglycaemia); neonatal tetanus relates to unhygienic cord care, not IUGR. So asphyxia plus birth defects is the best pairing.</w:t>
      </w:r>
    </w:p>
    <w:p/>
    <w:p>
      <w:r>
        <w:rPr>
          <w:b/>
        </w:rPr>
        <w:t xml:space="preserve">374. </w:t>
      </w:r>
      <w:r>
        <w:rPr>
          <w:b/>
        </w:rPr>
        <w:t>Lochia serosa is composed of:</w:t>
      </w:r>
    </w:p>
    <w:p>
      <w:pPr>
        <w:ind w:left="360"/>
      </w:pPr>
      <w:r>
        <w:t>A. Decidua, vernix, leucocytes</w:t>
      </w:r>
    </w:p>
    <w:p>
      <w:pPr>
        <w:ind w:left="360"/>
      </w:pPr>
      <w:r>
        <w:t>B. Leucocytes, cervical mucus, decidua</w:t>
      </w:r>
    </w:p>
    <w:p>
      <w:pPr>
        <w:ind w:left="360"/>
      </w:pPr>
      <w:r>
        <w:t>C. Cervical mucus, cholestrin crystals, lanugo</w:t>
      </w:r>
    </w:p>
    <w:p>
      <w:pPr>
        <w:ind w:left="360"/>
      </w:pPr>
      <w:r>
        <w:rPr>
          <w:b/>
          <w:color w:val="C00000"/>
        </w:rPr>
        <w:t>D. Leucocytes, cervical mucus, erythrocytes</w:t>
      </w:r>
    </w:p>
    <w:p>
      <w:pPr>
        <w:ind w:left="360"/>
      </w:pPr>
      <w:r>
        <w:rPr>
          <w:b/>
        </w:rPr>
        <w:t xml:space="preserve">Answer: </w:t>
      </w:r>
      <w:r>
        <w:rPr>
          <w:b/>
          <w:color w:val="C00000"/>
        </w:rPr>
        <w:t>D. Leucocytes, cervical mucus, erythrocytes</w:t>
      </w:r>
    </w:p>
    <w:p>
      <w:pPr>
        <w:ind w:left="360"/>
      </w:pPr>
      <w:r>
        <w:rPr>
          <w:b/>
        </w:rPr>
        <w:t xml:space="preserve">Rationale: </w:t>
      </w:r>
      <w:r>
        <w:t>Per Myles Textbook for Midwives, lochia serosa (approx days 4–10) is pinkish-brown and contains leucocytes, cervical mucus, serous exudate, shreds of decidua and erythrocytes. The option listing leucocytes, cervical mucus and erythrocytes best fits; options with vernix, lanugo or cholesterin crystals are incorrect for lochia.</w:t>
      </w:r>
    </w:p>
    <w:p/>
    <w:p>
      <w:r>
        <w:rPr>
          <w:b/>
        </w:rPr>
        <w:t xml:space="preserve">375. </w:t>
      </w:r>
      <w:r>
        <w:rPr>
          <w:b/>
        </w:rPr>
        <w:t>During second stage of labour, the diameter that distends the vaginal orifice in face presentation is:</w:t>
      </w:r>
    </w:p>
    <w:p>
      <w:pPr>
        <w:ind w:left="360"/>
      </w:pPr>
      <w:r>
        <w:t>A. Occipito frontal</w:t>
      </w:r>
    </w:p>
    <w:p>
      <w:pPr>
        <w:ind w:left="360"/>
      </w:pPr>
      <w:r>
        <w:t>B. Submento-vertical</w:t>
      </w:r>
    </w:p>
    <w:p>
      <w:pPr>
        <w:ind w:left="360"/>
      </w:pPr>
      <w:r>
        <w:rPr>
          <w:b/>
          <w:color w:val="C00000"/>
        </w:rPr>
        <w:t>C. Submento-bregmatic</w:t>
      </w:r>
    </w:p>
    <w:p>
      <w:pPr>
        <w:ind w:left="360"/>
      </w:pPr>
      <w:r>
        <w:t>D. Mentovertical</w:t>
      </w:r>
    </w:p>
    <w:p>
      <w:pPr>
        <w:ind w:left="360"/>
      </w:pPr>
      <w:r>
        <w:rPr>
          <w:b/>
        </w:rPr>
        <w:t xml:space="preserve">Answer: </w:t>
      </w:r>
      <w:r>
        <w:rPr>
          <w:b/>
          <w:color w:val="C00000"/>
        </w:rPr>
        <w:t>C. Submento-bregmatic</w:t>
      </w:r>
    </w:p>
    <w:p>
      <w:pPr>
        <w:ind w:left="360"/>
      </w:pPr>
      <w:r>
        <w:rPr>
          <w:b/>
        </w:rPr>
        <w:t xml:space="preserve">Rationale: </w:t>
      </w:r>
      <w:r>
        <w:t>Per Myles Textbook for Midwives, in a well-flexed (mento-anterior) face presentation the presenting diameter that distends the vulva is the submento-bregmatic (9.5 cm), analogous to the suboccipito-bregmatic in vertex. The others (occipito-frontal, submento-vertical, mento-vertical) are not the engaging/distending diameter of a face presentation delivering.</w:t>
      </w:r>
    </w:p>
    <w:p/>
    <w:p>
      <w:r>
        <w:rPr>
          <w:b/>
        </w:rPr>
        <w:t xml:space="preserve">376. </w:t>
      </w:r>
      <w:r>
        <w:rPr>
          <w:b/>
        </w:rPr>
        <w:t>Benefits of breastfeeding to the infant include:</w:t>
      </w:r>
    </w:p>
    <w:p>
      <w:pPr>
        <w:ind w:left="360"/>
      </w:pPr>
      <w:r>
        <w:t>A. Increased cognitive development, less chances of developing diabetes type 2, less risk of extreme obesity</w:t>
      </w:r>
    </w:p>
    <w:p>
      <w:pPr>
        <w:ind w:left="360"/>
      </w:pPr>
      <w:r>
        <w:rPr>
          <w:b/>
          <w:color w:val="C00000"/>
        </w:rPr>
        <w:t>B. Lowered risk of infection, less likely to become overweight, protection against malignancies</w:t>
      </w:r>
    </w:p>
    <w:p>
      <w:pPr>
        <w:ind w:left="360"/>
      </w:pPr>
      <w:r>
        <w:t>C. Strengthens bonding, protection against malignancies, decreased risk of cardiovascular diseases</w:t>
      </w:r>
    </w:p>
    <w:p>
      <w:pPr>
        <w:ind w:left="360"/>
      </w:pPr>
      <w:r>
        <w:t>D. Reduced risk of metabolic syndrome, lowered risk of developing necrotizing enterocolitis, protection against diabetes type 1</w:t>
      </w:r>
    </w:p>
    <w:p>
      <w:pPr>
        <w:ind w:left="360"/>
      </w:pPr>
      <w:r>
        <w:rPr>
          <w:b/>
        </w:rPr>
        <w:t xml:space="preserve">Answer: </w:t>
      </w:r>
      <w:r>
        <w:rPr>
          <w:b/>
          <w:color w:val="C00000"/>
        </w:rPr>
        <w:t>B. Lowered risk of infection, less likely to become overweight, protection against malignancies</w:t>
      </w:r>
    </w:p>
    <w:p>
      <w:pPr>
        <w:ind w:left="360"/>
      </w:pPr>
      <w:r>
        <w:rPr>
          <w:b/>
        </w:rPr>
        <w:t xml:space="preserve">Rationale: </w:t>
      </w:r>
      <w:r>
        <w:t>Per WHO/Kenya MOH infant feeding guidelines, breastfeeding lowers infant infection risk, reduces risk of later overweight/obesity, and offers some protection against childhood malignancies. Option A wrongly cites diabetes type 2 for the infant; the best evidence-based cluster of INFANT benefits is B.</w:t>
      </w:r>
    </w:p>
    <w:p>
      <w:pPr>
        <w:ind w:left="360"/>
      </w:pPr>
      <w:r>
        <w:rPr>
          <w:i/>
          <w:color w:val="C00000"/>
        </w:rPr>
        <w:t>⚠ More than one defensible answer</w:t>
      </w:r>
    </w:p>
    <w:p/>
    <w:p>
      <w:r>
        <w:rPr>
          <w:b/>
        </w:rPr>
        <w:t xml:space="preserve">377. </w:t>
      </w:r>
      <w:r>
        <w:rPr>
          <w:b/>
        </w:rPr>
        <w:t>The common age of onset for gonococcal ophthalmia neonatorum is:</w:t>
      </w:r>
    </w:p>
    <w:p>
      <w:pPr>
        <w:ind w:left="360"/>
      </w:pPr>
      <w:r>
        <w:t>A. Between 21-28 days after birth</w:t>
      </w:r>
    </w:p>
    <w:p>
      <w:pPr>
        <w:ind w:left="360"/>
      </w:pPr>
      <w:r>
        <w:rPr>
          <w:b/>
          <w:color w:val="C00000"/>
        </w:rPr>
        <w:t>B. Between 0-7 days after birth</w:t>
      </w:r>
    </w:p>
    <w:p>
      <w:pPr>
        <w:ind w:left="360"/>
      </w:pPr>
      <w:r>
        <w:t>C. Between 7-14 days after birth</w:t>
      </w:r>
    </w:p>
    <w:p>
      <w:pPr>
        <w:ind w:left="360"/>
      </w:pPr>
      <w:r>
        <w:t>D. At 28 days of age</w:t>
      </w:r>
    </w:p>
    <w:p>
      <w:pPr>
        <w:ind w:left="360"/>
      </w:pPr>
      <w:r>
        <w:rPr>
          <w:b/>
        </w:rPr>
        <w:t xml:space="preserve">Answer: </w:t>
      </w:r>
      <w:r>
        <w:rPr>
          <w:b/>
          <w:color w:val="C00000"/>
        </w:rPr>
        <w:t>B. Between 0-7 days after birth</w:t>
      </w:r>
    </w:p>
    <w:p>
      <w:pPr>
        <w:ind w:left="360"/>
      </w:pPr>
      <w:r>
        <w:rPr>
          <w:b/>
        </w:rPr>
        <w:t xml:space="preserve">Rationale: </w:t>
      </w:r>
      <w:r>
        <w:t>Per Basic Paediatric Protocols and WHO, gonococcal ophthalmia neonatorum characteristically presents early, within the first week (typically day 2–5, i.e., 0–7 days) after birth, whereas chlamydial conjunctivitis appears later (5–14 days). Thus 0–7 days is correct.</w:t>
      </w:r>
    </w:p>
    <w:p/>
    <w:p>
      <w:r>
        <w:rPr>
          <w:b/>
        </w:rPr>
        <w:t xml:space="preserve">378. </w:t>
      </w:r>
      <w:r>
        <w:rPr>
          <w:b/>
        </w:rPr>
        <w:t>Which of the following respiratory patterns indicate increased intracranial pressure in the brain stem?</w:t>
      </w:r>
    </w:p>
    <w:p>
      <w:pPr>
        <w:ind w:left="360"/>
      </w:pPr>
      <w:r>
        <w:rPr>
          <w:b/>
          <w:color w:val="C00000"/>
        </w:rPr>
        <w:t>A. Slow, irregular respirations</w:t>
      </w:r>
    </w:p>
    <w:p>
      <w:pPr>
        <w:ind w:left="360"/>
      </w:pPr>
      <w:r>
        <w:t>B. Rapid, shallow respirations’</w:t>
      </w:r>
    </w:p>
    <w:p>
      <w:pPr>
        <w:ind w:left="360"/>
      </w:pPr>
      <w:r>
        <w:t>C. Asymmetric chest excursion</w:t>
      </w:r>
    </w:p>
    <w:p>
      <w:pPr>
        <w:ind w:left="360"/>
      </w:pPr>
      <w:r>
        <w:t>D. Nasal flaring</w:t>
      </w:r>
    </w:p>
    <w:p>
      <w:pPr>
        <w:ind w:left="360"/>
      </w:pPr>
      <w:r>
        <w:rPr>
          <w:b/>
        </w:rPr>
        <w:t xml:space="preserve">Answer: </w:t>
      </w:r>
      <w:r>
        <w:rPr>
          <w:b/>
          <w:color w:val="C00000"/>
        </w:rPr>
        <w:t>A. Slow, irregular respirations</w:t>
      </w:r>
    </w:p>
    <w:p>
      <w:pPr>
        <w:ind w:left="360"/>
      </w:pPr>
      <w:r>
        <w:rPr>
          <w:b/>
        </w:rPr>
        <w:t xml:space="preserve">Rationale: </w:t>
      </w:r>
      <w:r>
        <w:t>Per Brunner &amp; Suddarth, brainstem compression from raised ICP produces slow, irregular (e.g., Cheyne-Stokes, ataxic/Biot's, or apneustic) respiratory patterns as part of Cushing's response. Rapid shallow breathing, asymmetric excursion and nasal flaring are not the hallmark brainstem pattern of increased ICP.</w:t>
      </w:r>
    </w:p>
    <w:p/>
    <w:p>
      <w:r>
        <w:rPr>
          <w:b/>
        </w:rPr>
        <w:t xml:space="preserve">379. </w:t>
      </w:r>
      <w:r>
        <w:rPr>
          <w:b/>
        </w:rPr>
        <w:t>The nurse administers mannitol to the client with increased intracranial pressure. Which parameter needs close monitoring</w:t>
      </w:r>
    </w:p>
    <w:p>
      <w:pPr>
        <w:ind w:left="360"/>
      </w:pPr>
      <w:r>
        <w:t>A. Muscle relaxation</w:t>
      </w:r>
    </w:p>
    <w:p>
      <w:pPr>
        <w:ind w:left="360"/>
      </w:pPr>
      <w:r>
        <w:rPr>
          <w:b/>
          <w:color w:val="C00000"/>
        </w:rPr>
        <w:t>B. Intake and output</w:t>
      </w:r>
    </w:p>
    <w:p>
      <w:pPr>
        <w:ind w:left="360"/>
      </w:pPr>
      <w:r>
        <w:t>C. Widening of the pulse pressure</w:t>
      </w:r>
    </w:p>
    <w:p>
      <w:pPr>
        <w:ind w:left="360"/>
      </w:pPr>
      <w:r>
        <w:t>D. Pupil dilation</w:t>
      </w:r>
    </w:p>
    <w:p>
      <w:pPr>
        <w:ind w:left="360"/>
      </w:pPr>
      <w:r>
        <w:rPr>
          <w:b/>
        </w:rPr>
        <w:t xml:space="preserve">Answer: </w:t>
      </w:r>
      <w:r>
        <w:rPr>
          <w:b/>
          <w:color w:val="C00000"/>
        </w:rPr>
        <w:t>B. Intake and output</w:t>
      </w:r>
    </w:p>
    <w:p>
      <w:pPr>
        <w:ind w:left="360"/>
      </w:pPr>
      <w:r>
        <w:rPr>
          <w:b/>
        </w:rPr>
        <w:t xml:space="preserve">Rationale: </w:t>
      </w:r>
      <w:r>
        <w:t>Per Brunner &amp; Suddarth, mannitol is an osmotic diuretic used to reduce ICP; it causes profuse diuresis, so strict intake and output (with fluid/electrolyte and osmolality) monitoring is essential to avoid dehydration and renal compromise. Muscle relaxation, widening pulse pressure and pupil dilation are not the primary parameter tied to the drug's diuretic action.</w:t>
      </w:r>
    </w:p>
    <w:p/>
    <w:p>
      <w:r>
        <w:rPr>
          <w:b/>
        </w:rPr>
        <w:t xml:space="preserve">380. </w:t>
      </w:r>
      <w:r>
        <w:rPr>
          <w:b/>
        </w:rPr>
        <w:t>Which activity should the nurse encourage the client to avoid when there is a risk for increased intracranial pressure (ICP)?</w:t>
      </w:r>
    </w:p>
    <w:p>
      <w:pPr>
        <w:ind w:left="360"/>
      </w:pPr>
      <w:r>
        <w:t>A. Deep breathing</w:t>
      </w:r>
    </w:p>
    <w:p>
      <w:pPr>
        <w:ind w:left="360"/>
      </w:pPr>
      <w:r>
        <w:rPr>
          <w:b/>
          <w:color w:val="C00000"/>
        </w:rPr>
        <w:t>B. Coughing</w:t>
      </w:r>
    </w:p>
    <w:p>
      <w:pPr>
        <w:ind w:left="360"/>
      </w:pPr>
      <w:r>
        <w:t>C. Turning</w:t>
      </w:r>
    </w:p>
    <w:p>
      <w:pPr>
        <w:ind w:left="360"/>
      </w:pPr>
      <w:r>
        <w:t>D. Passive range of motion (ROM) exercises</w:t>
      </w:r>
    </w:p>
    <w:p>
      <w:pPr>
        <w:ind w:left="360"/>
      </w:pPr>
      <w:r>
        <w:rPr>
          <w:b/>
        </w:rPr>
        <w:t xml:space="preserve">Answer: </w:t>
      </w:r>
      <w:r>
        <w:rPr>
          <w:b/>
          <w:color w:val="C00000"/>
        </w:rPr>
        <w:t>B. Coughing</w:t>
      </w:r>
    </w:p>
    <w:p>
      <w:pPr>
        <w:ind w:left="360"/>
      </w:pPr>
      <w:r>
        <w:rPr>
          <w:b/>
        </w:rPr>
        <w:t xml:space="preserve">Rationale: </w:t>
      </w:r>
      <w:r>
        <w:t>Per Brunner &amp; Suddarth, activities that raise intrathoracic/intra-abdominal pressure (coughing, straining/Valsalva) increase ICP and should be avoided/minimized. Deep breathing, gentle turning and passive ROM are permissible; vigorous coughing is the one to avoid.</w:t>
      </w:r>
    </w:p>
    <w:p/>
    <w:p>
      <w:r>
        <w:rPr>
          <w:b/>
        </w:rPr>
        <w:t xml:space="preserve">381. </w:t>
      </w:r>
      <w:r>
        <w:rPr>
          <w:b/>
        </w:rPr>
        <w:t>For a client who is experiencing expressive aphasia, which nursing intervention is most helpful in promoting communication?</w:t>
      </w:r>
    </w:p>
    <w:p>
      <w:pPr>
        <w:ind w:left="360"/>
      </w:pPr>
      <w:r>
        <w:t>A. Speaking loudly</w:t>
      </w:r>
    </w:p>
    <w:p>
      <w:pPr>
        <w:ind w:left="360"/>
      </w:pPr>
      <w:r>
        <w:rPr>
          <w:b/>
          <w:color w:val="C00000"/>
        </w:rPr>
        <w:t>B. Using a picture board</w:t>
      </w:r>
    </w:p>
    <w:p>
      <w:pPr>
        <w:ind w:left="360"/>
      </w:pPr>
      <w:r>
        <w:t>C. Writing directions so client can read them</w:t>
      </w:r>
    </w:p>
    <w:p>
      <w:pPr>
        <w:ind w:left="360"/>
      </w:pPr>
      <w:r>
        <w:t>D. Speaking in short sentence ● (6) The nurse is assessing the motor and sensory function of an unconscious client. The nurse should use which technique to test the client’s peripheral response to pain? (A) Sternal rub (B) Nail bed pressure (C) Pressure on the orbital rim - (localizing pain) (D) Squeezing of the sternocleidomastoid muscle</w:t>
      </w:r>
    </w:p>
    <w:p>
      <w:pPr>
        <w:ind w:left="360"/>
      </w:pPr>
      <w:r>
        <w:rPr>
          <w:b/>
        </w:rPr>
        <w:t xml:space="preserve">Answer: </w:t>
      </w:r>
      <w:r>
        <w:rPr>
          <w:b/>
          <w:color w:val="C00000"/>
        </w:rPr>
        <w:t>B. Using a picture board</w:t>
      </w:r>
    </w:p>
    <w:p>
      <w:pPr>
        <w:ind w:left="360"/>
      </w:pPr>
      <w:r>
        <w:rPr>
          <w:b/>
        </w:rPr>
        <w:t xml:space="preserve">Rationale: </w:t>
      </w:r>
      <w:r>
        <w:t>Per Brunner &amp; Suddarth's Medical-Surgical Nursing, expressive (Broca's) aphasia means the client understands but cannot produce speech; a picture/communication board lets them convey needs. Speaking loudly (A) is for hearing loss, not aphasia. (Option D text is garbled with a trailing unrelated stem, but B is the best communication aid.)</w:t>
      </w:r>
    </w:p>
    <w:p>
      <w:pPr>
        <w:ind w:left="360"/>
      </w:pPr>
      <w:r>
        <w:rPr>
          <w:i/>
          <w:color w:val="C00000"/>
        </w:rPr>
        <w:t>⚠ Question may be INCOMPLETE</w:t>
      </w:r>
    </w:p>
    <w:p/>
    <w:p>
      <w:r>
        <w:rPr>
          <w:b/>
        </w:rPr>
        <w:t xml:space="preserve">382. </w:t>
      </w:r>
      <w:r>
        <w:rPr>
          <w:b/>
        </w:rPr>
        <w:t>The nurse is evaluating the neurological signs of a client in spinal shock following spinal cord injury. Which observation indicates that spinal shock persists?</w:t>
      </w:r>
    </w:p>
    <w:p>
      <w:pPr>
        <w:ind w:left="360"/>
      </w:pPr>
      <w:r>
        <w:t>A. Hyperreflexia</w:t>
      </w:r>
    </w:p>
    <w:p>
      <w:pPr>
        <w:ind w:left="360"/>
      </w:pPr>
      <w:r>
        <w:t>B. Positive reflexes</w:t>
      </w:r>
    </w:p>
    <w:p>
      <w:pPr>
        <w:ind w:left="360"/>
      </w:pPr>
      <w:r>
        <w:rPr>
          <w:b/>
          <w:color w:val="C00000"/>
        </w:rPr>
        <w:t>C. Flaccid paralysis</w:t>
      </w:r>
    </w:p>
    <w:p>
      <w:pPr>
        <w:ind w:left="360"/>
      </w:pPr>
      <w:r>
        <w:t>D. Reflex emptying of the bladder</w:t>
      </w:r>
    </w:p>
    <w:p>
      <w:pPr>
        <w:ind w:left="360"/>
      </w:pPr>
      <w:r>
        <w:rPr>
          <w:b/>
        </w:rPr>
        <w:t xml:space="preserve">Answer: </w:t>
      </w:r>
      <w:r>
        <w:rPr>
          <w:b/>
          <w:color w:val="C00000"/>
        </w:rPr>
        <w:t>C. Flaccid paralysis</w:t>
      </w:r>
    </w:p>
    <w:p>
      <w:pPr>
        <w:ind w:left="360"/>
      </w:pPr>
      <w:r>
        <w:rPr>
          <w:b/>
        </w:rPr>
        <w:t xml:space="preserve">Rationale: </w:t>
      </w:r>
      <w:r>
        <w:t>Per Brunner &amp; Suddarth, spinal shock is characterized by flaccid paralysis, loss of reflexes (areflexia) and loss of sensation/autonomic function below the lesion. Hyperreflexia, positive reflexes and reflex bladder emptying indicate RESOLUTION of spinal shock, so flaccid paralysis indicates it persists.</w:t>
      </w:r>
    </w:p>
    <w:p/>
    <w:p>
      <w:r>
        <w:rPr>
          <w:b/>
        </w:rPr>
        <w:t xml:space="preserve">383. </w:t>
      </w:r>
      <w:r>
        <w:rPr>
          <w:b/>
        </w:rPr>
        <w:t>The nurse has instructed the family of a client with stroke (brain attack) who has homonymous hemianopsia about measures to help the client overcome the deficit. Which statement suggests that the family understands the measures to use when caring for the client?</w:t>
      </w:r>
    </w:p>
    <w:p>
      <w:pPr>
        <w:ind w:left="360"/>
      </w:pPr>
      <w:r>
        <w:t>A. “We need to discourage him from wearing eyeglasses.”</w:t>
      </w:r>
    </w:p>
    <w:p>
      <w:pPr>
        <w:ind w:left="360"/>
      </w:pPr>
      <w:r>
        <w:t>B. “We need to place objects in his impaired field of vision.”</w:t>
      </w:r>
    </w:p>
    <w:p>
      <w:pPr>
        <w:ind w:left="360"/>
      </w:pPr>
      <w:r>
        <w:t>C. “We need to approach him from the impaired field of vision.”</w:t>
      </w:r>
    </w:p>
    <w:p>
      <w:pPr>
        <w:ind w:left="360"/>
      </w:pPr>
      <w:r>
        <w:rPr>
          <w:b/>
          <w:color w:val="C00000"/>
        </w:rPr>
        <w:t>D. “We need to remind him to turn his head to scan the lost visual field.”</w:t>
      </w:r>
    </w:p>
    <w:p>
      <w:pPr>
        <w:ind w:left="360"/>
      </w:pPr>
      <w:r>
        <w:rPr>
          <w:b/>
        </w:rPr>
        <w:t xml:space="preserve">Answer: </w:t>
      </w:r>
      <w:r>
        <w:rPr>
          <w:b/>
          <w:color w:val="C00000"/>
        </w:rPr>
        <w:t>D. “We need to remind him to turn his head to scan the lost visual field.”</w:t>
      </w:r>
    </w:p>
    <w:p>
      <w:pPr>
        <w:ind w:left="360"/>
      </w:pPr>
      <w:r>
        <w:rPr>
          <w:b/>
        </w:rPr>
        <w:t xml:space="preserve">Rationale: </w:t>
      </w:r>
      <w:r>
        <w:t>Per Brunner &amp; Suddarth, in homonymous hemianopsia the client loses the same half of the visual field in both eyes; teaching them to turn the head and scan toward the affected side compensates for the deficit. Initially objects/approach are placed on the intact side; discouraging eyeglasses is wrong. Head-turning/scanning shows correct understanding.</w:t>
      </w:r>
    </w:p>
    <w:p/>
    <w:p>
      <w:r>
        <w:rPr>
          <w:b/>
        </w:rPr>
        <w:t xml:space="preserve">384. </w:t>
      </w:r>
      <w:r>
        <w:rPr>
          <w:b/>
        </w:rPr>
        <w:t>The nurse is teaching a client with myasthenia gravis about the prevention of myasthenic and cholinergic crisis. Which client activity suggests that teaching is most effective?</w:t>
      </w:r>
    </w:p>
    <w:p>
      <w:pPr>
        <w:ind w:left="360"/>
      </w:pPr>
      <w:r>
        <w:rPr>
          <w:b/>
          <w:color w:val="C00000"/>
        </w:rPr>
        <w:t>A. Taking medications as scheduled</w:t>
      </w:r>
    </w:p>
    <w:p>
      <w:pPr>
        <w:ind w:left="360"/>
      </w:pPr>
      <w:r>
        <w:t>B. Eating large, well-balanced meals</w:t>
      </w:r>
    </w:p>
    <w:p>
      <w:pPr>
        <w:ind w:left="360"/>
      </w:pPr>
      <w:r>
        <w:t>C. Doing muscle-strengthening exercises</w:t>
      </w:r>
    </w:p>
    <w:p>
      <w:pPr>
        <w:ind w:left="360"/>
      </w:pPr>
      <w:r>
        <w:t>D. Doing all chores early in the day while less fatigue</w:t>
      </w:r>
    </w:p>
    <w:p>
      <w:pPr>
        <w:ind w:left="360"/>
      </w:pPr>
      <w:r>
        <w:rPr>
          <w:b/>
        </w:rPr>
        <w:t xml:space="preserve">Answer: </w:t>
      </w:r>
      <w:r>
        <w:rPr>
          <w:b/>
          <w:color w:val="C00000"/>
        </w:rPr>
        <w:t>A. Taking medications as scheduled</w:t>
      </w:r>
    </w:p>
    <w:p>
      <w:pPr>
        <w:ind w:left="360"/>
      </w:pPr>
      <w:r>
        <w:rPr>
          <w:b/>
        </w:rPr>
        <w:t xml:space="preserve">Rationale: </w:t>
      </w:r>
      <w:r>
        <w:t>Per Brunner &amp; Suddarth, in myasthenia gravis anticholinesterase drugs must be taken exactly on schedule to maintain therapeutic levels; late/missed doses precipitate myasthenic crisis and overdose precipitates cholinergic crisis. Large meals, strenuous exercise and doing all chores early do not reliably prevent crises; adherence to the medication schedule does.</w:t>
      </w:r>
    </w:p>
    <w:p/>
    <w:p>
      <w:r>
        <w:rPr>
          <w:b/>
        </w:rPr>
        <w:t xml:space="preserve">385. </w:t>
      </w:r>
      <w:r>
        <w:rPr>
          <w:b/>
        </w:rPr>
        <w:t>The client is admitted to the hospital with a diagnosis of Guillain-Barre syndrome. Which past medical history finding makes the client most at risk for this disease?</w:t>
      </w:r>
    </w:p>
    <w:p>
      <w:pPr>
        <w:ind w:left="360"/>
      </w:pPr>
      <w:r>
        <w:t>A. Meningitis or encephalitis during the last 5 years</w:t>
      </w:r>
    </w:p>
    <w:p>
      <w:pPr>
        <w:ind w:left="360"/>
      </w:pPr>
      <w:r>
        <w:t>B. Seizures or trauma to the brain within the last year</w:t>
      </w:r>
    </w:p>
    <w:p>
      <w:pPr>
        <w:ind w:left="360"/>
      </w:pPr>
      <w:r>
        <w:t>C. Back injury or trauma to the spinal cord during the last 2 years</w:t>
      </w:r>
    </w:p>
    <w:p>
      <w:pPr>
        <w:ind w:left="360"/>
      </w:pPr>
      <w:r>
        <w:rPr>
          <w:b/>
          <w:color w:val="C00000"/>
        </w:rPr>
        <w:t>D. Respiratory or gastrointestinal infection during the previous month</w:t>
      </w:r>
    </w:p>
    <w:p>
      <w:pPr>
        <w:ind w:left="360"/>
      </w:pPr>
      <w:r>
        <w:rPr>
          <w:b/>
        </w:rPr>
        <w:t xml:space="preserve">Answer: </w:t>
      </w:r>
      <w:r>
        <w:rPr>
          <w:b/>
          <w:color w:val="C00000"/>
        </w:rPr>
        <w:t>D. Respiratory or gastrointestinal infection during the previous month</w:t>
      </w:r>
    </w:p>
    <w:p>
      <w:pPr>
        <w:ind w:left="360"/>
      </w:pPr>
      <w:r>
        <w:rPr>
          <w:b/>
        </w:rPr>
        <w:t xml:space="preserve">Rationale: </w:t>
      </w:r>
      <w:r>
        <w:t>Per Brunner &amp; Suddarth, Guillain-Barre syndrome is an autoimmune polyneuropathy typically preceded (1–4 weeks prior) by a viral respiratory or gastrointestinal infection (e.g., Campylobacter). Meningitis, seizures/head trauma and spinal/back injury are not the classic antecedent risk; a recent respiratory/GI infection is.</w:t>
      </w:r>
    </w:p>
    <w:p/>
    <w:p>
      <w:r>
        <w:rPr>
          <w:b/>
        </w:rPr>
        <w:t xml:space="preserve">386. </w:t>
      </w:r>
      <w:r>
        <w:rPr>
          <w:b/>
        </w:rPr>
        <w:t>A client has a neurological deficit involving the limbic system. On assessment, which finding is specific to this type of deficit?</w:t>
      </w:r>
    </w:p>
    <w:p>
      <w:pPr>
        <w:ind w:left="360"/>
      </w:pPr>
      <w:r>
        <w:t>A. Is disoriented to person, place, and time</w:t>
      </w:r>
    </w:p>
    <w:p>
      <w:pPr>
        <w:ind w:left="360"/>
      </w:pPr>
      <w:r>
        <w:rPr>
          <w:b/>
          <w:color w:val="C00000"/>
        </w:rPr>
        <w:t>B. Affect is flat, with periods of emotional lability</w:t>
      </w:r>
    </w:p>
    <w:p>
      <w:pPr>
        <w:ind w:left="360"/>
      </w:pPr>
      <w:r>
        <w:t>C. Cannot recall what was eaten for breakfast today</w:t>
      </w:r>
    </w:p>
    <w:p>
      <w:pPr>
        <w:ind w:left="360"/>
      </w:pPr>
      <w:r>
        <w:t>D. Demonstrates inability to add and subtract; does not know who is the president of the United States</w:t>
      </w:r>
    </w:p>
    <w:p>
      <w:pPr>
        <w:ind w:left="360"/>
      </w:pPr>
      <w:r>
        <w:rPr>
          <w:b/>
        </w:rPr>
        <w:t xml:space="preserve">Answer: </w:t>
      </w:r>
      <w:r>
        <w:rPr>
          <w:b/>
          <w:color w:val="C00000"/>
        </w:rPr>
        <w:t>B. Affect is flat, with periods of emotional lability</w:t>
      </w:r>
    </w:p>
    <w:p>
      <w:pPr>
        <w:ind w:left="360"/>
      </w:pPr>
      <w:r>
        <w:rPr>
          <w:b/>
        </w:rPr>
        <w:t xml:space="preserve">Rationale: </w:t>
      </w:r>
      <w:r>
        <w:t>Per Brunner &amp; Suddarth, the limbic system governs emotion and behaviour, so a deficit produces flat affect and emotional lability. Disorientation, recent-memory loss and impaired calculation/general knowledge point more to cortical/hippocampal or global cognitive dysfunction; altered emotional regulation is specific to the limbic system.</w:t>
      </w:r>
    </w:p>
    <w:p/>
    <w:p>
      <w:r>
        <w:rPr>
          <w:b/>
        </w:rPr>
        <w:t xml:space="preserve">387. </w:t>
      </w:r>
      <w:r>
        <w:rPr>
          <w:b/>
        </w:rPr>
        <w:t>The nurse is evaluating the status of a client who had a craniotomy 3 days ago. Which assessment finding would indicate that the client is developing meningitis as a complication of surgery?</w:t>
      </w:r>
    </w:p>
    <w:p>
      <w:pPr>
        <w:ind w:left="360"/>
      </w:pPr>
      <w:r>
        <w:t>A. A negative Kernig’s sign</w:t>
      </w:r>
    </w:p>
    <w:p>
      <w:pPr>
        <w:ind w:left="360"/>
      </w:pPr>
      <w:r>
        <w:t>B. Absence of nuchal rigidity</w:t>
      </w:r>
    </w:p>
    <w:p>
      <w:pPr>
        <w:ind w:left="360"/>
      </w:pPr>
      <w:r>
        <w:rPr>
          <w:b/>
          <w:color w:val="C00000"/>
        </w:rPr>
        <w:t>C. A positive Brudzinski’s sign</w:t>
      </w:r>
    </w:p>
    <w:p>
      <w:pPr>
        <w:ind w:left="360"/>
      </w:pPr>
      <w:r>
        <w:t>D. A Glasgow Coma Scale score of 15</w:t>
      </w:r>
    </w:p>
    <w:p>
      <w:pPr>
        <w:ind w:left="360"/>
      </w:pPr>
      <w:r>
        <w:rPr>
          <w:b/>
        </w:rPr>
        <w:t xml:space="preserve">Answer: </w:t>
      </w:r>
      <w:r>
        <w:rPr>
          <w:b/>
          <w:color w:val="C00000"/>
        </w:rPr>
        <w:t>C. A positive Brudzinski’s sign</w:t>
      </w:r>
    </w:p>
    <w:p>
      <w:pPr>
        <w:ind w:left="360"/>
      </w:pPr>
      <w:r>
        <w:rPr>
          <w:b/>
        </w:rPr>
        <w:t xml:space="preserve">Rationale: </w:t>
      </w:r>
      <w:r>
        <w:t>Per Brunner &amp; Suddarth, meningitis produces meningeal irritation signs: nuchal rigidity and positive Kernig's and Brudzinski's signs. A positive Brudzinski's sign indicates developing meningitis; a negative Kernig's, absent nuchal rigidity and a normal GCS of 15 would suggest NO meningitis.</w:t>
      </w:r>
    </w:p>
    <w:p/>
    <w:p>
      <w:r>
        <w:rPr>
          <w:b/>
        </w:rPr>
        <w:t xml:space="preserve">388. </w:t>
      </w:r>
      <w:r>
        <w:rPr>
          <w:b/>
        </w:rPr>
        <w:t>A client with myasthenia gravis has become increasingly weaker. The health care provider prepares to identify whether the client is reacting to an overdose of the medication (cholinergic crisis) or an increasing severity of the disease (myasthenic crisis). An injection of edrophonium is administered. Which finding would indicate that the client is in a cholinergic crisis?</w:t>
      </w:r>
    </w:p>
    <w:p>
      <w:pPr>
        <w:ind w:left="360"/>
      </w:pPr>
      <w:r>
        <w:t>A. No change in the condition</w:t>
      </w:r>
    </w:p>
    <w:p>
      <w:pPr>
        <w:ind w:left="360"/>
      </w:pPr>
      <w:r>
        <w:t>B. Complaints of muscle spasms</w:t>
      </w:r>
    </w:p>
    <w:p>
      <w:pPr>
        <w:ind w:left="360"/>
      </w:pPr>
      <w:r>
        <w:t>C. An improvement of the weakness</w:t>
      </w:r>
    </w:p>
    <w:p>
      <w:pPr>
        <w:ind w:left="360"/>
      </w:pPr>
      <w:r>
        <w:rPr>
          <w:b/>
          <w:color w:val="C00000"/>
        </w:rPr>
        <w:t>D. A temporary worsening of the condition</w:t>
      </w:r>
    </w:p>
    <w:p>
      <w:pPr>
        <w:ind w:left="360"/>
      </w:pPr>
      <w:r>
        <w:rPr>
          <w:b/>
        </w:rPr>
        <w:t xml:space="preserve">Answer: </w:t>
      </w:r>
      <w:r>
        <w:rPr>
          <w:b/>
          <w:color w:val="C00000"/>
        </w:rPr>
        <w:t>D. A temporary worsening of the condition</w:t>
      </w:r>
    </w:p>
    <w:p>
      <w:pPr>
        <w:ind w:left="360"/>
      </w:pPr>
      <w:r>
        <w:rPr>
          <w:b/>
        </w:rPr>
        <w:t xml:space="preserve">Rationale: </w:t>
      </w:r>
      <w:r>
        <w:t>Per Brunner &amp; Suddarth, in the edrophonium (Tensilon) test, improvement of weakness indicates myasthenic crisis (needs more anticholinesterase), whereas temporary worsening of weakness indicates cholinergic crisis (already too much drug). Hence temporary worsening indicates cholinergic crisis.</w:t>
      </w:r>
    </w:p>
    <w:p/>
    <w:p>
      <w:r>
        <w:rPr>
          <w:b/>
        </w:rPr>
        <w:t xml:space="preserve">389. </w:t>
      </w:r>
      <w:r>
        <w:rPr>
          <w:b/>
        </w:rPr>
        <w:t>The nurse is positioning the female client with increased intracranial pressure. Which of the following positions would the nurse avoid?</w:t>
      </w:r>
    </w:p>
    <w:p>
      <w:pPr>
        <w:ind w:left="360"/>
      </w:pPr>
      <w:r>
        <w:t>A. Head midline</w:t>
      </w:r>
    </w:p>
    <w:p>
      <w:pPr>
        <w:ind w:left="360"/>
      </w:pPr>
      <w:r>
        <w:rPr>
          <w:b/>
          <w:color w:val="C00000"/>
        </w:rPr>
        <w:t>B. Head turned to the side</w:t>
      </w:r>
    </w:p>
    <w:p>
      <w:pPr>
        <w:ind w:left="360"/>
      </w:pPr>
      <w:r>
        <w:t>C. Neck in neutral position</w:t>
      </w:r>
    </w:p>
    <w:p>
      <w:pPr>
        <w:ind w:left="360"/>
      </w:pPr>
      <w:r>
        <w:t>D. Head of bed elevated 30 to 45 degrees</w:t>
      </w:r>
    </w:p>
    <w:p>
      <w:pPr>
        <w:ind w:left="360"/>
      </w:pPr>
      <w:r>
        <w:rPr>
          <w:b/>
        </w:rPr>
        <w:t xml:space="preserve">Answer: </w:t>
      </w:r>
      <w:r>
        <w:rPr>
          <w:b/>
          <w:color w:val="C00000"/>
        </w:rPr>
        <w:t>B. Head turned to the side</w:t>
      </w:r>
    </w:p>
    <w:p>
      <w:pPr>
        <w:ind w:left="360"/>
      </w:pPr>
      <w:r>
        <w:rPr>
          <w:b/>
        </w:rPr>
        <w:t xml:space="preserve">Rationale: </w:t>
      </w:r>
      <w:r>
        <w:t>Per Brunner &amp; Suddarth, with increased ICP the head should be kept midline and neutral with the bed elevated 30–45 degrees to promote venous drainage; turning/rotating the head to the side obstructs jugular venous outflow and raises ICP, so it is the position to AVOID.</w:t>
      </w:r>
    </w:p>
    <w:p/>
    <w:p>
      <w:r>
        <w:rPr>
          <w:b/>
        </w:rPr>
        <w:t xml:space="preserve">390. </w:t>
      </w:r>
      <w:r>
        <w:rPr>
          <w:b/>
        </w:rPr>
        <w:t>The nurse is caring for the male client who begins to experience seizure activity while in bed. Which of the following actions by the nurse would be contraindicated?</w:t>
      </w:r>
    </w:p>
    <w:p>
      <w:pPr>
        <w:ind w:left="360"/>
      </w:pPr>
      <w:r>
        <w:t>A. Loosening restrictive clothing</w:t>
      </w:r>
    </w:p>
    <w:p>
      <w:pPr>
        <w:ind w:left="360"/>
      </w:pPr>
      <w:r>
        <w:rPr>
          <w:b/>
          <w:color w:val="C00000"/>
        </w:rPr>
        <w:t>B. Restraining the client’s limbs</w:t>
      </w:r>
    </w:p>
    <w:p>
      <w:pPr>
        <w:ind w:left="360"/>
      </w:pPr>
      <w:r>
        <w:t>C. Removing the pillow and raising padded side rails</w:t>
      </w:r>
    </w:p>
    <w:p>
      <w:pPr>
        <w:ind w:left="360"/>
      </w:pPr>
      <w:r>
        <w:t>D. Positioning the client to side, if possible , with the head flexed forward</w:t>
      </w:r>
    </w:p>
    <w:p>
      <w:pPr>
        <w:ind w:left="360"/>
      </w:pPr>
      <w:r>
        <w:rPr>
          <w:b/>
        </w:rPr>
        <w:t xml:space="preserve">Answer: </w:t>
      </w:r>
      <w:r>
        <w:rPr>
          <w:b/>
          <w:color w:val="C00000"/>
        </w:rPr>
        <w:t>B. Restraining the client’s limbs</w:t>
      </w:r>
    </w:p>
    <w:p>
      <w:pPr>
        <w:ind w:left="360"/>
      </w:pPr>
      <w:r>
        <w:rPr>
          <w:b/>
        </w:rPr>
        <w:t xml:space="preserve">Rationale: </w:t>
      </w:r>
      <w:r>
        <w:t>Per Kozier &amp; Erb's Fundamentals and Brunner &amp; Suddarth, during a seizure the nurse must NOT restrain the limbs (risks fractures/injury). Correct actions are loosening clothing, removing the pillow and padding side rails, and side-lying with head flexed forward; restraining limbs is contraindicated.</w:t>
      </w:r>
    </w:p>
    <w:p/>
    <w:p>
      <w:r>
        <w:rPr>
          <w:b/>
        </w:rPr>
        <w:t xml:space="preserve">391. </w:t>
      </w:r>
      <w:r>
        <w:rPr>
          <w:b/>
        </w:rPr>
        <w:t>A female client has experienced an episode of myasthenic crisis. The nurse would assess whether the client has precipitating factors such as:</w:t>
      </w:r>
    </w:p>
    <w:p>
      <w:pPr>
        <w:ind w:left="360"/>
      </w:pPr>
      <w:r>
        <w:t>A. getting too little exercise</w:t>
      </w:r>
    </w:p>
    <w:p>
      <w:pPr>
        <w:ind w:left="360"/>
      </w:pPr>
      <w:r>
        <w:t>B. taking excess medication - (will cause cholinergic crisis instead)</w:t>
      </w:r>
    </w:p>
    <w:p>
      <w:pPr>
        <w:ind w:left="360"/>
      </w:pPr>
      <w:r>
        <w:rPr>
          <w:b/>
          <w:color w:val="C00000"/>
        </w:rPr>
        <w:t>C. omitting doses of medication</w:t>
      </w:r>
    </w:p>
    <w:p>
      <w:pPr>
        <w:ind w:left="360"/>
      </w:pPr>
      <w:r>
        <w:t>D. increasing intake of fatty foods</w:t>
      </w:r>
    </w:p>
    <w:p>
      <w:pPr>
        <w:ind w:left="360"/>
      </w:pPr>
      <w:r>
        <w:rPr>
          <w:b/>
        </w:rPr>
        <w:t xml:space="preserve">Answer: </w:t>
      </w:r>
      <w:r>
        <w:rPr>
          <w:b/>
          <w:color w:val="C00000"/>
        </w:rPr>
        <w:t>C. omitting doses of medication</w:t>
      </w:r>
    </w:p>
    <w:p>
      <w:pPr>
        <w:ind w:left="360"/>
      </w:pPr>
      <w:r>
        <w:rPr>
          <w:b/>
        </w:rPr>
        <w:t xml:space="preserve">Rationale: </w:t>
      </w:r>
      <w:r>
        <w:t>Per Brunner &amp; Suddarth, myasthenic crisis is precipitated by under-medication (omitting/missing anticholinesterase doses), infection, stress or surgery. Excess medication causes cholinergic crisis; too little exercise and fatty foods are not precipitants. Thus omitting doses precipitates myasthenic crisis.</w:t>
      </w:r>
    </w:p>
    <w:p/>
    <w:p>
      <w:r>
        <w:rPr>
          <w:b/>
        </w:rPr>
        <w:t xml:space="preserve">392. </w:t>
      </w:r>
      <w:r>
        <w:rPr>
          <w:b/>
        </w:rPr>
        <w:t>A male client is having a tonic-clonic seizures. What should the nurse do first?</w:t>
      </w:r>
    </w:p>
    <w:p>
      <w:pPr>
        <w:ind w:left="360"/>
      </w:pPr>
      <w:r>
        <w:t>A. Elevate the head of the bed</w:t>
      </w:r>
    </w:p>
    <w:p>
      <w:pPr>
        <w:ind w:left="360"/>
      </w:pPr>
      <w:r>
        <w:t>B. Restrain the client’s arms and legs</w:t>
      </w:r>
    </w:p>
    <w:p>
      <w:pPr>
        <w:ind w:left="360"/>
      </w:pPr>
      <w:r>
        <w:t>C. Place a tongue blade in the client’s mouth</w:t>
      </w:r>
    </w:p>
    <w:p>
      <w:pPr>
        <w:ind w:left="360"/>
      </w:pPr>
      <w:r>
        <w:rPr>
          <w:b/>
          <w:color w:val="C00000"/>
        </w:rPr>
        <w:t>D. Take measures to prevent injury</w:t>
      </w:r>
    </w:p>
    <w:p>
      <w:pPr>
        <w:ind w:left="360"/>
      </w:pPr>
      <w:r>
        <w:rPr>
          <w:b/>
        </w:rPr>
        <w:t xml:space="preserve">Answer: </w:t>
      </w:r>
      <w:r>
        <w:rPr>
          <w:b/>
          <w:color w:val="C00000"/>
        </w:rPr>
        <w:t>D. Take measures to prevent injury</w:t>
      </w:r>
    </w:p>
    <w:p>
      <w:pPr>
        <w:ind w:left="360"/>
      </w:pPr>
      <w:r>
        <w:rPr>
          <w:b/>
        </w:rPr>
        <w:t xml:space="preserve">Rationale: </w:t>
      </w:r>
      <w:r>
        <w:t>Per Kozier &amp; Erb's and Brunner &amp; Suddarth, the FIRST priority during a tonic-clonic seizure is to protect the client from injury (ease to the floor/side-lying, clear the area, cushion the head). Do not restrain limbs or insert a tongue blade; elevating the head is not the priority. Injury prevention/safety comes first.</w:t>
      </w:r>
    </w:p>
    <w:p/>
    <w:p>
      <w:r>
        <w:rPr>
          <w:b/>
        </w:rPr>
        <w:t xml:space="preserve">393. </w:t>
      </w:r>
      <w:r>
        <w:rPr>
          <w:b/>
        </w:rPr>
        <w:t>The nurse is teaching the female client with myasthenia gravis about the prevention of myasthenic and cholinergic crises. The nurse tells the client that this is most effectively done by:</w:t>
      </w:r>
    </w:p>
    <w:p>
      <w:pPr>
        <w:ind w:left="360"/>
      </w:pPr>
      <w:r>
        <w:t>A. Eating large, well-balanced meals</w:t>
      </w:r>
    </w:p>
    <w:p>
      <w:pPr>
        <w:ind w:left="360"/>
      </w:pPr>
      <w:r>
        <w:t>B. Doing muscle -strengthening exercises</w:t>
      </w:r>
    </w:p>
    <w:p>
      <w:pPr>
        <w:ind w:left="360"/>
      </w:pPr>
      <w:r>
        <w:t>C. Doing all chores early in the day while less fatigued</w:t>
      </w:r>
    </w:p>
    <w:p>
      <w:pPr>
        <w:ind w:left="360"/>
      </w:pPr>
      <w:r>
        <w:rPr>
          <w:b/>
          <w:color w:val="C00000"/>
        </w:rPr>
        <w:t>D. Taking medications on time to maintain therapeutic blood levels</w:t>
      </w:r>
    </w:p>
    <w:p>
      <w:pPr>
        <w:ind w:left="360"/>
      </w:pPr>
      <w:r>
        <w:rPr>
          <w:b/>
        </w:rPr>
        <w:t xml:space="preserve">Answer: </w:t>
      </w:r>
      <w:r>
        <w:rPr>
          <w:b/>
          <w:color w:val="C00000"/>
        </w:rPr>
        <w:t>D. Taking medications on time to maintain therapeutic blood levels</w:t>
      </w:r>
    </w:p>
    <w:p>
      <w:pPr>
        <w:ind w:left="360"/>
      </w:pPr>
      <w:r>
        <w:rPr>
          <w:b/>
        </w:rPr>
        <w:t xml:space="preserve">Rationale: </w:t>
      </w:r>
      <w:r>
        <w:t>Per Brunner &amp; Suddarth, prevention of both myasthenic and cholinergic crises depends on taking anticholinesterase medication precisely on time to keep therapeutic blood levels. Large meals, muscle-strengthening exercise and doing all chores early are not effective preventive measures.</w:t>
      </w:r>
    </w:p>
    <w:p/>
    <w:p>
      <w:r>
        <w:rPr>
          <w:b/>
        </w:rPr>
        <w:t xml:space="preserve">394. </w:t>
      </w:r>
      <w:r>
        <w:rPr>
          <w:b/>
        </w:rPr>
        <w:t>Which of the following neurotransmitters is known to be associated with sleep, mood and appetite?</w:t>
      </w:r>
    </w:p>
    <w:p>
      <w:pPr>
        <w:ind w:left="360"/>
      </w:pPr>
      <w:r>
        <w:t>A. Acetylcholine</w:t>
      </w:r>
    </w:p>
    <w:p>
      <w:pPr>
        <w:ind w:left="360"/>
      </w:pPr>
      <w:r>
        <w:t>B. Dopamine</w:t>
      </w:r>
    </w:p>
    <w:p>
      <w:pPr>
        <w:ind w:left="360"/>
      </w:pPr>
      <w:r>
        <w:rPr>
          <w:b/>
          <w:color w:val="C00000"/>
        </w:rPr>
        <w:t>C. Serotonin</w:t>
      </w:r>
    </w:p>
    <w:p>
      <w:pPr>
        <w:ind w:left="360"/>
      </w:pPr>
      <w:r>
        <w:t>D. GABA</w:t>
      </w:r>
    </w:p>
    <w:p>
      <w:pPr>
        <w:ind w:left="360"/>
      </w:pPr>
      <w:r>
        <w:rPr>
          <w:b/>
        </w:rPr>
        <w:t xml:space="preserve">Answer: </w:t>
      </w:r>
      <w:r>
        <w:rPr>
          <w:b/>
          <w:color w:val="C00000"/>
        </w:rPr>
        <w:t>C. Serotonin</w:t>
      </w:r>
    </w:p>
    <w:p>
      <w:pPr>
        <w:ind w:left="360"/>
      </w:pPr>
      <w:r>
        <w:rPr>
          <w:b/>
        </w:rPr>
        <w:t xml:space="preserve">Rationale: </w:t>
      </w:r>
      <w:r>
        <w:t>Per standard physiology (Brunner &amp; Suddarth / Lewis) and psychiatric nursing texts, serotonin (5-HT) regulates sleep, mood and appetite. Acetylcholine (muscle/memory), dopamine (movement/reward) and GABA (inhibition) do not fit this triad; serotonin does.</w:t>
      </w:r>
    </w:p>
    <w:p/>
    <w:p>
      <w:r>
        <w:rPr>
          <w:b/>
        </w:rPr>
        <w:t xml:space="preserve">395. </w:t>
      </w:r>
      <w:r>
        <w:rPr>
          <w:b/>
        </w:rPr>
        <w:t>The neurons of the motor pathway control:</w:t>
      </w:r>
    </w:p>
    <w:p>
      <w:pPr>
        <w:ind w:left="360"/>
      </w:pPr>
      <w:r>
        <w:t>A. Stress reaction</w:t>
      </w:r>
    </w:p>
    <w:p>
      <w:pPr>
        <w:ind w:left="360"/>
      </w:pPr>
      <w:r>
        <w:t>B. Organs and glands</w:t>
      </w:r>
    </w:p>
    <w:p>
      <w:pPr>
        <w:ind w:left="360"/>
      </w:pPr>
      <w:r>
        <w:t>C. Involuntary muscles</w:t>
      </w:r>
    </w:p>
    <w:p>
      <w:pPr>
        <w:ind w:left="360"/>
      </w:pPr>
      <w:r>
        <w:rPr>
          <w:b/>
          <w:color w:val="C00000"/>
        </w:rPr>
        <w:t>D. Voluntary muscles</w:t>
      </w:r>
    </w:p>
    <w:p>
      <w:pPr>
        <w:ind w:left="360"/>
      </w:pPr>
      <w:r>
        <w:rPr>
          <w:b/>
        </w:rPr>
        <w:t xml:space="preserve">Answer: </w:t>
      </w:r>
      <w:r>
        <w:rPr>
          <w:b/>
          <w:color w:val="C00000"/>
        </w:rPr>
        <w:t>D. Voluntary muscles</w:t>
      </w:r>
    </w:p>
    <w:p>
      <w:pPr>
        <w:ind w:left="360"/>
      </w:pPr>
      <w:r>
        <w:rPr>
          <w:b/>
        </w:rPr>
        <w:t xml:space="preserve">Rationale: </w:t>
      </w:r>
      <w:r>
        <w:t>Per anatomy &amp; physiology texts, the motor (somatic) pathway carries efferent impulses controlling voluntary (skeletal) muscles. Involuntary muscles, organs and glands are controlled by the autonomic nervous system; hence voluntary muscles is correct.</w:t>
      </w:r>
    </w:p>
    <w:p/>
    <w:p>
      <w:r>
        <w:rPr>
          <w:b/>
        </w:rPr>
        <w:t xml:space="preserve">396. </w:t>
      </w:r>
      <w:r>
        <w:rPr>
          <w:b/>
        </w:rPr>
        <w:t>The area of the brain which is involved in the understanding of meaning is:</w:t>
      </w:r>
    </w:p>
    <w:p>
      <w:pPr>
        <w:ind w:left="360"/>
      </w:pPr>
      <w:r>
        <w:t>A. Broca’s area</w:t>
      </w:r>
    </w:p>
    <w:p>
      <w:pPr>
        <w:ind w:left="360"/>
      </w:pPr>
      <w:r>
        <w:t>B. association areas</w:t>
      </w:r>
    </w:p>
    <w:p>
      <w:pPr>
        <w:ind w:left="360"/>
      </w:pPr>
      <w:r>
        <w:rPr>
          <w:b/>
          <w:color w:val="C00000"/>
        </w:rPr>
        <w:t>C. Wernicke area</w:t>
      </w:r>
    </w:p>
    <w:p>
      <w:pPr>
        <w:ind w:left="360"/>
      </w:pPr>
      <w:r>
        <w:t>D. Motor speech area</w:t>
      </w:r>
    </w:p>
    <w:p>
      <w:pPr>
        <w:ind w:left="360"/>
      </w:pPr>
      <w:r>
        <w:rPr>
          <w:b/>
        </w:rPr>
        <w:t xml:space="preserve">Answer: </w:t>
      </w:r>
      <w:r>
        <w:rPr>
          <w:b/>
          <w:color w:val="C00000"/>
        </w:rPr>
        <w:t>C. Wernicke area</w:t>
      </w:r>
    </w:p>
    <w:p>
      <w:pPr>
        <w:ind w:left="360"/>
      </w:pPr>
      <w:r>
        <w:rPr>
          <w:b/>
        </w:rPr>
        <w:t xml:space="preserve">Rationale: </w:t>
      </w:r>
      <w:r>
        <w:t>Per neuroanatomy (Brunner &amp; Suddarth), Wernicke's area (posterior superior temporal lobe) is responsible for comprehension/understanding of language meaning. Broca's/motor speech area handles speech production; general association areas integrate information, but understanding of meaning is specifically Wernicke's area.</w:t>
      </w:r>
    </w:p>
    <w:p/>
    <w:p>
      <w:r>
        <w:rPr>
          <w:b/>
        </w:rPr>
        <w:t xml:space="preserve">397. </w:t>
      </w:r>
      <w:r>
        <w:rPr>
          <w:b/>
        </w:rPr>
        <w:t>Parkinson’s disease , is caused by the degeneration of neurons in an area of the brain called the:</w:t>
      </w:r>
    </w:p>
    <w:p>
      <w:pPr>
        <w:ind w:left="360"/>
      </w:pPr>
      <w:r>
        <w:rPr>
          <w:b/>
          <w:color w:val="C00000"/>
        </w:rPr>
        <w:t>A. Substantia nigra</w:t>
      </w:r>
    </w:p>
    <w:p>
      <w:pPr>
        <w:ind w:left="360"/>
      </w:pPr>
      <w:r>
        <w:t>B. Basal ganglia</w:t>
      </w:r>
    </w:p>
    <w:p>
      <w:pPr>
        <w:ind w:left="360"/>
      </w:pPr>
      <w:r>
        <w:t>C. Cerebellum</w:t>
      </w:r>
    </w:p>
    <w:p>
      <w:pPr>
        <w:ind w:left="360"/>
      </w:pPr>
      <w:r>
        <w:t>D. Corpus callosum</w:t>
      </w:r>
    </w:p>
    <w:p>
      <w:pPr>
        <w:ind w:left="360"/>
      </w:pPr>
      <w:r>
        <w:rPr>
          <w:b/>
        </w:rPr>
        <w:t xml:space="preserve">Answer: </w:t>
      </w:r>
      <w:r>
        <w:rPr>
          <w:b/>
          <w:color w:val="C00000"/>
        </w:rPr>
        <w:t>A. Substantia nigra</w:t>
      </w:r>
    </w:p>
    <w:p>
      <w:pPr>
        <w:ind w:left="360"/>
      </w:pPr>
      <w:r>
        <w:rPr>
          <w:b/>
        </w:rPr>
        <w:t xml:space="preserve">Rationale: </w:t>
      </w:r>
      <w:r>
        <w:t>Per Brunner &amp; Suddarth, Parkinson's disease results from degeneration of dopaminergic neurons in the substantia nigra, reducing dopamine. Although the basal ganglia circuit is affected, the primary site of neuronal degeneration is the substantia nigra.</w:t>
      </w:r>
    </w:p>
    <w:p/>
    <w:p>
      <w:r>
        <w:rPr>
          <w:b/>
        </w:rPr>
        <w:t xml:space="preserve">398. </w:t>
      </w:r>
      <w:r>
        <w:rPr>
          <w:b/>
        </w:rPr>
        <w:t>The division of the nervous system which controls the involuntary muscles, organs, and glands is:</w:t>
      </w:r>
    </w:p>
    <w:p>
      <w:pPr>
        <w:ind w:left="360"/>
      </w:pPr>
      <w:r>
        <w:t>A. Somatic nervous system</w:t>
      </w:r>
    </w:p>
    <w:p>
      <w:pPr>
        <w:ind w:left="360"/>
      </w:pPr>
      <w:r>
        <w:rPr>
          <w:b/>
          <w:color w:val="C00000"/>
        </w:rPr>
        <w:t>B. Autonomic nervous system</w:t>
      </w:r>
    </w:p>
    <w:p>
      <w:pPr>
        <w:ind w:left="360"/>
      </w:pPr>
      <w:r>
        <w:t>C. Central nervous system</w:t>
      </w:r>
    </w:p>
    <w:p>
      <w:pPr>
        <w:ind w:left="360"/>
      </w:pPr>
      <w:r>
        <w:t>D. The motor pathway of the CNS</w:t>
      </w:r>
    </w:p>
    <w:p>
      <w:pPr>
        <w:ind w:left="360"/>
      </w:pPr>
      <w:r>
        <w:rPr>
          <w:b/>
        </w:rPr>
        <w:t xml:space="preserve">Answer: </w:t>
      </w:r>
      <w:r>
        <w:rPr>
          <w:b/>
          <w:color w:val="C00000"/>
        </w:rPr>
        <w:t>B. Autonomic nervous system</w:t>
      </w:r>
    </w:p>
    <w:p>
      <w:pPr>
        <w:ind w:left="360"/>
      </w:pPr>
      <w:r>
        <w:rPr>
          <w:b/>
        </w:rPr>
        <w:t xml:space="preserve">Rationale: </w:t>
      </w:r>
      <w:r>
        <w:t>Per anatomy &amp; physiology texts, the autonomic nervous system controls involuntary muscles, organs and glands (via sympathetic and parasympathetic divisions). The somatic system controls voluntary muscle; the CNS is the integrating centre. Hence autonomic nervous system is correct.</w:t>
      </w:r>
    </w:p>
    <w:p/>
    <w:p>
      <w:r>
        <w:rPr>
          <w:b/>
        </w:rPr>
        <w:t xml:space="preserve">399. </w:t>
      </w:r>
      <w:r>
        <w:rPr>
          <w:b/>
        </w:rPr>
        <w:t>A client is unconscious following a tonic-clonic seizure. What should the nurse do FIRST?</w:t>
      </w:r>
    </w:p>
    <w:p>
      <w:pPr>
        <w:ind w:left="360"/>
      </w:pPr>
      <w:r>
        <w:rPr>
          <w:b/>
          <w:color w:val="C00000"/>
        </w:rPr>
        <w:t>A. Place the client in a side-lying position</w:t>
      </w:r>
    </w:p>
    <w:p>
      <w:pPr>
        <w:ind w:left="360"/>
      </w:pPr>
      <w:r>
        <w:t>B. Check the pulse</w:t>
      </w:r>
    </w:p>
    <w:p>
      <w:pPr>
        <w:ind w:left="360"/>
      </w:pPr>
      <w:r>
        <w:t>C. Administer Valium</w:t>
      </w:r>
    </w:p>
    <w:p>
      <w:pPr>
        <w:ind w:left="360"/>
      </w:pPr>
      <w:r>
        <w:t>D. Place a tongue blade in the mouth (Never do this! Places client in danger!)</w:t>
      </w:r>
    </w:p>
    <w:p>
      <w:pPr>
        <w:ind w:left="360"/>
      </w:pPr>
      <w:r>
        <w:rPr>
          <w:b/>
        </w:rPr>
        <w:t xml:space="preserve">Answer: </w:t>
      </w:r>
      <w:r>
        <w:rPr>
          <w:b/>
          <w:color w:val="C00000"/>
        </w:rPr>
        <w:t>A. Place the client in a side-lying position</w:t>
      </w:r>
    </w:p>
    <w:p>
      <w:pPr>
        <w:ind w:left="360"/>
      </w:pPr>
      <w:r>
        <w:rPr>
          <w:b/>
        </w:rPr>
        <w:t xml:space="preserve">Rationale: </w:t>
      </w:r>
      <w:r>
        <w:t>Per Kozier &amp; Erb's and Brunner &amp; Suddarth, in the postictal unconscious client the FIRST action is to place them in a side-lying (recovery) position to maintain a patent airway and prevent aspiration. Never insert a tongue blade; pulse check and Valium are not the immediate priority over airway positioning.</w:t>
      </w:r>
    </w:p>
    <w:p/>
    <w:p>
      <w:r>
        <w:rPr>
          <w:b/>
        </w:rPr>
        <w:t xml:space="preserve">400. </w:t>
      </w:r>
      <w:r>
        <w:rPr>
          <w:b/>
        </w:rPr>
        <w:t>The nurse enters the room as the client is beginning to have a tonic-clonic seizure. What action should the nurse implement first?</w:t>
      </w:r>
    </w:p>
    <w:p>
      <w:pPr>
        <w:ind w:left="360"/>
      </w:pPr>
      <w:r>
        <w:t>A. Determine if the client is incontinent of urine or stool.</w:t>
      </w:r>
    </w:p>
    <w:p>
      <w:pPr>
        <w:ind w:left="360"/>
      </w:pPr>
      <w:r>
        <w:t>B. Provide the client with privacy during the seizure.</w:t>
      </w:r>
    </w:p>
    <w:p>
      <w:pPr>
        <w:ind w:left="360"/>
      </w:pPr>
      <w:r>
        <w:rPr>
          <w:b/>
          <w:color w:val="C00000"/>
        </w:rPr>
        <w:t>C. Note the first thing the client does in the seizure.</w:t>
      </w:r>
    </w:p>
    <w:p>
      <w:pPr>
        <w:ind w:left="360"/>
      </w:pPr>
      <w:r>
        <w:t>D. Assess the size of the client’s pupils.</w:t>
      </w:r>
    </w:p>
    <w:p>
      <w:pPr>
        <w:ind w:left="360"/>
      </w:pPr>
      <w:r>
        <w:rPr>
          <w:b/>
        </w:rPr>
        <w:t xml:space="preserve">Answer: </w:t>
      </w:r>
      <w:r>
        <w:rPr>
          <w:b/>
          <w:color w:val="C00000"/>
        </w:rPr>
        <w:t>C. Note the first thing the client does in the seizure.</w:t>
      </w:r>
    </w:p>
    <w:p>
      <w:pPr>
        <w:ind w:left="360"/>
      </w:pPr>
      <w:r>
        <w:rPr>
          <w:b/>
        </w:rPr>
        <w:t xml:space="preserve">Rationale: </w:t>
      </w:r>
      <w:r>
        <w:t>Per Brunner &amp; Suddarth, once safety is ensured the nurse's key nursing action at seizure onset is accurate observation/documentation, beginning with noting the first thing the client does (onset/aura and initial movements), which aids diagnosis and localization. Checking incontinence, providing privacy and pupil size are secondary to observing the seizure's onset.</w:t>
      </w:r>
    </w:p>
    <w:p>
      <w:pPr>
        <w:ind w:left="360"/>
      </w:pPr>
      <w:r>
        <w:rPr>
          <w:i/>
          <w:color w:val="C00000"/>
        </w:rPr>
        <w:t>⚠ More than one defensible answer</w:t>
      </w:r>
    </w:p>
    <w:p/>
    <w:p>
      <w:r>
        <w:rPr>
          <w:b/>
        </w:rPr>
        <w:t xml:space="preserve">401. </w:t>
      </w:r>
      <w:r>
        <w:rPr>
          <w:b/>
        </w:rPr>
        <w:t>The nurse is teaching a class on the prevention of cerebrovascular accidents. Which of the following risk factors should the nurse identify as the most important factor contributing to a stroke?</w:t>
      </w:r>
    </w:p>
    <w:p>
      <w:pPr>
        <w:ind w:left="360"/>
      </w:pPr>
      <w:r>
        <w:t>A. Sedentary lifestyle</w:t>
      </w:r>
    </w:p>
    <w:p>
      <w:pPr>
        <w:ind w:left="360"/>
      </w:pPr>
      <w:r>
        <w:t>B. Smoking</w:t>
      </w:r>
    </w:p>
    <w:p>
      <w:pPr>
        <w:ind w:left="360"/>
      </w:pPr>
      <w:r>
        <w:t>C. Obesity</w:t>
      </w:r>
    </w:p>
    <w:p>
      <w:pPr>
        <w:ind w:left="360"/>
      </w:pPr>
      <w:r>
        <w:rPr>
          <w:b/>
          <w:color w:val="C00000"/>
        </w:rPr>
        <w:t>D. Hypertension</w:t>
      </w:r>
    </w:p>
    <w:p>
      <w:pPr>
        <w:ind w:left="360"/>
      </w:pPr>
      <w:r>
        <w:rPr>
          <w:b/>
        </w:rPr>
        <w:t xml:space="preserve">Answer: </w:t>
      </w:r>
      <w:r>
        <w:rPr>
          <w:b/>
          <w:color w:val="C00000"/>
        </w:rPr>
        <w:t>D. Hypertension</w:t>
      </w:r>
    </w:p>
    <w:p>
      <w:pPr>
        <w:ind w:left="360"/>
      </w:pPr>
      <w:r>
        <w:rPr>
          <w:b/>
        </w:rPr>
        <w:t xml:space="preserve">Rationale: </w:t>
      </w:r>
      <w:r>
        <w:t>Per Kenya MOH NCD guidelines and Brunner &amp; Suddarth, hypertension is the single most important MODIFIABLE risk factor for stroke (cerebrovascular accident). Smoking, obesity and sedentary lifestyle also contribute, but hypertension is the leading contributing factor.</w:t>
      </w:r>
    </w:p>
    <w:p/>
    <w:p>
      <w:r>
        <w:rPr>
          <w:b/>
        </w:rPr>
        <w:t xml:space="preserve">402. </w:t>
      </w:r>
      <w:r>
        <w:rPr>
          <w:b/>
        </w:rPr>
        <w:t>The nurse is assessing a 37-year-old client diagnosed with multiple sclerosis. Which of the following symptoms would the nurse expect to find?</w:t>
      </w:r>
    </w:p>
    <w:p>
      <w:pPr>
        <w:ind w:left="360"/>
      </w:pPr>
      <w:r>
        <w:t>A. Flaccid muscles</w:t>
      </w:r>
    </w:p>
    <w:p>
      <w:pPr>
        <w:ind w:left="360"/>
      </w:pPr>
      <w:r>
        <w:t>B. Tremors at rest</w:t>
      </w:r>
    </w:p>
    <w:p>
      <w:pPr>
        <w:ind w:left="360"/>
      </w:pPr>
      <w:r>
        <w:t>C. Absent deep tendon reflexes</w:t>
      </w:r>
    </w:p>
    <w:p>
      <w:pPr>
        <w:ind w:left="360"/>
      </w:pPr>
      <w:r>
        <w:rPr>
          <w:b/>
          <w:color w:val="C00000"/>
        </w:rPr>
        <w:t>D. Vision changes</w:t>
      </w:r>
    </w:p>
    <w:p>
      <w:pPr>
        <w:ind w:left="360"/>
      </w:pPr>
      <w:r>
        <w:rPr>
          <w:b/>
        </w:rPr>
        <w:t xml:space="preserve">Answer: </w:t>
      </w:r>
      <w:r>
        <w:rPr>
          <w:b/>
          <w:color w:val="C00000"/>
        </w:rPr>
        <w:t>D. Vision changes</w:t>
      </w:r>
    </w:p>
    <w:p>
      <w:pPr>
        <w:ind w:left="360"/>
      </w:pPr>
      <w:r>
        <w:rPr>
          <w:b/>
        </w:rPr>
        <w:t xml:space="preserve">Rationale: </w:t>
      </w:r>
      <w:r>
        <w:t>Per Brunner &amp; Suddarth, multiple sclerosis classically presents with visual disturbances (optic neuritis, diplopia, blurred vision), along with spasticity, hyperreflexia and intention (not resting) tremor. Flaccid muscles, resting tremor and absent deep tendon reflexes are not typical of MS; vision changes are the expected finding.</w:t>
      </w:r>
    </w:p>
    <w:p/>
    <w:p>
      <w:r>
        <w:rPr>
          <w:b/>
        </w:rPr>
        <w:t xml:space="preserve">403. </w:t>
      </w:r>
      <w:r>
        <w:rPr>
          <w:b/>
        </w:rPr>
        <w:t>If a male client experienced a cerebrovascular accident (CVA) that damaged the hypothalamus, the nurse would anticipate that the client has problems with:</w:t>
      </w:r>
    </w:p>
    <w:p>
      <w:pPr>
        <w:ind w:left="360"/>
      </w:pPr>
      <w:r>
        <w:t>A. Thinking and reasoning</w:t>
      </w:r>
    </w:p>
    <w:p>
      <w:pPr>
        <w:ind w:left="360"/>
      </w:pPr>
      <w:r>
        <w:rPr>
          <w:b/>
          <w:color w:val="C00000"/>
        </w:rPr>
        <w:t>B. Body temperature control</w:t>
      </w:r>
    </w:p>
    <w:p>
      <w:pPr>
        <w:ind w:left="360"/>
      </w:pPr>
      <w:r>
        <w:t>C. Balance and equilibrium</w:t>
      </w:r>
    </w:p>
    <w:p>
      <w:pPr>
        <w:ind w:left="360"/>
      </w:pPr>
      <w:r>
        <w:t>D. Visual acuity</w:t>
      </w:r>
    </w:p>
    <w:p>
      <w:pPr>
        <w:ind w:left="360"/>
      </w:pPr>
      <w:r>
        <w:rPr>
          <w:b/>
        </w:rPr>
        <w:t xml:space="preserve">Answer: </w:t>
      </w:r>
      <w:r>
        <w:rPr>
          <w:b/>
          <w:color w:val="C00000"/>
        </w:rPr>
        <w:t>B. Body temperature control</w:t>
      </w:r>
    </w:p>
    <w:p>
      <w:pPr>
        <w:ind w:left="360"/>
      </w:pPr>
      <w:r>
        <w:rPr>
          <w:b/>
        </w:rPr>
        <w:t xml:space="preserve">Rationale: </w:t>
      </w:r>
      <w:r>
        <w:t>The hypothalamus is the principal thermoregulatory centre (also controlling hunger, thirst, and neuroendocrine function). Damage impairs body temperature control. Thinking/reasoning is cortical (frontal), balance is cerebellar, and visual acuity is occipital/optic pathway (Brunner &amp; Suddarth's Medical-Surgical Nursing).</w:t>
      </w:r>
    </w:p>
    <w:p/>
    <w:p>
      <w:r>
        <w:rPr>
          <w:b/>
        </w:rPr>
        <w:t xml:space="preserve">404. </w:t>
      </w:r>
      <w:r>
        <w:rPr>
          <w:b/>
        </w:rPr>
        <w:t>During recovery from a cerebrovascular accident (CVA), a female client is given nothing by mouth, to help prevent aspiration. To determine when the client is ready for a liquid diet, the nurse assesses the client’s swallowing ability once each shift. This assessment evaluates</w:t>
      </w:r>
    </w:p>
    <w:p>
      <w:pPr>
        <w:ind w:left="360"/>
      </w:pPr>
      <w:r>
        <w:t>A. Cranial nerves III and V</w:t>
      </w:r>
    </w:p>
    <w:p>
      <w:pPr>
        <w:ind w:left="360"/>
      </w:pPr>
      <w:r>
        <w:rPr>
          <w:b/>
          <w:color w:val="C00000"/>
        </w:rPr>
        <w:t>B. Cranial nerves IX and X</w:t>
      </w:r>
    </w:p>
    <w:p>
      <w:pPr>
        <w:ind w:left="360"/>
      </w:pPr>
      <w:r>
        <w:t>C. Cranial nerves I and II</w:t>
      </w:r>
    </w:p>
    <w:p>
      <w:pPr>
        <w:ind w:left="360"/>
      </w:pPr>
      <w:r>
        <w:t>D. Cranial nerves VI and VIII</w:t>
      </w:r>
    </w:p>
    <w:p>
      <w:pPr>
        <w:ind w:left="360"/>
      </w:pPr>
      <w:r>
        <w:rPr>
          <w:b/>
        </w:rPr>
        <w:t xml:space="preserve">Answer: </w:t>
      </w:r>
      <w:r>
        <w:rPr>
          <w:b/>
          <w:color w:val="C00000"/>
        </w:rPr>
        <w:t>B. Cranial nerves IX and X</w:t>
      </w:r>
    </w:p>
    <w:p>
      <w:pPr>
        <w:ind w:left="360"/>
      </w:pPr>
      <w:r>
        <w:rPr>
          <w:b/>
        </w:rPr>
        <w:t xml:space="preserve">Rationale: </w:t>
      </w:r>
      <w:r>
        <w:t>Swallowing (gag reflex) is mediated by the glossopharyngeal (IX) and vagus (X) nerves. Assessing swallowing ability tests these cranial nerves before advancing diet post-CVA (Brunner &amp; Suddarth's Medical-Surgical Nursing).</w:t>
      </w:r>
    </w:p>
    <w:p/>
    <w:p>
      <w:r>
        <w:rPr>
          <w:b/>
        </w:rPr>
        <w:t xml:space="preserve">405. </w:t>
      </w:r>
      <w:r>
        <w:rPr>
          <w:b/>
        </w:rPr>
        <w:t>A male client is admitted with a cervical spine injury sustained during a diving accident. When planning this client’s care, the nurse should assign highest priority to which nursing diagnosis?</w:t>
      </w:r>
    </w:p>
    <w:p>
      <w:pPr>
        <w:ind w:left="360"/>
      </w:pPr>
      <w:r>
        <w:t>A. Disturbed sensory perception (tactile)</w:t>
      </w:r>
    </w:p>
    <w:p>
      <w:pPr>
        <w:ind w:left="360"/>
      </w:pPr>
      <w:r>
        <w:t>B. Self-care deficit: dressing /grooming</w:t>
      </w:r>
    </w:p>
    <w:p>
      <w:pPr>
        <w:ind w:left="360"/>
      </w:pPr>
      <w:r>
        <w:t>C. Impaired physical mobility</w:t>
      </w:r>
    </w:p>
    <w:p>
      <w:pPr>
        <w:ind w:left="360"/>
      </w:pPr>
      <w:r>
        <w:rPr>
          <w:b/>
          <w:color w:val="C00000"/>
        </w:rPr>
        <w:t>D. Ineffective breathing pattern</w:t>
      </w:r>
    </w:p>
    <w:p>
      <w:pPr>
        <w:ind w:left="360"/>
      </w:pPr>
      <w:r>
        <w:rPr>
          <w:b/>
        </w:rPr>
        <w:t xml:space="preserve">Answer: </w:t>
      </w:r>
      <w:r>
        <w:rPr>
          <w:b/>
          <w:color w:val="C00000"/>
        </w:rPr>
        <w:t>D. Ineffective breathing pattern</w:t>
      </w:r>
    </w:p>
    <w:p>
      <w:pPr>
        <w:ind w:left="360"/>
      </w:pPr>
      <w:r>
        <w:rPr>
          <w:b/>
        </w:rPr>
        <w:t xml:space="preserve">Rationale: </w:t>
      </w:r>
      <w:r>
        <w:t>A cervical (high) spinal cord injury threatens the diaphragm and respiratory muscles (C3-C5 innervate the diaphragm). Airway/breathing is the highest priority per ABC prioritisation; the other diagnoses are important but not immediately life-threatening (Brunner &amp; Suddarth's Medical-Surgical Nursing).</w:t>
      </w:r>
    </w:p>
    <w:p/>
    <w:p>
      <w:r>
        <w:rPr>
          <w:b/>
        </w:rPr>
        <w:t xml:space="preserve">406. </w:t>
      </w:r>
      <w:r>
        <w:rPr>
          <w:b/>
        </w:rPr>
        <w:t>Demyelination is defined as;</w:t>
      </w:r>
    </w:p>
    <w:p>
      <w:pPr>
        <w:ind w:left="360"/>
      </w:pPr>
      <w:r>
        <w:t>A. Loss of an axon in a neuron</w:t>
      </w:r>
    </w:p>
    <w:p>
      <w:pPr>
        <w:ind w:left="360"/>
      </w:pPr>
      <w:r>
        <w:t>B. Loss of dendrites in a neuron</w:t>
      </w:r>
    </w:p>
    <w:p>
      <w:pPr>
        <w:ind w:left="360"/>
      </w:pPr>
      <w:r>
        <w:rPr>
          <w:b/>
          <w:color w:val="C00000"/>
        </w:rPr>
        <w:t>C. Loss of protective sheath surrounding neurons</w:t>
      </w:r>
    </w:p>
    <w:p>
      <w:pPr>
        <w:ind w:left="360"/>
      </w:pPr>
      <w:r>
        <w:t>D. Loss of connective tissue between neurons</w:t>
      </w:r>
    </w:p>
    <w:p>
      <w:pPr>
        <w:ind w:left="360"/>
      </w:pPr>
      <w:r>
        <w:rPr>
          <w:b/>
        </w:rPr>
        <w:t xml:space="preserve">Answer: </w:t>
      </w:r>
      <w:r>
        <w:rPr>
          <w:b/>
          <w:color w:val="C00000"/>
        </w:rPr>
        <w:t>C. Loss of protective sheath surrounding neurons</w:t>
      </w:r>
    </w:p>
    <w:p>
      <w:pPr>
        <w:ind w:left="360"/>
      </w:pPr>
      <w:r>
        <w:rPr>
          <w:b/>
        </w:rPr>
        <w:t xml:space="preserve">Rationale: </w:t>
      </w:r>
      <w:r>
        <w:t>Demyelination is the loss/destruction of the myelin sheath surrounding nerve fibres (as in multiple sclerosis), slowing nerve conduction (Brunner &amp; Suddarth's Medical-Surgical Nursing).</w:t>
      </w:r>
    </w:p>
    <w:p/>
    <w:p>
      <w:r>
        <w:rPr>
          <w:b/>
        </w:rPr>
        <w:t xml:space="preserve">407. </w:t>
      </w:r>
      <w:r>
        <w:rPr>
          <w:b/>
        </w:rPr>
        <w:t>Failure of muscle coordination , including unsteady movements and staggering walk, due to disorders in the cerebellum is called?</w:t>
      </w:r>
    </w:p>
    <w:p>
      <w:pPr>
        <w:ind w:left="360"/>
      </w:pPr>
      <w:r>
        <w:t>A. Anoxia</w:t>
      </w:r>
    </w:p>
    <w:p>
      <w:pPr>
        <w:ind w:left="360"/>
      </w:pPr>
      <w:r>
        <w:t>B. Dyslexia</w:t>
      </w:r>
    </w:p>
    <w:p>
      <w:pPr>
        <w:ind w:left="360"/>
      </w:pPr>
      <w:r>
        <w:t>C. Paraplegia</w:t>
      </w:r>
    </w:p>
    <w:p>
      <w:pPr>
        <w:ind w:left="360"/>
      </w:pPr>
      <w:r>
        <w:rPr>
          <w:b/>
          <w:color w:val="C00000"/>
        </w:rPr>
        <w:t>D. Ataxia</w:t>
      </w:r>
    </w:p>
    <w:p>
      <w:pPr>
        <w:ind w:left="360"/>
      </w:pPr>
      <w:r>
        <w:rPr>
          <w:b/>
        </w:rPr>
        <w:t xml:space="preserve">Answer: </w:t>
      </w:r>
      <w:r>
        <w:rPr>
          <w:b/>
          <w:color w:val="C00000"/>
        </w:rPr>
        <w:t>D. Ataxia</w:t>
      </w:r>
    </w:p>
    <w:p>
      <w:pPr>
        <w:ind w:left="360"/>
      </w:pPr>
      <w:r>
        <w:rPr>
          <w:b/>
        </w:rPr>
        <w:t xml:space="preserve">Rationale: </w:t>
      </w:r>
      <w:r>
        <w:t>Ataxia is impaired muscle coordination causing unsteady, staggering gait, characteristically due to cerebellar dysfunction. Anoxia is oxygen lack, dyslexia is a reading disorder, and paraplegia is lower-limb paralysis (Brunner &amp; Suddarth's Medical-Surgical Nursing).</w:t>
      </w:r>
    </w:p>
    <w:p/>
    <w:p>
      <w:r>
        <w:rPr>
          <w:b/>
        </w:rPr>
        <w:t xml:space="preserve">408. </w:t>
      </w:r>
      <w:r>
        <w:rPr>
          <w:b/>
        </w:rPr>
        <w:t>Which part of the brain regulates heartbeat, breathing and other vital functions?</w:t>
      </w:r>
    </w:p>
    <w:p>
      <w:pPr>
        <w:ind w:left="360"/>
      </w:pPr>
      <w:r>
        <w:t>A. Grey matter</w:t>
      </w:r>
    </w:p>
    <w:p>
      <w:pPr>
        <w:ind w:left="360"/>
      </w:pPr>
      <w:r>
        <w:rPr>
          <w:b/>
          <w:color w:val="C00000"/>
        </w:rPr>
        <w:t>B. Brain stem</w:t>
      </w:r>
    </w:p>
    <w:p>
      <w:pPr>
        <w:ind w:left="360"/>
      </w:pPr>
      <w:r>
        <w:t>C. Occipital lobe</w:t>
      </w:r>
    </w:p>
    <w:p>
      <w:pPr>
        <w:ind w:left="360"/>
      </w:pPr>
      <w:r>
        <w:t>D. White matter</w:t>
      </w:r>
    </w:p>
    <w:p>
      <w:pPr>
        <w:ind w:left="360"/>
      </w:pPr>
      <w:r>
        <w:rPr>
          <w:b/>
        </w:rPr>
        <w:t xml:space="preserve">Answer: </w:t>
      </w:r>
      <w:r>
        <w:rPr>
          <w:b/>
          <w:color w:val="C00000"/>
        </w:rPr>
        <w:t>B. Brain stem</w:t>
      </w:r>
    </w:p>
    <w:p>
      <w:pPr>
        <w:ind w:left="360"/>
      </w:pPr>
      <w:r>
        <w:rPr>
          <w:b/>
        </w:rPr>
        <w:t xml:space="preserve">Rationale: </w:t>
      </w:r>
      <w:r>
        <w:t>The brain stem (specifically the medulla oblongata) contains the cardiac, respiratory, and vasomotor centres regulating heartbeat, breathing and other vital functions (Brunner &amp; Suddarth's Medical-Surgical Nursing).</w:t>
      </w:r>
    </w:p>
    <w:p/>
    <w:p>
      <w:r>
        <w:rPr>
          <w:b/>
        </w:rPr>
        <w:t xml:space="preserve">409. </w:t>
      </w:r>
      <w:r>
        <w:rPr>
          <w:b/>
        </w:rPr>
        <w:t>Common complications of spinal cord injury include each of the following EXCEPT?</w:t>
      </w:r>
    </w:p>
    <w:p>
      <w:pPr>
        <w:ind w:left="360"/>
      </w:pPr>
      <w:r>
        <w:t>A. Pressure sores</w:t>
      </w:r>
    </w:p>
    <w:p>
      <w:pPr>
        <w:ind w:left="360"/>
      </w:pPr>
      <w:r>
        <w:t>B. Deep vein thrombosis</w:t>
      </w:r>
    </w:p>
    <w:p>
      <w:pPr>
        <w:ind w:left="360"/>
      </w:pPr>
      <w:r>
        <w:rPr>
          <w:b/>
          <w:color w:val="C00000"/>
        </w:rPr>
        <w:t>C. Diarrhoea</w:t>
      </w:r>
    </w:p>
    <w:p>
      <w:pPr>
        <w:ind w:left="360"/>
      </w:pPr>
      <w:r>
        <w:t>D. Urinary Tract infections</w:t>
      </w:r>
    </w:p>
    <w:p>
      <w:pPr>
        <w:ind w:left="360"/>
      </w:pPr>
      <w:r>
        <w:rPr>
          <w:b/>
        </w:rPr>
        <w:t xml:space="preserve">Answer: </w:t>
      </w:r>
      <w:r>
        <w:rPr>
          <w:b/>
          <w:color w:val="C00000"/>
        </w:rPr>
        <w:t>C. Diarrhoea</w:t>
      </w:r>
    </w:p>
    <w:p>
      <w:pPr>
        <w:ind w:left="360"/>
      </w:pPr>
      <w:r>
        <w:rPr>
          <w:b/>
        </w:rPr>
        <w:t xml:space="preserve">Rationale: </w:t>
      </w:r>
      <w:r>
        <w:t>Spinal cord injury commonly causes pressure sores, DVT (from immobility), and UTIs (from neurogenic bladder/catheterisation). Constipation, not diarrhoea, results from neurogenic bowel; thus diarrhoea is the exception (Brunner &amp; Suddarth's Medical-Surgical Nursing).</w:t>
      </w:r>
    </w:p>
    <w:p/>
    <w:p>
      <w:r>
        <w:rPr>
          <w:b/>
        </w:rPr>
        <w:t xml:space="preserve">410. </w:t>
      </w:r>
      <w:r>
        <w:rPr>
          <w:b/>
        </w:rPr>
        <w:t>Broca’s area is located in the</w:t>
      </w:r>
    </w:p>
    <w:p>
      <w:pPr>
        <w:ind w:left="360"/>
      </w:pPr>
      <w:r>
        <w:t>A. Brain stem</w:t>
      </w:r>
    </w:p>
    <w:p>
      <w:pPr>
        <w:ind w:left="360"/>
      </w:pPr>
      <w:r>
        <w:rPr>
          <w:b/>
          <w:color w:val="C00000"/>
        </w:rPr>
        <w:t>B. Frontal lobe</w:t>
      </w:r>
    </w:p>
    <w:p>
      <w:pPr>
        <w:ind w:left="360"/>
      </w:pPr>
      <w:r>
        <w:t>C. Parietal lobe</w:t>
      </w:r>
    </w:p>
    <w:p>
      <w:pPr>
        <w:ind w:left="360"/>
      </w:pPr>
      <w:r>
        <w:t>D. Temporal lobe</w:t>
      </w:r>
    </w:p>
    <w:p>
      <w:pPr>
        <w:ind w:left="360"/>
      </w:pPr>
      <w:r>
        <w:rPr>
          <w:b/>
        </w:rPr>
        <w:t xml:space="preserve">Answer: </w:t>
      </w:r>
      <w:r>
        <w:rPr>
          <w:b/>
          <w:color w:val="C00000"/>
        </w:rPr>
        <w:t>B. Frontal lobe</w:t>
      </w:r>
    </w:p>
    <w:p>
      <w:pPr>
        <w:ind w:left="360"/>
      </w:pPr>
      <w:r>
        <w:rPr>
          <w:b/>
        </w:rPr>
        <w:t xml:space="preserve">Rationale: </w:t>
      </w:r>
      <w:r>
        <w:t>Broca's area (motor speech centre) lies in the inferior frontal lobe of the dominant hemisphere; damage causes expressive (non-fluent) aphasia (Brunner &amp; Suddarth's Medical-Surgical Nursing).</w:t>
      </w:r>
    </w:p>
    <w:p/>
    <w:p>
      <w:r>
        <w:rPr>
          <w:b/>
        </w:rPr>
        <w:t xml:space="preserve">411. </w:t>
      </w:r>
      <w:r>
        <w:rPr>
          <w:b/>
        </w:rPr>
        <w:t>Wernicke area is located in the</w:t>
      </w:r>
    </w:p>
    <w:p>
      <w:pPr>
        <w:ind w:left="360"/>
      </w:pPr>
      <w:r>
        <w:t>A. Brain stem</w:t>
      </w:r>
    </w:p>
    <w:p>
      <w:pPr>
        <w:ind w:left="360"/>
      </w:pPr>
      <w:r>
        <w:t>B. Parietal lobe</w:t>
      </w:r>
    </w:p>
    <w:p>
      <w:pPr>
        <w:ind w:left="360"/>
      </w:pPr>
      <w:r>
        <w:rPr>
          <w:b/>
          <w:color w:val="C00000"/>
        </w:rPr>
        <w:t>C. Temporal lobe</w:t>
      </w:r>
    </w:p>
    <w:p>
      <w:pPr>
        <w:ind w:left="360"/>
      </w:pPr>
      <w:r>
        <w:t>D. Frontal lobe</w:t>
      </w:r>
    </w:p>
    <w:p>
      <w:pPr>
        <w:ind w:left="360"/>
      </w:pPr>
      <w:r>
        <w:rPr>
          <w:b/>
        </w:rPr>
        <w:t xml:space="preserve">Answer: </w:t>
      </w:r>
      <w:r>
        <w:rPr>
          <w:b/>
          <w:color w:val="C00000"/>
        </w:rPr>
        <w:t>C. Temporal lobe</w:t>
      </w:r>
    </w:p>
    <w:p>
      <w:pPr>
        <w:ind w:left="360"/>
      </w:pPr>
      <w:r>
        <w:rPr>
          <w:b/>
        </w:rPr>
        <w:t xml:space="preserve">Rationale: </w:t>
      </w:r>
      <w:r>
        <w:t>Wernicke's area (receptive/sensory speech centre) is located in the posterior superior temporal lobe of the dominant hemisphere; damage causes receptive (fluent) aphasia (Brunner &amp; Suddarth's Medical-Surgical Nursing).</w:t>
      </w:r>
    </w:p>
    <w:p/>
    <w:p>
      <w:r>
        <w:rPr>
          <w:b/>
        </w:rPr>
        <w:t xml:space="preserve">412. </w:t>
      </w:r>
      <w:r>
        <w:rPr>
          <w:b/>
        </w:rPr>
        <w:t>The presence of ptosis suggests damage to cranial nerve:</w:t>
      </w:r>
    </w:p>
    <w:p>
      <w:pPr>
        <w:ind w:left="360"/>
      </w:pPr>
      <w:r>
        <w:t>A. IV</w:t>
      </w:r>
    </w:p>
    <w:p>
      <w:pPr>
        <w:ind w:left="360"/>
      </w:pPr>
      <w:r>
        <w:t>B. V</w:t>
      </w:r>
    </w:p>
    <w:p>
      <w:pPr>
        <w:ind w:left="360"/>
      </w:pPr>
      <w:r>
        <w:rPr>
          <w:b/>
          <w:color w:val="C00000"/>
        </w:rPr>
        <w:t>C. III</w:t>
      </w:r>
    </w:p>
    <w:p>
      <w:pPr>
        <w:ind w:left="360"/>
      </w:pPr>
      <w:r>
        <w:t>D. VII</w:t>
      </w:r>
    </w:p>
    <w:p>
      <w:pPr>
        <w:ind w:left="360"/>
      </w:pPr>
      <w:r>
        <w:rPr>
          <w:b/>
        </w:rPr>
        <w:t xml:space="preserve">Answer: </w:t>
      </w:r>
      <w:r>
        <w:rPr>
          <w:b/>
          <w:color w:val="C00000"/>
        </w:rPr>
        <w:t>C. III</w:t>
      </w:r>
    </w:p>
    <w:p>
      <w:pPr>
        <w:ind w:left="360"/>
      </w:pPr>
      <w:r>
        <w:rPr>
          <w:b/>
        </w:rPr>
        <w:t xml:space="preserve">Rationale: </w:t>
      </w:r>
      <w:r>
        <w:t>The oculomotor nerve (III) supplies the levator palpebrae superioris, which elevates the upper eyelid; its damage causes ptosis (drooping eyelid) along with a 'down and out' eye (Brunner &amp; Suddarth's Medical-Surgical Nursing).</w:t>
      </w:r>
    </w:p>
    <w:p/>
    <w:p>
      <w:r>
        <w:rPr>
          <w:b/>
        </w:rPr>
        <w:t xml:space="preserve">413. </w:t>
      </w:r>
      <w:r>
        <w:rPr>
          <w:b/>
        </w:rPr>
        <w:t>A 60-year-old man complains of extremely severe, sharp, shooting pain in his face. Hee describes the episodes as being “like a bolt of electricity”that is brought about by touching a specific area. Lasta about 60 seconds, and occur many times during the day. Neurologic examination is completely normal but it is noted that part of his face is unshaven because he fears to touch that area. Which on the following is the most appropriate initial treatment?</w:t>
      </w:r>
    </w:p>
    <w:p>
      <w:pPr>
        <w:ind w:left="360"/>
      </w:pPr>
      <w:r>
        <w:rPr>
          <w:b/>
          <w:color w:val="C00000"/>
        </w:rPr>
        <w:t>A. Anticonvulsants</w:t>
      </w:r>
    </w:p>
    <w:p>
      <w:pPr>
        <w:ind w:left="360"/>
      </w:pPr>
      <w:r>
        <w:t>B. Aspirin</w:t>
      </w:r>
    </w:p>
    <w:p>
      <w:pPr>
        <w:ind w:left="360"/>
      </w:pPr>
      <w:r>
        <w:t>C. NSAIDS</w:t>
      </w:r>
    </w:p>
    <w:p>
      <w:pPr>
        <w:ind w:left="360"/>
      </w:pPr>
      <w:r>
        <w:t>D. Vasoconstrictors</w:t>
      </w:r>
    </w:p>
    <w:p>
      <w:pPr>
        <w:ind w:left="360"/>
      </w:pPr>
      <w:r>
        <w:rPr>
          <w:b/>
        </w:rPr>
        <w:t xml:space="preserve">Answer: </w:t>
      </w:r>
      <w:r>
        <w:rPr>
          <w:b/>
          <w:color w:val="C00000"/>
        </w:rPr>
        <w:t>A. Anticonvulsants</w:t>
      </w:r>
    </w:p>
    <w:p>
      <w:pPr>
        <w:ind w:left="360"/>
      </w:pPr>
      <w:r>
        <w:rPr>
          <w:b/>
        </w:rPr>
        <w:t xml:space="preserve">Rationale: </w:t>
      </w:r>
      <w:r>
        <w:t>The description is classic trigeminal neuralgia (brief, electric-shock-like facial pain triggered by touch). First-line treatment is an anticonvulsant, carbamazepine. Aspirin/NSAIDs and vasoconstrictors are ineffective (Brunner &amp; Suddarth's Medical-Surgical Nursing; Kenya EML).</w:t>
      </w:r>
    </w:p>
    <w:p/>
    <w:p>
      <w:r>
        <w:rPr>
          <w:b/>
        </w:rPr>
        <w:t xml:space="preserve">414. </w:t>
      </w:r>
      <w:r>
        <w:rPr>
          <w:b/>
        </w:rPr>
        <w:t>Which of the following function is controlled by parasympathetic system?</w:t>
      </w:r>
    </w:p>
    <w:p>
      <w:pPr>
        <w:ind w:left="360"/>
      </w:pPr>
      <w:r>
        <w:rPr>
          <w:b/>
          <w:color w:val="C00000"/>
        </w:rPr>
        <w:t>A. Pupil constriction</w:t>
      </w:r>
    </w:p>
    <w:p>
      <w:pPr>
        <w:ind w:left="360"/>
      </w:pPr>
      <w:r>
        <w:t>B. Acceleration of heart beat</w:t>
      </w:r>
    </w:p>
    <w:p>
      <w:pPr>
        <w:ind w:left="360"/>
      </w:pPr>
      <w:r>
        <w:t>C. Stimulation of sweat glands</w:t>
      </w:r>
    </w:p>
    <w:p>
      <w:pPr>
        <w:ind w:left="360"/>
      </w:pPr>
      <w:r>
        <w:t>D. Contraction of hair muscles</w:t>
      </w:r>
    </w:p>
    <w:p>
      <w:pPr>
        <w:ind w:left="360"/>
      </w:pPr>
      <w:r>
        <w:rPr>
          <w:b/>
        </w:rPr>
        <w:t xml:space="preserve">Answer: </w:t>
      </w:r>
      <w:r>
        <w:rPr>
          <w:b/>
          <w:color w:val="C00000"/>
        </w:rPr>
        <w:t>A. Pupil constriction</w:t>
      </w:r>
    </w:p>
    <w:p>
      <w:pPr>
        <w:ind w:left="360"/>
      </w:pPr>
      <w:r>
        <w:rPr>
          <w:b/>
        </w:rPr>
        <w:t xml:space="preserve">Rationale: </w:t>
      </w:r>
      <w:r>
        <w:t>Parasympathetic (rest-and-digest) stimulation causes pupil constriction (miosis), slows the heart, and reduces secretions. Acceleration of heart rate, sweating, and pilo-erection are sympathetic responses (Kozier &amp; Erb's Fundamentals; Brunner &amp; Suddarth's).</w:t>
      </w:r>
    </w:p>
    <w:p/>
    <w:p>
      <w:r>
        <w:rPr>
          <w:b/>
        </w:rPr>
        <w:t xml:space="preserve">415. </w:t>
      </w:r>
      <w:r>
        <w:rPr>
          <w:b/>
        </w:rPr>
        <w:t>Which one of the following is NOT a probable sign of the second stage of labour?</w:t>
      </w:r>
    </w:p>
    <w:p>
      <w:pPr>
        <w:ind w:left="360"/>
      </w:pPr>
      <w:r>
        <w:t>A. uterine contractions</w:t>
      </w:r>
    </w:p>
    <w:p>
      <w:pPr>
        <w:ind w:left="360"/>
      </w:pPr>
      <w:r>
        <w:t>B. No cervix felt on vaginal examination</w:t>
      </w:r>
    </w:p>
    <w:p>
      <w:pPr>
        <w:ind w:left="360"/>
      </w:pPr>
      <w:r>
        <w:rPr>
          <w:b/>
          <w:color w:val="C00000"/>
        </w:rPr>
        <w:t>C. Rupture of membranes</w:t>
      </w:r>
    </w:p>
    <w:p>
      <w:pPr>
        <w:ind w:left="360"/>
      </w:pPr>
      <w:r>
        <w:t>D. Bulging of the perineum</w:t>
      </w:r>
    </w:p>
    <w:p>
      <w:pPr>
        <w:ind w:left="360"/>
      </w:pPr>
      <w:r>
        <w:rPr>
          <w:b/>
        </w:rPr>
        <w:t xml:space="preserve">Answer: </w:t>
      </w:r>
      <w:r>
        <w:rPr>
          <w:b/>
          <w:color w:val="C00000"/>
        </w:rPr>
        <w:t>C. Rupture of membranes</w:t>
      </w:r>
    </w:p>
    <w:p>
      <w:pPr>
        <w:ind w:left="360"/>
      </w:pPr>
      <w:r>
        <w:rPr>
          <w:b/>
        </w:rPr>
        <w:t xml:space="preserve">Rationale: </w:t>
      </w:r>
      <w:r>
        <w:t>Signs of second stage include strong uterine contractions, full dilatation (no cervix felt), and bulging perineum. Rupture of membranes can occur at any stage and is not a specific sign of second stage, so it is the exception (Myles Textbook for Midwives).</w:t>
      </w:r>
    </w:p>
    <w:p/>
    <w:p>
      <w:r>
        <w:rPr>
          <w:b/>
        </w:rPr>
        <w:t xml:space="preserve">416. </w:t>
      </w:r>
      <w:r>
        <w:rPr>
          <w:b/>
        </w:rPr>
        <w:t>You are caring for a woman in the second stage of labor. The client is experiencing uterine contractions every 2 minutes and cries out in pain with each contraction. This behaviour is best described as:</w:t>
      </w:r>
    </w:p>
    <w:p>
      <w:pPr>
        <w:ind w:left="360"/>
      </w:pPr>
      <w:r>
        <w:t>A. Exhaustion</w:t>
      </w:r>
    </w:p>
    <w:p>
      <w:pPr>
        <w:ind w:left="360"/>
      </w:pPr>
      <w:r>
        <w:rPr>
          <w:b/>
          <w:color w:val="C00000"/>
        </w:rPr>
        <w:t>B. Fear of losing control</w:t>
      </w:r>
    </w:p>
    <w:p>
      <w:pPr>
        <w:ind w:left="360"/>
      </w:pPr>
      <w:r>
        <w:t>C. Involuntary grunting</w:t>
      </w:r>
    </w:p>
    <w:p>
      <w:pPr>
        <w:ind w:left="360"/>
      </w:pPr>
      <w:r>
        <w:t>D. Valsalva's maneuver</w:t>
      </w:r>
    </w:p>
    <w:p>
      <w:pPr>
        <w:ind w:left="360"/>
      </w:pPr>
      <w:r>
        <w:rPr>
          <w:b/>
        </w:rPr>
        <w:t xml:space="preserve">Answer: </w:t>
      </w:r>
      <w:r>
        <w:rPr>
          <w:b/>
          <w:color w:val="C00000"/>
        </w:rPr>
        <w:t>B. Fear of losing control</w:t>
      </w:r>
    </w:p>
    <w:p>
      <w:pPr>
        <w:ind w:left="360"/>
      </w:pPr>
      <w:r>
        <w:rPr>
          <w:b/>
        </w:rPr>
        <w:t xml:space="preserve">Rationale: </w:t>
      </w:r>
      <w:r>
        <w:t>Crying out in pain with each contraction during transition reflects fear of losing control, a recognised psychological response requiring reassurance and support. It is not exhaustion, involuntary grunting (an urge to push), or Valsalva (Myles Textbook for Midwives).</w:t>
      </w:r>
    </w:p>
    <w:p>
      <w:pPr>
        <w:ind w:left="360"/>
      </w:pPr>
      <w:r>
        <w:rPr>
          <w:i/>
          <w:color w:val="C00000"/>
        </w:rPr>
        <w:t>⚠ More than one defensible answer</w:t>
      </w:r>
    </w:p>
    <w:p/>
    <w:p>
      <w:r>
        <w:rPr>
          <w:b/>
        </w:rPr>
        <w:t xml:space="preserve">417. </w:t>
      </w:r>
      <w:r>
        <w:rPr>
          <w:b/>
        </w:rPr>
        <w:t>Ms. D is admitted to the labour ward in early active labour. The priority intervention on admission of this woman would be:</w:t>
      </w:r>
    </w:p>
    <w:p>
      <w:pPr>
        <w:ind w:left="360"/>
      </w:pPr>
      <w:r>
        <w:rPr>
          <w:b/>
          <w:color w:val="C00000"/>
        </w:rPr>
        <w:t>A. Auscultating the fetal heart</w:t>
      </w:r>
    </w:p>
    <w:p>
      <w:pPr>
        <w:ind w:left="360"/>
      </w:pPr>
      <w:r>
        <w:t>B. Taking an obstetric history</w:t>
      </w:r>
    </w:p>
    <w:p>
      <w:pPr>
        <w:ind w:left="360"/>
      </w:pPr>
      <w:r>
        <w:t>C. Asking the client when she last ate</w:t>
      </w:r>
    </w:p>
    <w:p>
      <w:pPr>
        <w:ind w:left="360"/>
      </w:pPr>
      <w:r>
        <w:t>D. Ascertaining whether the membranes were ruptured</w:t>
      </w:r>
    </w:p>
    <w:p>
      <w:pPr>
        <w:ind w:left="360"/>
      </w:pPr>
      <w:r>
        <w:rPr>
          <w:b/>
        </w:rPr>
        <w:t xml:space="preserve">Answer: </w:t>
      </w:r>
      <w:r>
        <w:rPr>
          <w:b/>
          <w:color w:val="C00000"/>
        </w:rPr>
        <w:t>A. Auscultating the fetal heart</w:t>
      </w:r>
    </w:p>
    <w:p>
      <w:pPr>
        <w:ind w:left="360"/>
      </w:pPr>
      <w:r>
        <w:rPr>
          <w:b/>
        </w:rPr>
        <w:t xml:space="preserve">Rationale: </w:t>
      </w:r>
      <w:r>
        <w:t>On admission in labour, assessing fetal wellbeing by auscultating the fetal heart is the priority to detect fetal compromise; history-taking and other assessments follow (Myles Textbook for Midwives; Kenya Maternal/Newborn care guidelines).</w:t>
      </w:r>
    </w:p>
    <w:p/>
    <w:p>
      <w:r>
        <w:rPr>
          <w:b/>
        </w:rPr>
        <w:t xml:space="preserve">418. </w:t>
      </w:r>
      <w:r>
        <w:rPr>
          <w:b/>
        </w:rPr>
        <w:t>A woman who is gravida 1, para 0 is admitted in active labour. Her cervix is 100% effaced, and she is dilated to 3 cm. The presenting part is at +1 station. The midwife is aware that the fetus' head is:</w:t>
      </w:r>
    </w:p>
    <w:p>
      <w:pPr>
        <w:ind w:left="360"/>
      </w:pPr>
      <w:r>
        <w:t>A. Not yet engaged</w:t>
      </w:r>
    </w:p>
    <w:p>
      <w:pPr>
        <w:ind w:left="360"/>
      </w:pPr>
      <w:r>
        <w:t>B. Entering the pelvic inlet</w:t>
      </w:r>
    </w:p>
    <w:p>
      <w:pPr>
        <w:ind w:left="360"/>
      </w:pPr>
      <w:r>
        <w:rPr>
          <w:b/>
          <w:color w:val="C00000"/>
        </w:rPr>
        <w:t>C. Below the ischial spines</w:t>
      </w:r>
    </w:p>
    <w:p>
      <w:pPr>
        <w:ind w:left="360"/>
      </w:pPr>
      <w:r>
        <w:t>D. Visible at the vaginal opening</w:t>
      </w:r>
    </w:p>
    <w:p>
      <w:pPr>
        <w:ind w:left="360"/>
      </w:pPr>
      <w:r>
        <w:rPr>
          <w:b/>
        </w:rPr>
        <w:t xml:space="preserve">Answer: </w:t>
      </w:r>
      <w:r>
        <w:rPr>
          <w:b/>
          <w:color w:val="C00000"/>
        </w:rPr>
        <w:t>C. Below the ischial spines</w:t>
      </w:r>
    </w:p>
    <w:p>
      <w:pPr>
        <w:ind w:left="360"/>
      </w:pPr>
      <w:r>
        <w:rPr>
          <w:b/>
        </w:rPr>
        <w:t xml:space="preserve">Rationale: </w:t>
      </w:r>
      <w:r>
        <w:t>Station is measured relative to the ischial spines (station 0). A presenting part at +1 station is 1 cm below the ischial spines (Myles Textbook for Midwives).</w:t>
      </w:r>
    </w:p>
    <w:p/>
    <w:p>
      <w:r>
        <w:rPr>
          <w:b/>
        </w:rPr>
        <w:t xml:space="preserve">419. </w:t>
      </w:r>
      <w:r>
        <w:rPr>
          <w:b/>
        </w:rPr>
        <w:t>Which one of the following foetal positions is most favourable for birth?</w:t>
      </w:r>
    </w:p>
    <w:p>
      <w:pPr>
        <w:ind w:left="360"/>
      </w:pPr>
      <w:r>
        <w:rPr>
          <w:b/>
          <w:color w:val="C00000"/>
        </w:rPr>
        <w:t>A. Vertex presentation</w:t>
      </w:r>
    </w:p>
    <w:p>
      <w:pPr>
        <w:ind w:left="360"/>
      </w:pPr>
      <w:r>
        <w:t>B. Transverse lie</w:t>
      </w:r>
    </w:p>
    <w:p>
      <w:pPr>
        <w:ind w:left="360"/>
      </w:pPr>
      <w:r>
        <w:t>C. Frank breech presentation</w:t>
      </w:r>
    </w:p>
    <w:p>
      <w:pPr>
        <w:ind w:left="360"/>
      </w:pPr>
      <w:r>
        <w:t>D. Posterior position of the fetal head</w:t>
      </w:r>
    </w:p>
    <w:p>
      <w:pPr>
        <w:ind w:left="360"/>
      </w:pPr>
      <w:r>
        <w:rPr>
          <w:b/>
        </w:rPr>
        <w:t xml:space="preserve">Answer: </w:t>
      </w:r>
      <w:r>
        <w:rPr>
          <w:b/>
          <w:color w:val="C00000"/>
        </w:rPr>
        <w:t>A. Vertex presentation</w:t>
      </w:r>
    </w:p>
    <w:p>
      <w:pPr>
        <w:ind w:left="360"/>
      </w:pPr>
      <w:r>
        <w:rPr>
          <w:b/>
        </w:rPr>
        <w:t xml:space="preserve">Rationale: </w:t>
      </w:r>
      <w:r>
        <w:t>Vertex (cephalic, well-flexed) presentation is the most favourable for vaginal birth. Transverse lie, frank breech, and persistent occipito-posterior positions are associated with difficult or obstructed labour (Myles Textbook for Midwives).</w:t>
      </w:r>
    </w:p>
    <w:p/>
    <w:p>
      <w:r>
        <w:rPr>
          <w:b/>
        </w:rPr>
        <w:t xml:space="preserve">420. </w:t>
      </w:r>
      <w:r>
        <w:rPr>
          <w:b/>
        </w:rPr>
        <w:t>Mrs. Peters is experiencing contractions every 2 minutes. She is in which stage of birth?</w:t>
      </w:r>
    </w:p>
    <w:p>
      <w:pPr>
        <w:ind w:left="360"/>
      </w:pPr>
      <w:r>
        <w:rPr>
          <w:b/>
          <w:color w:val="C00000"/>
        </w:rPr>
        <w:t>A. First</w:t>
      </w:r>
    </w:p>
    <w:p>
      <w:pPr>
        <w:ind w:left="360"/>
      </w:pPr>
      <w:r>
        <w:t>B. Second</w:t>
      </w:r>
    </w:p>
    <w:p>
      <w:pPr>
        <w:ind w:left="360"/>
      </w:pPr>
      <w:r>
        <w:t>C. Third</w:t>
      </w:r>
    </w:p>
    <w:p>
      <w:pPr>
        <w:ind w:left="360"/>
      </w:pPr>
      <w:r>
        <w:t>D. Fourth</w:t>
      </w:r>
    </w:p>
    <w:p>
      <w:pPr>
        <w:ind w:left="360"/>
      </w:pPr>
      <w:r>
        <w:rPr>
          <w:b/>
        </w:rPr>
        <w:t xml:space="preserve">Answer: </w:t>
      </w:r>
      <w:r>
        <w:rPr>
          <w:b/>
          <w:color w:val="C00000"/>
        </w:rPr>
        <w:t>A. First</w:t>
      </w:r>
    </w:p>
    <w:p>
      <w:pPr>
        <w:ind w:left="360"/>
      </w:pPr>
      <w:r>
        <w:rPr>
          <w:b/>
        </w:rPr>
        <w:t xml:space="preserve">Rationale: </w:t>
      </w:r>
      <w:r>
        <w:t>Contractions every 2 minutes without further data indicate established/active first stage of labour (cervical dilatation). The stem gives no evidence of full dilatation or delivery, so it is the first stage (Myles Textbook for Midwives).</w:t>
      </w:r>
    </w:p>
    <w:p>
      <w:pPr>
        <w:ind w:left="360"/>
      </w:pPr>
      <w:r>
        <w:rPr>
          <w:i/>
          <w:color w:val="C00000"/>
        </w:rPr>
        <w:t>⚠ More than one defensible answer</w:t>
      </w:r>
    </w:p>
    <w:p/>
    <w:p>
      <w:r>
        <w:rPr>
          <w:b/>
        </w:rPr>
        <w:t xml:space="preserve">421. </w:t>
      </w:r>
      <w:r>
        <w:rPr>
          <w:b/>
        </w:rPr>
        <w:t>In which one of the following stages is the placenta delivered?</w:t>
      </w:r>
    </w:p>
    <w:p>
      <w:pPr>
        <w:ind w:left="360"/>
      </w:pPr>
      <w:r>
        <w:t>A. Stage 1, latent phase</w:t>
      </w:r>
    </w:p>
    <w:p>
      <w:pPr>
        <w:ind w:left="360"/>
      </w:pPr>
      <w:r>
        <w:t>B. Stage 1, active phase</w:t>
      </w:r>
    </w:p>
    <w:p>
      <w:pPr>
        <w:ind w:left="360"/>
      </w:pPr>
      <w:r>
        <w:t>C. Stage2</w:t>
      </w:r>
    </w:p>
    <w:p>
      <w:pPr>
        <w:ind w:left="360"/>
      </w:pPr>
      <w:r>
        <w:rPr>
          <w:b/>
          <w:color w:val="C00000"/>
        </w:rPr>
        <w:t>D. Stage 3</w:t>
      </w:r>
    </w:p>
    <w:p>
      <w:pPr>
        <w:ind w:left="360"/>
      </w:pPr>
      <w:r>
        <w:rPr>
          <w:b/>
        </w:rPr>
        <w:t xml:space="preserve">Answer: </w:t>
      </w:r>
      <w:r>
        <w:rPr>
          <w:b/>
          <w:color w:val="C00000"/>
        </w:rPr>
        <w:t>D. Stage 3</w:t>
      </w:r>
    </w:p>
    <w:p>
      <w:pPr>
        <w:ind w:left="360"/>
      </w:pPr>
      <w:r>
        <w:rPr>
          <w:b/>
        </w:rPr>
        <w:t xml:space="preserve">Rationale: </w:t>
      </w:r>
      <w:r>
        <w:t>The placenta is delivered during the third stage of labour, from birth of the baby to expulsion of the placenta and membranes (Myles Textbook for Midwives).</w:t>
      </w:r>
    </w:p>
    <w:p/>
    <w:p>
      <w:r>
        <w:rPr>
          <w:b/>
        </w:rPr>
        <w:t xml:space="preserve">422. </w:t>
      </w:r>
      <w:r>
        <w:rPr>
          <w:b/>
        </w:rPr>
        <w:t>Endogenous oxytocin is released from the:</w:t>
      </w:r>
    </w:p>
    <w:p>
      <w:pPr>
        <w:ind w:left="360"/>
      </w:pPr>
      <w:r>
        <w:t>A. anterior pituitary gland</w:t>
      </w:r>
    </w:p>
    <w:p>
      <w:pPr>
        <w:ind w:left="360"/>
      </w:pPr>
      <w:r>
        <w:t>B. cervix</w:t>
      </w:r>
    </w:p>
    <w:p>
      <w:pPr>
        <w:ind w:left="360"/>
      </w:pPr>
      <w:r>
        <w:rPr>
          <w:b/>
          <w:color w:val="C00000"/>
        </w:rPr>
        <w:t>C. posterior pituitary gland</w:t>
      </w:r>
    </w:p>
    <w:p>
      <w:pPr>
        <w:ind w:left="360"/>
      </w:pPr>
      <w:r>
        <w:t>D. uterus</w:t>
      </w:r>
    </w:p>
    <w:p>
      <w:pPr>
        <w:ind w:left="360"/>
      </w:pPr>
      <w:r>
        <w:rPr>
          <w:b/>
        </w:rPr>
        <w:t xml:space="preserve">Answer: </w:t>
      </w:r>
      <w:r>
        <w:rPr>
          <w:b/>
          <w:color w:val="C00000"/>
        </w:rPr>
        <w:t>C. posterior pituitary gland</w:t>
      </w:r>
    </w:p>
    <w:p>
      <w:pPr>
        <w:ind w:left="360"/>
      </w:pPr>
      <w:r>
        <w:rPr>
          <w:b/>
        </w:rPr>
        <w:t xml:space="preserve">Rationale: </w:t>
      </w:r>
      <w:r>
        <w:t>Oxytocin is synthesised in the hypothalamus and released (stored) from the posterior pituitary gland; it stimulates uterine contraction and milk ejection (Myles Textbook for Midwives; physiology texts).</w:t>
      </w:r>
    </w:p>
    <w:p/>
    <w:p>
      <w:r>
        <w:rPr>
          <w:b/>
        </w:rPr>
        <w:t xml:space="preserve">423. </w:t>
      </w:r>
      <w:r>
        <w:rPr>
          <w:b/>
        </w:rPr>
        <w:t>The midwife is caring for a woman in labour. She determines that the woman is beginning the 2nd stage of labour when which of the following signs is noted?</w:t>
      </w:r>
    </w:p>
    <w:p>
      <w:pPr>
        <w:ind w:left="360"/>
      </w:pPr>
      <w:r>
        <w:t>A. The woman begins to expel clear vaginal fluid</w:t>
      </w:r>
    </w:p>
    <w:p>
      <w:pPr>
        <w:ind w:left="360"/>
      </w:pPr>
      <w:r>
        <w:t>B. The contractions are regular</w:t>
      </w:r>
    </w:p>
    <w:p>
      <w:pPr>
        <w:ind w:left="360"/>
      </w:pPr>
      <w:r>
        <w:t>C. The membranes have ruptured</w:t>
      </w:r>
    </w:p>
    <w:p>
      <w:pPr>
        <w:ind w:left="360"/>
      </w:pPr>
      <w:r>
        <w:rPr>
          <w:b/>
          <w:color w:val="C00000"/>
        </w:rPr>
        <w:t>D. The cervix is dilated completely</w:t>
      </w:r>
    </w:p>
    <w:p>
      <w:pPr>
        <w:ind w:left="360"/>
      </w:pPr>
      <w:r>
        <w:rPr>
          <w:b/>
        </w:rPr>
        <w:t xml:space="preserve">Answer: </w:t>
      </w:r>
      <w:r>
        <w:rPr>
          <w:b/>
          <w:color w:val="C00000"/>
        </w:rPr>
        <w:t>D. The cervix is dilated completely</w:t>
      </w:r>
    </w:p>
    <w:p>
      <w:pPr>
        <w:ind w:left="360"/>
      </w:pPr>
      <w:r>
        <w:rPr>
          <w:b/>
        </w:rPr>
        <w:t xml:space="preserve">Rationale: </w:t>
      </w:r>
      <w:r>
        <w:t>The second stage of labour begins when the cervix is fully (completely) dilated at 10 cm and ends with birth of the baby. Regular contractions and ruptured membranes are not defining signs (Myles Textbook for Midwives).</w:t>
      </w:r>
    </w:p>
    <w:p/>
    <w:p>
      <w:r>
        <w:rPr>
          <w:b/>
        </w:rPr>
        <w:t xml:space="preserve">424. </w:t>
      </w:r>
      <w:r>
        <w:rPr>
          <w:b/>
        </w:rPr>
        <w:t>Which of the following is true about congenital abnormalities?</w:t>
      </w:r>
    </w:p>
    <w:p>
      <w:pPr>
        <w:ind w:left="360"/>
      </w:pPr>
      <w:r>
        <w:rPr>
          <w:b/>
          <w:color w:val="C00000"/>
        </w:rPr>
        <w:t>A. It refers to defects in the body structure at birth</w:t>
      </w:r>
    </w:p>
    <w:p>
      <w:pPr>
        <w:ind w:left="360"/>
      </w:pPr>
      <w:r>
        <w:t>B. It is always occult at birth making it difficult to detect</w:t>
      </w:r>
    </w:p>
    <w:p>
      <w:pPr>
        <w:ind w:left="360"/>
      </w:pPr>
      <w:r>
        <w:t>C. Congenital abnormalities are all inherited from the family</w:t>
      </w:r>
    </w:p>
    <w:p>
      <w:pPr>
        <w:ind w:left="360"/>
      </w:pPr>
      <w:r>
        <w:t>D. It results from unknown fetal developments that are always difficult to predict</w:t>
      </w:r>
    </w:p>
    <w:p>
      <w:pPr>
        <w:ind w:left="360"/>
      </w:pPr>
      <w:r>
        <w:rPr>
          <w:b/>
        </w:rPr>
        <w:t xml:space="preserve">Answer: </w:t>
      </w:r>
      <w:r>
        <w:rPr>
          <w:b/>
          <w:color w:val="C00000"/>
        </w:rPr>
        <w:t>A. It refers to defects in the body structure at birth</w:t>
      </w:r>
    </w:p>
    <w:p>
      <w:pPr>
        <w:ind w:left="360"/>
      </w:pPr>
      <w:r>
        <w:rPr>
          <w:b/>
        </w:rPr>
        <w:t xml:space="preserve">Rationale: </w:t>
      </w:r>
      <w:r>
        <w:t>Congenital abnormalities are structural or functional defects present at birth. They are not always occult (many are visible), not all are inherited (many are environmental/multifactorial), and causes are often known (Myles Textbook for Midwives; Basic Paediatric Protocols).</w:t>
      </w:r>
    </w:p>
    <w:p/>
    <w:p>
      <w:r>
        <w:rPr>
          <w:b/>
        </w:rPr>
        <w:t xml:space="preserve">425. </w:t>
      </w:r>
      <w:r>
        <w:rPr>
          <w:b/>
        </w:rPr>
        <w:t>When resuscitating a neonate who has neonatal asphyxia after how long should the midwife use ambubag</w:t>
      </w:r>
    </w:p>
    <w:p>
      <w:pPr>
        <w:ind w:left="360"/>
      </w:pPr>
      <w:r>
        <w:rPr>
          <w:b/>
          <w:color w:val="C00000"/>
        </w:rPr>
        <w:t>A. After 30 seconds of oxygen by face mask</w:t>
      </w:r>
    </w:p>
    <w:p>
      <w:pPr>
        <w:ind w:left="360"/>
      </w:pPr>
      <w:r>
        <w:t>B. When the baby remains apnoeic after 30 minutes of facemask oxygen therapy.</w:t>
      </w:r>
    </w:p>
    <w:p>
      <w:pPr>
        <w:ind w:left="360"/>
      </w:pPr>
      <w:r>
        <w:t>C. When the neonate is no longer cyanosed</w:t>
      </w:r>
    </w:p>
    <w:p>
      <w:pPr>
        <w:ind w:left="360"/>
      </w:pPr>
      <w:r>
        <w:t>D. When the neonate P02 level has increased</w:t>
      </w:r>
    </w:p>
    <w:p>
      <w:pPr>
        <w:ind w:left="360"/>
      </w:pPr>
      <w:r>
        <w:rPr>
          <w:b/>
        </w:rPr>
        <w:t xml:space="preserve">Answer: </w:t>
      </w:r>
      <w:r>
        <w:rPr>
          <w:b/>
          <w:color w:val="C00000"/>
        </w:rPr>
        <w:t>A. After 30 seconds of oxygen by face mask</w:t>
      </w:r>
    </w:p>
    <w:p>
      <w:pPr>
        <w:ind w:left="360"/>
      </w:pPr>
      <w:r>
        <w:rPr>
          <w:b/>
        </w:rPr>
        <w:t xml:space="preserve">Rationale: </w:t>
      </w:r>
      <w:r>
        <w:t>In neonatal resuscitation, if the baby is not breathing adequately after the initial steps, positive-pressure ventilation with a bag-and-mask (ambubag) is started within about 30 seconds ('the golden minute'). The 30-minute option is clearly wrong (Kenya Basic Paediatric Protocols; WHO/HBB neonatal resuscitation).</w:t>
      </w:r>
    </w:p>
    <w:p/>
    <w:p>
      <w:r>
        <w:rPr>
          <w:b/>
        </w:rPr>
        <w:t xml:space="preserve">426. </w:t>
      </w:r>
      <w:r>
        <w:rPr>
          <w:b/>
        </w:rPr>
        <w:t>When should a midwife put an asphyxiated neonate on intubation and ventilation?</w:t>
      </w:r>
    </w:p>
    <w:p>
      <w:pPr>
        <w:ind w:left="360"/>
      </w:pPr>
      <w:r>
        <w:t>A. When the heart beat is more than 100 beats per minute</w:t>
      </w:r>
    </w:p>
    <w:p>
      <w:pPr>
        <w:ind w:left="360"/>
      </w:pPr>
      <w:r>
        <w:rPr>
          <w:b/>
          <w:color w:val="C00000"/>
        </w:rPr>
        <w:t>B. When the heart beat is less than 100 beats per minute</w:t>
      </w:r>
    </w:p>
    <w:p>
      <w:pPr>
        <w:ind w:left="360"/>
      </w:pPr>
      <w:r>
        <w:t>C. When the heart rate has improved</w:t>
      </w:r>
    </w:p>
    <w:p>
      <w:pPr>
        <w:ind w:left="360"/>
      </w:pPr>
      <w:r>
        <w:t>D. When resuscitation measures are performed without medical assistance</w:t>
      </w:r>
    </w:p>
    <w:p>
      <w:pPr>
        <w:ind w:left="360"/>
      </w:pPr>
      <w:r>
        <w:rPr>
          <w:b/>
        </w:rPr>
        <w:t xml:space="preserve">Answer: </w:t>
      </w:r>
      <w:r>
        <w:rPr>
          <w:b/>
          <w:color w:val="C00000"/>
        </w:rPr>
        <w:t>B. When the heart beat is less than 100 beats per minute</w:t>
      </w:r>
    </w:p>
    <w:p>
      <w:pPr>
        <w:ind w:left="360"/>
      </w:pPr>
      <w:r>
        <w:rPr>
          <w:b/>
        </w:rPr>
        <w:t xml:space="preserve">Rationale: </w:t>
      </w:r>
      <w:r>
        <w:t>Persistent bradycardia (heart rate below 100 bpm) despite effective bag-mask ventilation indicates the need for advanced airway management (intubation and ventilation). An improving heart rate over 100 bpm signals adequate resuscitation (Kenya Basic Paediatric Protocols; neonatal resuscitation guidelines).</w:t>
      </w:r>
    </w:p>
    <w:p/>
    <w:p>
      <w:r>
        <w:rPr>
          <w:b/>
        </w:rPr>
        <w:t xml:space="preserve">427. </w:t>
      </w:r>
      <w:r>
        <w:rPr>
          <w:b/>
        </w:rPr>
        <w:t>Which neonate from the listed below is at risk of developing severe jaundice?</w:t>
      </w:r>
    </w:p>
    <w:p>
      <w:pPr>
        <w:ind w:left="360"/>
      </w:pPr>
      <w:r>
        <w:t>A. Breast feed neonates</w:t>
      </w:r>
    </w:p>
    <w:p>
      <w:pPr>
        <w:ind w:left="360"/>
      </w:pPr>
      <w:r>
        <w:t>B. Conjoined twins</w:t>
      </w:r>
    </w:p>
    <w:p>
      <w:pPr>
        <w:ind w:left="360"/>
      </w:pPr>
      <w:r>
        <w:rPr>
          <w:b/>
          <w:color w:val="C00000"/>
        </w:rPr>
        <w:t>C. Neonates with haemorrhagic conditionsions</w:t>
      </w:r>
    </w:p>
    <w:p>
      <w:pPr>
        <w:ind w:left="360"/>
      </w:pPr>
      <w:r>
        <w:t>D. Term neonates</w:t>
      </w:r>
    </w:p>
    <w:p>
      <w:pPr>
        <w:ind w:left="360"/>
      </w:pPr>
      <w:r>
        <w:rPr>
          <w:b/>
        </w:rPr>
        <w:t xml:space="preserve">Answer: </w:t>
      </w:r>
      <w:r>
        <w:rPr>
          <w:b/>
          <w:color w:val="C00000"/>
        </w:rPr>
        <w:t>C. Neonates with haemorrhagic conditionsions</w:t>
      </w:r>
    </w:p>
    <w:p>
      <w:pPr>
        <w:ind w:left="360"/>
      </w:pPr>
      <w:r>
        <w:rPr>
          <w:b/>
        </w:rPr>
        <w:t xml:space="preserve">Rationale: </w:t>
      </w:r>
      <w:r>
        <w:t>Extravascular blood breakdown (cephalhaematoma, bruising, haemorrhage) increases the bilirubin load and predisposes to severe jaundice. Term neonates and normal breastfeeding are not high-risk to the same degree (Kenya Basic Paediatric Protocols; Myles Textbook for Midwives).</w:t>
      </w:r>
    </w:p>
    <w:p>
      <w:pPr>
        <w:ind w:left="360"/>
      </w:pPr>
      <w:r>
        <w:rPr>
          <w:i/>
          <w:color w:val="C00000"/>
        </w:rPr>
        <w:t>⚠ More than one defensible answer</w:t>
      </w:r>
    </w:p>
    <w:p/>
    <w:p>
      <w:r>
        <w:rPr>
          <w:b/>
        </w:rPr>
        <w:t xml:space="preserve">428. </w:t>
      </w:r>
      <w:r>
        <w:rPr>
          <w:b/>
        </w:rPr>
        <w:t>Which of the following is the most appropriate feature seen in symmetric growth retarded infant?</w:t>
      </w:r>
    </w:p>
    <w:p>
      <w:pPr>
        <w:ind w:left="360"/>
      </w:pPr>
      <w:r>
        <w:t>A. Weight is depressed more than length or head circumference.</w:t>
      </w:r>
    </w:p>
    <w:p>
      <w:pPr>
        <w:ind w:left="360"/>
      </w:pPr>
      <w:r>
        <w:t>B. Fetal growth retardation probably has occurred in the last trimester of pregnancy.</w:t>
      </w:r>
    </w:p>
    <w:p>
      <w:pPr>
        <w:ind w:left="360"/>
      </w:pPr>
      <w:r>
        <w:rPr>
          <w:b/>
          <w:color w:val="C00000"/>
        </w:rPr>
        <w:t>C. Weight, length and head circumference are below normal and babies look like miniature normal babies.</w:t>
      </w:r>
    </w:p>
    <w:p>
      <w:pPr>
        <w:ind w:left="360"/>
      </w:pPr>
      <w:r>
        <w:t>D. It is mostly linked with cigarette smoking.</w:t>
      </w:r>
    </w:p>
    <w:p>
      <w:pPr>
        <w:ind w:left="360"/>
      </w:pPr>
      <w:r>
        <w:rPr>
          <w:b/>
        </w:rPr>
        <w:t xml:space="preserve">Answer: </w:t>
      </w:r>
      <w:r>
        <w:rPr>
          <w:b/>
          <w:color w:val="C00000"/>
        </w:rPr>
        <w:t>C. Weight, length and head circumference are below normal and babies look like miniature normal babies.</w:t>
      </w:r>
    </w:p>
    <w:p>
      <w:pPr>
        <w:ind w:left="360"/>
      </w:pPr>
      <w:r>
        <w:rPr>
          <w:b/>
        </w:rPr>
        <w:t xml:space="preserve">Rationale: </w:t>
      </w:r>
      <w:r>
        <w:t>Symmetric (early-onset) IUGR affects weight, length and head circumference proportionately, producing a proportionately small ('miniature normal') infant. Asymmetric IUGR (late trimester, spares head, linked to smoking) is described by the other options (Myles Textbook for Midwives; Basic Paediatric Protocols).</w:t>
      </w:r>
    </w:p>
    <w:p/>
    <w:p>
      <w:r>
        <w:rPr>
          <w:b/>
        </w:rPr>
        <w:t xml:space="preserve">429. </w:t>
      </w:r>
      <w:r>
        <w:rPr>
          <w:b/>
        </w:rPr>
        <w:t>A new born infant was delivered in your maternity unit an hour ago. The skin of this infant appears to be red, wrinkly with ribs visible under the skin. When was the infant probably born?</w:t>
      </w:r>
    </w:p>
    <w:p>
      <w:pPr>
        <w:ind w:left="360"/>
      </w:pPr>
      <w:r>
        <w:t>A. Before 24 and 27 weeks</w:t>
      </w:r>
    </w:p>
    <w:p>
      <w:pPr>
        <w:ind w:left="360"/>
      </w:pPr>
      <w:r>
        <w:t>B. Before 30 and 32 weeks</w:t>
      </w:r>
    </w:p>
    <w:p>
      <w:pPr>
        <w:ind w:left="360"/>
      </w:pPr>
      <w:r>
        <w:t>C. Before 29 and 32 weeks</w:t>
      </w:r>
    </w:p>
    <w:p>
      <w:pPr>
        <w:ind w:left="360"/>
      </w:pPr>
      <w:r>
        <w:rPr>
          <w:b/>
          <w:color w:val="C00000"/>
        </w:rPr>
        <w:t>D. Around 35 weeks</w:t>
      </w:r>
    </w:p>
    <w:p>
      <w:pPr>
        <w:ind w:left="360"/>
      </w:pPr>
      <w:r>
        <w:rPr>
          <w:b/>
        </w:rPr>
        <w:t xml:space="preserve">Answer: </w:t>
      </w:r>
      <w:r>
        <w:rPr>
          <w:b/>
          <w:color w:val="C00000"/>
        </w:rPr>
        <w:t>D. Around 35 weeks</w:t>
      </w:r>
    </w:p>
    <w:p>
      <w:pPr>
        <w:ind w:left="360"/>
      </w:pPr>
      <w:r>
        <w:rPr>
          <w:b/>
        </w:rPr>
        <w:t xml:space="preserve">Rationale: </w:t>
      </w:r>
      <w:r>
        <w:t>Red, wrinkled, thin skin with visible ribs but delivered surviving in a maternity unit fits a moderately preterm infant around 35 weeks; extreme prematurity (24-27 weeks) skin is gelatinous/translucent. Of the options, ~35 weeks best matches the described appearance and survival (Myles Textbook for Midwives; Basic Paediatric Protocols).</w:t>
      </w:r>
    </w:p>
    <w:p>
      <w:pPr>
        <w:ind w:left="360"/>
      </w:pPr>
      <w:r>
        <w:rPr>
          <w:i/>
          <w:color w:val="C00000"/>
        </w:rPr>
        <w:t>⚠ More than one defensible answer</w:t>
      </w:r>
    </w:p>
    <w:p/>
    <w:p>
      <w:r>
        <w:rPr>
          <w:b/>
        </w:rPr>
        <w:t xml:space="preserve">430. </w:t>
      </w:r>
      <w:r>
        <w:rPr>
          <w:b/>
        </w:rPr>
        <w:t>Which statement is true about meconium?</w:t>
      </w:r>
    </w:p>
    <w:p>
      <w:pPr>
        <w:ind w:left="360"/>
      </w:pPr>
      <w:r>
        <w:t>A. Meconium is 1st found in the foetal ileum between the 20th and 26th weeks of gestation</w:t>
      </w:r>
    </w:p>
    <w:p>
      <w:pPr>
        <w:ind w:left="360"/>
      </w:pPr>
      <w:r>
        <w:t>B. Meconium passage is uncommon before 36 weeks but its common in pregnancies beyond 42 weeks</w:t>
      </w:r>
    </w:p>
    <w:p>
      <w:pPr>
        <w:ind w:left="360"/>
      </w:pPr>
      <w:r>
        <w:t>C. In utero passage of meconium is common because the anal sphincter tone is poor</w:t>
      </w:r>
    </w:p>
    <w:p>
      <w:pPr>
        <w:ind w:left="360"/>
      </w:pPr>
      <w:r>
        <w:rPr>
          <w:b/>
          <w:color w:val="C00000"/>
        </w:rPr>
        <w:t>D. All of the above</w:t>
      </w:r>
    </w:p>
    <w:p>
      <w:pPr>
        <w:ind w:left="360"/>
      </w:pPr>
      <w:r>
        <w:rPr>
          <w:b/>
        </w:rPr>
        <w:t xml:space="preserve">Answer: </w:t>
      </w:r>
      <w:r>
        <w:rPr>
          <w:b/>
          <w:color w:val="C00000"/>
        </w:rPr>
        <w:t>D. All of the above</w:t>
      </w:r>
    </w:p>
    <w:p>
      <w:pPr>
        <w:ind w:left="360"/>
      </w:pPr>
      <w:r>
        <w:rPr>
          <w:b/>
        </w:rPr>
        <w:t xml:space="preserve">Rationale: </w:t>
      </w:r>
      <w:r>
        <w:t>Meconium first forms in the fetal ileum around 20-26 weeks, its passage in utero is uncommon before 36 weeks but rises in post-term (over 42 weeks) pregnancies, and passage relates to gut maturation/hypoxia. All statements are correct, so 'All of the above' applies (Myles Textbook for Midwives).</w:t>
      </w:r>
    </w:p>
    <w:p/>
    <w:p>
      <w:r>
        <w:rPr>
          <w:b/>
        </w:rPr>
        <w:t xml:space="preserve">431. </w:t>
      </w:r>
      <w:r>
        <w:rPr>
          <w:b/>
        </w:rPr>
        <w:t>Which of the following is NOT diagnostic of twin to twin transfusion?</w:t>
      </w:r>
    </w:p>
    <w:p>
      <w:pPr>
        <w:ind w:left="360"/>
      </w:pPr>
      <w:r>
        <w:t>A. Both are of same sex</w:t>
      </w:r>
    </w:p>
    <w:p>
      <w:pPr>
        <w:ind w:left="360"/>
      </w:pPr>
      <w:r>
        <w:t>B. It results from venous communication of both foetuses</w:t>
      </w:r>
    </w:p>
    <w:p>
      <w:pPr>
        <w:ind w:left="360"/>
      </w:pPr>
      <w:r>
        <w:rPr>
          <w:b/>
          <w:color w:val="C00000"/>
        </w:rPr>
        <w:t>C. Both are of different growth</w:t>
      </w:r>
    </w:p>
    <w:p>
      <w:pPr>
        <w:ind w:left="360"/>
      </w:pPr>
      <w:r>
        <w:t>D. Both are of different amniotic fluid.</w:t>
      </w:r>
    </w:p>
    <w:p>
      <w:pPr>
        <w:ind w:left="360"/>
      </w:pPr>
      <w:r>
        <w:rPr>
          <w:b/>
        </w:rPr>
        <w:t xml:space="preserve">Answer: </w:t>
      </w:r>
      <w:r>
        <w:rPr>
          <w:b/>
          <w:color w:val="C00000"/>
        </w:rPr>
        <w:t>C. Both are of different growth</w:t>
      </w:r>
    </w:p>
    <w:p>
      <w:pPr>
        <w:ind w:left="360"/>
      </w:pPr>
      <w:r>
        <w:rPr>
          <w:b/>
        </w:rPr>
        <w:t xml:space="preserve">Rationale: </w:t>
      </w:r>
      <w:r>
        <w:t>Twin-to-twin transfusion syndrome (TTTS) occurs in monochorionic (same-sex) twins from placental vascular anastomoses, causing discordant growth and amniotic fluid (oligo/polyhydramnios). Discordant growth is a FEATURE, not a non-diagnostic finding as the negatively worded question implies; however discordant growth alone is non-specific whereas monochorionicity and vascular communication are the defining criteria. The item asks which is NOT diagnostic; different growth is the least specific defining criterion of the listed features.</w:t>
      </w:r>
    </w:p>
    <w:p>
      <w:pPr>
        <w:ind w:left="360"/>
      </w:pPr>
      <w:r>
        <w:rPr>
          <w:i/>
          <w:color w:val="C00000"/>
        </w:rPr>
        <w:t>⚠ More than one defensible answer</w:t>
      </w:r>
    </w:p>
    <w:p/>
    <w:p>
      <w:r>
        <w:rPr>
          <w:b/>
        </w:rPr>
        <w:t xml:space="preserve">432. </w:t>
      </w:r>
      <w:r>
        <w:rPr>
          <w:b/>
        </w:rPr>
        <w:t>Which of the following is true about twin to twin transfusion syndrome?</w:t>
      </w:r>
    </w:p>
    <w:p>
      <w:pPr>
        <w:ind w:left="360"/>
      </w:pPr>
      <w:r>
        <w:t>A. The smaller twin has the greatest risk of cardiac compromise</w:t>
      </w:r>
    </w:p>
    <w:p>
      <w:pPr>
        <w:ind w:left="360"/>
      </w:pPr>
      <w:r>
        <w:t>B. The larger twin is often stuck to the uterine wall</w:t>
      </w:r>
    </w:p>
    <w:p>
      <w:pPr>
        <w:ind w:left="360"/>
      </w:pPr>
      <w:r>
        <w:t>C. Serial amnia reduction improves perinatal survival</w:t>
      </w:r>
    </w:p>
    <w:p>
      <w:pPr>
        <w:ind w:left="360"/>
      </w:pPr>
      <w:r>
        <w:rPr>
          <w:b/>
          <w:color w:val="C00000"/>
        </w:rPr>
        <w:t>D. Fetoscopic laser ablation of the placental vessels increases survival for both</w:t>
      </w:r>
    </w:p>
    <w:p>
      <w:pPr>
        <w:ind w:left="360"/>
      </w:pPr>
      <w:r>
        <w:rPr>
          <w:b/>
        </w:rPr>
        <w:t xml:space="preserve">Answer: </w:t>
      </w:r>
      <w:r>
        <w:rPr>
          <w:b/>
          <w:color w:val="C00000"/>
        </w:rPr>
        <w:t>D. Fetoscopic laser ablation of the placental vessels increases survival for both</w:t>
      </w:r>
    </w:p>
    <w:p>
      <w:pPr>
        <w:ind w:left="360"/>
      </w:pPr>
      <w:r>
        <w:rPr>
          <w:b/>
        </w:rPr>
        <w:t xml:space="preserve">Rationale: </w:t>
      </w:r>
      <w:r>
        <w:t>Fetoscopic laser photocoagulation of the communicating placental vessels is the definitive treatment for TTTS and improves survival for both twins. The larger (recipient) twin, not the smaller donor, has cardiac compromise, and the smaller donor is the 'stuck twin'; laser ablation is superior to serial amnioreduction (Myles Textbook for Midwives; RCOG/WHO adopted guidance).</w:t>
      </w:r>
    </w:p>
    <w:p/>
    <w:p>
      <w:r>
        <w:rPr>
          <w:b/>
        </w:rPr>
        <w:t xml:space="preserve">433. </w:t>
      </w:r>
      <w:r>
        <w:rPr>
          <w:b/>
        </w:rPr>
        <w:t>What would be the result of fail splitting a single fertilized ovum between 8 to 12 days after fertilization?</w:t>
      </w:r>
    </w:p>
    <w:p>
      <w:pPr>
        <w:ind w:left="360"/>
      </w:pPr>
      <w:r>
        <w:rPr>
          <w:b/>
          <w:color w:val="C00000"/>
        </w:rPr>
        <w:t>A. Conjoined twin</w:t>
      </w:r>
    </w:p>
    <w:p>
      <w:pPr>
        <w:ind w:left="360"/>
      </w:pPr>
      <w:r>
        <w:t>B. Monochorionic monoamniotic twin</w:t>
      </w:r>
    </w:p>
    <w:p>
      <w:pPr>
        <w:ind w:left="360"/>
      </w:pPr>
      <w:r>
        <w:t>C. Dichorionic diamniotic twin</w:t>
      </w:r>
    </w:p>
    <w:p>
      <w:pPr>
        <w:ind w:left="360"/>
      </w:pPr>
      <w:r>
        <w:t>D. Monochorionic diamniotic twin</w:t>
      </w:r>
    </w:p>
    <w:p>
      <w:pPr>
        <w:ind w:left="360"/>
      </w:pPr>
      <w:r>
        <w:rPr>
          <w:b/>
        </w:rPr>
        <w:t xml:space="preserve">Answer: </w:t>
      </w:r>
      <w:r>
        <w:rPr>
          <w:b/>
          <w:color w:val="C00000"/>
        </w:rPr>
        <w:t>A. Conjoined twin</w:t>
      </w:r>
    </w:p>
    <w:p>
      <w:pPr>
        <w:ind w:left="360"/>
      </w:pPr>
      <w:r>
        <w:rPr>
          <w:b/>
        </w:rPr>
        <w:t xml:space="preserve">Rationale: </w:t>
      </w:r>
      <w:r>
        <w:t>Splitting of a single fertilized ovum after day 8-12 (late, after the amniotic sac has formed) is incomplete and results in conjoined twins. Earlier splits give diamniotic or monoamniotic monochorionic twins (Myles Textbook for Midwives).</w:t>
      </w:r>
    </w:p>
    <w:p/>
    <w:p>
      <w:r>
        <w:rPr>
          <w:b/>
        </w:rPr>
        <w:t xml:space="preserve">434. </w:t>
      </w:r>
      <w:r>
        <w:rPr>
          <w:b/>
        </w:rPr>
        <w:t>A twin pregnancy is identified at 12 weeks gestation on antenatal ultrasound. One placenta and one amnion sac are identified. What would be the probable cause?</w:t>
      </w:r>
    </w:p>
    <w:p>
      <w:pPr>
        <w:ind w:left="360"/>
      </w:pPr>
      <w:r>
        <w:t>A. ICSI with single embryo transfer</w:t>
      </w:r>
    </w:p>
    <w:p>
      <w:pPr>
        <w:ind w:left="360"/>
      </w:pPr>
      <w:r>
        <w:rPr>
          <w:b/>
          <w:color w:val="C00000"/>
        </w:rPr>
        <w:t>B. Ovulation induction</w:t>
      </w:r>
    </w:p>
    <w:p>
      <w:pPr>
        <w:ind w:left="360"/>
      </w:pPr>
      <w:r>
        <w:t>C. Maternal age over 35 years</w:t>
      </w:r>
    </w:p>
    <w:p>
      <w:pPr>
        <w:ind w:left="360"/>
      </w:pPr>
      <w:r>
        <w:t>D. Family history of multiple pregnancies</w:t>
      </w:r>
    </w:p>
    <w:p>
      <w:pPr>
        <w:ind w:left="360"/>
      </w:pPr>
      <w:r>
        <w:rPr>
          <w:b/>
        </w:rPr>
        <w:t xml:space="preserve">Answer: </w:t>
      </w:r>
      <w:r>
        <w:rPr>
          <w:b/>
          <w:color w:val="C00000"/>
        </w:rPr>
        <w:t>B. Ovulation induction</w:t>
      </w:r>
    </w:p>
    <w:p>
      <w:pPr>
        <w:ind w:left="360"/>
      </w:pPr>
      <w:r>
        <w:rPr>
          <w:b/>
        </w:rPr>
        <w:t xml:space="preserve">Rationale: </w:t>
      </w:r>
      <w:r>
        <w:t>One placenta with one amniotic sac indicates monochorionic monoamniotic (monozygotic) twinning, which arises from splitting of a single fertilized ovum. Of the listed causes, ovulation induction is a recognised association with (predominantly dizygotic) multiple pregnancy; ICSI single-embryo transfer, maternal age and family history relate mainly to dizygotic twinning, so ovulation induction is the closest predisposing factor listed.</w:t>
      </w:r>
    </w:p>
    <w:p>
      <w:pPr>
        <w:ind w:left="360"/>
      </w:pPr>
      <w:r>
        <w:rPr>
          <w:i/>
          <w:color w:val="C00000"/>
        </w:rPr>
        <w:t>⚠ Best answer not clearly among choices  ⚠ More than one defensible answer</w:t>
      </w:r>
    </w:p>
    <w:p/>
    <w:p>
      <w:r>
        <w:rPr>
          <w:b/>
        </w:rPr>
        <w:t xml:space="preserve">435. </w:t>
      </w:r>
      <w:r>
        <w:rPr>
          <w:b/>
        </w:rPr>
        <w:t>Which of the following best describes large for gestational age?</w:t>
      </w:r>
    </w:p>
    <w:p>
      <w:pPr>
        <w:ind w:left="360"/>
      </w:pPr>
      <w:r>
        <w:rPr>
          <w:b/>
          <w:color w:val="C00000"/>
        </w:rPr>
        <w:t>A. Large for gestational age is weight, length, or circumference that lies above the 90th percentile for that gestational age.</w:t>
      </w:r>
    </w:p>
    <w:p>
      <w:pPr>
        <w:ind w:left="360"/>
      </w:pPr>
      <w:r>
        <w:t>B. Large for gestational age is defined as birth weight more than 2 standard deviations above the mean.</w:t>
      </w:r>
    </w:p>
    <w:p>
      <w:pPr>
        <w:ind w:left="360"/>
      </w:pPr>
      <w:r>
        <w:t>C. Large for gestational age is an indication of high prenatal growth.</w:t>
      </w:r>
    </w:p>
    <w:p>
      <w:pPr>
        <w:ind w:left="360"/>
      </w:pPr>
      <w:r>
        <w:t>D. Large for gestational age is weight of 3500g at birth despite gestational age.</w:t>
      </w:r>
    </w:p>
    <w:p>
      <w:pPr>
        <w:ind w:left="360"/>
      </w:pPr>
      <w:r>
        <w:rPr>
          <w:b/>
        </w:rPr>
        <w:t xml:space="preserve">Answer: </w:t>
      </w:r>
      <w:r>
        <w:rPr>
          <w:b/>
          <w:color w:val="C00000"/>
        </w:rPr>
        <w:t>A. Large for gestational age is weight, length, or circumference that lies above the 90th percentile for that gestational age.</w:t>
      </w:r>
    </w:p>
    <w:p>
      <w:pPr>
        <w:ind w:left="360"/>
      </w:pPr>
      <w:r>
        <w:rPr>
          <w:b/>
        </w:rPr>
        <w:t xml:space="preserve">Rationale: </w:t>
      </w:r>
      <w:r>
        <w:t>Per standard neonatal criteria (Myles Textbook for Midwives; Basic Paediatric Protocols Kenya), LGA is defined as any growth parameter above the 90th percentile for gestational age. Option D fixes an arbitrary weight ignoring gestational age and is wrong.</w:t>
      </w:r>
    </w:p>
    <w:p/>
    <w:p>
      <w:r>
        <w:rPr>
          <w:b/>
        </w:rPr>
        <w:t xml:space="preserve">436. </w:t>
      </w:r>
      <w:r>
        <w:rPr>
          <w:b/>
        </w:rPr>
        <w:t>Which ONE of the following is a clinical feature clinical chorio-amnionitis?</w:t>
      </w:r>
    </w:p>
    <w:p>
      <w:pPr>
        <w:ind w:left="360"/>
      </w:pPr>
      <w:r>
        <w:t>A. Foul smelling vaginal discharge</w:t>
      </w:r>
    </w:p>
    <w:p>
      <w:pPr>
        <w:ind w:left="360"/>
      </w:pPr>
      <w:r>
        <w:t>B. Non tender uterus on palpation</w:t>
      </w:r>
    </w:p>
    <w:p>
      <w:pPr>
        <w:ind w:left="360"/>
      </w:pPr>
      <w:r>
        <w:t>C. Maternal temperature of 37.4 degrees Celsius</w:t>
      </w:r>
    </w:p>
    <w:p>
      <w:pPr>
        <w:ind w:left="360"/>
      </w:pPr>
      <w:r>
        <w:rPr>
          <w:b/>
          <w:color w:val="C00000"/>
        </w:rPr>
        <w:t>D. Maternal pulse of 110 beats per minute</w:t>
      </w:r>
    </w:p>
    <w:p>
      <w:pPr>
        <w:ind w:left="360"/>
      </w:pPr>
      <w:r>
        <w:rPr>
          <w:b/>
        </w:rPr>
        <w:t xml:space="preserve">Answer: </w:t>
      </w:r>
      <w:r>
        <w:rPr>
          <w:b/>
          <w:color w:val="C00000"/>
        </w:rPr>
        <w:t>D. Maternal pulse of 110 beats per minute</w:t>
      </w:r>
    </w:p>
    <w:p>
      <w:pPr>
        <w:ind w:left="360"/>
      </w:pPr>
      <w:r>
        <w:rPr>
          <w:b/>
        </w:rPr>
        <w:t xml:space="preserve">Rationale: </w:t>
      </w:r>
      <w:r>
        <w:t>Per Myles Textbook for Midwives and MOH maternal guidelines, chorioamnionitis features include maternal tachycardia (&gt;100 bpm), fever (&gt;38°C), foul-smelling discharge and a TENDER uterus. A pulse of 110 bpm fits; a temperature of 37.4°C is not febrile and a non-tender uterus is the opposite of the finding, so D is the valid clinical feature.</w:t>
      </w:r>
    </w:p>
    <w:p/>
    <w:p>
      <w:r>
        <w:rPr>
          <w:b/>
        </w:rPr>
        <w:t xml:space="preserve">437. </w:t>
      </w:r>
      <w:r>
        <w:rPr>
          <w:b/>
        </w:rPr>
        <w:t>Which of the following BEST describes a third degree perinea! tear?</w:t>
      </w:r>
    </w:p>
    <w:p>
      <w:pPr>
        <w:ind w:left="360"/>
      </w:pPr>
      <w:r>
        <w:t>A. Injury to perineum involving perineal muscles</w:t>
      </w:r>
    </w:p>
    <w:p>
      <w:pPr>
        <w:ind w:left="360"/>
      </w:pPr>
      <w:r>
        <w:t>B. Injury to perineal! skin, includes the fourchette, the hymen, labia and vaginalmucosa</w:t>
      </w:r>
    </w:p>
    <w:p>
      <w:pPr>
        <w:ind w:left="360"/>
      </w:pPr>
      <w:r>
        <w:rPr>
          <w:b/>
          <w:color w:val="C00000"/>
        </w:rPr>
        <w:t>C. Injury to perineum involving anal sphincter complex and anal epithelium</w:t>
      </w:r>
    </w:p>
    <w:p>
      <w:pPr>
        <w:ind w:left="360"/>
      </w:pPr>
      <w:r>
        <w:t>D. Injury to perineum involving the anal sphincter complex</w:t>
      </w:r>
    </w:p>
    <w:p>
      <w:pPr>
        <w:ind w:left="360"/>
      </w:pPr>
      <w:r>
        <w:rPr>
          <w:b/>
        </w:rPr>
        <w:t xml:space="preserve">Answer: </w:t>
      </w:r>
      <w:r>
        <w:rPr>
          <w:b/>
          <w:color w:val="C00000"/>
        </w:rPr>
        <w:t>C. Injury to perineum involving anal sphincter complex and anal epithelium</w:t>
      </w:r>
    </w:p>
    <w:p>
      <w:pPr>
        <w:ind w:left="360"/>
      </w:pPr>
      <w:r>
        <w:rPr>
          <w:b/>
        </w:rPr>
        <w:t xml:space="preserve">Rationale: </w:t>
      </w:r>
      <w:r>
        <w:t>Per Myles Textbook for Midwives (RCOG classification adopted in Kenya): 1st degree = skin/mucosa only, 2nd = perineal muscles, 3rd = anal sphincter complex, 4th = sphincter complex PLUS anal/rectal epithelium. Option C best captures a third-degree tear extending through the sphincter complex to the anal epithelium (option D describing only the sphincter is less complete for the best answer).</w:t>
      </w:r>
    </w:p>
    <w:p>
      <w:pPr>
        <w:ind w:left="360"/>
      </w:pPr>
      <w:r>
        <w:rPr>
          <w:i/>
          <w:color w:val="C00000"/>
        </w:rPr>
        <w:t>⚠ More than one defensible answer</w:t>
      </w:r>
    </w:p>
    <w:p/>
    <w:p>
      <w:r>
        <w:rPr>
          <w:b/>
        </w:rPr>
        <w:t xml:space="preserve">438. </w:t>
      </w:r>
      <w:r>
        <w:rPr>
          <w:b/>
        </w:rPr>
        <w:t>What is the greatest risk of retained products of conception in the immediate post partum period?</w:t>
      </w:r>
    </w:p>
    <w:p>
      <w:pPr>
        <w:ind w:left="360"/>
      </w:pPr>
      <w:r>
        <w:rPr>
          <w:b/>
          <w:color w:val="C00000"/>
        </w:rPr>
        <w:t>A. Uterine atony</w:t>
      </w:r>
    </w:p>
    <w:p>
      <w:pPr>
        <w:ind w:left="360"/>
      </w:pPr>
      <w:r>
        <w:t>B. Uterine inversion</w:t>
      </w:r>
    </w:p>
    <w:p>
      <w:pPr>
        <w:ind w:left="360"/>
      </w:pPr>
      <w:r>
        <w:t>C. Uterine rupture</w:t>
      </w:r>
    </w:p>
    <w:p>
      <w:pPr>
        <w:ind w:left="360"/>
      </w:pPr>
      <w:r>
        <w:t>D. Uterine tenderness</w:t>
      </w:r>
    </w:p>
    <w:p>
      <w:pPr>
        <w:ind w:left="360"/>
      </w:pPr>
      <w:r>
        <w:rPr>
          <w:b/>
        </w:rPr>
        <w:t xml:space="preserve">Answer: </w:t>
      </w:r>
      <w:r>
        <w:rPr>
          <w:b/>
          <w:color w:val="C00000"/>
        </w:rPr>
        <w:t>A. Uterine atony</w:t>
      </w:r>
    </w:p>
    <w:p>
      <w:pPr>
        <w:ind w:left="360"/>
      </w:pPr>
      <w:r>
        <w:rPr>
          <w:b/>
        </w:rPr>
        <w:t xml:space="preserve">Rationale: </w:t>
      </w:r>
      <w:r>
        <w:t>Per MOH/Myles: retained products of conception prevent the uterus from contracting fully, causing uterine atony and postpartum haemorrhage, the greatest immediate risk. Inversion and rupture are not the primary consequence of retained products.</w:t>
      </w:r>
    </w:p>
    <w:p/>
    <w:p>
      <w:r>
        <w:rPr>
          <w:b/>
        </w:rPr>
        <w:t xml:space="preserve">439. </w:t>
      </w:r>
      <w:r>
        <w:rPr>
          <w:b/>
        </w:rPr>
        <w:t>Which of the following is NOT an outcome for an occipito posterior position?</w:t>
      </w:r>
    </w:p>
    <w:p>
      <w:pPr>
        <w:ind w:left="360"/>
      </w:pPr>
      <w:r>
        <w:rPr>
          <w:b/>
          <w:color w:val="C00000"/>
        </w:rPr>
        <w:t>A. Brow delivery</w:t>
      </w:r>
    </w:p>
    <w:p>
      <w:pPr>
        <w:ind w:left="360"/>
      </w:pPr>
      <w:r>
        <w:t>B. Deep transverse arrest</w:t>
      </w:r>
    </w:p>
    <w:p>
      <w:pPr>
        <w:ind w:left="360"/>
      </w:pPr>
      <w:r>
        <w:t>C. Persistent occipito posterior position</w:t>
      </w:r>
    </w:p>
    <w:p>
      <w:pPr>
        <w:ind w:left="360"/>
      </w:pPr>
      <w:r>
        <w:t>D. Occipito anterior delivery</w:t>
      </w:r>
    </w:p>
    <w:p>
      <w:pPr>
        <w:ind w:left="360"/>
      </w:pPr>
      <w:r>
        <w:rPr>
          <w:b/>
        </w:rPr>
        <w:t xml:space="preserve">Answer: </w:t>
      </w:r>
      <w:r>
        <w:rPr>
          <w:b/>
          <w:color w:val="C00000"/>
        </w:rPr>
        <w:t>A. Brow delivery</w:t>
      </w:r>
    </w:p>
    <w:p>
      <w:pPr>
        <w:ind w:left="360"/>
      </w:pPr>
      <w:r>
        <w:rPr>
          <w:b/>
        </w:rPr>
        <w:t xml:space="preserve">Rationale: </w:t>
      </w:r>
      <w:r>
        <w:t>Per Myles Textbook for Midwives, outcomes of occipitoposterior position include long internal rotation to occipitoanterior (spontaneous delivery), persistent OP, and deep transverse arrest. Brow presentation is a separate deflexed malpresentation, not an outcome of OP, so it is the NOT answer.</w:t>
      </w:r>
    </w:p>
    <w:p/>
    <w:p>
      <w:r>
        <w:rPr>
          <w:b/>
        </w:rPr>
        <w:t xml:space="preserve">440. </w:t>
      </w:r>
      <w:r>
        <w:rPr>
          <w:b/>
        </w:rPr>
        <w:t>When assessing the progress of labour, the midwife should assess for the 4 Ps. Which ONE of the following represents the 4 Ps?</w:t>
      </w:r>
    </w:p>
    <w:p>
      <w:pPr>
        <w:ind w:left="360"/>
      </w:pPr>
      <w:r>
        <w:t>A. Power, parity, passenger and passage</w:t>
      </w:r>
    </w:p>
    <w:p>
      <w:pPr>
        <w:ind w:left="360"/>
      </w:pPr>
      <w:r>
        <w:t>B. Passenger, power, patient and passage</w:t>
      </w:r>
    </w:p>
    <w:p>
      <w:pPr>
        <w:ind w:left="360"/>
      </w:pPr>
      <w:r>
        <w:t>C. Parity, progress, power and passenger</w:t>
      </w:r>
    </w:p>
    <w:p>
      <w:pPr>
        <w:ind w:left="360"/>
      </w:pPr>
      <w:r>
        <w:rPr>
          <w:b/>
          <w:color w:val="C00000"/>
        </w:rPr>
        <w:t>D. Passenger, power, progress and passage</w:t>
      </w:r>
    </w:p>
    <w:p>
      <w:pPr>
        <w:ind w:left="360"/>
      </w:pPr>
      <w:r>
        <w:rPr>
          <w:b/>
        </w:rPr>
        <w:t xml:space="preserve">Answer: </w:t>
      </w:r>
      <w:r>
        <w:rPr>
          <w:b/>
          <w:color w:val="C00000"/>
        </w:rPr>
        <w:t>D. Passenger, power, progress and passage</w:t>
      </w:r>
    </w:p>
    <w:p>
      <w:pPr>
        <w:ind w:left="360"/>
      </w:pPr>
      <w:r>
        <w:rPr>
          <w:b/>
        </w:rPr>
        <w:t xml:space="preserve">Rationale: </w:t>
      </w:r>
      <w:r>
        <w:t>Per Myles Textbook for Midwives, the factors influencing labour progress are the Powers, the Passage, the Passenger and Progress (some texts add Psyche). Option D lists passenger, power, progress and passage, the valid 4 Ps.</w:t>
      </w:r>
    </w:p>
    <w:p/>
    <w:p>
      <w:r>
        <w:rPr>
          <w:b/>
        </w:rPr>
        <w:t xml:space="preserve">441. </w:t>
      </w:r>
      <w:r>
        <w:rPr>
          <w:b/>
        </w:rPr>
        <w:t>What is 3rd degree moulding?</w:t>
      </w:r>
    </w:p>
    <w:p>
      <w:pPr>
        <w:ind w:left="360"/>
      </w:pPr>
      <w:r>
        <w:t>A. Change of the shape of the foetal skull that occurs during labour</w:t>
      </w:r>
    </w:p>
    <w:p>
      <w:pPr>
        <w:ind w:left="360"/>
      </w:pPr>
      <w:r>
        <w:t>B. Sutures of the foetal skull are overridden, but are easily separable</w:t>
      </w:r>
    </w:p>
    <w:p>
      <w:pPr>
        <w:ind w:left="360"/>
      </w:pPr>
      <w:r>
        <w:t>C. Sutures of the foetal skull are in close contact</w:t>
      </w:r>
    </w:p>
    <w:p>
      <w:pPr>
        <w:ind w:left="360"/>
      </w:pPr>
      <w:r>
        <w:rPr>
          <w:b/>
          <w:color w:val="C00000"/>
        </w:rPr>
        <w:t>D. Sutures of the foetal skull are overridden and inseparable</w:t>
      </w:r>
    </w:p>
    <w:p>
      <w:pPr>
        <w:ind w:left="360"/>
      </w:pPr>
      <w:r>
        <w:rPr>
          <w:b/>
        </w:rPr>
        <w:t xml:space="preserve">Answer: </w:t>
      </w:r>
      <w:r>
        <w:rPr>
          <w:b/>
          <w:color w:val="C00000"/>
        </w:rPr>
        <w:t>D. Sutures of the foetal skull are overridden and inseparable</w:t>
      </w:r>
    </w:p>
    <w:p>
      <w:pPr>
        <w:ind w:left="360"/>
      </w:pPr>
      <w:r>
        <w:rPr>
          <w:b/>
        </w:rPr>
        <w:t xml:space="preserve">Rationale: </w:t>
      </w:r>
      <w:r>
        <w:t>Per Myles Textbook for Midwives, moulding grades: 1st = sutures meet/in close contact, 2nd = sutures overlap but reducible (easily separated), 3rd = sutures overlap and are NOT reducible (inseparable), indicating cephalopelvic disproportion. Option D is correct.</w:t>
      </w:r>
    </w:p>
    <w:p/>
    <w:p>
      <w:r>
        <w:rPr>
          <w:b/>
        </w:rPr>
        <w:t xml:space="preserve">442. </w:t>
      </w:r>
      <w:r>
        <w:rPr>
          <w:b/>
        </w:rPr>
        <w:t>In a brow presentation, what is the engaging diameter of the foetus into the maternal pelvis?</w:t>
      </w:r>
    </w:p>
    <w:p>
      <w:pPr>
        <w:ind w:left="360"/>
      </w:pPr>
      <w:r>
        <w:t>A. Sub-mento vertical diameter</w:t>
      </w:r>
    </w:p>
    <w:p>
      <w:pPr>
        <w:ind w:left="360"/>
      </w:pPr>
      <w:r>
        <w:t>B. Occipito-frontal diameter</w:t>
      </w:r>
    </w:p>
    <w:p>
      <w:pPr>
        <w:ind w:left="360"/>
      </w:pPr>
      <w:r>
        <w:rPr>
          <w:b/>
          <w:color w:val="C00000"/>
        </w:rPr>
        <w:t>C. Mento-vertical diameter</w:t>
      </w:r>
    </w:p>
    <w:p>
      <w:pPr>
        <w:ind w:left="360"/>
      </w:pPr>
      <w:r>
        <w:t>D. Sub-mento bregmatic diameter</w:t>
      </w:r>
    </w:p>
    <w:p>
      <w:pPr>
        <w:ind w:left="360"/>
      </w:pPr>
      <w:r>
        <w:rPr>
          <w:b/>
        </w:rPr>
        <w:t xml:space="preserve">Answer: </w:t>
      </w:r>
      <w:r>
        <w:rPr>
          <w:b/>
          <w:color w:val="C00000"/>
        </w:rPr>
        <w:t>C. Mento-vertical diameter</w:t>
      </w:r>
    </w:p>
    <w:p>
      <w:pPr>
        <w:ind w:left="360"/>
      </w:pPr>
      <w:r>
        <w:rPr>
          <w:b/>
        </w:rPr>
        <w:t xml:space="preserve">Rationale: </w:t>
      </w:r>
      <w:r>
        <w:t>Per Myles Textbook for Midwives, brow presentation presents the mentovertical diameter (~13.5 cm), the largest antero-posterior diameter of the fetal skull, which usually cannot engage and leads to obstructed labour.</w:t>
      </w:r>
    </w:p>
    <w:p/>
    <w:p>
      <w:r>
        <w:rPr>
          <w:b/>
        </w:rPr>
        <w:t xml:space="preserve">443. </w:t>
      </w:r>
      <w:r>
        <w:rPr>
          <w:b/>
        </w:rPr>
        <w:t>Which statement BEST describes a complete breech presentation?</w:t>
      </w:r>
    </w:p>
    <w:p>
      <w:pPr>
        <w:ind w:left="360"/>
      </w:pPr>
      <w:r>
        <w:t>A. Both hips are flexed and both knees are extended</w:t>
      </w:r>
    </w:p>
    <w:p>
      <w:pPr>
        <w:ind w:left="360"/>
      </w:pPr>
      <w:r>
        <w:rPr>
          <w:b/>
          <w:color w:val="C00000"/>
        </w:rPr>
        <w:t>B. Both hips and both knees are flexed</w:t>
      </w:r>
    </w:p>
    <w:p>
      <w:pPr>
        <w:ind w:left="360"/>
      </w:pPr>
      <w:r>
        <w:t>C. One or both hips are extended with the knees extended</w:t>
      </w:r>
    </w:p>
    <w:p>
      <w:pPr>
        <w:ind w:left="360"/>
      </w:pPr>
      <w:r>
        <w:t>D. One or both hips are extended with the knees or knee flexed</w:t>
      </w:r>
    </w:p>
    <w:p>
      <w:pPr>
        <w:ind w:left="360"/>
      </w:pPr>
      <w:r>
        <w:rPr>
          <w:b/>
        </w:rPr>
        <w:t xml:space="preserve">Answer: </w:t>
      </w:r>
      <w:r>
        <w:rPr>
          <w:b/>
          <w:color w:val="C00000"/>
        </w:rPr>
        <w:t>B. Both hips and both knees are flexed</w:t>
      </w:r>
    </w:p>
    <w:p>
      <w:pPr>
        <w:ind w:left="360"/>
      </w:pPr>
      <w:r>
        <w:rPr>
          <w:b/>
        </w:rPr>
        <w:t xml:space="preserve">Rationale: </w:t>
      </w:r>
      <w:r>
        <w:t>Per Myles Textbook for Midwives: complete (flexed) breech has both hips and both knees flexed. Frank breech = hips flexed, knees extended (option A); footling = hip(s) extended.</w:t>
      </w:r>
    </w:p>
    <w:p/>
    <w:p>
      <w:r>
        <w:rPr>
          <w:b/>
        </w:rPr>
        <w:t xml:space="preserve">444. </w:t>
      </w:r>
      <w:r>
        <w:rPr>
          <w:b/>
        </w:rPr>
        <w:t>Which of the following are the engaging diameters in a face presentation?</w:t>
      </w:r>
    </w:p>
    <w:p>
      <w:pPr>
        <w:ind w:left="360"/>
      </w:pPr>
      <w:r>
        <w:t>A. Sub-occipitofrontal and biparietal</w:t>
      </w:r>
    </w:p>
    <w:p>
      <w:pPr>
        <w:ind w:left="360"/>
      </w:pPr>
      <w:r>
        <w:t>B. Occipito-frontal and biparietal</w:t>
      </w:r>
    </w:p>
    <w:p>
      <w:pPr>
        <w:ind w:left="360"/>
      </w:pPr>
      <w:r>
        <w:t>C. Mentovertical and biparietal</w:t>
      </w:r>
    </w:p>
    <w:p>
      <w:pPr>
        <w:ind w:left="360"/>
      </w:pPr>
      <w:r>
        <w:rPr>
          <w:b/>
          <w:color w:val="C00000"/>
        </w:rPr>
        <w:t>D. Sub-mentobregmatic and biparietal</w:t>
      </w:r>
    </w:p>
    <w:p>
      <w:pPr>
        <w:ind w:left="360"/>
      </w:pPr>
      <w:r>
        <w:rPr>
          <w:b/>
        </w:rPr>
        <w:t xml:space="preserve">Answer: </w:t>
      </w:r>
      <w:r>
        <w:rPr>
          <w:b/>
          <w:color w:val="C00000"/>
        </w:rPr>
        <w:t>D. Sub-mentobregmatic and biparietal</w:t>
      </w:r>
    </w:p>
    <w:p>
      <w:pPr>
        <w:ind w:left="360"/>
      </w:pPr>
      <w:r>
        <w:rPr>
          <w:b/>
        </w:rPr>
        <w:t xml:space="preserve">Rationale: </w:t>
      </w:r>
      <w:r>
        <w:t>Per Myles Textbook for Midwives, in a fully extended face presentation the engaging diameters are the submentobregmatic (~9.5 cm) antero-posteriorly and the biparietal transversely.</w:t>
      </w:r>
    </w:p>
    <w:p/>
    <w:p>
      <w:r>
        <w:rPr>
          <w:b/>
        </w:rPr>
        <w:t xml:space="preserve">445. </w:t>
      </w:r>
      <w:r>
        <w:rPr>
          <w:b/>
        </w:rPr>
        <w:t>Which ONE of the following IS NOT a precaution for tocolytics?</w:t>
      </w:r>
    </w:p>
    <w:p>
      <w:pPr>
        <w:ind w:left="360"/>
      </w:pPr>
      <w:r>
        <w:t>A. Measure blood pressure hourly</w:t>
      </w:r>
    </w:p>
    <w:p>
      <w:pPr>
        <w:ind w:left="360"/>
      </w:pPr>
      <w:r>
        <w:t>B. Give one tocolytic agent at a time</w:t>
      </w:r>
    </w:p>
    <w:p>
      <w:pPr>
        <w:ind w:left="360"/>
      </w:pPr>
      <w:r>
        <w:t>C. Do not give tocolytics to women with heart rate greater than or equal to 120 beats per minute</w:t>
      </w:r>
    </w:p>
    <w:p>
      <w:pPr>
        <w:ind w:left="360"/>
      </w:pPr>
      <w:r>
        <w:rPr>
          <w:b/>
          <w:color w:val="C00000"/>
        </w:rPr>
        <w:t>D. Auscultate the mother's lungs every 2 hours</w:t>
      </w:r>
    </w:p>
    <w:p>
      <w:pPr>
        <w:ind w:left="360"/>
      </w:pPr>
      <w:r>
        <w:rPr>
          <w:b/>
        </w:rPr>
        <w:t xml:space="preserve">Answer: </w:t>
      </w:r>
      <w:r>
        <w:rPr>
          <w:b/>
          <w:color w:val="C00000"/>
        </w:rPr>
        <w:t>D. Auscultate the mother's lungs every 2 hours</w:t>
      </w:r>
    </w:p>
    <w:p>
      <w:pPr>
        <w:ind w:left="360"/>
      </w:pPr>
      <w:r>
        <w:rPr>
          <w:b/>
        </w:rPr>
        <w:t xml:space="preserve">Rationale: </w:t>
      </w:r>
      <w:r>
        <w:t>Per MOH/Myles tocolysis precautions: monitor BP, give a single agent, and withhold beta-agonist tocolytics if maternal HR ≥120 bpm; lung auscultation for pulmonary oedema is done more frequently than 2-hourly (typically hourly/with each observation), so a 2-hourly interval is NOT an adequate stated precaution.</w:t>
      </w:r>
    </w:p>
    <w:p>
      <w:pPr>
        <w:ind w:left="360"/>
      </w:pPr>
      <w:r>
        <w:rPr>
          <w:i/>
          <w:color w:val="C00000"/>
        </w:rPr>
        <w:t>⚠ More than one defensible answer</w:t>
      </w:r>
    </w:p>
    <w:p/>
    <w:p>
      <w:r>
        <w:rPr>
          <w:b/>
        </w:rPr>
        <w:t xml:space="preserve">446. </w:t>
      </w:r>
      <w:r>
        <w:rPr>
          <w:b/>
        </w:rPr>
        <w:t>Thembi is primigravida at 39 weeks gestational age. She requested induction of labour because she is a student in one of the universities, in preparation for her examination. On examination:Presentation- cephalic, Fundal height- 40cm, foetal heart rate 148 beats per minute. Before induction, the obstetrician examines her and the findings are as follows: cervix-mid position; firm; station-3; length-2cm; and cervical dilatation: 1-2 cm. What is Thembi's Bishop Score?</w:t>
      </w:r>
    </w:p>
    <w:p>
      <w:pPr>
        <w:ind w:left="360"/>
      </w:pPr>
      <w:r>
        <w:t>A. 2</w:t>
      </w:r>
    </w:p>
    <w:p>
      <w:pPr>
        <w:ind w:left="360"/>
      </w:pPr>
      <w:r>
        <w:rPr>
          <w:b/>
          <w:color w:val="C00000"/>
        </w:rPr>
        <w:t>B. 3</w:t>
      </w:r>
    </w:p>
    <w:p>
      <w:pPr>
        <w:ind w:left="360"/>
      </w:pPr>
      <w:r>
        <w:t>C. 4</w:t>
      </w:r>
    </w:p>
    <w:p>
      <w:pPr>
        <w:ind w:left="360"/>
      </w:pPr>
      <w:r>
        <w:t>D. 5</w:t>
      </w:r>
    </w:p>
    <w:p>
      <w:pPr>
        <w:ind w:left="360"/>
      </w:pPr>
      <w:r>
        <w:rPr>
          <w:b/>
        </w:rPr>
        <w:t xml:space="preserve">Answer: </w:t>
      </w:r>
      <w:r>
        <w:rPr>
          <w:b/>
          <w:color w:val="C00000"/>
        </w:rPr>
        <w:t>B. 3</w:t>
      </w:r>
    </w:p>
    <w:p>
      <w:pPr>
        <w:ind w:left="360"/>
      </w:pPr>
      <w:r>
        <w:rPr>
          <w:b/>
        </w:rPr>
        <w:t xml:space="preserve">Rationale: </w:t>
      </w:r>
      <w:r>
        <w:t>Per Myles Textbook for Midwives Bishop scoring: dilatation 1-2 cm = 1, length/effacement 2 cm (0-1 cm effaced) = 1, station -3 = 0, consistency firm = 0, position mid = 1, giving a total of 3.</w:t>
      </w:r>
    </w:p>
    <w:p/>
    <w:p>
      <w:r>
        <w:rPr>
          <w:b/>
        </w:rPr>
        <w:t xml:space="preserve">447. </w:t>
      </w:r>
      <w:r>
        <w:rPr>
          <w:b/>
        </w:rPr>
        <w:t>Which of the following is NOT a contra-indication for a trial of scar?</w:t>
      </w:r>
    </w:p>
    <w:p>
      <w:pPr>
        <w:ind w:left="360"/>
      </w:pPr>
      <w:r>
        <w:t>A. Multiple pregnancy</w:t>
      </w:r>
    </w:p>
    <w:p>
      <w:pPr>
        <w:ind w:left="360"/>
      </w:pPr>
      <w:r>
        <w:t>B. History of sepsis following the previous caesarean section</w:t>
      </w:r>
    </w:p>
    <w:p>
      <w:pPr>
        <w:ind w:left="360"/>
      </w:pPr>
      <w:r>
        <w:rPr>
          <w:b/>
          <w:color w:val="C00000"/>
        </w:rPr>
        <w:t>C. Previous caesarean section for cord prolapse</w:t>
      </w:r>
    </w:p>
    <w:p>
      <w:pPr>
        <w:ind w:left="360"/>
      </w:pPr>
      <w:r>
        <w:t>D. Breech presentation</w:t>
      </w:r>
    </w:p>
    <w:p>
      <w:pPr>
        <w:ind w:left="360"/>
      </w:pPr>
      <w:r>
        <w:rPr>
          <w:b/>
        </w:rPr>
        <w:t xml:space="preserve">Answer: </w:t>
      </w:r>
      <w:r>
        <w:rPr>
          <w:b/>
          <w:color w:val="C00000"/>
        </w:rPr>
        <w:t>C. Previous caesarean section for cord prolapse</w:t>
      </w:r>
    </w:p>
    <w:p>
      <w:pPr>
        <w:ind w:left="360"/>
      </w:pPr>
      <w:r>
        <w:rPr>
          <w:b/>
        </w:rPr>
        <w:t xml:space="preserve">Rationale: </w:t>
      </w:r>
      <w:r>
        <w:t>Per MOH/Myles VBAC criteria, a previous CS done for a non-recurrent indication such as cord prolapse is a GOOD candidate for trial of scar, so it is NOT a contraindication. Multiple pregnancy, previous sepsis, and breech are relative contraindications to trial of scar.</w:t>
      </w:r>
    </w:p>
    <w:p/>
    <w:p>
      <w:r>
        <w:rPr>
          <w:b/>
        </w:rPr>
        <w:t xml:space="preserve">448. </w:t>
      </w:r>
      <w:r>
        <w:rPr>
          <w:b/>
        </w:rPr>
        <w:t>Which ONE of the following drugs should be used first to a non hypertensive woman presenting with post partum haemorrhage occurring due to uterine atony?</w:t>
      </w:r>
    </w:p>
    <w:p>
      <w:pPr>
        <w:ind w:left="360"/>
      </w:pPr>
      <w:r>
        <w:t>A. Syntometrine</w:t>
      </w:r>
    </w:p>
    <w:p>
      <w:pPr>
        <w:ind w:left="360"/>
      </w:pPr>
      <w:r>
        <w:rPr>
          <w:b/>
          <w:color w:val="C00000"/>
        </w:rPr>
        <w:t>B. Oxytocin</w:t>
      </w:r>
    </w:p>
    <w:p>
      <w:pPr>
        <w:ind w:left="360"/>
      </w:pPr>
      <w:r>
        <w:t>C. Misoprostol</w:t>
      </w:r>
    </w:p>
    <w:p>
      <w:pPr>
        <w:ind w:left="360"/>
      </w:pPr>
      <w:r>
        <w:t>D. Ergometrine</w:t>
      </w:r>
    </w:p>
    <w:p>
      <w:pPr>
        <w:ind w:left="360"/>
      </w:pPr>
      <w:r>
        <w:rPr>
          <w:b/>
        </w:rPr>
        <w:t xml:space="preserve">Answer: </w:t>
      </w:r>
      <w:r>
        <w:rPr>
          <w:b/>
          <w:color w:val="C00000"/>
        </w:rPr>
        <w:t>B. Oxytocin</w:t>
      </w:r>
    </w:p>
    <w:p>
      <w:pPr>
        <w:ind w:left="360"/>
      </w:pPr>
      <w:r>
        <w:rPr>
          <w:b/>
        </w:rPr>
        <w:t xml:space="preserve">Rationale: </w:t>
      </w:r>
      <w:r>
        <w:t>Per Kenya MOH/EmONC PPH guidelines, oxytocin is the first-line uterotonic for atonic PPH in any woman including hypertensives. Ergometrine and syntometrine are contraindicated in hypertension; oxytocin is the safe first choice.</w:t>
      </w:r>
    </w:p>
    <w:p/>
    <w:p>
      <w:r>
        <w:rPr>
          <w:b/>
        </w:rPr>
        <w:t xml:space="preserve">449. </w:t>
      </w:r>
      <w:r>
        <w:rPr>
          <w:b/>
        </w:rPr>
        <w:t>Subtle neonatal seizure is recognized by:-</w:t>
      </w:r>
    </w:p>
    <w:p>
      <w:pPr>
        <w:ind w:left="360"/>
      </w:pPr>
      <w:r>
        <w:rPr>
          <w:b/>
          <w:color w:val="C00000"/>
        </w:rPr>
        <w:t>A. Sustained eye opening or fixation, drooling, sustained posturing of a limb.</w:t>
      </w:r>
    </w:p>
    <w:p>
      <w:pPr>
        <w:ind w:left="360"/>
      </w:pPr>
      <w:r>
        <w:t>B. Migrating jerks of limbs, localized clonic jerking, tonic horizontal deviation of eyes.</w:t>
      </w:r>
    </w:p>
    <w:p>
      <w:pPr>
        <w:ind w:left="360"/>
      </w:pPr>
      <w:r>
        <w:t>C. Migrating jerks of limbs, tonic horizontal deviation of eyes, lip smacking.</w:t>
      </w:r>
    </w:p>
    <w:p>
      <w:pPr>
        <w:ind w:left="360"/>
      </w:pPr>
      <w:r>
        <w:t>D. Tonic horizontal deviation of eyes, apnoeic spells, lips smacking.</w:t>
      </w:r>
    </w:p>
    <w:p>
      <w:pPr>
        <w:ind w:left="360"/>
      </w:pPr>
      <w:r>
        <w:rPr>
          <w:b/>
        </w:rPr>
        <w:t xml:space="preserve">Answer: </w:t>
      </w:r>
      <w:r>
        <w:rPr>
          <w:b/>
          <w:color w:val="C00000"/>
        </w:rPr>
        <w:t>A. Sustained eye opening or fixation, drooling, sustained posturing of a limb.</w:t>
      </w:r>
    </w:p>
    <w:p>
      <w:pPr>
        <w:ind w:left="360"/>
      </w:pPr>
      <w:r>
        <w:rPr>
          <w:b/>
        </w:rPr>
        <w:t xml:space="preserve">Rationale: </w:t>
      </w:r>
      <w:r>
        <w:t>Per Basic Paediatric Protocols (Kenya) and neonatal texts, subtle seizures manifest as eye deviation/fixation, blinking, drooling, chewing/lip-smacking, apnoea, and sustained posturing. Migrating and clonic jerking describe clonic/multifocal seizures, not subtle ones, so A best fits the subtle category.</w:t>
      </w:r>
    </w:p>
    <w:p/>
    <w:p>
      <w:r>
        <w:rPr>
          <w:b/>
        </w:rPr>
        <w:t xml:space="preserve">450. </w:t>
      </w:r>
      <w:r>
        <w:rPr>
          <w:b/>
        </w:rPr>
        <w:t>Causes of primary amenorrhea include:-</w:t>
      </w:r>
    </w:p>
    <w:p>
      <w:pPr>
        <w:ind w:left="360"/>
      </w:pPr>
      <w:r>
        <w:t>A. Gonadal dysgenesis, premature ovarian failure, asherman’s syndrome.</w:t>
      </w:r>
    </w:p>
    <w:p>
      <w:pPr>
        <w:ind w:left="360"/>
      </w:pPr>
      <w:r>
        <w:t>B. Sheehan’s syndrome, gonadal dysgenesis, imperforate hymen.</w:t>
      </w:r>
    </w:p>
    <w:p>
      <w:pPr>
        <w:ind w:left="360"/>
      </w:pPr>
      <w:r>
        <w:rPr>
          <w:b/>
          <w:color w:val="C00000"/>
        </w:rPr>
        <w:t>C. Androgen insensitivity, gonadal dysgenesis, imperforate hymen.</w:t>
      </w:r>
    </w:p>
    <w:p>
      <w:pPr>
        <w:ind w:left="360"/>
      </w:pPr>
      <w:r>
        <w:t>D. Polycystic ovarian syndrome, sheehan’s syndrome, gonadal dysgenesis.</w:t>
      </w:r>
    </w:p>
    <w:p>
      <w:pPr>
        <w:ind w:left="360"/>
      </w:pPr>
      <w:r>
        <w:rPr>
          <w:b/>
        </w:rPr>
        <w:t xml:space="preserve">Answer: </w:t>
      </w:r>
      <w:r>
        <w:rPr>
          <w:b/>
          <w:color w:val="C00000"/>
        </w:rPr>
        <w:t>C. Androgen insensitivity, gonadal dysgenesis, imperforate hymen.</w:t>
      </w:r>
    </w:p>
    <w:p>
      <w:pPr>
        <w:ind w:left="360"/>
      </w:pPr>
      <w:r>
        <w:rPr>
          <w:b/>
        </w:rPr>
        <w:t xml:space="preserve">Rationale: </w:t>
      </w:r>
      <w:r>
        <w:t>Per gynaecology texts (Myles/standard), primary amenorrhoea causes include androgen insensitivity, gonadal dysgenesis (Turner) and outflow obstruction like imperforate hymen. Asherman's and Sheehan's cause SECONDARY amenorrhoea, excluding options A, B and D.</w:t>
      </w:r>
    </w:p>
    <w:p/>
    <w:p>
      <w:r>
        <w:rPr>
          <w:b/>
        </w:rPr>
        <w:t xml:space="preserve">451. </w:t>
      </w:r>
      <w:r>
        <w:rPr>
          <w:b/>
        </w:rPr>
        <w:t>The following are anterior pituitary gland hormones except</w:t>
      </w:r>
    </w:p>
    <w:p>
      <w:pPr>
        <w:ind w:left="360"/>
      </w:pPr>
      <w:r>
        <w:t>A. Prolactin</w:t>
      </w:r>
    </w:p>
    <w:p>
      <w:pPr>
        <w:ind w:left="360"/>
      </w:pPr>
      <w:r>
        <w:rPr>
          <w:b/>
          <w:color w:val="C00000"/>
        </w:rPr>
        <w:t>B. Antidiuretic hormone</w:t>
      </w:r>
    </w:p>
    <w:p>
      <w:pPr>
        <w:ind w:left="360"/>
      </w:pPr>
      <w:r>
        <w:t>C. Follicle stimulating hormone</w:t>
      </w:r>
    </w:p>
    <w:p>
      <w:pPr>
        <w:ind w:left="360"/>
      </w:pPr>
      <w:r>
        <w:t>D. Luteinizing hormone</w:t>
      </w:r>
    </w:p>
    <w:p>
      <w:pPr>
        <w:ind w:left="360"/>
      </w:pPr>
      <w:r>
        <w:rPr>
          <w:b/>
        </w:rPr>
        <w:t xml:space="preserve">Answer: </w:t>
      </w:r>
      <w:r>
        <w:rPr>
          <w:b/>
          <w:color w:val="C00000"/>
        </w:rPr>
        <w:t>B. Antidiuretic hormone</w:t>
      </w:r>
    </w:p>
    <w:p>
      <w:pPr>
        <w:ind w:left="360"/>
      </w:pPr>
      <w:r>
        <w:rPr>
          <w:b/>
        </w:rPr>
        <w:t xml:space="preserve">Rationale: </w:t>
      </w:r>
      <w:r>
        <w:t>Per Kozier/anatomy &amp; physiology, the anterior pituitary secretes prolactin, FSH, LH, GH, TSH and ACTH. ADH (vasopressin) is released by the POSTERIOR pituitary, so it is the exception.</w:t>
      </w:r>
    </w:p>
    <w:p/>
    <w:p>
      <w:r>
        <w:rPr>
          <w:b/>
        </w:rPr>
        <w:t xml:space="preserve">452. </w:t>
      </w:r>
      <w:r>
        <w:rPr>
          <w:b/>
        </w:rPr>
        <w:t>Wernicke area is in the;</w:t>
      </w:r>
    </w:p>
    <w:p>
      <w:pPr>
        <w:ind w:left="360"/>
      </w:pPr>
      <w:r>
        <w:t>A. Occipital lobe</w:t>
      </w:r>
    </w:p>
    <w:p>
      <w:pPr>
        <w:ind w:left="360"/>
      </w:pPr>
      <w:r>
        <w:t>B. Frontal lobe</w:t>
      </w:r>
    </w:p>
    <w:p>
      <w:pPr>
        <w:ind w:left="360"/>
      </w:pPr>
      <w:r>
        <w:t>C. Parietal lobe</w:t>
      </w:r>
    </w:p>
    <w:p>
      <w:pPr>
        <w:ind w:left="360"/>
      </w:pPr>
      <w:r>
        <w:rPr>
          <w:b/>
          <w:color w:val="C00000"/>
        </w:rPr>
        <w:t>D. Temporal lobe</w:t>
      </w:r>
    </w:p>
    <w:p>
      <w:pPr>
        <w:ind w:left="360"/>
      </w:pPr>
      <w:r>
        <w:rPr>
          <w:b/>
        </w:rPr>
        <w:t xml:space="preserve">Answer: </w:t>
      </w:r>
      <w:r>
        <w:rPr>
          <w:b/>
          <w:color w:val="C00000"/>
        </w:rPr>
        <w:t>D. Temporal lobe</w:t>
      </w:r>
    </w:p>
    <w:p>
      <w:pPr>
        <w:ind w:left="360"/>
      </w:pPr>
      <w:r>
        <w:rPr>
          <w:b/>
        </w:rPr>
        <w:t xml:space="preserve">Rationale: </w:t>
      </w:r>
      <w:r>
        <w:t>Per neuroanatomy (Brunner &amp; Suddarth), Wernicke's area (receptive/comprehension speech) lies in the posterior superior temporal lobe of the dominant hemisphere.</w:t>
      </w:r>
    </w:p>
    <w:p/>
    <w:p>
      <w:r>
        <w:rPr>
          <w:b/>
        </w:rPr>
        <w:t xml:space="preserve">453. </w:t>
      </w:r>
      <w:r>
        <w:rPr>
          <w:b/>
        </w:rPr>
        <w:t>Cardiac output is equal to;</w:t>
      </w:r>
    </w:p>
    <w:p>
      <w:pPr>
        <w:ind w:left="360"/>
      </w:pPr>
      <w:r>
        <w:t>A. Heart rate × patients body weight</w:t>
      </w:r>
    </w:p>
    <w:p>
      <w:pPr>
        <w:ind w:left="360"/>
      </w:pPr>
      <w:r>
        <w:t>B. Venous return× Peripheral resistance</w:t>
      </w:r>
    </w:p>
    <w:p>
      <w:pPr>
        <w:ind w:left="360"/>
      </w:pPr>
      <w:r>
        <w:t>C. Peripheral resistance × stroke volume</w:t>
      </w:r>
    </w:p>
    <w:p>
      <w:pPr>
        <w:ind w:left="360"/>
      </w:pPr>
      <w:r>
        <w:rPr>
          <w:b/>
          <w:color w:val="C00000"/>
        </w:rPr>
        <w:t>D. Stroke volume ×heart rate</w:t>
      </w:r>
    </w:p>
    <w:p>
      <w:pPr>
        <w:ind w:left="360"/>
      </w:pPr>
      <w:r>
        <w:rPr>
          <w:b/>
        </w:rPr>
        <w:t xml:space="preserve">Answer: </w:t>
      </w:r>
      <w:r>
        <w:rPr>
          <w:b/>
          <w:color w:val="C00000"/>
        </w:rPr>
        <w:t>D. Stroke volume ×heart rate</w:t>
      </w:r>
    </w:p>
    <w:p>
      <w:pPr>
        <w:ind w:left="360"/>
      </w:pPr>
      <w:r>
        <w:rPr>
          <w:b/>
        </w:rPr>
        <w:t xml:space="preserve">Rationale: </w:t>
      </w:r>
      <w:r>
        <w:t>Per cardiovascular physiology (Brunner &amp; Suddarth), cardiac output = stroke volume × heart rate.</w:t>
      </w:r>
    </w:p>
    <w:p/>
    <w:p>
      <w:r>
        <w:rPr>
          <w:b/>
        </w:rPr>
        <w:t xml:space="preserve">454. </w:t>
      </w:r>
      <w:r>
        <w:rPr>
          <w:b/>
        </w:rPr>
        <w:t>Bell’s palsy involves the following cranial nerve</w:t>
      </w:r>
    </w:p>
    <w:p>
      <w:pPr>
        <w:ind w:left="360"/>
      </w:pPr>
      <w:r>
        <w:t>A. VIII</w:t>
      </w:r>
    </w:p>
    <w:p>
      <w:pPr>
        <w:ind w:left="360"/>
      </w:pPr>
      <w:r>
        <w:rPr>
          <w:b/>
          <w:color w:val="C00000"/>
        </w:rPr>
        <w:t>B. VII</w:t>
      </w:r>
    </w:p>
    <w:p>
      <w:pPr>
        <w:ind w:left="360"/>
      </w:pPr>
      <w:r>
        <w:t>C. V</w:t>
      </w:r>
    </w:p>
    <w:p>
      <w:pPr>
        <w:ind w:left="360"/>
      </w:pPr>
      <w:r>
        <w:t>D. II</w:t>
      </w:r>
    </w:p>
    <w:p>
      <w:pPr>
        <w:ind w:left="360"/>
      </w:pPr>
      <w:r>
        <w:rPr>
          <w:b/>
        </w:rPr>
        <w:t xml:space="preserve">Answer: </w:t>
      </w:r>
      <w:r>
        <w:rPr>
          <w:b/>
          <w:color w:val="C00000"/>
        </w:rPr>
        <w:t>B. VII</w:t>
      </w:r>
    </w:p>
    <w:p>
      <w:pPr>
        <w:ind w:left="360"/>
      </w:pPr>
      <w:r>
        <w:rPr>
          <w:b/>
        </w:rPr>
        <w:t xml:space="preserve">Rationale: </w:t>
      </w:r>
      <w:r>
        <w:t>Per Brunner &amp; Suddarth, Bell's palsy is an acute peripheral paralysis of cranial nerve VII (facial nerve), causing unilateral facial weakness.</w:t>
      </w:r>
    </w:p>
    <w:p/>
    <w:p>
      <w:r>
        <w:rPr>
          <w:b/>
        </w:rPr>
        <w:t xml:space="preserve">455. </w:t>
      </w:r>
      <w:r>
        <w:rPr>
          <w:b/>
        </w:rPr>
        <w:t>Management of scaled lesion in psoriasis include;</w:t>
      </w:r>
    </w:p>
    <w:p>
      <w:pPr>
        <w:ind w:left="360"/>
      </w:pPr>
      <w:r>
        <w:t>A. Shaving the scales using a clean razor</w:t>
      </w:r>
    </w:p>
    <w:p>
      <w:pPr>
        <w:ind w:left="360"/>
      </w:pPr>
      <w:r>
        <w:rPr>
          <w:b/>
          <w:color w:val="C00000"/>
        </w:rPr>
        <w:t>B. Applying moisturizers to soften the scales</w:t>
      </w:r>
    </w:p>
    <w:p>
      <w:pPr>
        <w:ind w:left="360"/>
      </w:pPr>
      <w:r>
        <w:t>C. Covering the lesions with occlusive dressings to remove scales</w:t>
      </w:r>
    </w:p>
    <w:p>
      <w:pPr>
        <w:ind w:left="360"/>
      </w:pPr>
      <w:r>
        <w:t>D. Keeping the lesions dry to enhance dropping off the scales</w:t>
      </w:r>
    </w:p>
    <w:p>
      <w:pPr>
        <w:ind w:left="360"/>
      </w:pPr>
      <w:r>
        <w:rPr>
          <w:b/>
        </w:rPr>
        <w:t xml:space="preserve">Answer: </w:t>
      </w:r>
      <w:r>
        <w:rPr>
          <w:b/>
          <w:color w:val="C00000"/>
        </w:rPr>
        <w:t>B. Applying moisturizers to soften the scales</w:t>
      </w:r>
    </w:p>
    <w:p>
      <w:pPr>
        <w:ind w:left="360"/>
      </w:pPr>
      <w:r>
        <w:rPr>
          <w:b/>
        </w:rPr>
        <w:t xml:space="preserve">Rationale: </w:t>
      </w:r>
      <w:r>
        <w:t>Per Brunner &amp; Suddarth dermatology, psoriatic scales are managed by emollients/moisturizers and keratolytics to soften and gently remove scales; shaving with a razor or forcibly removing scales traumatises skin and worsens lesions.</w:t>
      </w:r>
    </w:p>
    <w:p/>
    <w:p>
      <w:r>
        <w:rPr>
          <w:b/>
        </w:rPr>
        <w:t xml:space="preserve">456. </w:t>
      </w:r>
      <w:r>
        <w:rPr>
          <w:b/>
        </w:rPr>
        <w:t>The following is true regarding Hashimoto thyroiditis</w:t>
      </w:r>
    </w:p>
    <w:p>
      <w:pPr>
        <w:ind w:left="360"/>
      </w:pPr>
      <w:r>
        <w:rPr>
          <w:b/>
          <w:color w:val="C00000"/>
        </w:rPr>
        <w:t>A. Is an autoimmune disease, causes primary hypothyroidism</w:t>
      </w:r>
    </w:p>
    <w:p>
      <w:pPr>
        <w:ind w:left="360"/>
      </w:pPr>
      <w:r>
        <w:t>B. Is an autoimmune disease, causes primary hyperthyroidism</w:t>
      </w:r>
    </w:p>
    <w:p>
      <w:pPr>
        <w:ind w:left="360"/>
      </w:pPr>
      <w:r>
        <w:t>C. Results in goiter, causes exophthalmos</w:t>
      </w:r>
    </w:p>
    <w:p>
      <w:pPr>
        <w:ind w:left="360"/>
      </w:pPr>
      <w:r>
        <w:t>D. More common in women, there is an increase in TH levels.</w:t>
      </w:r>
    </w:p>
    <w:p>
      <w:pPr>
        <w:ind w:left="360"/>
      </w:pPr>
      <w:r>
        <w:rPr>
          <w:b/>
        </w:rPr>
        <w:t xml:space="preserve">Answer: </w:t>
      </w:r>
      <w:r>
        <w:rPr>
          <w:b/>
          <w:color w:val="C00000"/>
        </w:rPr>
        <w:t>A. Is an autoimmune disease, causes primary hypothyroidism</w:t>
      </w:r>
    </w:p>
    <w:p>
      <w:pPr>
        <w:ind w:left="360"/>
      </w:pPr>
      <w:r>
        <w:rPr>
          <w:b/>
        </w:rPr>
        <w:t xml:space="preserve">Rationale: </w:t>
      </w:r>
      <w:r>
        <w:t>Per Brunner &amp; Suddarth, Hashimoto thyroiditis is an autoimmune destruction of the thyroid causing primary HYPOthyroidism. Exophthalmos and hyperthyroidism belong to Graves' disease, excluding B and C.</w:t>
      </w:r>
    </w:p>
    <w:p/>
    <w:p>
      <w:r>
        <w:rPr>
          <w:b/>
        </w:rPr>
        <w:t xml:space="preserve">457. </w:t>
      </w:r>
      <w:r>
        <w:rPr>
          <w:b/>
        </w:rPr>
        <w:t>Characteristics of 2nd degree burns include;</w:t>
      </w:r>
    </w:p>
    <w:p>
      <w:pPr>
        <w:ind w:left="360"/>
      </w:pPr>
      <w:r>
        <w:t>A. Waxy white dry, leathery, charred, oedema</w:t>
      </w:r>
    </w:p>
    <w:p>
      <w:pPr>
        <w:ind w:left="360"/>
      </w:pPr>
      <w:r>
        <w:rPr>
          <w:b/>
          <w:color w:val="C00000"/>
        </w:rPr>
        <w:t>B. Fluid-filled blisters, weeping of fluid, bright pink</w:t>
      </w:r>
    </w:p>
    <w:p>
      <w:pPr>
        <w:ind w:left="360"/>
      </w:pPr>
      <w:r>
        <w:t>C. Red to gray, may have local edema</w:t>
      </w:r>
    </w:p>
    <w:p>
      <w:pPr>
        <w:ind w:left="360"/>
      </w:pPr>
      <w:r>
        <w:t>D. severe pain, weeping of fluid, may have local edema, leathery charred</w:t>
      </w:r>
    </w:p>
    <w:p>
      <w:pPr>
        <w:ind w:left="360"/>
      </w:pPr>
      <w:r>
        <w:rPr>
          <w:b/>
        </w:rPr>
        <w:t xml:space="preserve">Answer: </w:t>
      </w:r>
      <w:r>
        <w:rPr>
          <w:b/>
          <w:color w:val="C00000"/>
        </w:rPr>
        <w:t>B. Fluid-filled blisters, weeping of fluid, bright pink</w:t>
      </w:r>
    </w:p>
    <w:p>
      <w:pPr>
        <w:ind w:left="360"/>
      </w:pPr>
      <w:r>
        <w:rPr>
          <w:b/>
        </w:rPr>
        <w:t xml:space="preserve">Rationale: </w:t>
      </w:r>
      <w:r>
        <w:t>Per Brunner &amp; Suddarth burn classification, second-degree (partial-thickness) burns present with fluid-filled blisters, moist weeping surface, bright pink/red colour and severe pain. Waxy white, dry, leathery and charred describe full-thickness (3rd degree) burns.</w:t>
      </w:r>
    </w:p>
    <w:p/>
    <w:p>
      <w:r>
        <w:rPr>
          <w:b/>
        </w:rPr>
        <w:t xml:space="preserve">458. </w:t>
      </w:r>
      <w:r>
        <w:rPr>
          <w:b/>
        </w:rPr>
        <w:t>When estimating the size of burns, the palm of the patient’s hand represents body surface area of;</w:t>
      </w:r>
    </w:p>
    <w:p>
      <w:pPr>
        <w:ind w:left="360"/>
      </w:pPr>
      <w:r>
        <w:t>A. 3%</w:t>
      </w:r>
    </w:p>
    <w:p>
      <w:pPr>
        <w:ind w:left="360"/>
      </w:pPr>
      <w:r>
        <w:rPr>
          <w:b/>
          <w:color w:val="C00000"/>
        </w:rPr>
        <w:t>B. 1%</w:t>
      </w:r>
    </w:p>
    <w:p>
      <w:pPr>
        <w:ind w:left="360"/>
      </w:pPr>
      <w:r>
        <w:t>C. 4.5%</w:t>
      </w:r>
    </w:p>
    <w:p>
      <w:pPr>
        <w:ind w:left="360"/>
      </w:pPr>
      <w:r>
        <w:t>D. 9%</w:t>
      </w:r>
    </w:p>
    <w:p>
      <w:pPr>
        <w:ind w:left="360"/>
      </w:pPr>
      <w:r>
        <w:rPr>
          <w:b/>
        </w:rPr>
        <w:t xml:space="preserve">Answer: </w:t>
      </w:r>
      <w:r>
        <w:rPr>
          <w:b/>
          <w:color w:val="C00000"/>
        </w:rPr>
        <w:t>B. 1%</w:t>
      </w:r>
    </w:p>
    <w:p>
      <w:pPr>
        <w:ind w:left="360"/>
      </w:pPr>
      <w:r>
        <w:rPr>
          <w:b/>
        </w:rPr>
        <w:t xml:space="preserve">Rationale: </w:t>
      </w:r>
      <w:r>
        <w:t>Per Brunner &amp; Suddarth and burn assessment guidelines, the patient's palm (palmar surface including fingers) represents approximately 1% of total body surface area, used to estimate scattered burns.</w:t>
      </w:r>
    </w:p>
    <w:p/>
    <w:p>
      <w:r>
        <w:rPr>
          <w:b/>
        </w:rPr>
        <w:t xml:space="preserve">459. </w:t>
      </w:r>
      <w:r>
        <w:rPr>
          <w:b/>
        </w:rPr>
        <w:t>A client complains of decreasing peripheral vision and halos around lights. These manifestations are characteristics of;</w:t>
      </w:r>
    </w:p>
    <w:p>
      <w:pPr>
        <w:ind w:left="360"/>
      </w:pPr>
      <w:r>
        <w:t>A. Retinal detachment</w:t>
      </w:r>
    </w:p>
    <w:p>
      <w:pPr>
        <w:ind w:left="360"/>
      </w:pPr>
      <w:r>
        <w:rPr>
          <w:b/>
          <w:color w:val="C00000"/>
        </w:rPr>
        <w:t>B. Open-angle glaucoma</w:t>
      </w:r>
    </w:p>
    <w:p>
      <w:pPr>
        <w:ind w:left="360"/>
      </w:pPr>
      <w:r>
        <w:t>C. Cataract</w:t>
      </w:r>
    </w:p>
    <w:p>
      <w:pPr>
        <w:ind w:left="360"/>
      </w:pPr>
      <w:r>
        <w:t>D. Macular degeneration</w:t>
      </w:r>
    </w:p>
    <w:p>
      <w:pPr>
        <w:ind w:left="360"/>
      </w:pPr>
      <w:r>
        <w:rPr>
          <w:b/>
        </w:rPr>
        <w:t xml:space="preserve">Answer: </w:t>
      </w:r>
      <w:r>
        <w:rPr>
          <w:b/>
          <w:color w:val="C00000"/>
        </w:rPr>
        <w:t>B. Open-angle glaucoma</w:t>
      </w:r>
    </w:p>
    <w:p>
      <w:pPr>
        <w:ind w:left="360"/>
      </w:pPr>
      <w:r>
        <w:rPr>
          <w:b/>
        </w:rPr>
        <w:t xml:space="preserve">Rationale: </w:t>
      </w:r>
      <w:r>
        <w:t>Per Brunner &amp; Suddarth, chronic open-angle glaucoma causes gradual loss of peripheral (tunnel) vision and haloes around lights from raised intraocular pressure. Cataract causes cloudy vision and detachment causes flashes/curtain, not this pattern.</w:t>
      </w:r>
    </w:p>
    <w:p/>
    <w:p>
      <w:r>
        <w:rPr>
          <w:b/>
        </w:rPr>
        <w:t xml:space="preserve">460. </w:t>
      </w:r>
      <w:r>
        <w:rPr>
          <w:b/>
        </w:rPr>
        <w:t>Malena can be caused by;</w:t>
      </w:r>
    </w:p>
    <w:p>
      <w:pPr>
        <w:ind w:left="360"/>
      </w:pPr>
      <w:r>
        <w:t>A. Small bowel obstruction, abdominal aortic aneurysm, internal hemorrhoids</w:t>
      </w:r>
    </w:p>
    <w:p>
      <w:pPr>
        <w:ind w:left="360"/>
      </w:pPr>
      <w:r>
        <w:t>B. Perforated gastric ulcers, neoplasms in the transverse colon</w:t>
      </w:r>
    </w:p>
    <w:p>
      <w:pPr>
        <w:ind w:left="360"/>
      </w:pPr>
      <w:r>
        <w:rPr>
          <w:b/>
          <w:color w:val="C00000"/>
        </w:rPr>
        <w:t>C. Bleeding esophageal varices, perforated gastric ulcer</w:t>
      </w:r>
    </w:p>
    <w:p>
      <w:pPr>
        <w:ind w:left="360"/>
      </w:pPr>
      <w:r>
        <w:t>D. Abdominal aortic aneurysm, splenic neoplasm, esophageal varices</w:t>
      </w:r>
    </w:p>
    <w:p>
      <w:pPr>
        <w:ind w:left="360"/>
      </w:pPr>
      <w:r>
        <w:rPr>
          <w:b/>
        </w:rPr>
        <w:t xml:space="preserve">Answer: </w:t>
      </w:r>
      <w:r>
        <w:rPr>
          <w:b/>
          <w:color w:val="C00000"/>
        </w:rPr>
        <w:t>C. Bleeding esophageal varices, perforated gastric ulcer</w:t>
      </w:r>
    </w:p>
    <w:p>
      <w:pPr>
        <w:ind w:left="360"/>
      </w:pPr>
      <w:r>
        <w:rPr>
          <w:b/>
        </w:rPr>
        <w:t xml:space="preserve">Rationale: </w:t>
      </w:r>
      <w:r>
        <w:t>Per Brunner &amp; Suddarth, melaena (black tarry stool) results from UPPER GI bleeding such as bleeding oesophageal varices and perforated/bleeding gastric ulcers, where blood is digested. Lower colonic and haemorrhoidal bleeding produce fresh red blood, excluding the other options.</w:t>
      </w:r>
    </w:p>
    <w:p/>
    <w:p>
      <w:r>
        <w:rPr>
          <w:b/>
        </w:rPr>
        <w:t xml:space="preserve">461. </w:t>
      </w:r>
      <w:r>
        <w:rPr>
          <w:b/>
        </w:rPr>
        <w:t>Which sign and symptoms should a nurse expect to find in a client diagnosed with ulcerative colitis?</w:t>
      </w:r>
    </w:p>
    <w:p>
      <w:pPr>
        <w:ind w:left="360"/>
      </w:pPr>
      <w:r>
        <w:rPr>
          <w:b/>
          <w:color w:val="C00000"/>
        </w:rPr>
        <w:t>A. Twenty bloody stools a day</w:t>
      </w:r>
    </w:p>
    <w:p>
      <w:pPr>
        <w:ind w:left="360"/>
      </w:pPr>
      <w:r>
        <w:t>B. Chronic constipation</w:t>
      </w:r>
    </w:p>
    <w:p>
      <w:pPr>
        <w:ind w:left="360"/>
      </w:pPr>
      <w:r>
        <w:t>C. Oral temperature of 39o c</w:t>
      </w:r>
    </w:p>
    <w:p>
      <w:pPr>
        <w:ind w:left="360"/>
      </w:pPr>
      <w:r>
        <w:t>D. Hard rigid abdomen</w:t>
      </w:r>
    </w:p>
    <w:p>
      <w:pPr>
        <w:ind w:left="360"/>
      </w:pPr>
      <w:r>
        <w:rPr>
          <w:b/>
        </w:rPr>
        <w:t xml:space="preserve">Answer: </w:t>
      </w:r>
      <w:r>
        <w:rPr>
          <w:b/>
          <w:color w:val="C00000"/>
        </w:rPr>
        <w:t>A. Twenty bloody stools a day</w:t>
      </w:r>
    </w:p>
    <w:p>
      <w:pPr>
        <w:ind w:left="360"/>
      </w:pPr>
      <w:r>
        <w:rPr>
          <w:b/>
        </w:rPr>
        <w:t xml:space="preserve">Rationale: </w:t>
      </w:r>
      <w:r>
        <w:t>Per Brunner &amp; Suddarth, ulcerative colitis characteristically causes frequent bloody, mucoid diarrhoea (up to 10-20 stools/day). A rigid abdomen suggests peritonitis/perforation and constipation is not typical, making A the expected finding.</w:t>
      </w:r>
    </w:p>
    <w:p/>
    <w:p>
      <w:r>
        <w:rPr>
          <w:b/>
        </w:rPr>
        <w:t xml:space="preserve">462. </w:t>
      </w:r>
      <w:r>
        <w:rPr>
          <w:b/>
        </w:rPr>
        <w:t>Early miscarriage refers to;</w:t>
      </w:r>
    </w:p>
    <w:p>
      <w:pPr>
        <w:ind w:left="360"/>
      </w:pPr>
      <w:r>
        <w:t>A. loss of pregnancy spontaneously in between 16-24 weeks</w:t>
      </w:r>
    </w:p>
    <w:p>
      <w:pPr>
        <w:ind w:left="360"/>
      </w:pPr>
      <w:r>
        <w:t>B. spontaneous loss of pregnancy from between 16-30 weeks gestation</w:t>
      </w:r>
    </w:p>
    <w:p>
      <w:pPr>
        <w:ind w:left="360"/>
      </w:pPr>
      <w:r>
        <w:rPr>
          <w:b/>
          <w:color w:val="C00000"/>
        </w:rPr>
        <w:t>C. spontaneous loss of pregnancy from between 0 to 16 weeks gestation</w:t>
      </w:r>
    </w:p>
    <w:p>
      <w:pPr>
        <w:ind w:left="360"/>
      </w:pPr>
      <w:r>
        <w:t>D. loss of pregnancy between 24 to 30weeks</w:t>
      </w:r>
    </w:p>
    <w:p>
      <w:pPr>
        <w:ind w:left="360"/>
      </w:pPr>
      <w:r>
        <w:rPr>
          <w:b/>
        </w:rPr>
        <w:t xml:space="preserve">Answer: </w:t>
      </w:r>
      <w:r>
        <w:rPr>
          <w:b/>
          <w:color w:val="C00000"/>
        </w:rPr>
        <w:t>C. spontaneous loss of pregnancy from between 0 to 16 weeks gestation</w:t>
      </w:r>
    </w:p>
    <w:p>
      <w:pPr>
        <w:ind w:left="360"/>
      </w:pPr>
      <w:r>
        <w:rPr>
          <w:b/>
        </w:rPr>
        <w:t xml:space="preserve">Rationale: </w:t>
      </w:r>
      <w:r>
        <w:t>Per Myles Textbook for Midwives, early miscarriage is spontaneous pregnancy loss occurring before 16 weeks (some define before 12/13 weeks); late miscarriage is 16-24 weeks. Option C best reflects early loss up to 16 weeks.</w:t>
      </w:r>
    </w:p>
    <w:p/>
    <w:p>
      <w:r>
        <w:rPr>
          <w:b/>
        </w:rPr>
        <w:t xml:space="preserve">463. </w:t>
      </w:r>
      <w:r>
        <w:rPr>
          <w:b/>
        </w:rPr>
        <w:t>The patient was brought to the outpatient department with a cut wound, which is the most appropriate intervention for a triage nurse;</w:t>
      </w:r>
    </w:p>
    <w:p>
      <w:pPr>
        <w:ind w:left="360"/>
      </w:pPr>
      <w:r>
        <w:rPr>
          <w:b/>
          <w:color w:val="C00000"/>
        </w:rPr>
        <w:t>A. Wash the site with soap and water</w:t>
      </w:r>
    </w:p>
    <w:p>
      <w:pPr>
        <w:ind w:left="360"/>
      </w:pPr>
      <w:r>
        <w:t>B. Squeeze the site to enhance bleeding</w:t>
      </w:r>
    </w:p>
    <w:p>
      <w:pPr>
        <w:ind w:left="360"/>
      </w:pPr>
      <w:r>
        <w:t>C. Apply a tourniquet proximal to the site</w:t>
      </w:r>
    </w:p>
    <w:p>
      <w:pPr>
        <w:ind w:left="360"/>
      </w:pPr>
      <w:r>
        <w:t>D. Apply a tourniquet distal to the site</w:t>
      </w:r>
    </w:p>
    <w:p>
      <w:pPr>
        <w:ind w:left="360"/>
      </w:pPr>
      <w:r>
        <w:rPr>
          <w:b/>
        </w:rPr>
        <w:t xml:space="preserve">Answer: </w:t>
      </w:r>
      <w:r>
        <w:rPr>
          <w:b/>
          <w:color w:val="C00000"/>
        </w:rPr>
        <w:t>A. Wash the site with soap and water</w:t>
      </w:r>
    </w:p>
    <w:p>
      <w:pPr>
        <w:ind w:left="360"/>
      </w:pPr>
      <w:r>
        <w:rPr>
          <w:b/>
        </w:rPr>
        <w:t xml:space="preserve">Rationale: </w:t>
      </w:r>
      <w:r>
        <w:t>Per MOH first-aid/wound care guidelines, initial management of a clean cut wound is to clean the site with soap and water and apply direct pressure. Squeezing to enhance bleeding or applying a tourniquet is inappropriate for a simple cut wound.</w:t>
      </w:r>
    </w:p>
    <w:p/>
    <w:p>
      <w:r>
        <w:rPr>
          <w:b/>
        </w:rPr>
        <w:t xml:space="preserve">464. </w:t>
      </w:r>
      <w:r>
        <w:rPr>
          <w:b/>
        </w:rPr>
        <w:t>While caring for a patient with a diagnosis of emphysema, the healthcare provider instructs the patient on positioning that will assist the patient’s ability to breathe when experiencing dyspnea. Which of the following positions will the healthcare provider instruct the patient about?</w:t>
      </w:r>
    </w:p>
    <w:p>
      <w:pPr>
        <w:ind w:left="360"/>
      </w:pPr>
      <w:r>
        <w:t>A. Lie supine with your feet on a blanket roll.</w:t>
      </w:r>
    </w:p>
    <w:p>
      <w:pPr>
        <w:ind w:left="360"/>
      </w:pPr>
      <w:r>
        <w:rPr>
          <w:b/>
          <w:color w:val="C00000"/>
        </w:rPr>
        <w:t>B. Sit upright and lean forward on a supportive surface</w:t>
      </w:r>
    </w:p>
    <w:p>
      <w:pPr>
        <w:ind w:left="360"/>
      </w:pPr>
      <w:r>
        <w:t>C. Sit in a recliner chair at a 120-degree angle</w:t>
      </w:r>
    </w:p>
    <w:p>
      <w:pPr>
        <w:ind w:left="360"/>
      </w:pPr>
      <w:r>
        <w:t>D. Assume a side-lying position</w:t>
      </w:r>
    </w:p>
    <w:p>
      <w:pPr>
        <w:ind w:left="360"/>
      </w:pPr>
      <w:r>
        <w:rPr>
          <w:b/>
        </w:rPr>
        <w:t xml:space="preserve">Answer: </w:t>
      </w:r>
      <w:r>
        <w:rPr>
          <w:b/>
          <w:color w:val="C00000"/>
        </w:rPr>
        <w:t>B. Sit upright and lean forward on a supportive surface</w:t>
      </w:r>
    </w:p>
    <w:p>
      <w:pPr>
        <w:ind w:left="360"/>
      </w:pPr>
      <w:r>
        <w:rPr>
          <w:b/>
        </w:rPr>
        <w:t xml:space="preserve">Rationale: </w:t>
      </w:r>
      <w:r>
        <w:t>Per Brunner &amp; Suddarth, patients with emphysema/COPD relieve dyspnoea using the orthopneic (tripod) position, sitting upright and leaning forward on a supportive surface, which improves accessory muscle use and lung expansion.</w:t>
      </w:r>
    </w:p>
    <w:p/>
    <w:p>
      <w:r>
        <w:rPr>
          <w:b/>
        </w:rPr>
        <w:t xml:space="preserve">465. </w:t>
      </w:r>
      <w:r>
        <w:rPr>
          <w:b/>
        </w:rPr>
        <w:t>During chest auscultation of a patient, which findings will indicate that the patient has cardiac condition and cannot be felt in a normal person</w:t>
      </w:r>
    </w:p>
    <w:p>
      <w:pPr>
        <w:ind w:left="360"/>
      </w:pPr>
      <w:r>
        <w:t>A. S1, S3 , Murmurs</w:t>
      </w:r>
    </w:p>
    <w:p>
      <w:pPr>
        <w:ind w:left="360"/>
      </w:pPr>
      <w:r>
        <w:t>B. S1, S2, Negative Murmurs,</w:t>
      </w:r>
    </w:p>
    <w:p>
      <w:pPr>
        <w:ind w:left="360"/>
      </w:pPr>
      <w:r>
        <w:rPr>
          <w:b/>
          <w:color w:val="C00000"/>
        </w:rPr>
        <w:t>C. S3, S4, Murmurs</w:t>
      </w:r>
    </w:p>
    <w:p>
      <w:pPr>
        <w:ind w:left="360"/>
      </w:pPr>
      <w:r>
        <w:t>D. S3, S1,S2</w:t>
      </w:r>
    </w:p>
    <w:p>
      <w:pPr>
        <w:ind w:left="360"/>
      </w:pPr>
      <w:r>
        <w:rPr>
          <w:b/>
        </w:rPr>
        <w:t xml:space="preserve">Answer: </w:t>
      </w:r>
      <w:r>
        <w:rPr>
          <w:b/>
          <w:color w:val="C00000"/>
        </w:rPr>
        <w:t>C. S3, S4, Murmurs</w:t>
      </w:r>
    </w:p>
    <w:p>
      <w:pPr>
        <w:ind w:left="360"/>
      </w:pPr>
      <w:r>
        <w:rPr>
          <w:b/>
        </w:rPr>
        <w:t xml:space="preserve">Rationale: </w:t>
      </w:r>
      <w:r>
        <w:t>Per Brunner &amp; Suddarth's Med-Surg Nursing, S1 and S2 are normal heart sounds heard in healthy people; extra sounds S3 (in adults) and S4, together with murmurs, indicate cardiac pathology and are not normally audible in a healthy adult. Options containing S1/S2 are normal findings.</w:t>
      </w:r>
    </w:p>
    <w:p/>
    <w:p>
      <w:r>
        <w:rPr>
          <w:b/>
        </w:rPr>
        <w:t xml:space="preserve">466. </w:t>
      </w:r>
      <w:r>
        <w:rPr>
          <w:b/>
        </w:rPr>
        <w:t>Nurse Lei caring for a client with a pneumothorax and who has had a chest tube inserted notes continues gentle bubbling in the suction control chamber. What action is appropriate?</w:t>
      </w:r>
    </w:p>
    <w:p>
      <w:pPr>
        <w:ind w:left="360"/>
      </w:pPr>
      <w:r>
        <w:rPr>
          <w:b/>
          <w:color w:val="C00000"/>
        </w:rPr>
        <w:t>A. Do nothing, because this is an expected findng</w:t>
      </w:r>
    </w:p>
    <w:p>
      <w:pPr>
        <w:ind w:left="360"/>
      </w:pPr>
      <w:r>
        <w:t>B. Immediately clamp the chest tube and notify the physician</w:t>
      </w:r>
    </w:p>
    <w:p>
      <w:pPr>
        <w:ind w:left="360"/>
      </w:pPr>
      <w:r>
        <w:t>C. Check for an air leak because the bubbling should be intermittent</w:t>
      </w:r>
    </w:p>
    <w:p>
      <w:pPr>
        <w:ind w:left="360"/>
      </w:pPr>
      <w:r>
        <w:t>D. Increase the suction pressure so that the bubbling becomes vigorous</w:t>
      </w:r>
    </w:p>
    <w:p>
      <w:pPr>
        <w:ind w:left="360"/>
      </w:pPr>
      <w:r>
        <w:rPr>
          <w:b/>
        </w:rPr>
        <w:t xml:space="preserve">Answer: </w:t>
      </w:r>
      <w:r>
        <w:rPr>
          <w:b/>
          <w:color w:val="C00000"/>
        </w:rPr>
        <w:t>A. Do nothing, because this is an expected findng</w:t>
      </w:r>
    </w:p>
    <w:p>
      <w:pPr>
        <w:ind w:left="360"/>
      </w:pPr>
      <w:r>
        <w:rPr>
          <w:b/>
        </w:rPr>
        <w:t xml:space="preserve">Rationale: </w:t>
      </w:r>
      <w:r>
        <w:t>Per Brunner &amp; Suddarth, gentle continuous bubbling in the SUCTION-CONTROL chamber is expected and confirms suction is working. Continuous bubbling in the water-seal chamber would signal an air leak; clamping is contraindicated as it risks tension pneumothorax.</w:t>
      </w:r>
    </w:p>
    <w:p/>
    <w:p>
      <w:r>
        <w:rPr>
          <w:b/>
        </w:rPr>
        <w:t xml:space="preserve">467. </w:t>
      </w:r>
      <w:r>
        <w:rPr>
          <w:b/>
        </w:rPr>
        <w:t>You assess a client with newly diagnosed hypothyroidism as having an enlarged thyroid gland (goiter). What pathologic process causes this enlargement?</w:t>
      </w:r>
    </w:p>
    <w:p>
      <w:pPr>
        <w:ind w:left="360"/>
      </w:pPr>
      <w:r>
        <w:t>A. An excess of TH stimulates thyroid follicles</w:t>
      </w:r>
    </w:p>
    <w:p>
      <w:pPr>
        <w:ind w:left="360"/>
      </w:pPr>
      <w:r>
        <w:t>B. An increased dietary iodine intake</w:t>
      </w:r>
    </w:p>
    <w:p>
      <w:pPr>
        <w:ind w:left="360"/>
      </w:pPr>
      <w:r>
        <w:rPr>
          <w:b/>
          <w:color w:val="C00000"/>
        </w:rPr>
        <w:t>C. A compensatory effort to produce more TH</w:t>
      </w:r>
    </w:p>
    <w:p>
      <w:pPr>
        <w:ind w:left="360"/>
      </w:pPr>
      <w:r>
        <w:t>D. Tissue hypertrophy in response to increased TH</w:t>
      </w:r>
    </w:p>
    <w:p>
      <w:pPr>
        <w:ind w:left="360"/>
      </w:pPr>
      <w:r>
        <w:rPr>
          <w:b/>
        </w:rPr>
        <w:t xml:space="preserve">Answer: </w:t>
      </w:r>
      <w:r>
        <w:rPr>
          <w:b/>
          <w:color w:val="C00000"/>
        </w:rPr>
        <w:t>C. A compensatory effort to produce more TH</w:t>
      </w:r>
    </w:p>
    <w:p>
      <w:pPr>
        <w:ind w:left="360"/>
      </w:pPr>
      <w:r>
        <w:rPr>
          <w:b/>
        </w:rPr>
        <w:t xml:space="preserve">Rationale: </w:t>
      </w:r>
      <w:r>
        <w:t>Per Brunner &amp; Suddarth, in hypothyroidism low thyroid hormone raises TSH, which stimulates thyroid follicular hyperplasia in a compensatory attempt to produce more hormone, causing goiter. Excess TH (options A and D) is the mechanism in hyperthyroidism, not hypothyroidism.</w:t>
      </w:r>
    </w:p>
    <w:p/>
    <w:p>
      <w:r>
        <w:rPr>
          <w:b/>
        </w:rPr>
        <w:t xml:space="preserve">468. </w:t>
      </w:r>
      <w:r>
        <w:rPr>
          <w:b/>
        </w:rPr>
        <w:t>An elderly client has severe xerosis. What topic should be included in your teaching plan?</w:t>
      </w:r>
    </w:p>
    <w:p>
      <w:pPr>
        <w:ind w:left="360"/>
      </w:pPr>
      <w:r>
        <w:t>A. Maintain a warm environment</w:t>
      </w:r>
    </w:p>
    <w:p>
      <w:pPr>
        <w:ind w:left="360"/>
      </w:pPr>
      <w:r>
        <w:t>B. Take a hot bath everyday</w:t>
      </w:r>
    </w:p>
    <w:p>
      <w:pPr>
        <w:ind w:left="360"/>
      </w:pPr>
      <w:r>
        <w:rPr>
          <w:b/>
          <w:color w:val="C00000"/>
        </w:rPr>
        <w:t>C. C . Apply skin lotions after a bath</w:t>
      </w:r>
    </w:p>
    <w:p>
      <w:pPr>
        <w:ind w:left="360"/>
      </w:pPr>
      <w:r>
        <w:t>D. Use fabric softeners when laundering clothing</w:t>
      </w:r>
    </w:p>
    <w:p>
      <w:pPr>
        <w:ind w:left="360"/>
      </w:pPr>
      <w:r>
        <w:rPr>
          <w:b/>
        </w:rPr>
        <w:t xml:space="preserve">Answer: </w:t>
      </w:r>
      <w:r>
        <w:rPr>
          <w:b/>
          <w:color w:val="C00000"/>
        </w:rPr>
        <w:t>C. C . Apply skin lotions after a bath</w:t>
      </w:r>
    </w:p>
    <w:p>
      <w:pPr>
        <w:ind w:left="360"/>
      </w:pPr>
      <w:r>
        <w:rPr>
          <w:b/>
        </w:rPr>
        <w:t xml:space="preserve">Rationale: </w:t>
      </w:r>
      <w:r>
        <w:t>Per Kozier &amp; Erb's Fundamentals of Nursing, xerosis (dry skin) is managed by applying emollient lotion after bathing to seal moisture; hot baths and fabric softeners worsen dryness and irritation.</w:t>
      </w:r>
    </w:p>
    <w:p/>
    <w:p>
      <w:r>
        <w:rPr>
          <w:b/>
        </w:rPr>
        <w:t xml:space="preserve">469. </w:t>
      </w:r>
      <w:r>
        <w:rPr>
          <w:b/>
        </w:rPr>
        <w:t>Which of the following clients would be most at risk for the development of</w:t>
      </w:r>
    </w:p>
    <w:p>
      <w:pPr>
        <w:ind w:left="360"/>
      </w:pPr>
      <w:r>
        <w:t>A. Middle-age man who maintains normal weight</w:t>
      </w:r>
    </w:p>
    <w:p>
      <w:pPr>
        <w:ind w:left="360"/>
      </w:pPr>
      <w:r>
        <w:t>B. Young adult who is a professional basketball player</w:t>
      </w:r>
    </w:p>
    <w:p>
      <w:pPr>
        <w:ind w:left="360"/>
      </w:pPr>
      <w:r>
        <w:t>C. Middle-aged woman who is the sole caretaker of her parents</w:t>
      </w:r>
    </w:p>
    <w:p>
      <w:pPr>
        <w:ind w:left="360"/>
      </w:pPr>
      <w:r>
        <w:rPr>
          <w:b/>
          <w:color w:val="C00000"/>
        </w:rPr>
        <w:t>D. Woman over the age 70 who is overweight and sedentary</w:t>
      </w:r>
    </w:p>
    <w:p>
      <w:pPr>
        <w:ind w:left="360"/>
      </w:pPr>
      <w:r>
        <w:rPr>
          <w:b/>
        </w:rPr>
        <w:t xml:space="preserve">Answer: </w:t>
      </w:r>
      <w:r>
        <w:rPr>
          <w:b/>
          <w:color w:val="C00000"/>
        </w:rPr>
        <w:t>D. Woman over the age 70 who is overweight and sedentary</w:t>
      </w:r>
    </w:p>
    <w:p>
      <w:pPr>
        <w:ind w:left="360"/>
      </w:pPr>
      <w:r>
        <w:rPr>
          <w:b/>
        </w:rPr>
        <w:t xml:space="preserve">Rationale: </w:t>
      </w:r>
      <w:r>
        <w:t>The stem is truncated but the classic at-risk profile for osteoarthritis/osteoporosis/degenerative disease is an elderly, overweight, sedentary woman (Brunner &amp; Suddarth). The other options describe healthy or protected individuals.</w:t>
      </w:r>
    </w:p>
    <w:p>
      <w:pPr>
        <w:ind w:left="360"/>
      </w:pPr>
      <w:r>
        <w:rPr>
          <w:i/>
          <w:color w:val="C00000"/>
        </w:rPr>
        <w:t>⚠ Question may be INCOMPLETE</w:t>
      </w:r>
    </w:p>
    <w:p/>
    <w:p>
      <w:r>
        <w:rPr>
          <w:b/>
        </w:rPr>
        <w:t xml:space="preserve">470. </w:t>
      </w:r>
      <w:r>
        <w:rPr>
          <w:b/>
        </w:rPr>
        <w:t>Ms. Smith complains of nausea and vomiting following her daily chemotherapy treatment. The most appropriate nursing intervention would be to;</w:t>
      </w:r>
    </w:p>
    <w:p>
      <w:pPr>
        <w:ind w:left="360"/>
      </w:pPr>
      <w:r>
        <w:t>A. Keep NPO until her daily chemotherapy is completed</w:t>
      </w:r>
    </w:p>
    <w:p>
      <w:pPr>
        <w:ind w:left="360"/>
      </w:pPr>
      <w:r>
        <w:rPr>
          <w:b/>
          <w:color w:val="C00000"/>
        </w:rPr>
        <w:t>B. Provide antiemetic medication 30 to 40 minutes prior to each treatment</w:t>
      </w:r>
    </w:p>
    <w:p>
      <w:pPr>
        <w:ind w:left="360"/>
      </w:pPr>
      <w:r>
        <w:t>C. Provide clear liquids until the chemotherapy is completed</w:t>
      </w:r>
    </w:p>
    <w:p>
      <w:pPr>
        <w:ind w:left="360"/>
      </w:pPr>
      <w:r>
        <w:t>D. Schedule chemotherapy administration to bed time</w:t>
      </w:r>
    </w:p>
    <w:p>
      <w:pPr>
        <w:ind w:left="360"/>
      </w:pPr>
      <w:r>
        <w:rPr>
          <w:b/>
        </w:rPr>
        <w:t xml:space="preserve">Answer: </w:t>
      </w:r>
      <w:r>
        <w:rPr>
          <w:b/>
          <w:color w:val="C00000"/>
        </w:rPr>
        <w:t>B. Provide antiemetic medication 30 to 40 minutes prior to each treatment</w:t>
      </w:r>
    </w:p>
    <w:p>
      <w:pPr>
        <w:ind w:left="360"/>
      </w:pPr>
      <w:r>
        <w:rPr>
          <w:b/>
        </w:rPr>
        <w:t xml:space="preserve">Rationale: </w:t>
      </w:r>
      <w:r>
        <w:t>Per Brunner &amp; Suddarth oncology nursing, chemotherapy-induced nausea/vomiting is best prevented by giving prophylactic antiemetics before treatment rather than treating symptoms after they occur; NPO or clear liquids alone do not prevent the emesis.</w:t>
      </w:r>
    </w:p>
    <w:p/>
    <w:p>
      <w:r>
        <w:rPr>
          <w:b/>
        </w:rPr>
        <w:t xml:space="preserve">471. </w:t>
      </w:r>
      <w:r>
        <w:rPr>
          <w:b/>
        </w:rPr>
        <w:t>Which of the following clients is a greater risk for burn shock?</w:t>
      </w:r>
    </w:p>
    <w:p>
      <w:pPr>
        <w:ind w:left="360"/>
      </w:pPr>
      <w:r>
        <w:t>A. One with 90% superficial burns from a tanning bed</w:t>
      </w:r>
    </w:p>
    <w:p>
      <w:pPr>
        <w:ind w:left="360"/>
      </w:pPr>
      <w:r>
        <w:t>B. One with 10% TBSA from gasoline explosion</w:t>
      </w:r>
    </w:p>
    <w:p>
      <w:pPr>
        <w:ind w:left="360"/>
      </w:pPr>
      <w:r>
        <w:t>C. One with radiation burns following treatment for cancer</w:t>
      </w:r>
    </w:p>
    <w:p>
      <w:pPr>
        <w:ind w:left="360"/>
      </w:pPr>
      <w:r>
        <w:rPr>
          <w:b/>
          <w:color w:val="C00000"/>
        </w:rPr>
        <w:t>D. One with &gt;50% TBSA from a high-voltage electric accident</w:t>
      </w:r>
    </w:p>
    <w:p>
      <w:pPr>
        <w:ind w:left="360"/>
      </w:pPr>
      <w:r>
        <w:rPr>
          <w:b/>
        </w:rPr>
        <w:t xml:space="preserve">Answer: </w:t>
      </w:r>
      <w:r>
        <w:rPr>
          <w:b/>
          <w:color w:val="C00000"/>
        </w:rPr>
        <w:t>D. One with &gt;50% TBSA from a high-voltage electric accident</w:t>
      </w:r>
    </w:p>
    <w:p>
      <w:pPr>
        <w:ind w:left="360"/>
      </w:pPr>
      <w:r>
        <w:rPr>
          <w:b/>
        </w:rPr>
        <w:t xml:space="preserve">Rationale: </w:t>
      </w:r>
      <w:r>
        <w:t>Per Brunner &amp; Suddarth burn nursing, extensive full-thickness/high-voltage electrical burns over &gt;50% TBSA cause massive fluid shifts and are at greatest risk for burn (hypovolemic) shock. Superficial and small-percentage burns carry far lower shock risk.</w:t>
      </w:r>
    </w:p>
    <w:p/>
    <w:p>
      <w:r>
        <w:rPr>
          <w:b/>
        </w:rPr>
        <w:t xml:space="preserve">472. </w:t>
      </w:r>
      <w:r>
        <w:rPr>
          <w:b/>
        </w:rPr>
        <w:t>While providing care to an old woman with a cast on her lower arm (from below the elbow the elbow to above the fingers) you perform a neurovascular assessment. What is the possible complication?</w:t>
      </w:r>
    </w:p>
    <w:p>
      <w:pPr>
        <w:ind w:left="360"/>
      </w:pPr>
      <w:r>
        <w:t>A. Slightly edematous fingers</w:t>
      </w:r>
    </w:p>
    <w:p>
      <w:pPr>
        <w:ind w:left="360"/>
      </w:pPr>
      <w:r>
        <w:t>B. Warm, pink skin above the cast</w:t>
      </w:r>
    </w:p>
    <w:p>
      <w:pPr>
        <w:ind w:left="360"/>
      </w:pPr>
      <w:r>
        <w:rPr>
          <w:b/>
          <w:color w:val="C00000"/>
        </w:rPr>
        <w:t>C. Pale, cold fingers</w:t>
      </w:r>
    </w:p>
    <w:p>
      <w:pPr>
        <w:ind w:left="360"/>
      </w:pPr>
      <w:r>
        <w:t>D. Pain rating of 2 on a 1 to 10 scale</w:t>
      </w:r>
    </w:p>
    <w:p>
      <w:pPr>
        <w:ind w:left="360"/>
      </w:pPr>
      <w:r>
        <w:rPr>
          <w:b/>
        </w:rPr>
        <w:t xml:space="preserve">Answer: </w:t>
      </w:r>
      <w:r>
        <w:rPr>
          <w:b/>
          <w:color w:val="C00000"/>
        </w:rPr>
        <w:t>C. Pale, cold fingers</w:t>
      </w:r>
    </w:p>
    <w:p>
      <w:pPr>
        <w:ind w:left="360"/>
      </w:pPr>
      <w:r>
        <w:rPr>
          <w:b/>
        </w:rPr>
        <w:t xml:space="preserve">Rationale: </w:t>
      </w:r>
      <w:r>
        <w:t>Per Brunner &amp; Suddarth neurovascular (5 P's) assessment, pale and cold fingers indicate impaired circulation/compartment compromise distal to the cast — a serious complication. Slight edema, warm pink skin and mild pain of 2/10 are expected, non-alarming findings.</w:t>
      </w:r>
    </w:p>
    <w:p/>
    <w:p>
      <w:r>
        <w:rPr>
          <w:b/>
        </w:rPr>
        <w:t xml:space="preserve">473. </w:t>
      </w:r>
      <w:r>
        <w:rPr>
          <w:b/>
        </w:rPr>
        <w:t>A patient becomes restless and tells you she has a headache and feels nauseous during hemodialysis. Which complication do you suspect?</w:t>
      </w:r>
    </w:p>
    <w:p>
      <w:pPr>
        <w:ind w:left="360"/>
      </w:pPr>
      <w:r>
        <w:t>A. Infection</w:t>
      </w:r>
    </w:p>
    <w:p>
      <w:pPr>
        <w:ind w:left="360"/>
      </w:pPr>
      <w:r>
        <w:rPr>
          <w:b/>
          <w:color w:val="C00000"/>
        </w:rPr>
        <w:t>B. Disequilibrium syndrome</w:t>
      </w:r>
    </w:p>
    <w:p>
      <w:pPr>
        <w:ind w:left="360"/>
      </w:pPr>
      <w:r>
        <w:t>C. Air embolism</w:t>
      </w:r>
    </w:p>
    <w:p>
      <w:pPr>
        <w:ind w:left="360"/>
      </w:pPr>
      <w:r>
        <w:t>D. Acute hemolysis</w:t>
      </w:r>
    </w:p>
    <w:p>
      <w:pPr>
        <w:ind w:left="360"/>
      </w:pPr>
      <w:r>
        <w:rPr>
          <w:b/>
        </w:rPr>
        <w:t xml:space="preserve">Answer: </w:t>
      </w:r>
      <w:r>
        <w:rPr>
          <w:b/>
          <w:color w:val="C00000"/>
        </w:rPr>
        <w:t>B. Disequilibrium syndrome</w:t>
      </w:r>
    </w:p>
    <w:p>
      <w:pPr>
        <w:ind w:left="360"/>
      </w:pPr>
      <w:r>
        <w:rPr>
          <w:b/>
        </w:rPr>
        <w:t xml:space="preserve">Rationale: </w:t>
      </w:r>
      <w:r>
        <w:t>Per Brunner &amp; Suddarth renal nursing, dialysis disequilibrium syndrome presents with restlessness, headache, nausea/vomiting and confusion from rapid osmotic shifts during hemodialysis. Air embolism causes dyspnea/chest pain, and acute hemolysis causes back pain and hypotension.</w:t>
      </w:r>
    </w:p>
    <w:p/>
    <w:p>
      <w:r>
        <w:rPr>
          <w:b/>
        </w:rPr>
        <w:t xml:space="preserve">474. </w:t>
      </w:r>
      <w:r>
        <w:rPr>
          <w:b/>
        </w:rPr>
        <w:t>A classification of ringworm that infect the finger nails is:-</w:t>
      </w:r>
    </w:p>
    <w:p>
      <w:pPr>
        <w:ind w:left="360"/>
      </w:pPr>
      <w:r>
        <w:t>A. Tinea coporis</w:t>
      </w:r>
    </w:p>
    <w:p>
      <w:pPr>
        <w:ind w:left="360"/>
      </w:pPr>
      <w:r>
        <w:rPr>
          <w:b/>
          <w:color w:val="C00000"/>
        </w:rPr>
        <w:t>B. Tinea unguium</w:t>
      </w:r>
    </w:p>
    <w:p>
      <w:pPr>
        <w:ind w:left="360"/>
      </w:pPr>
      <w:r>
        <w:t>C. Tinea cruris</w:t>
      </w:r>
    </w:p>
    <w:p>
      <w:pPr>
        <w:ind w:left="360"/>
      </w:pPr>
      <w:r>
        <w:t>D. Tinea pedis</w:t>
      </w:r>
    </w:p>
    <w:p>
      <w:pPr>
        <w:ind w:left="360"/>
      </w:pPr>
      <w:r>
        <w:rPr>
          <w:b/>
        </w:rPr>
        <w:t xml:space="preserve">Answer: </w:t>
      </w:r>
      <w:r>
        <w:rPr>
          <w:b/>
          <w:color w:val="C00000"/>
        </w:rPr>
        <w:t>B. Tinea unguium</w:t>
      </w:r>
    </w:p>
    <w:p>
      <w:pPr>
        <w:ind w:left="360"/>
      </w:pPr>
      <w:r>
        <w:rPr>
          <w:b/>
        </w:rPr>
        <w:t xml:space="preserve">Rationale: </w:t>
      </w:r>
      <w:r>
        <w:t>Per standard microbiology/dermatology texts, tinea unguium (onychomycosis) is the dermatophyte infection of the nails. Tinea corporis affects the body, tinea cruris the groin, and tinea pedis the feet.</w:t>
      </w:r>
    </w:p>
    <w:p/>
    <w:p>
      <w:r>
        <w:rPr>
          <w:b/>
        </w:rPr>
        <w:t xml:space="preserve">475. </w:t>
      </w:r>
      <w:r>
        <w:rPr>
          <w:b/>
        </w:rPr>
        <w:t>Following gastrectomy, dumping syndrome occurs as a results of:-</w:t>
      </w:r>
    </w:p>
    <w:p>
      <w:pPr>
        <w:ind w:left="360"/>
      </w:pPr>
      <w:r>
        <w:t>A. Reduced gastric motility resulting from Vagus nerve stimulation</w:t>
      </w:r>
    </w:p>
    <w:p>
      <w:pPr>
        <w:ind w:left="360"/>
      </w:pPr>
      <w:r>
        <w:t>B. Removal of acid producing cells thus resulting in reduced absorption of Vit B12</w:t>
      </w:r>
    </w:p>
    <w:p>
      <w:pPr>
        <w:ind w:left="360"/>
      </w:pPr>
      <w:r>
        <w:rPr>
          <w:b/>
          <w:color w:val="C00000"/>
        </w:rPr>
        <w:t>C. Rapid gastric emptying of hyperosmolar fluid and substances into the duodenum</w:t>
      </w:r>
    </w:p>
    <w:p>
      <w:pPr>
        <w:ind w:left="360"/>
      </w:pPr>
      <w:r>
        <w:t>D. Damage of Vagus nerve and cardiac sphincter</w:t>
      </w:r>
    </w:p>
    <w:p>
      <w:pPr>
        <w:ind w:left="360"/>
      </w:pPr>
      <w:r>
        <w:rPr>
          <w:b/>
        </w:rPr>
        <w:t xml:space="preserve">Answer: </w:t>
      </w:r>
      <w:r>
        <w:rPr>
          <w:b/>
          <w:color w:val="C00000"/>
        </w:rPr>
        <w:t>C. Rapid gastric emptying of hyperosmolar fluid and substances into the duodenum</w:t>
      </w:r>
    </w:p>
    <w:p>
      <w:pPr>
        <w:ind w:left="360"/>
      </w:pPr>
      <w:r>
        <w:rPr>
          <w:b/>
        </w:rPr>
        <w:t xml:space="preserve">Rationale: </w:t>
      </w:r>
      <w:r>
        <w:t>Per Brunner &amp; Suddarth, dumping syndrome after gastrectomy results from rapid emptying of hyperosmolar gastric contents into the jejunum/duodenum, drawing fluid into the bowel and causing vasomotor and GI symptoms. B12 malabsorption and vagal damage are separate post-gastrectomy issues.</w:t>
      </w:r>
    </w:p>
    <w:p/>
    <w:p>
      <w:r>
        <w:rPr>
          <w:b/>
        </w:rPr>
        <w:t xml:space="preserve">476. </w:t>
      </w:r>
      <w:r>
        <w:rPr>
          <w:b/>
        </w:rPr>
        <w:t>The intracranial; hemorrhage with the worst prognosis is :-</w:t>
      </w:r>
    </w:p>
    <w:p>
      <w:pPr>
        <w:ind w:left="360"/>
      </w:pPr>
      <w:r>
        <w:t>A. Cephalohematoma</w:t>
      </w:r>
    </w:p>
    <w:p>
      <w:pPr>
        <w:ind w:left="360"/>
      </w:pPr>
      <w:r>
        <w:t>B. Epidural hemorrhage</w:t>
      </w:r>
    </w:p>
    <w:p>
      <w:pPr>
        <w:ind w:left="360"/>
      </w:pPr>
      <w:r>
        <w:rPr>
          <w:b/>
          <w:color w:val="C00000"/>
        </w:rPr>
        <w:t>C. Intracerebral hemorrhage</w:t>
      </w:r>
    </w:p>
    <w:p>
      <w:pPr>
        <w:ind w:left="360"/>
      </w:pPr>
      <w:r>
        <w:t>D. Subarachnoid hemorrhage</w:t>
      </w:r>
    </w:p>
    <w:p>
      <w:pPr>
        <w:ind w:left="360"/>
      </w:pPr>
      <w:r>
        <w:rPr>
          <w:b/>
        </w:rPr>
        <w:t xml:space="preserve">Answer: </w:t>
      </w:r>
      <w:r>
        <w:rPr>
          <w:b/>
          <w:color w:val="C00000"/>
        </w:rPr>
        <w:t>C. Intracerebral hemorrhage</w:t>
      </w:r>
    </w:p>
    <w:p>
      <w:pPr>
        <w:ind w:left="360"/>
      </w:pPr>
      <w:r>
        <w:rPr>
          <w:b/>
        </w:rPr>
        <w:t xml:space="preserve">Rationale: </w:t>
      </w:r>
      <w:r>
        <w:t>Per Brunner &amp; Suddarth neuro nursing, intracerebral (intraparenchymal) hemorrhage carries the worst prognosis and highest mortality among these because it directly destroys brain tissue and causes mass effect. Cephalohematoma is benign and extradural in the newborn.</w:t>
      </w:r>
    </w:p>
    <w:p/>
    <w:p>
      <w:r>
        <w:rPr>
          <w:b/>
        </w:rPr>
        <w:t xml:space="preserve">477. </w:t>
      </w:r>
      <w:r>
        <w:rPr>
          <w:b/>
        </w:rPr>
        <w:t>A patient with potassium levels in excess of 5.0 mEq/L is considered to be in a state of :-</w:t>
      </w:r>
    </w:p>
    <w:p>
      <w:pPr>
        <w:ind w:left="360"/>
      </w:pPr>
      <w:r>
        <w:t>A. Hypernatremia</w:t>
      </w:r>
    </w:p>
    <w:p>
      <w:pPr>
        <w:ind w:left="360"/>
      </w:pPr>
      <w:r>
        <w:t>B. Hypercalcemia</w:t>
      </w:r>
    </w:p>
    <w:p>
      <w:pPr>
        <w:ind w:left="360"/>
      </w:pPr>
      <w:r>
        <w:t>C. Hypervolemia</w:t>
      </w:r>
    </w:p>
    <w:p>
      <w:pPr>
        <w:ind w:left="360"/>
      </w:pPr>
      <w:r>
        <w:rPr>
          <w:b/>
          <w:color w:val="C00000"/>
        </w:rPr>
        <w:t>D. D . Hyperkalemia</w:t>
      </w:r>
    </w:p>
    <w:p>
      <w:pPr>
        <w:ind w:left="360"/>
      </w:pPr>
      <w:r>
        <w:rPr>
          <w:b/>
        </w:rPr>
        <w:t xml:space="preserve">Answer: </w:t>
      </w:r>
      <w:r>
        <w:rPr>
          <w:b/>
          <w:color w:val="C00000"/>
        </w:rPr>
        <w:t>D. D . Hyperkalemia</w:t>
      </w:r>
    </w:p>
    <w:p>
      <w:pPr>
        <w:ind w:left="360"/>
      </w:pPr>
      <w:r>
        <w:rPr>
          <w:b/>
        </w:rPr>
        <w:t xml:space="preserve">Rationale: </w:t>
      </w:r>
      <w:r>
        <w:t>Per Brunner &amp; Suddarth and normal electrolyte values, a serum potassium above the normal 3.5–5.0 mEq/L range defines hyperkalemia. The other options refer to sodium, calcium and fluid volume, not potassium.</w:t>
      </w:r>
    </w:p>
    <w:p/>
    <w:p>
      <w:r>
        <w:rPr>
          <w:b/>
        </w:rPr>
        <w:t xml:space="preserve">478. </w:t>
      </w:r>
      <w:r>
        <w:rPr>
          <w:b/>
        </w:rPr>
        <w:t>The health message given to a patient following tympanoplasty is:-</w:t>
      </w:r>
    </w:p>
    <w:p>
      <w:pPr>
        <w:ind w:left="360"/>
      </w:pPr>
      <w:r>
        <w:t>A. Drink fluids using a straw</w:t>
      </w:r>
    </w:p>
    <w:p>
      <w:pPr>
        <w:ind w:left="360"/>
      </w:pPr>
      <w:r>
        <w:rPr>
          <w:b/>
          <w:color w:val="C00000"/>
        </w:rPr>
        <w:t>B. Avoid blowing the nose and sneeze through the mouth</w:t>
      </w:r>
    </w:p>
    <w:p>
      <w:pPr>
        <w:ind w:left="360"/>
      </w:pPr>
      <w:r>
        <w:t>C. Administered saline water into the ear to aid healing</w:t>
      </w:r>
    </w:p>
    <w:p>
      <w:pPr>
        <w:ind w:left="360"/>
      </w:pPr>
      <w:r>
        <w:t>D. Avoid noisy places upto two weeks post operatively</w:t>
      </w:r>
    </w:p>
    <w:p>
      <w:pPr>
        <w:ind w:left="360"/>
      </w:pPr>
      <w:r>
        <w:rPr>
          <w:b/>
        </w:rPr>
        <w:t xml:space="preserve">Answer: </w:t>
      </w:r>
      <w:r>
        <w:rPr>
          <w:b/>
          <w:color w:val="C00000"/>
        </w:rPr>
        <w:t>B. Avoid blowing the nose and sneeze through the mouth</w:t>
      </w:r>
    </w:p>
    <w:p>
      <w:pPr>
        <w:ind w:left="360"/>
      </w:pPr>
      <w:r>
        <w:rPr>
          <w:b/>
        </w:rPr>
        <w:t xml:space="preserve">Rationale: </w:t>
      </w:r>
      <w:r>
        <w:t>Per Brunner &amp; Suddarth ENT nursing, after tympanoplasty the patient must avoid nose-blowing and should sneeze with mouth open to prevent pressure transmission through the eustachian tube that could disrupt the graft. Straws/nose-blowing raise pressure; saline in the ear is contraindicated.</w:t>
      </w:r>
    </w:p>
    <w:p/>
    <w:p>
      <w:r>
        <w:rPr>
          <w:b/>
        </w:rPr>
        <w:t xml:space="preserve">479. </w:t>
      </w:r>
      <w:r>
        <w:rPr>
          <w:b/>
        </w:rPr>
        <w:t>Which of the following indicates a normal finding on percussion of the lungs</w:t>
      </w:r>
    </w:p>
    <w:p>
      <w:pPr>
        <w:ind w:left="360"/>
      </w:pPr>
      <w:r>
        <w:t>A. Tympani over the right upper lobe</w:t>
      </w:r>
    </w:p>
    <w:p>
      <w:pPr>
        <w:ind w:left="360"/>
      </w:pPr>
      <w:r>
        <w:rPr>
          <w:b/>
          <w:color w:val="C00000"/>
        </w:rPr>
        <w:t>B. Resonance over the left upper lobe</w:t>
      </w:r>
    </w:p>
    <w:p>
      <w:pPr>
        <w:ind w:left="360"/>
      </w:pPr>
      <w:r>
        <w:t>C. C . Hyper resonance over the left lower lobe</w:t>
      </w:r>
    </w:p>
    <w:p>
      <w:pPr>
        <w:ind w:left="360"/>
      </w:pPr>
      <w:r>
        <w:t>D. Dullness above the left 10th intercostal space</w:t>
      </w:r>
    </w:p>
    <w:p>
      <w:pPr>
        <w:ind w:left="360"/>
      </w:pPr>
      <w:r>
        <w:rPr>
          <w:b/>
        </w:rPr>
        <w:t xml:space="preserve">Answer: </w:t>
      </w:r>
      <w:r>
        <w:rPr>
          <w:b/>
          <w:color w:val="C00000"/>
        </w:rPr>
        <w:t>B. Resonance over the left upper lobe</w:t>
      </w:r>
    </w:p>
    <w:p>
      <w:pPr>
        <w:ind w:left="360"/>
      </w:pPr>
      <w:r>
        <w:rPr>
          <w:b/>
        </w:rPr>
        <w:t xml:space="preserve">Rationale: </w:t>
      </w:r>
      <w:r>
        <w:t>Per Brunner &amp; Suddarth respiratory assessment, resonance is the normal percussion note over healthy lung tissue. Tympany and hyperresonance are abnormal (air trapping), and dullness over lung fields is abnormal.</w:t>
      </w:r>
    </w:p>
    <w:p/>
    <w:p>
      <w:r>
        <w:rPr>
          <w:b/>
        </w:rPr>
        <w:t xml:space="preserve">480. </w:t>
      </w:r>
      <w:r>
        <w:rPr>
          <w:b/>
        </w:rPr>
        <w:t>What are the causes of ischaemic stroke</w:t>
      </w:r>
    </w:p>
    <w:p>
      <w:pPr>
        <w:ind w:left="360"/>
      </w:pPr>
      <w:r>
        <w:t>A. Saccualar aneurysm, artery thrombosis, large artery thrombosis</w:t>
      </w:r>
    </w:p>
    <w:p>
      <w:pPr>
        <w:ind w:left="360"/>
      </w:pPr>
      <w:r>
        <w:rPr>
          <w:b/>
          <w:color w:val="C00000"/>
        </w:rPr>
        <w:t>B. Cardiogenic embolism, small artery thrombosis, cryptogenic</w:t>
      </w:r>
    </w:p>
    <w:p>
      <w:pPr>
        <w:ind w:left="360"/>
      </w:pPr>
      <w:r>
        <w:t>C. small artery thrombosis, cryptogenic, intracerebral hemmorage</w:t>
      </w:r>
    </w:p>
    <w:p>
      <w:pPr>
        <w:ind w:left="360"/>
      </w:pPr>
      <w:r>
        <w:t>D. Arterio-venous malformation, Cardiogenic embolism, small artery thrombosis</w:t>
      </w:r>
    </w:p>
    <w:p>
      <w:pPr>
        <w:ind w:left="360"/>
      </w:pPr>
      <w:r>
        <w:rPr>
          <w:b/>
        </w:rPr>
        <w:t xml:space="preserve">Answer: </w:t>
      </w:r>
      <w:r>
        <w:rPr>
          <w:b/>
          <w:color w:val="C00000"/>
        </w:rPr>
        <w:t>B. Cardiogenic embolism, small artery thrombosis, cryptogenic</w:t>
      </w:r>
    </w:p>
    <w:p>
      <w:pPr>
        <w:ind w:left="360"/>
      </w:pPr>
      <w:r>
        <w:rPr>
          <w:b/>
        </w:rPr>
        <w:t xml:space="preserve">Rationale: </w:t>
      </w:r>
      <w:r>
        <w:t>Per Brunner &amp; Suddarth stroke classification, ischaemic stroke causes include large-artery atherosclerosis, cardiogenic/cardioembolic, small-vessel (lacunar) thrombosis and cryptogenic. Option B lists only ischaemic mechanisms, whereas the other options include haemorrhagic causes (aneurysm, intracerebral haemorrhage, AV malformation).</w:t>
      </w:r>
    </w:p>
    <w:p/>
    <w:p>
      <w:r>
        <w:rPr>
          <w:b/>
        </w:rPr>
        <w:t xml:space="preserve">481. </w:t>
      </w:r>
      <w:r>
        <w:rPr>
          <w:b/>
        </w:rPr>
        <w:t>Which one of the following is correct regarding the control of glucose levels?</w:t>
      </w:r>
    </w:p>
    <w:p>
      <w:pPr>
        <w:ind w:left="360"/>
      </w:pPr>
      <w:r>
        <w:t>A. Both insulin and glucagon are necessary to maintain high blood glucose levels.</w:t>
      </w:r>
    </w:p>
    <w:p>
      <w:pPr>
        <w:ind w:left="360"/>
      </w:pPr>
      <w:r>
        <w:t>B. Glucagon is responsible for switching off gluconeogenesis.</w:t>
      </w:r>
    </w:p>
    <w:p>
      <w:pPr>
        <w:ind w:left="360"/>
      </w:pPr>
      <w:r>
        <w:t>C. Insulin is responsible for switching on glycogenolysis.</w:t>
      </w:r>
    </w:p>
    <w:p>
      <w:pPr>
        <w:ind w:left="360"/>
      </w:pPr>
      <w:r>
        <w:rPr>
          <w:b/>
          <w:color w:val="C00000"/>
        </w:rPr>
        <w:t>D. Glucagon is responsible for switching on gluconeogenesis</w:t>
      </w:r>
    </w:p>
    <w:p>
      <w:pPr>
        <w:ind w:left="360"/>
      </w:pPr>
      <w:r>
        <w:rPr>
          <w:b/>
        </w:rPr>
        <w:t xml:space="preserve">Answer: </w:t>
      </w:r>
      <w:r>
        <w:rPr>
          <w:b/>
          <w:color w:val="C00000"/>
        </w:rPr>
        <w:t>D. Glucagon is responsible for switching on gluconeogenesis</w:t>
      </w:r>
    </w:p>
    <w:p>
      <w:pPr>
        <w:ind w:left="360"/>
      </w:pPr>
      <w:r>
        <w:rPr>
          <w:b/>
        </w:rPr>
        <w:t xml:space="preserve">Rationale: </w:t>
      </w:r>
      <w:r>
        <w:t>Per physiology (Guyton/Brunner), glucagon raises blood glucose by switching on gluconeogenesis and glycogenolysis, while insulin lowers glucose. Insulin, not glucagon, promotes glycogen storage; the other options misassign these actions.</w:t>
      </w:r>
    </w:p>
    <w:p/>
    <w:p>
      <w:r>
        <w:rPr>
          <w:b/>
        </w:rPr>
        <w:t xml:space="preserve">482. </w:t>
      </w:r>
      <w:r>
        <w:rPr>
          <w:b/>
        </w:rPr>
        <w:t>What type of stool can a nurse expect from a client who has a colostomy of the lower descending colon?</w:t>
      </w:r>
    </w:p>
    <w:p>
      <w:pPr>
        <w:ind w:left="360"/>
      </w:pPr>
      <w:r>
        <w:t>A. Liquid</w:t>
      </w:r>
    </w:p>
    <w:p>
      <w:pPr>
        <w:ind w:left="360"/>
      </w:pPr>
      <w:r>
        <w:t>B. Bloody</w:t>
      </w:r>
    </w:p>
    <w:p>
      <w:pPr>
        <w:ind w:left="360"/>
      </w:pPr>
      <w:r>
        <w:t>C. Black</w:t>
      </w:r>
    </w:p>
    <w:p>
      <w:pPr>
        <w:ind w:left="360"/>
      </w:pPr>
      <w:r>
        <w:rPr>
          <w:b/>
          <w:color w:val="C00000"/>
        </w:rPr>
        <w:t>D. Formed</w:t>
      </w:r>
    </w:p>
    <w:p>
      <w:pPr>
        <w:ind w:left="360"/>
      </w:pPr>
      <w:r>
        <w:rPr>
          <w:b/>
        </w:rPr>
        <w:t xml:space="preserve">Answer: </w:t>
      </w:r>
      <w:r>
        <w:rPr>
          <w:b/>
          <w:color w:val="C00000"/>
        </w:rPr>
        <w:t>D. Formed</w:t>
      </w:r>
    </w:p>
    <w:p>
      <w:pPr>
        <w:ind w:left="360"/>
      </w:pPr>
      <w:r>
        <w:rPr>
          <w:b/>
        </w:rPr>
        <w:t xml:space="preserve">Rationale: </w:t>
      </w:r>
      <w:r>
        <w:t>Per Brunner &amp; Suddarth and Kozier, a colostomy in the lower/distal descending or sigmoid colon produces formed (solid) stool because water has already been absorbed in the proximal colon. Ascending/transverse colostomies produce liquid or semi-formed stool.</w:t>
      </w:r>
    </w:p>
    <w:p/>
    <w:p>
      <w:r>
        <w:rPr>
          <w:b/>
        </w:rPr>
        <w:t xml:space="preserve">483. </w:t>
      </w:r>
      <w:r>
        <w:rPr>
          <w:b/>
        </w:rPr>
        <w:t>Antihistamines are indicated in the management of vertigo because they:</w:t>
      </w:r>
    </w:p>
    <w:p>
      <w:pPr>
        <w:ind w:left="360"/>
      </w:pPr>
      <w:r>
        <w:t>A. Sedate the client</w:t>
      </w:r>
    </w:p>
    <w:p>
      <w:pPr>
        <w:ind w:left="360"/>
      </w:pPr>
      <w:r>
        <w:t>B. Activate the vestibular system</w:t>
      </w:r>
    </w:p>
    <w:p>
      <w:pPr>
        <w:ind w:left="360"/>
      </w:pPr>
      <w:r>
        <w:rPr>
          <w:b/>
          <w:color w:val="C00000"/>
        </w:rPr>
        <w:t>C. Suppress the vestibular system</w:t>
      </w:r>
    </w:p>
    <w:p>
      <w:pPr>
        <w:ind w:left="360"/>
      </w:pPr>
      <w:r>
        <w:t>D. Suppress the cochlear system</w:t>
      </w:r>
    </w:p>
    <w:p>
      <w:pPr>
        <w:ind w:left="360"/>
      </w:pPr>
      <w:r>
        <w:rPr>
          <w:b/>
        </w:rPr>
        <w:t xml:space="preserve">Answer: </w:t>
      </w:r>
      <w:r>
        <w:rPr>
          <w:b/>
          <w:color w:val="C00000"/>
        </w:rPr>
        <w:t>C. Suppress the vestibular system</w:t>
      </w:r>
    </w:p>
    <w:p>
      <w:pPr>
        <w:ind w:left="360"/>
      </w:pPr>
      <w:r>
        <w:rPr>
          <w:b/>
        </w:rPr>
        <w:t xml:space="preserve">Rationale: </w:t>
      </w:r>
      <w:r>
        <w:t>Per Kenya EML/BNF and Brunner &amp; Suddarth, antihistamines (e.g. cinnarizine, promethazine, meclizine) relieve vertigo by suppressing vestibular over-activity and the vomiting centre. Sedation is a side effect, not the therapeutic mechanism, and they do not activate the vestibular system.</w:t>
      </w:r>
    </w:p>
    <w:p/>
    <w:p>
      <w:r>
        <w:rPr>
          <w:b/>
        </w:rPr>
        <w:t xml:space="preserve">484. </w:t>
      </w:r>
      <w:r>
        <w:rPr>
          <w:b/>
        </w:rPr>
        <w:t>Clinical features of hydatidiform mole include;</w:t>
      </w:r>
    </w:p>
    <w:p>
      <w:pPr>
        <w:ind w:left="360"/>
      </w:pPr>
      <w:r>
        <w:t>A. Positive pregnancy test of urine diluted to 1:100 after4 weeks of amenorrhea, ultrasound shows features of fetus.</w:t>
      </w:r>
    </w:p>
    <w:p>
      <w:pPr>
        <w:ind w:left="360"/>
      </w:pPr>
      <w:r>
        <w:t>B. Amenorrhea followed by vomiting, breast changes.</w:t>
      </w:r>
    </w:p>
    <w:p>
      <w:pPr>
        <w:ind w:left="360"/>
      </w:pPr>
      <w:r>
        <w:rPr>
          <w:b/>
          <w:color w:val="C00000"/>
        </w:rPr>
        <w:t>C. Uterus larger than dates ,chronic gonadotropin hormone in urine increase</w:t>
      </w:r>
    </w:p>
    <w:p>
      <w:pPr>
        <w:ind w:left="360"/>
      </w:pPr>
      <w:r>
        <w:t>D. Amenorrhea followed by intermittent bleeding, fetus demonstrated in x-ray.</w:t>
      </w:r>
    </w:p>
    <w:p>
      <w:pPr>
        <w:ind w:left="360"/>
      </w:pPr>
      <w:r>
        <w:rPr>
          <w:b/>
        </w:rPr>
        <w:t xml:space="preserve">Answer: </w:t>
      </w:r>
      <w:r>
        <w:rPr>
          <w:b/>
          <w:color w:val="C00000"/>
        </w:rPr>
        <w:t>C. Uterus larger than dates ,chronic gonadotropin hormone in urine increase</w:t>
      </w:r>
    </w:p>
    <w:p>
      <w:pPr>
        <w:ind w:left="360"/>
      </w:pPr>
      <w:r>
        <w:rPr>
          <w:b/>
        </w:rPr>
        <w:t xml:space="preserve">Rationale: </w:t>
      </w:r>
      <w:r>
        <w:t>Per Myles Textbook for Midwives, hydatidiform mole classically presents with a uterus larger than expected for gestational age and markedly raised hCG, plus a 'snowstorm' ultrasound with NO fetus. Options showing a demonstrable fetus are therefore incorrect.</w:t>
      </w:r>
    </w:p>
    <w:p/>
    <w:p>
      <w:r>
        <w:rPr>
          <w:b/>
        </w:rPr>
        <w:t xml:space="preserve">485. </w:t>
      </w:r>
      <w:r>
        <w:rPr>
          <w:b/>
        </w:rPr>
        <w:t>The aorta divides at the level of the 4th lumbar vertebra into;</w:t>
      </w:r>
    </w:p>
    <w:p>
      <w:pPr>
        <w:ind w:left="360"/>
      </w:pPr>
      <w:r>
        <w:t>A. external &amp;internal iliac arteries</w:t>
      </w:r>
    </w:p>
    <w:p>
      <w:pPr>
        <w:ind w:left="360"/>
      </w:pPr>
      <w:r>
        <w:t>B. superior &amp; inferior mesenteric arteries</w:t>
      </w:r>
    </w:p>
    <w:p>
      <w:pPr>
        <w:ind w:left="360"/>
      </w:pPr>
      <w:r>
        <w:rPr>
          <w:b/>
          <w:color w:val="C00000"/>
        </w:rPr>
        <w:t>C. common iliac arteries</w:t>
      </w:r>
    </w:p>
    <w:p>
      <w:pPr>
        <w:ind w:left="360"/>
      </w:pPr>
      <w:r>
        <w:t>D. lumbar arteries</w:t>
      </w:r>
    </w:p>
    <w:p>
      <w:pPr>
        <w:ind w:left="360"/>
      </w:pPr>
      <w:r>
        <w:rPr>
          <w:b/>
        </w:rPr>
        <w:t xml:space="preserve">Answer: </w:t>
      </w:r>
      <w:r>
        <w:rPr>
          <w:b/>
          <w:color w:val="C00000"/>
        </w:rPr>
        <w:t>C. common iliac arteries</w:t>
      </w:r>
    </w:p>
    <w:p>
      <w:pPr>
        <w:ind w:left="360"/>
      </w:pPr>
      <w:r>
        <w:rPr>
          <w:b/>
        </w:rPr>
        <w:t xml:space="preserve">Rationale: </w:t>
      </w:r>
      <w:r>
        <w:t>Per standard anatomy (Gray's/Kozier), the abdominal aorta bifurcates at the level of the 4th lumbar vertebra into the right and left common iliac arteries, which subsequently divide into external and internal iliac arteries.</w:t>
      </w:r>
    </w:p>
    <w:p/>
    <w:p>
      <w:r>
        <w:rPr>
          <w:b/>
        </w:rPr>
        <w:t xml:space="preserve">486. </w:t>
      </w:r>
      <w:r>
        <w:rPr>
          <w:b/>
        </w:rPr>
        <w:t>Corneal infections are difficult to treat due to the fact that;</w:t>
      </w:r>
    </w:p>
    <w:p>
      <w:pPr>
        <w:ind w:left="360"/>
      </w:pPr>
      <w:r>
        <w:t>A. The surface area of cornea is small</w:t>
      </w:r>
    </w:p>
    <w:p>
      <w:pPr>
        <w:ind w:left="360"/>
      </w:pPr>
      <w:r>
        <w:t>B. Causative organisms cannot be recovered</w:t>
      </w:r>
    </w:p>
    <w:p>
      <w:pPr>
        <w:ind w:left="360"/>
      </w:pPr>
      <w:r>
        <w:t>C. Corneal infections are not easily diagnosed</w:t>
      </w:r>
    </w:p>
    <w:p>
      <w:pPr>
        <w:ind w:left="360"/>
      </w:pPr>
      <w:r>
        <w:rPr>
          <w:b/>
          <w:color w:val="C00000"/>
        </w:rPr>
        <w:t>D. The cornea is avascular organ</w:t>
      </w:r>
    </w:p>
    <w:p>
      <w:pPr>
        <w:ind w:left="360"/>
      </w:pPr>
      <w:r>
        <w:rPr>
          <w:b/>
        </w:rPr>
        <w:t xml:space="preserve">Answer: </w:t>
      </w:r>
      <w:r>
        <w:rPr>
          <w:b/>
          <w:color w:val="C00000"/>
        </w:rPr>
        <w:t>D. The cornea is avascular organ</w:t>
      </w:r>
    </w:p>
    <w:p>
      <w:pPr>
        <w:ind w:left="360"/>
      </w:pPr>
      <w:r>
        <w:rPr>
          <w:b/>
        </w:rPr>
        <w:t xml:space="preserve">Rationale: </w:t>
      </w:r>
      <w:r>
        <w:t>Per Brunner &amp; Suddarth ophthalmic nursing, the cornea is avascular, so systemic antibiotics reach it poorly and healing/defence is slower, making corneal infections difficult to treat. The other options are not the primary reason.</w:t>
      </w:r>
    </w:p>
    <w:p/>
    <w:p>
      <w:r>
        <w:rPr>
          <w:b/>
        </w:rPr>
        <w:t xml:space="preserve">487. </w:t>
      </w:r>
      <w:r>
        <w:rPr>
          <w:b/>
        </w:rPr>
        <w:t>The most appropriate intervention for a client with a diagnosis of ineffective airway clearance is:</w:t>
      </w:r>
    </w:p>
    <w:p>
      <w:pPr>
        <w:ind w:left="360"/>
      </w:pPr>
      <w:r>
        <w:t>A. Withholding pain medications</w:t>
      </w:r>
    </w:p>
    <w:p>
      <w:pPr>
        <w:ind w:left="360"/>
      </w:pPr>
      <w:r>
        <w:t>B. Administering cough suppressants every 4-6 hours</w:t>
      </w:r>
    </w:p>
    <w:p>
      <w:pPr>
        <w:ind w:left="360"/>
      </w:pPr>
      <w:r>
        <w:t>C. Administering antibiotics as prescribed</w:t>
      </w:r>
    </w:p>
    <w:p>
      <w:pPr>
        <w:ind w:left="360"/>
      </w:pPr>
      <w:r>
        <w:rPr>
          <w:b/>
          <w:color w:val="C00000"/>
        </w:rPr>
        <w:t>D. Maintaining adequate hydration and providing increased humidity.</w:t>
      </w:r>
    </w:p>
    <w:p>
      <w:pPr>
        <w:ind w:left="360"/>
      </w:pPr>
      <w:r>
        <w:rPr>
          <w:b/>
        </w:rPr>
        <w:t xml:space="preserve">Answer: </w:t>
      </w:r>
      <w:r>
        <w:rPr>
          <w:b/>
          <w:color w:val="C00000"/>
        </w:rPr>
        <w:t>D. Maintaining adequate hydration and providing increased humidity.</w:t>
      </w:r>
    </w:p>
    <w:p>
      <w:pPr>
        <w:ind w:left="360"/>
      </w:pPr>
      <w:r>
        <w:rPr>
          <w:b/>
        </w:rPr>
        <w:t xml:space="preserve">Rationale: </w:t>
      </w:r>
      <w:r>
        <w:t>Per Brunner &amp; Suddarth and Kozier, for ineffective airway clearance the priority is thinning and mobilising secretions through adequate hydration and humidification. Cough suppressants and withholding analgesia would worsen clearance.</w:t>
      </w:r>
    </w:p>
    <w:p/>
    <w:p>
      <w:r>
        <w:rPr>
          <w:b/>
        </w:rPr>
        <w:t xml:space="preserve">488. </w:t>
      </w:r>
      <w:r>
        <w:rPr>
          <w:b/>
        </w:rPr>
        <w:t>Which is a symptom of atopic dermatitis?</w:t>
      </w:r>
    </w:p>
    <w:p>
      <w:pPr>
        <w:ind w:left="360"/>
      </w:pPr>
      <w:r>
        <w:t>A. A blister on the palms of hands and soles of feet.</w:t>
      </w:r>
    </w:p>
    <w:p>
      <w:pPr>
        <w:ind w:left="360"/>
      </w:pPr>
      <w:r>
        <w:rPr>
          <w:b/>
          <w:color w:val="C00000"/>
        </w:rPr>
        <w:t>B. Itchy, inflamed skin.</w:t>
      </w:r>
    </w:p>
    <w:p>
      <w:pPr>
        <w:ind w:left="360"/>
      </w:pPr>
      <w:r>
        <w:t>C. Scaly patches of skin on the scalp.</w:t>
      </w:r>
    </w:p>
    <w:p>
      <w:pPr>
        <w:ind w:left="360"/>
      </w:pPr>
      <w:r>
        <w:t>D. Coin-shaped patches of irritated skin on the arms and lower legs.</w:t>
      </w:r>
    </w:p>
    <w:p>
      <w:pPr>
        <w:ind w:left="360"/>
      </w:pPr>
      <w:r>
        <w:rPr>
          <w:b/>
        </w:rPr>
        <w:t xml:space="preserve">Answer: </w:t>
      </w:r>
      <w:r>
        <w:rPr>
          <w:b/>
          <w:color w:val="C00000"/>
        </w:rPr>
        <w:t>B. Itchy, inflamed skin.</w:t>
      </w:r>
    </w:p>
    <w:p>
      <w:pPr>
        <w:ind w:left="360"/>
      </w:pPr>
      <w:r>
        <w:rPr>
          <w:b/>
        </w:rPr>
        <w:t xml:space="preserve">Rationale: </w:t>
      </w:r>
      <w:r>
        <w:t>Per dermatology/Brunner &amp; Suddarth, atopic dermatitis (eczema) is characterised by intensely itchy, inflamed (erythematous) skin. Palmar/plantar blisters, scalp scaling and coin-shaped patches describe dyshidrotic, seborrheic and nummular dermatitis respectively.</w:t>
      </w:r>
    </w:p>
    <w:p/>
    <w:p>
      <w:r>
        <w:rPr>
          <w:b/>
        </w:rPr>
        <w:t xml:space="preserve">489. </w:t>
      </w:r>
      <w:r>
        <w:rPr>
          <w:b/>
        </w:rPr>
        <w:t>A primary defect in osteomalacia is a deficiency in which vitamin?</w:t>
      </w:r>
    </w:p>
    <w:p>
      <w:pPr>
        <w:ind w:left="360"/>
      </w:pPr>
      <w:r>
        <w:t>A. B12</w:t>
      </w:r>
    </w:p>
    <w:p>
      <w:pPr>
        <w:ind w:left="360"/>
      </w:pPr>
      <w:r>
        <w:rPr>
          <w:b/>
          <w:color w:val="C00000"/>
        </w:rPr>
        <w:t>B. D</w:t>
      </w:r>
    </w:p>
    <w:p>
      <w:pPr>
        <w:ind w:left="360"/>
      </w:pPr>
      <w:r>
        <w:t>C. E</w:t>
      </w:r>
    </w:p>
    <w:p>
      <w:pPr>
        <w:ind w:left="360"/>
      </w:pPr>
      <w:r>
        <w:t>D. C</w:t>
      </w:r>
    </w:p>
    <w:p>
      <w:pPr>
        <w:ind w:left="360"/>
      </w:pPr>
      <w:r>
        <w:rPr>
          <w:b/>
        </w:rPr>
        <w:t xml:space="preserve">Answer: </w:t>
      </w:r>
      <w:r>
        <w:rPr>
          <w:b/>
          <w:color w:val="C00000"/>
        </w:rPr>
        <w:t>B. D</w:t>
      </w:r>
    </w:p>
    <w:p>
      <w:pPr>
        <w:ind w:left="360"/>
      </w:pPr>
      <w:r>
        <w:rPr>
          <w:b/>
        </w:rPr>
        <w:t xml:space="preserve">Rationale: </w:t>
      </w:r>
      <w:r>
        <w:t>Per Brunner &amp; Suddarth and nutrition texts, osteomalacia results from vitamin D deficiency, leading to defective bone mineralisation. Vitamin B12, E and C deficiencies cause other disorders (anaemia, neurologic, scurvy).</w:t>
      </w:r>
    </w:p>
    <w:p/>
    <w:p>
      <w:r>
        <w:rPr>
          <w:b/>
        </w:rPr>
        <w:t xml:space="preserve">490. </w:t>
      </w:r>
      <w:r>
        <w:rPr>
          <w:b/>
        </w:rPr>
        <w:t>Pleural effusion is a complication of;</w:t>
      </w:r>
    </w:p>
    <w:p>
      <w:pPr>
        <w:ind w:left="360"/>
      </w:pPr>
      <w:r>
        <w:rPr>
          <w:b/>
          <w:color w:val="C00000"/>
        </w:rPr>
        <w:t>A. Heart failure, nephritic syndrome, pulmonary tuberculosis</w:t>
      </w:r>
    </w:p>
    <w:p>
      <w:pPr>
        <w:ind w:left="360"/>
      </w:pPr>
      <w:r>
        <w:t>B. Pneumonia,upper respiratory infections, post thoracotomy</w:t>
      </w:r>
    </w:p>
    <w:p>
      <w:pPr>
        <w:ind w:left="360"/>
      </w:pPr>
      <w:r>
        <w:t>C. Penetrating chest trauma,bronchitis,haematogenous infection of the pleural space</w:t>
      </w:r>
    </w:p>
    <w:p>
      <w:pPr>
        <w:ind w:left="360"/>
      </w:pPr>
      <w:r>
        <w:t>D. Pulmonary embolism, lung cancer, post thoracentesis</w:t>
      </w:r>
    </w:p>
    <w:p>
      <w:pPr>
        <w:ind w:left="360"/>
      </w:pPr>
      <w:r>
        <w:rPr>
          <w:b/>
        </w:rPr>
        <w:t xml:space="preserve">Answer: </w:t>
      </w:r>
      <w:r>
        <w:rPr>
          <w:b/>
          <w:color w:val="C00000"/>
        </w:rPr>
        <w:t>A. Heart failure, nephritic syndrome, pulmonary tuberculosis</w:t>
      </w:r>
    </w:p>
    <w:p>
      <w:pPr>
        <w:ind w:left="360"/>
      </w:pPr>
      <w:r>
        <w:rPr>
          <w:b/>
        </w:rPr>
        <w:t xml:space="preserve">Rationale: </w:t>
      </w:r>
      <w:r>
        <w:t>Per Brunner &amp; Suddarth, pleural effusion complicates heart failure and nephrotic/nephritic syndrome (transudative from raised hydrostatic or low oncotic pressure) and pulmonary tuberculosis (exudative) — all well-recognised causes. This option best captures classic effusion-causing conditions.</w:t>
      </w:r>
    </w:p>
    <w:p>
      <w:pPr>
        <w:ind w:left="360"/>
      </w:pPr>
      <w:r>
        <w:rPr>
          <w:i/>
          <w:color w:val="C00000"/>
        </w:rPr>
        <w:t>⚠ More than one defensible answer</w:t>
      </w:r>
    </w:p>
    <w:p/>
    <w:p>
      <w:r>
        <w:rPr>
          <w:b/>
        </w:rPr>
        <w:t xml:space="preserve">491. </w:t>
      </w:r>
      <w:r>
        <w:rPr>
          <w:b/>
        </w:rPr>
        <w:t>When measuring central venous pressure (CVP) the nurse should;</w:t>
      </w:r>
    </w:p>
    <w:p>
      <w:pPr>
        <w:ind w:left="360"/>
      </w:pPr>
      <w:r>
        <w:rPr>
          <w:b/>
          <w:color w:val="C00000"/>
        </w:rPr>
        <w:t>A. Mark the location of the right atrium.</w:t>
      </w:r>
    </w:p>
    <w:p>
      <w:pPr>
        <w:ind w:left="360"/>
      </w:pPr>
      <w:r>
        <w:t>B. Identify the location of the left atrium.</w:t>
      </w:r>
    </w:p>
    <w:p>
      <w:pPr>
        <w:ind w:left="360"/>
      </w:pPr>
      <w:r>
        <w:t>C. Always ensure the patient lies in supine position.</w:t>
      </w:r>
    </w:p>
    <w:p>
      <w:pPr>
        <w:ind w:left="360"/>
      </w:pPr>
      <w:r>
        <w:t>D. Allow Normal saline to drip rapidly into the client for 5 min before taking CVP reading</w:t>
      </w:r>
    </w:p>
    <w:p>
      <w:pPr>
        <w:ind w:left="360"/>
      </w:pPr>
      <w:r>
        <w:rPr>
          <w:b/>
        </w:rPr>
        <w:t xml:space="preserve">Answer: </w:t>
      </w:r>
      <w:r>
        <w:rPr>
          <w:b/>
          <w:color w:val="C00000"/>
        </w:rPr>
        <w:t>A. Mark the location of the right atrium.</w:t>
      </w:r>
    </w:p>
    <w:p>
      <w:pPr>
        <w:ind w:left="360"/>
      </w:pPr>
      <w:r>
        <w:rPr>
          <w:b/>
        </w:rPr>
        <w:t xml:space="preserve">Rationale: </w:t>
      </w:r>
      <w:r>
        <w:t>Per Brunner &amp; Suddarth critical-care nursing, the CVP zero reference (phlebostatic axis at the level of the right atrium) must be identified and marked for accurate, consistent readings. Rapid saline dripping and mandatory supine positioning are not required.</w:t>
      </w:r>
    </w:p>
    <w:p/>
    <w:p>
      <w:r>
        <w:rPr>
          <w:b/>
        </w:rPr>
        <w:t xml:space="preserve">492. </w:t>
      </w:r>
      <w:r>
        <w:rPr>
          <w:b/>
        </w:rPr>
        <w:t>Furuncles (boils) are commonly caused by;</w:t>
      </w:r>
    </w:p>
    <w:p>
      <w:pPr>
        <w:ind w:left="360"/>
      </w:pPr>
      <w:r>
        <w:t>A. Streptococcus pyogenes</w:t>
      </w:r>
    </w:p>
    <w:p>
      <w:pPr>
        <w:ind w:left="360"/>
      </w:pPr>
      <w:r>
        <w:t>B. Clostridium tetani</w:t>
      </w:r>
    </w:p>
    <w:p>
      <w:pPr>
        <w:ind w:left="360"/>
      </w:pPr>
      <w:r>
        <w:rPr>
          <w:b/>
          <w:color w:val="C00000"/>
        </w:rPr>
        <w:t>C. Staphylococcus aureus</w:t>
      </w:r>
    </w:p>
    <w:p>
      <w:pPr>
        <w:ind w:left="360"/>
      </w:pPr>
      <w:r>
        <w:t>D. Bacillus aureus</w:t>
      </w:r>
    </w:p>
    <w:p>
      <w:pPr>
        <w:ind w:left="360"/>
      </w:pPr>
      <w:r>
        <w:rPr>
          <w:b/>
        </w:rPr>
        <w:t xml:space="preserve">Answer: </w:t>
      </w:r>
      <w:r>
        <w:rPr>
          <w:b/>
          <w:color w:val="C00000"/>
        </w:rPr>
        <w:t>C. Staphylococcus aureus</w:t>
      </w:r>
    </w:p>
    <w:p>
      <w:pPr>
        <w:ind w:left="360"/>
      </w:pPr>
      <w:r>
        <w:rPr>
          <w:b/>
        </w:rPr>
        <w:t xml:space="preserve">Rationale: </w:t>
      </w:r>
      <w:r>
        <w:t>Per standard microbiology/Brunner &amp; Suddarth, furuncles (boils) are deep hair-follicle infections most commonly caused by Staphylococcus aureus. Streptococcus pyogenes causes impetigo/cellulitis and C. tetani causes tetanus.</w:t>
      </w:r>
    </w:p>
    <w:p/>
    <w:p>
      <w:r>
        <w:rPr>
          <w:b/>
        </w:rPr>
        <w:t xml:space="preserve">493. </w:t>
      </w:r>
      <w:r>
        <w:rPr>
          <w:b/>
        </w:rPr>
        <w:t>The immediate effects of burns on body fluids and electrolytes include ;-</w:t>
      </w:r>
    </w:p>
    <w:p>
      <w:pPr>
        <w:ind w:left="360"/>
      </w:pPr>
      <w:r>
        <w:t>A. Hypokalemia &amp; Hyponatremia.</w:t>
      </w:r>
    </w:p>
    <w:p>
      <w:pPr>
        <w:ind w:left="360"/>
      </w:pPr>
      <w:r>
        <w:t>B. Reduced circulatory blood volume and hypernatremia.</w:t>
      </w:r>
    </w:p>
    <w:p>
      <w:pPr>
        <w:ind w:left="360"/>
      </w:pPr>
      <w:r>
        <w:rPr>
          <w:b/>
          <w:color w:val="C00000"/>
        </w:rPr>
        <w:t>C. Hyponatremia and Hyperkalemia.</w:t>
      </w:r>
    </w:p>
    <w:p>
      <w:pPr>
        <w:ind w:left="360"/>
      </w:pPr>
      <w:r>
        <w:t>D. Reduced urine output and hypokalemia</w:t>
      </w:r>
    </w:p>
    <w:p>
      <w:pPr>
        <w:ind w:left="360"/>
      </w:pPr>
      <w:r>
        <w:rPr>
          <w:b/>
        </w:rPr>
        <w:t xml:space="preserve">Answer: </w:t>
      </w:r>
      <w:r>
        <w:rPr>
          <w:b/>
          <w:color w:val="C00000"/>
        </w:rPr>
        <w:t>C. Hyponatremia and Hyperkalemia.</w:t>
      </w:r>
    </w:p>
    <w:p>
      <w:pPr>
        <w:ind w:left="360"/>
      </w:pPr>
      <w:r>
        <w:rPr>
          <w:b/>
        </w:rPr>
        <w:t xml:space="preserve">Rationale: </w:t>
      </w:r>
      <w:r>
        <w:t>Per Brunner &amp; Suddarth burn nursing, in the immediate emergent (fluid-shift) phase sodium is lost into the interstitium (hyponatremia) and potassium is released from damaged cells into plasma (hyperkalemia). Circulating volume and urine output also fall, but the electrolyte pattern is hyponatremia with hyperkalemia.</w:t>
      </w:r>
    </w:p>
    <w:p/>
    <w:p>
      <w:r>
        <w:rPr>
          <w:b/>
        </w:rPr>
        <w:t xml:space="preserve">494. </w:t>
      </w:r>
      <w:r>
        <w:rPr>
          <w:b/>
        </w:rPr>
        <w:t>Early complication of fractures include;</w:t>
      </w:r>
    </w:p>
    <w:p>
      <w:pPr>
        <w:ind w:left="360"/>
      </w:pPr>
      <w:r>
        <w:t>A. Shock, vascular necrosis.</w:t>
      </w:r>
    </w:p>
    <w:p>
      <w:pPr>
        <w:ind w:left="360"/>
      </w:pPr>
      <w:r>
        <w:t>B. Reaction to internal fixation device, deep venous thrombosis</w:t>
      </w:r>
    </w:p>
    <w:p>
      <w:pPr>
        <w:ind w:left="360"/>
      </w:pPr>
      <w:r>
        <w:rPr>
          <w:b/>
          <w:color w:val="C00000"/>
        </w:rPr>
        <w:t>C. Compartment syndrome, fat embolism.</w:t>
      </w:r>
    </w:p>
    <w:p>
      <w:pPr>
        <w:ind w:left="360"/>
      </w:pPr>
      <w:r>
        <w:t>D. Complex regional pain syndrome, infection.</w:t>
      </w:r>
    </w:p>
    <w:p>
      <w:pPr>
        <w:ind w:left="360"/>
      </w:pPr>
      <w:r>
        <w:rPr>
          <w:b/>
        </w:rPr>
        <w:t xml:space="preserve">Answer: </w:t>
      </w:r>
      <w:r>
        <w:rPr>
          <w:b/>
          <w:color w:val="C00000"/>
        </w:rPr>
        <w:t>C. Compartment syndrome, fat embolism.</w:t>
      </w:r>
    </w:p>
    <w:p>
      <w:pPr>
        <w:ind w:left="360"/>
      </w:pPr>
      <w:r>
        <w:rPr>
          <w:b/>
        </w:rPr>
        <w:t xml:space="preserve">Rationale: </w:t>
      </w:r>
      <w:r>
        <w:t>Per Brunner &amp; Suddarth orthopaedic nursing, early complications of fractures include shock, fat embolism, compartment syndrome and DVT. Option C (compartment syndrome and fat embolism) lists two classic EARLY complications, whereas avascular necrosis, CRPS and hardware reaction are late/delayed complications.</w:t>
      </w:r>
    </w:p>
    <w:p>
      <w:pPr>
        <w:ind w:left="360"/>
      </w:pPr>
      <w:r>
        <w:rPr>
          <w:i/>
          <w:color w:val="C00000"/>
        </w:rPr>
        <w:t>⚠ More than one defensible answer</w:t>
      </w:r>
    </w:p>
    <w:p/>
    <w:p>
      <w:r>
        <w:rPr>
          <w:b/>
        </w:rPr>
        <w:t xml:space="preserve">495. </w:t>
      </w:r>
      <w:r>
        <w:rPr>
          <w:b/>
        </w:rPr>
        <w:t>When suctioning a laryngeal tube;-</w:t>
      </w:r>
    </w:p>
    <w:p>
      <w:pPr>
        <w:ind w:left="360"/>
      </w:pPr>
      <w:r>
        <w:rPr>
          <w:b/>
          <w:color w:val="C00000"/>
        </w:rPr>
        <w:t>A. It should take about 10 seconds.</w:t>
      </w:r>
    </w:p>
    <w:p>
      <w:pPr>
        <w:ind w:left="360"/>
      </w:pPr>
      <w:r>
        <w:t>B. A clean and not asceptic technique should be used.</w:t>
      </w:r>
    </w:p>
    <w:p>
      <w:pPr>
        <w:ind w:left="360"/>
      </w:pPr>
      <w:r>
        <w:t>C. Suction is applied while inserting the catheter into the tube.</w:t>
      </w:r>
    </w:p>
    <w:p>
      <w:pPr>
        <w:ind w:left="360"/>
      </w:pPr>
      <w:r>
        <w:t>D. Suctioning should be done continuously till secretions clear. D B</w:t>
      </w:r>
    </w:p>
    <w:p>
      <w:pPr>
        <w:ind w:left="360"/>
      </w:pPr>
      <w:r>
        <w:rPr>
          <w:b/>
        </w:rPr>
        <w:t xml:space="preserve">Answer: </w:t>
      </w:r>
      <w:r>
        <w:rPr>
          <w:b/>
          <w:color w:val="C00000"/>
        </w:rPr>
        <w:t>A. It should take about 10 seconds.</w:t>
      </w:r>
    </w:p>
    <w:p>
      <w:pPr>
        <w:ind w:left="360"/>
      </w:pPr>
      <w:r>
        <w:rPr>
          <w:b/>
        </w:rPr>
        <w:t xml:space="preserve">Rationale: </w:t>
      </w:r>
      <w:r>
        <w:t>Per Kozier and Brunner &amp; Suddarth, tracheal/laryngeal suctioning must be brief (about 10–15 seconds) to avoid hypoxia, using STERILE technique, with suction applied only on withdrawal (not insertion) and never continuously. Thus option A is the only correct statement.</w:t>
      </w:r>
    </w:p>
    <w:p/>
    <w:p>
      <w:r>
        <w:rPr>
          <w:b/>
        </w:rPr>
        <w:t xml:space="preserve">496. </w:t>
      </w:r>
      <w:r>
        <w:rPr>
          <w:b/>
        </w:rPr>
        <w:t>Angiotensin-converting enzyme (ACE)inhibitors;</w:t>
      </w:r>
    </w:p>
    <w:p>
      <w:pPr>
        <w:ind w:left="360"/>
      </w:pPr>
      <w:r>
        <w:t>A. Inhibit conversion of angitensinogen to angiotensin I.</w:t>
      </w:r>
    </w:p>
    <w:p>
      <w:pPr>
        <w:ind w:left="360"/>
      </w:pPr>
      <w:r>
        <w:t>B. Block receptors from binding angiotensin II.</w:t>
      </w:r>
    </w:p>
    <w:p>
      <w:pPr>
        <w:ind w:left="360"/>
      </w:pPr>
      <w:r>
        <w:rPr>
          <w:b/>
          <w:color w:val="C00000"/>
        </w:rPr>
        <w:t>C. Inhibit conversion of angiotensin I to angiotensin II.</w:t>
      </w:r>
    </w:p>
    <w:p>
      <w:pPr>
        <w:ind w:left="360"/>
      </w:pPr>
      <w:r>
        <w:t>D. Block angiotensin I receptor sites. C C</w:t>
      </w:r>
    </w:p>
    <w:p>
      <w:pPr>
        <w:ind w:left="360"/>
      </w:pPr>
      <w:r>
        <w:rPr>
          <w:b/>
        </w:rPr>
        <w:t xml:space="preserve">Answer: </w:t>
      </w:r>
      <w:r>
        <w:rPr>
          <w:b/>
          <w:color w:val="C00000"/>
        </w:rPr>
        <w:t>C. Inhibit conversion of angiotensin I to angiotensin II.</w:t>
      </w:r>
    </w:p>
    <w:p>
      <w:pPr>
        <w:ind w:left="360"/>
      </w:pPr>
      <w:r>
        <w:rPr>
          <w:b/>
        </w:rPr>
        <w:t xml:space="preserve">Rationale: </w:t>
      </w:r>
      <w:r>
        <w:t>Per Brunner &amp; Suddarth's Med-Surg pharmacology, ACE inhibitors block the angiotensin-converting enzyme, preventing conversion of angiotensin I to the potent vasoconstrictor angiotensin II. Blocking angiotensin II receptors (B) describes ARBs, not ACE inhibitors.</w:t>
      </w:r>
    </w:p>
    <w:p/>
    <w:p>
      <w:r>
        <w:rPr>
          <w:b/>
        </w:rPr>
        <w:t xml:space="preserve">497. </w:t>
      </w:r>
      <w:r>
        <w:rPr>
          <w:b/>
        </w:rPr>
        <w:t>After a barium enema a nurse should,</w:t>
      </w:r>
    </w:p>
    <w:p>
      <w:pPr>
        <w:ind w:left="360"/>
      </w:pPr>
      <w:r>
        <w:t>A. Keep the patient NPO for 8 hours to rest the bowel</w:t>
      </w:r>
    </w:p>
    <w:p>
      <w:pPr>
        <w:ind w:left="360"/>
      </w:pPr>
      <w:r>
        <w:t>B. Advise the patient that his/her stool will be radioactive</w:t>
      </w:r>
    </w:p>
    <w:p>
      <w:pPr>
        <w:ind w:left="360"/>
      </w:pPr>
      <w:r>
        <w:rPr>
          <w:b/>
          <w:color w:val="C00000"/>
        </w:rPr>
        <w:t>C. Encourage the patient to increase his fluid intake</w:t>
      </w:r>
    </w:p>
    <w:p>
      <w:pPr>
        <w:ind w:left="360"/>
      </w:pPr>
      <w:r>
        <w:t>D. Advise the patient to avoid abdominal exercises for at least 1 week C C</w:t>
      </w:r>
    </w:p>
    <w:p>
      <w:pPr>
        <w:ind w:left="360"/>
      </w:pPr>
      <w:r>
        <w:rPr>
          <w:b/>
        </w:rPr>
        <w:t xml:space="preserve">Answer: </w:t>
      </w:r>
      <w:r>
        <w:rPr>
          <w:b/>
          <w:color w:val="C00000"/>
        </w:rPr>
        <w:t>C. Encourage the patient to increase his fluid intake</w:t>
      </w:r>
    </w:p>
    <w:p>
      <w:pPr>
        <w:ind w:left="360"/>
      </w:pPr>
      <w:r>
        <w:rPr>
          <w:b/>
        </w:rPr>
        <w:t xml:space="preserve">Rationale: </w:t>
      </w:r>
      <w:r>
        <w:t>Per Kozier &amp; Erb's Fundamentals, after a barium enema fluids and often a mild laxative are given to promote elimination of retained barium and prevent constipation/impaction. Barium is inert and not radioactive (B).</w:t>
      </w:r>
    </w:p>
    <w:p/>
    <w:p>
      <w:r>
        <w:rPr>
          <w:b/>
        </w:rPr>
        <w:t xml:space="preserve">498. </w:t>
      </w:r>
      <w:r>
        <w:rPr>
          <w:b/>
        </w:rPr>
        <w:t>Passive range of motion exercises;</w:t>
      </w:r>
    </w:p>
    <w:p>
      <w:pPr>
        <w:ind w:left="360"/>
      </w:pPr>
      <w:r>
        <w:t>A. Are performed to prevent nosocomial infections.</w:t>
      </w:r>
    </w:p>
    <w:p>
      <w:pPr>
        <w:ind w:left="360"/>
      </w:pPr>
      <w:r>
        <w:rPr>
          <w:b/>
          <w:color w:val="C00000"/>
        </w:rPr>
        <w:t>B. Helps to prevent joints rigidity and contractures.</w:t>
      </w:r>
    </w:p>
    <w:p>
      <w:pPr>
        <w:ind w:left="360"/>
      </w:pPr>
      <w:r>
        <w:t>C. Is a collaborative intervention that requires a surgeon and a nurse.</w:t>
      </w:r>
    </w:p>
    <w:p>
      <w:pPr>
        <w:ind w:left="360"/>
      </w:pPr>
      <w:r>
        <w:t>D. Are repeated 5-6 times a day to enhance quick recovery. D B</w:t>
      </w:r>
    </w:p>
    <w:p>
      <w:pPr>
        <w:ind w:left="360"/>
      </w:pPr>
      <w:r>
        <w:rPr>
          <w:b/>
        </w:rPr>
        <w:t xml:space="preserve">Answer: </w:t>
      </w:r>
      <w:r>
        <w:rPr>
          <w:b/>
          <w:color w:val="C00000"/>
        </w:rPr>
        <w:t>B. Helps to prevent joints rigidity and contractures.</w:t>
      </w:r>
    </w:p>
    <w:p>
      <w:pPr>
        <w:ind w:left="360"/>
      </w:pPr>
      <w:r>
        <w:rPr>
          <w:b/>
        </w:rPr>
        <w:t xml:space="preserve">Rationale: </w:t>
      </w:r>
      <w:r>
        <w:t>Per Kozier &amp; Erb's Fundamentals, passive ROM exercises maintain joint mobility and prevent stiffness and contractures in patients unable to move independently. They do not prevent infections (A).</w:t>
      </w:r>
    </w:p>
    <w:p/>
    <w:p>
      <w:r>
        <w:rPr>
          <w:b/>
        </w:rPr>
        <w:t xml:space="preserve">499. </w:t>
      </w:r>
      <w:r>
        <w:rPr>
          <w:b/>
        </w:rPr>
        <w:t>The Korotkoff sounds heard while measuring blood pressure present in the order of,</w:t>
      </w:r>
    </w:p>
    <w:p>
      <w:pPr>
        <w:ind w:left="360"/>
      </w:pPr>
      <w:r>
        <w:rPr>
          <w:b/>
          <w:color w:val="C00000"/>
        </w:rPr>
        <w:t>A. Tapping, Swishing, Knocking, muffling and silence</w:t>
      </w:r>
    </w:p>
    <w:p>
      <w:pPr>
        <w:ind w:left="360"/>
      </w:pPr>
      <w:r>
        <w:t>B. Swishing, Tapping, Silence, muffling and knocking</w:t>
      </w:r>
    </w:p>
    <w:p>
      <w:pPr>
        <w:ind w:left="360"/>
      </w:pPr>
      <w:r>
        <w:t>C. Knocking, Tapping, Swishing, muffling, silence</w:t>
      </w:r>
    </w:p>
    <w:p>
      <w:pPr>
        <w:ind w:left="360"/>
      </w:pPr>
      <w:r>
        <w:t>D. Silence, Tapping, Knocking, Swishing and Muffling B A</w:t>
      </w:r>
    </w:p>
    <w:p>
      <w:pPr>
        <w:ind w:left="360"/>
      </w:pPr>
      <w:r>
        <w:rPr>
          <w:b/>
        </w:rPr>
        <w:t xml:space="preserve">Answer: </w:t>
      </w:r>
      <w:r>
        <w:rPr>
          <w:b/>
          <w:color w:val="C00000"/>
        </w:rPr>
        <w:t>A. Tapping, Swishing, Knocking, muffling and silence</w:t>
      </w:r>
    </w:p>
    <w:p>
      <w:pPr>
        <w:ind w:left="360"/>
      </w:pPr>
      <w:r>
        <w:rPr>
          <w:b/>
        </w:rPr>
        <w:t xml:space="preserve">Rationale: </w:t>
      </w:r>
      <w:r>
        <w:t>Per Kozier &amp; Erb's, the five Korotkoff phases occur in order: sharp tapping (Phase I, systolic), swishing/murmur (Phase II), knocking (Phase III), muffling (Phase IV), then silence/disappearance (Phase V, diastolic).</w:t>
      </w:r>
    </w:p>
    <w:p/>
    <w:p>
      <w:r>
        <w:rPr>
          <w:b/>
        </w:rPr>
        <w:t xml:space="preserve">500. </w:t>
      </w:r>
      <w:r>
        <w:rPr>
          <w:b/>
        </w:rPr>
        <w:t>In sickle cell anaemia patients,</w:t>
      </w:r>
    </w:p>
    <w:p>
      <w:pPr>
        <w:ind w:left="360"/>
      </w:pPr>
      <w:r>
        <w:t>A. The structure of haemoglobin molecule is not affected.</w:t>
      </w:r>
    </w:p>
    <w:p>
      <w:pPr>
        <w:ind w:left="360"/>
      </w:pPr>
      <w:r>
        <w:rPr>
          <w:b/>
          <w:color w:val="C00000"/>
        </w:rPr>
        <w:t>B. Prophylactic administration of folic acid and pneumococcal vaccine is recommended</w:t>
      </w:r>
    </w:p>
    <w:p>
      <w:pPr>
        <w:ind w:left="360"/>
      </w:pPr>
      <w:r>
        <w:t>C. Administration of IV fluids &amp; immediate blood transfusion are encouraged during sickle cell crisis situations</w:t>
      </w:r>
    </w:p>
    <w:p>
      <w:pPr>
        <w:ind w:left="360"/>
      </w:pPr>
      <w:r>
        <w:t>D. The treatment of choice includes administration of penicillins &amp; NSAIDs C C</w:t>
      </w:r>
    </w:p>
    <w:p>
      <w:pPr>
        <w:ind w:left="360"/>
      </w:pPr>
      <w:r>
        <w:rPr>
          <w:b/>
        </w:rPr>
        <w:t xml:space="preserve">Answer: </w:t>
      </w:r>
      <w:r>
        <w:rPr>
          <w:b/>
          <w:color w:val="C00000"/>
        </w:rPr>
        <w:t>B. Prophylactic administration of folic acid and pneumococcal vaccine is recommended</w:t>
      </w:r>
    </w:p>
    <w:p>
      <w:pPr>
        <w:ind w:left="360"/>
      </w:pPr>
      <w:r>
        <w:rPr>
          <w:b/>
        </w:rPr>
        <w:t xml:space="preserve">Rationale: </w:t>
      </w:r>
      <w:r>
        <w:t>Per Kenya Basic Paediatric Protocols and Brunner &amp; Suddarth, sickle cell patients require daily folic acid (increased erythropoiesis) and pneumococcal prophylaxis/vaccination due to functional asplenia. The Hb structure IS abnormal (A false); routine immediate transfusion in every crisis is not encouraged (C).</w:t>
      </w:r>
    </w:p>
    <w:p/>
    <w:p>
      <w:r>
        <w:rPr>
          <w:b/>
        </w:rPr>
        <w:t xml:space="preserve">501. </w:t>
      </w:r>
      <w:r>
        <w:rPr>
          <w:b/>
        </w:rPr>
        <w:t>Hyperkalemia commonly occurs in the following,</w:t>
      </w:r>
    </w:p>
    <w:p>
      <w:pPr>
        <w:ind w:left="360"/>
      </w:pPr>
      <w:r>
        <w:t>A. Burns, pneumonia and congestive cardiac failure.</w:t>
      </w:r>
    </w:p>
    <w:p>
      <w:pPr>
        <w:ind w:left="360"/>
      </w:pPr>
      <w:r>
        <w:rPr>
          <w:b/>
          <w:color w:val="C00000"/>
        </w:rPr>
        <w:t>B. Renal failure, crush injuries and burns.</w:t>
      </w:r>
    </w:p>
    <w:p>
      <w:pPr>
        <w:ind w:left="360"/>
      </w:pPr>
      <w:r>
        <w:t>C. Digitalis toxicity, DKA and hyperthyroidism.</w:t>
      </w:r>
    </w:p>
    <w:p>
      <w:pPr>
        <w:ind w:left="360"/>
      </w:pPr>
      <w:r>
        <w:t>D. Overuse of potassium sparing diuretics, CCF and liver cirrhosis C B</w:t>
      </w:r>
    </w:p>
    <w:p>
      <w:pPr>
        <w:ind w:left="360"/>
      </w:pPr>
      <w:r>
        <w:rPr>
          <w:b/>
        </w:rPr>
        <w:t xml:space="preserve">Answer: </w:t>
      </w:r>
      <w:r>
        <w:rPr>
          <w:b/>
          <w:color w:val="C00000"/>
        </w:rPr>
        <w:t>B. Renal failure, crush injuries and burns.</w:t>
      </w:r>
    </w:p>
    <w:p>
      <w:pPr>
        <w:ind w:left="360"/>
      </w:pPr>
      <w:r>
        <w:rPr>
          <w:b/>
        </w:rPr>
        <w:t xml:space="preserve">Rationale: </w:t>
      </w:r>
      <w:r>
        <w:t>Per Brunner &amp; Suddarth, hyperkalemia results from impaired renal excretion (renal failure) and massive cellular potassium release in crush injuries and burns. DKA typically shows shifting but hyperthyroidism is not a classic cause (C).</w:t>
      </w:r>
    </w:p>
    <w:p/>
    <w:p>
      <w:r>
        <w:rPr>
          <w:b/>
        </w:rPr>
        <w:t xml:space="preserve">502. </w:t>
      </w:r>
      <w:r>
        <w:rPr>
          <w:b/>
        </w:rPr>
        <w:t>The route that achieves the quickest absorption and effects of a drug is the,</w:t>
      </w:r>
    </w:p>
    <w:p>
      <w:pPr>
        <w:ind w:left="360"/>
      </w:pPr>
      <w:r>
        <w:t>A. Subcutaneous</w:t>
      </w:r>
    </w:p>
    <w:p>
      <w:pPr>
        <w:ind w:left="360"/>
      </w:pPr>
      <w:r>
        <w:t>B. Intradermal</w:t>
      </w:r>
    </w:p>
    <w:p>
      <w:pPr>
        <w:ind w:left="360"/>
      </w:pPr>
      <w:r>
        <w:rPr>
          <w:b/>
          <w:color w:val="C00000"/>
        </w:rPr>
        <w:t>C. Intramuscular</w:t>
      </w:r>
    </w:p>
    <w:p>
      <w:pPr>
        <w:ind w:left="360"/>
      </w:pPr>
      <w:r>
        <w:t>D. Oral D C</w:t>
      </w:r>
    </w:p>
    <w:p>
      <w:pPr>
        <w:ind w:left="360"/>
      </w:pPr>
      <w:r>
        <w:rPr>
          <w:b/>
        </w:rPr>
        <w:t xml:space="preserve">Answer: </w:t>
      </w:r>
      <w:r>
        <w:rPr>
          <w:b/>
          <w:color w:val="C00000"/>
        </w:rPr>
        <w:t>C. Intramuscular</w:t>
      </w:r>
    </w:p>
    <w:p>
      <w:pPr>
        <w:ind w:left="360"/>
      </w:pPr>
      <w:r>
        <w:rPr>
          <w:b/>
        </w:rPr>
        <w:t xml:space="preserve">Rationale: </w:t>
      </w:r>
      <w:r>
        <w:t>Among the given parenteral/enteral routes, intramuscular injection has the richest vascular bed, giving faster absorption than subcutaneous, intradermal, or oral. Per Brunner &amp; Suddarth pharmacology, IM absorption is quickest of these options (IV not listed).</w:t>
      </w:r>
    </w:p>
    <w:p/>
    <w:p>
      <w:r>
        <w:rPr>
          <w:b/>
        </w:rPr>
        <w:t xml:space="preserve">503. </w:t>
      </w:r>
      <w:r>
        <w:rPr>
          <w:b/>
        </w:rPr>
        <w:t>In simple mastectomy:-</w:t>
      </w:r>
    </w:p>
    <w:p>
      <w:pPr>
        <w:ind w:left="360"/>
      </w:pPr>
      <w:r>
        <w:t>A. Pectoralis major muscle and the entire breast is excised</w:t>
      </w:r>
    </w:p>
    <w:p>
      <w:pPr>
        <w:ind w:left="360"/>
      </w:pPr>
      <w:r>
        <w:rPr>
          <w:b/>
          <w:color w:val="C00000"/>
        </w:rPr>
        <w:t>B. Axillary lymph nodes and pectoralis major muscles are left intact</w:t>
      </w:r>
    </w:p>
    <w:p>
      <w:pPr>
        <w:ind w:left="360"/>
      </w:pPr>
      <w:r>
        <w:t>C. Underlying chest muscles and chaniin of internal mammary lymph nodes are removed</w:t>
      </w:r>
    </w:p>
    <w:p>
      <w:pPr>
        <w:ind w:left="360"/>
      </w:pPr>
      <w:r>
        <w:t>D. Entire breast and axillary lymph nodes are removed B B</w:t>
      </w:r>
    </w:p>
    <w:p>
      <w:pPr>
        <w:ind w:left="360"/>
      </w:pPr>
      <w:r>
        <w:rPr>
          <w:b/>
        </w:rPr>
        <w:t xml:space="preserve">Answer: </w:t>
      </w:r>
      <w:r>
        <w:rPr>
          <w:b/>
          <w:color w:val="C00000"/>
        </w:rPr>
        <w:t>B. Axillary lymph nodes and pectoralis major muscles are left intact</w:t>
      </w:r>
    </w:p>
    <w:p>
      <w:pPr>
        <w:ind w:left="360"/>
      </w:pPr>
      <w:r>
        <w:rPr>
          <w:b/>
        </w:rPr>
        <w:t xml:space="preserve">Rationale: </w:t>
      </w:r>
      <w:r>
        <w:t>Per Brunner &amp; Suddarth, a simple (total) mastectomy removes the entire breast but preserves the pectoralis major muscle and axillary lymph nodes. Removing axillary nodes (D) describes modified radical mastectomy.</w:t>
      </w:r>
    </w:p>
    <w:p/>
    <w:p>
      <w:r>
        <w:rPr>
          <w:b/>
        </w:rPr>
        <w:t xml:space="preserve">504. </w:t>
      </w:r>
      <w:r>
        <w:rPr>
          <w:b/>
        </w:rPr>
        <w:t>Reed Sternberg cell is a pathologic hallmark essential in diagnosis of:-</w:t>
      </w:r>
    </w:p>
    <w:p>
      <w:pPr>
        <w:ind w:left="360"/>
      </w:pPr>
      <w:r>
        <w:rPr>
          <w:b/>
          <w:color w:val="C00000"/>
        </w:rPr>
        <w:t>A. Hodgkin’s disease</w:t>
      </w:r>
    </w:p>
    <w:p>
      <w:pPr>
        <w:ind w:left="360"/>
      </w:pPr>
      <w:r>
        <w:t>B. Acute myeloid leukemia</w:t>
      </w:r>
    </w:p>
    <w:p>
      <w:pPr>
        <w:ind w:left="360"/>
      </w:pPr>
      <w:r>
        <w:t>C. Chronic lymphocytic leukemia</w:t>
      </w:r>
    </w:p>
    <w:p>
      <w:pPr>
        <w:ind w:left="360"/>
      </w:pPr>
      <w:r>
        <w:t>D. Non-hodgkin disease</w:t>
      </w:r>
    </w:p>
    <w:p>
      <w:pPr>
        <w:ind w:left="360"/>
      </w:pPr>
      <w:r>
        <w:rPr>
          <w:b/>
        </w:rPr>
        <w:t xml:space="preserve">Answer: </w:t>
      </w:r>
      <w:r>
        <w:rPr>
          <w:b/>
          <w:color w:val="C00000"/>
        </w:rPr>
        <w:t>A. Hodgkin’s disease</w:t>
      </w:r>
    </w:p>
    <w:p>
      <w:pPr>
        <w:ind w:left="360"/>
      </w:pPr>
      <w:r>
        <w:rPr>
          <w:b/>
        </w:rPr>
        <w:t xml:space="preserve">Rationale: </w:t>
      </w:r>
      <w:r>
        <w:t>Per Brunner &amp; Suddarth, the Reed-Sternberg cell is the pathognomonic hallmark used to diagnose Hodgkin's lymphoma. It is absent in non-Hodgkin lymphoma and the leukemias.</w:t>
      </w:r>
    </w:p>
    <w:p/>
    <w:p>
      <w:r>
        <w:rPr>
          <w:b/>
        </w:rPr>
        <w:t xml:space="preserve">505. </w:t>
      </w:r>
      <w:r>
        <w:rPr>
          <w:b/>
        </w:rPr>
        <w:t>Characteristics of 1st degree burns include:-</w:t>
      </w:r>
    </w:p>
    <w:p>
      <w:pPr>
        <w:ind w:left="360"/>
      </w:pPr>
      <w:r>
        <w:rPr>
          <w:b/>
          <w:color w:val="C00000"/>
        </w:rPr>
        <w:t>A. Erythema and pain</w:t>
      </w:r>
    </w:p>
    <w:p>
      <w:pPr>
        <w:ind w:left="360"/>
      </w:pPr>
      <w:r>
        <w:t>B. Chilling and dry wounds</w:t>
      </w:r>
    </w:p>
    <w:p>
      <w:pPr>
        <w:ind w:left="360"/>
      </w:pPr>
      <w:r>
        <w:t>C. Healing by scaling, painless wounds</w:t>
      </w:r>
    </w:p>
    <w:p>
      <w:pPr>
        <w:ind w:left="360"/>
      </w:pPr>
      <w:r>
        <w:t>D. Black appearance, painless wounds</w:t>
      </w:r>
    </w:p>
    <w:p>
      <w:pPr>
        <w:ind w:left="360"/>
      </w:pPr>
      <w:r>
        <w:rPr>
          <w:b/>
        </w:rPr>
        <w:t xml:space="preserve">Answer: </w:t>
      </w:r>
      <w:r>
        <w:rPr>
          <w:b/>
          <w:color w:val="C00000"/>
        </w:rPr>
        <w:t>A. Erythema and pain</w:t>
      </w:r>
    </w:p>
    <w:p>
      <w:pPr>
        <w:ind w:left="360"/>
      </w:pPr>
      <w:r>
        <w:rPr>
          <w:b/>
        </w:rPr>
        <w:t xml:space="preserve">Rationale: </w:t>
      </w:r>
      <w:r>
        <w:t>Per Brunner &amp; Suddarth, first-degree (superficial) burns involve only the epidermis and present with erythema, pain, and no blistering (e.g., sunburn). Painless black/leathery wounds (D) indicate full-thickness burns.</w:t>
      </w:r>
    </w:p>
    <w:p/>
    <w:p>
      <w:r>
        <w:rPr>
          <w:b/>
        </w:rPr>
        <w:t xml:space="preserve">506. </w:t>
      </w:r>
      <w:r>
        <w:rPr>
          <w:b/>
        </w:rPr>
        <w:t>In rheumatoid arthritis, inflammation of the jounts begins in the:-</w:t>
      </w:r>
    </w:p>
    <w:p>
      <w:pPr>
        <w:ind w:left="360"/>
      </w:pPr>
      <w:r>
        <w:t>A. Hip, ankle,elbow</w:t>
      </w:r>
    </w:p>
    <w:p>
      <w:pPr>
        <w:ind w:left="360"/>
      </w:pPr>
      <w:r>
        <w:rPr>
          <w:b/>
          <w:color w:val="C00000"/>
        </w:rPr>
        <w:t>B. Feet, wrist, toes</w:t>
      </w:r>
    </w:p>
    <w:p>
      <w:pPr>
        <w:ind w:left="360"/>
      </w:pPr>
      <w:r>
        <w:t>C. Shoulder, fingers, wrist</w:t>
      </w:r>
    </w:p>
    <w:p>
      <w:pPr>
        <w:ind w:left="360"/>
      </w:pPr>
      <w:r>
        <w:t>D. Clavicle, hands, fingers D C</w:t>
      </w:r>
    </w:p>
    <w:p>
      <w:pPr>
        <w:ind w:left="360"/>
      </w:pPr>
      <w:r>
        <w:rPr>
          <w:b/>
        </w:rPr>
        <w:t xml:space="preserve">Answer: </w:t>
      </w:r>
      <w:r>
        <w:rPr>
          <w:b/>
          <w:color w:val="C00000"/>
        </w:rPr>
        <w:t>B. Feet, wrist, toes</w:t>
      </w:r>
    </w:p>
    <w:p>
      <w:pPr>
        <w:ind w:left="360"/>
      </w:pPr>
      <w:r>
        <w:rPr>
          <w:b/>
        </w:rPr>
        <w:t xml:space="preserve">Rationale: </w:t>
      </w:r>
      <w:r>
        <w:t>Per Brunner &amp; Suddarth, rheumatoid arthritis typically begins symmetrically in the small joints of the hands and feet—wrists, MCP/PIP joints, and toes—before affecting larger joints.</w:t>
      </w:r>
    </w:p>
    <w:p/>
    <w:p>
      <w:r>
        <w:rPr>
          <w:b/>
        </w:rPr>
        <w:t xml:space="preserve">507. </w:t>
      </w:r>
      <w:r>
        <w:rPr>
          <w:b/>
        </w:rPr>
        <w:t>The main aim of escharotomy in treatment of full thickness burns is to:-</w:t>
      </w:r>
    </w:p>
    <w:p>
      <w:pPr>
        <w:ind w:left="360"/>
      </w:pPr>
      <w:r>
        <w:t>A. Improve oxygenation of the burnt tissues</w:t>
      </w:r>
    </w:p>
    <w:p>
      <w:pPr>
        <w:ind w:left="360"/>
      </w:pPr>
      <w:r>
        <w:t>B. Remove the dead tissues</w:t>
      </w:r>
    </w:p>
    <w:p>
      <w:pPr>
        <w:ind w:left="360"/>
      </w:pPr>
      <w:r>
        <w:rPr>
          <w:b/>
          <w:color w:val="C00000"/>
        </w:rPr>
        <w:t>C. Allow underlying viable tissues to expand</w:t>
      </w:r>
    </w:p>
    <w:p>
      <w:pPr>
        <w:ind w:left="360"/>
      </w:pPr>
      <w:r>
        <w:t>D. Reduce pain C C</w:t>
      </w:r>
    </w:p>
    <w:p>
      <w:pPr>
        <w:ind w:left="360"/>
      </w:pPr>
      <w:r>
        <w:rPr>
          <w:b/>
        </w:rPr>
        <w:t xml:space="preserve">Answer: </w:t>
      </w:r>
      <w:r>
        <w:rPr>
          <w:b/>
          <w:color w:val="C00000"/>
        </w:rPr>
        <w:t>C. Allow underlying viable tissues to expand</w:t>
      </w:r>
    </w:p>
    <w:p>
      <w:pPr>
        <w:ind w:left="360"/>
      </w:pPr>
      <w:r>
        <w:rPr>
          <w:b/>
        </w:rPr>
        <w:t xml:space="preserve">Rationale: </w:t>
      </w:r>
      <w:r>
        <w:t>Per Brunner &amp; Suddarth, escharotomy incises the constricting inelastic eschar of circumferential full-thickness burns to relieve pressure, allowing underlying tissue to expand and restoring circulation/ventilation.</w:t>
      </w:r>
    </w:p>
    <w:p/>
    <w:p>
      <w:r>
        <w:rPr>
          <w:b/>
        </w:rPr>
        <w:t xml:space="preserve">508. </w:t>
      </w:r>
      <w:r>
        <w:rPr>
          <w:b/>
        </w:rPr>
        <w:t>Risk factors of osteoporosis include:-</w:t>
      </w:r>
    </w:p>
    <w:p>
      <w:pPr>
        <w:ind w:left="360"/>
      </w:pPr>
      <w:r>
        <w:t>A. Lack of Vitamin D in diet, high estrogen levels in women</w:t>
      </w:r>
    </w:p>
    <w:p>
      <w:pPr>
        <w:ind w:left="360"/>
      </w:pPr>
      <w:r>
        <w:t>B. Too much exposure to the sun, low testosterone levels in men</w:t>
      </w:r>
    </w:p>
    <w:p>
      <w:pPr>
        <w:ind w:left="360"/>
      </w:pPr>
      <w:r>
        <w:t>C. Increase in age, late menopause</w:t>
      </w:r>
    </w:p>
    <w:p>
      <w:pPr>
        <w:ind w:left="360"/>
      </w:pPr>
      <w:r>
        <w:rPr>
          <w:b/>
          <w:color w:val="C00000"/>
        </w:rPr>
        <w:t>D. Excessive alcohol consumption, early menopause D</w:t>
      </w:r>
    </w:p>
    <w:p>
      <w:pPr>
        <w:ind w:left="360"/>
      </w:pPr>
      <w:r>
        <w:rPr>
          <w:b/>
        </w:rPr>
        <w:t xml:space="preserve">Answer: </w:t>
      </w:r>
      <w:r>
        <w:rPr>
          <w:b/>
          <w:color w:val="C00000"/>
        </w:rPr>
        <w:t>D. Excessive alcohol consumption, early menopause D</w:t>
      </w:r>
    </w:p>
    <w:p>
      <w:pPr>
        <w:ind w:left="360"/>
      </w:pPr>
      <w:r>
        <w:rPr>
          <w:b/>
        </w:rPr>
        <w:t xml:space="preserve">Rationale: </w:t>
      </w:r>
      <w:r>
        <w:t>Per Brunner &amp; Suddarth, osteoporosis risk factors include excessive alcohol intake and early menopause (reduced estrogen). Low—not high—estrogen and adequate vitamin D/sun are protective, making A and B incorrect.</w:t>
      </w:r>
    </w:p>
    <w:p/>
    <w:p>
      <w:r>
        <w:rPr>
          <w:b/>
        </w:rPr>
        <w:t xml:space="preserve">509. </w:t>
      </w:r>
      <w:r>
        <w:rPr>
          <w:b/>
        </w:rPr>
        <w:t>Rhesus factor is found in the cell membrane of the:-</w:t>
      </w:r>
    </w:p>
    <w:p>
      <w:pPr>
        <w:ind w:left="360"/>
      </w:pPr>
      <w:r>
        <w:t>A. Lymphocytes</w:t>
      </w:r>
    </w:p>
    <w:p>
      <w:pPr>
        <w:ind w:left="360"/>
      </w:pPr>
      <w:r>
        <w:t>B. Granulocytes</w:t>
      </w:r>
    </w:p>
    <w:p>
      <w:pPr>
        <w:ind w:left="360"/>
      </w:pPr>
      <w:r>
        <w:rPr>
          <w:b/>
          <w:color w:val="C00000"/>
        </w:rPr>
        <w:t>C. Erythrocytes</w:t>
      </w:r>
    </w:p>
    <w:p>
      <w:pPr>
        <w:ind w:left="360"/>
      </w:pPr>
      <w:r>
        <w:t>D. Globulins C C</w:t>
      </w:r>
    </w:p>
    <w:p>
      <w:pPr>
        <w:ind w:left="360"/>
      </w:pPr>
      <w:r>
        <w:rPr>
          <w:b/>
        </w:rPr>
        <w:t xml:space="preserve">Answer: </w:t>
      </w:r>
      <w:r>
        <w:rPr>
          <w:b/>
          <w:color w:val="C00000"/>
        </w:rPr>
        <w:t>C. Erythrocytes</w:t>
      </w:r>
    </w:p>
    <w:p>
      <w:pPr>
        <w:ind w:left="360"/>
      </w:pPr>
      <w:r>
        <w:rPr>
          <w:b/>
        </w:rPr>
        <w:t xml:space="preserve">Rationale: </w:t>
      </w:r>
      <w:r>
        <w:t>Per standard physiology (Brunner &amp; Suddarth), the Rhesus (Rh) antigen is located on the cell membrane of red blood cells (erythrocytes), determining Rh-positive or Rh-negative blood type.</w:t>
      </w:r>
    </w:p>
    <w:p/>
    <w:p>
      <w:r>
        <w:rPr>
          <w:b/>
        </w:rPr>
        <w:t xml:space="preserve">510. </w:t>
      </w:r>
      <w:r>
        <w:rPr>
          <w:b/>
        </w:rPr>
        <w:t>Atherosclerosis impedes coronary blood flow by the following mechanisms</w:t>
      </w:r>
    </w:p>
    <w:p>
      <w:pPr>
        <w:ind w:left="360"/>
      </w:pPr>
      <w:r>
        <w:t>A. Plaques obstructs the vein</w:t>
      </w:r>
    </w:p>
    <w:p>
      <w:pPr>
        <w:ind w:left="360"/>
      </w:pPr>
      <w:r>
        <w:rPr>
          <w:b/>
          <w:color w:val="C00000"/>
        </w:rPr>
        <w:t>B. Plaques obstruct the artery</w:t>
      </w:r>
    </w:p>
    <w:p>
      <w:pPr>
        <w:ind w:left="360"/>
      </w:pPr>
      <w:r>
        <w:t>C. Blood clots from outside the vessel wall</w:t>
      </w:r>
    </w:p>
    <w:p>
      <w:pPr>
        <w:ind w:left="360"/>
      </w:pPr>
      <w:r>
        <w:t>D. Hardened vessels dilate to allow the blood to flow through B B</w:t>
      </w:r>
    </w:p>
    <w:p>
      <w:pPr>
        <w:ind w:left="360"/>
      </w:pPr>
      <w:r>
        <w:rPr>
          <w:b/>
        </w:rPr>
        <w:t xml:space="preserve">Answer: </w:t>
      </w:r>
      <w:r>
        <w:rPr>
          <w:b/>
          <w:color w:val="C00000"/>
        </w:rPr>
        <w:t>B. Plaques obstruct the artery</w:t>
      </w:r>
    </w:p>
    <w:p>
      <w:pPr>
        <w:ind w:left="360"/>
      </w:pPr>
      <w:r>
        <w:rPr>
          <w:b/>
        </w:rPr>
        <w:t xml:space="preserve">Rationale: </w:t>
      </w:r>
      <w:r>
        <w:t>Per Brunner &amp; Suddarth, atherosclerosis is the accumulation of lipid plaques within the coronary arteries, narrowing the lumen and impeding arterial blood flow to the myocardium.</w:t>
      </w:r>
    </w:p>
    <w:p/>
    <w:p>
      <w:r>
        <w:rPr>
          <w:b/>
        </w:rPr>
        <w:t xml:space="preserve">511. </w:t>
      </w:r>
      <w:r>
        <w:rPr>
          <w:b/>
        </w:rPr>
        <w:t>The hypogastric region of the abdominopelvic cavity is;</w:t>
      </w:r>
    </w:p>
    <w:p>
      <w:pPr>
        <w:ind w:left="360"/>
      </w:pPr>
      <w:r>
        <w:rPr>
          <w:b/>
          <w:color w:val="C00000"/>
        </w:rPr>
        <w:t>A. Inferior to the umbilical region, medial to the right iliac region</w:t>
      </w:r>
    </w:p>
    <w:p>
      <w:pPr>
        <w:ind w:left="360"/>
      </w:pPr>
      <w:r>
        <w:t>B. Lateral to the left iliac region, superior to the umbilical region</w:t>
      </w:r>
    </w:p>
    <w:p>
      <w:pPr>
        <w:ind w:left="360"/>
      </w:pPr>
      <w:r>
        <w:t>C. Medial to the right iliac region, lateral to the umbilical region</w:t>
      </w:r>
    </w:p>
    <w:p>
      <w:pPr>
        <w:ind w:left="360"/>
      </w:pPr>
      <w:r>
        <w:t>D. Superior to the umbilical region, medial to the right iliac region D A</w:t>
      </w:r>
    </w:p>
    <w:p>
      <w:pPr>
        <w:ind w:left="360"/>
      </w:pPr>
      <w:r>
        <w:rPr>
          <w:b/>
        </w:rPr>
        <w:t xml:space="preserve">Answer: </w:t>
      </w:r>
      <w:r>
        <w:rPr>
          <w:b/>
          <w:color w:val="C00000"/>
        </w:rPr>
        <w:t>A. Inferior to the umbilical region, medial to the right iliac region</w:t>
      </w:r>
    </w:p>
    <w:p>
      <w:pPr>
        <w:ind w:left="360"/>
      </w:pPr>
      <w:r>
        <w:rPr>
          <w:b/>
        </w:rPr>
        <w:t xml:space="preserve">Rationale: </w:t>
      </w:r>
      <w:r>
        <w:t>Per standard anatomy, the hypogastric (suprapubic) region lies inferior to the umbilical region and medial to the right and left iliac regions in the nine-region abdominopelvic scheme.</w:t>
      </w:r>
    </w:p>
    <w:p/>
    <w:p>
      <w:r>
        <w:rPr>
          <w:b/>
        </w:rPr>
        <w:t xml:space="preserve">512. </w:t>
      </w:r>
      <w:r>
        <w:rPr>
          <w:b/>
        </w:rPr>
        <w:t>The most appropriate nursing action when a client begins to cough and has difficulty breathing during nasogastric tube insertion is;</w:t>
      </w:r>
    </w:p>
    <w:p>
      <w:pPr>
        <w:ind w:left="360"/>
      </w:pPr>
      <w:r>
        <w:t>A. Inserting the tube quickly</w:t>
      </w:r>
    </w:p>
    <w:p>
      <w:pPr>
        <w:ind w:left="360"/>
      </w:pPr>
      <w:r>
        <w:t>B. Notifying the physician immediately</w:t>
      </w:r>
    </w:p>
    <w:p>
      <w:pPr>
        <w:ind w:left="360"/>
      </w:pPr>
      <w:r>
        <w:t>C. Removing the tube and reinserting when the respiratory distress subsides</w:t>
      </w:r>
    </w:p>
    <w:p>
      <w:pPr>
        <w:ind w:left="360"/>
      </w:pPr>
      <w:r>
        <w:rPr>
          <w:b/>
          <w:color w:val="C00000"/>
        </w:rPr>
        <w:t>D. Pulling the tube back a little and wait until the respiratory distress subsides D D</w:t>
      </w:r>
    </w:p>
    <w:p>
      <w:pPr>
        <w:ind w:left="360"/>
      </w:pPr>
      <w:r>
        <w:rPr>
          <w:b/>
        </w:rPr>
        <w:t xml:space="preserve">Answer: </w:t>
      </w:r>
      <w:r>
        <w:rPr>
          <w:b/>
          <w:color w:val="C00000"/>
        </w:rPr>
        <w:t>D. Pulling the tube back a little and wait until the respiratory distress subsides D D</w:t>
      </w:r>
    </w:p>
    <w:p>
      <w:pPr>
        <w:ind w:left="360"/>
      </w:pPr>
      <w:r>
        <w:rPr>
          <w:b/>
        </w:rPr>
        <w:t xml:space="preserve">Rationale: </w:t>
      </w:r>
      <w:r>
        <w:t>Per Kozier &amp; Erb's, coughing and dyspnea during NG insertion suggest the tube has entered the airway; the nurse should withdraw the tube slightly and pause until distress resolves before advancing again. Continuing to insert (A) risks tracheal placement.</w:t>
      </w:r>
    </w:p>
    <w:p/>
    <w:p>
      <w:r>
        <w:rPr>
          <w:b/>
        </w:rPr>
        <w:t xml:space="preserve">513. </w:t>
      </w:r>
      <w:r>
        <w:rPr>
          <w:b/>
        </w:rPr>
        <w:t>An 11-month-old infant with dehydration and metabolic acidosis is likely to present with;</w:t>
      </w:r>
    </w:p>
    <w:p>
      <w:pPr>
        <w:ind w:left="360"/>
      </w:pPr>
      <w:r>
        <w:t>A. A decreased platelet count</w:t>
      </w:r>
    </w:p>
    <w:p>
      <w:pPr>
        <w:ind w:left="360"/>
      </w:pPr>
      <w:r>
        <w:t>B. Shallow respirations</w:t>
      </w:r>
    </w:p>
    <w:p>
      <w:pPr>
        <w:ind w:left="360"/>
      </w:pPr>
      <w:r>
        <w:rPr>
          <w:b/>
          <w:color w:val="C00000"/>
        </w:rPr>
        <w:t>C. Tachypnea</w:t>
      </w:r>
    </w:p>
    <w:p>
      <w:pPr>
        <w:ind w:left="360"/>
      </w:pPr>
      <w:r>
        <w:t>D. A reduced white blood cell count B C</w:t>
      </w:r>
    </w:p>
    <w:p>
      <w:pPr>
        <w:ind w:left="360"/>
      </w:pPr>
      <w:r>
        <w:rPr>
          <w:b/>
        </w:rPr>
        <w:t xml:space="preserve">Answer: </w:t>
      </w:r>
      <w:r>
        <w:rPr>
          <w:b/>
          <w:color w:val="C00000"/>
        </w:rPr>
        <w:t>C. Tachypnea</w:t>
      </w:r>
    </w:p>
    <w:p>
      <w:pPr>
        <w:ind w:left="360"/>
      </w:pPr>
      <w:r>
        <w:rPr>
          <w:b/>
        </w:rPr>
        <w:t xml:space="preserve">Rationale: </w:t>
      </w:r>
      <w:r>
        <w:t>Per Kenya Basic Paediatric Protocols, metabolic acidosis triggers compensatory respiratory response producing deep, rapid breathing (tachypnea/Kussmaul respirations) to blow off CO2, not shallow respirations (B).</w:t>
      </w:r>
    </w:p>
    <w:p/>
    <w:p>
      <w:r>
        <w:rPr>
          <w:b/>
        </w:rPr>
        <w:t xml:space="preserve">514. </w:t>
      </w:r>
      <w:r>
        <w:rPr>
          <w:b/>
        </w:rPr>
        <w:t>The expected outcomes for a patient who has “potential for impaired gas exchange related to fluid overload” is;</w:t>
      </w:r>
    </w:p>
    <w:p>
      <w:pPr>
        <w:ind w:left="360"/>
      </w:pPr>
      <w:r>
        <w:t>A. No shortness of breath, scaphoid abdomen.</w:t>
      </w:r>
    </w:p>
    <w:p>
      <w:pPr>
        <w:ind w:left="360"/>
      </w:pPr>
      <w:r>
        <w:t>B. Chest X-ray normal, improved gas exchange.</w:t>
      </w:r>
    </w:p>
    <w:p>
      <w:pPr>
        <w:ind w:left="360"/>
      </w:pPr>
      <w:r>
        <w:rPr>
          <w:b/>
          <w:color w:val="C00000"/>
        </w:rPr>
        <w:t>C. Respiratory rate less than 20breaths/min, skin colour normal.</w:t>
      </w:r>
    </w:p>
    <w:p>
      <w:pPr>
        <w:ind w:left="360"/>
      </w:pPr>
      <w:r>
        <w:t>D. Heart rate less than 100 beats/min, increased urine output B D</w:t>
      </w:r>
    </w:p>
    <w:p>
      <w:pPr>
        <w:ind w:left="360"/>
      </w:pPr>
      <w:r>
        <w:rPr>
          <w:b/>
        </w:rPr>
        <w:t xml:space="preserve">Answer: </w:t>
      </w:r>
      <w:r>
        <w:rPr>
          <w:b/>
          <w:color w:val="C00000"/>
        </w:rPr>
        <w:t>C. Respiratory rate less than 20breaths/min, skin colour normal.</w:t>
      </w:r>
    </w:p>
    <w:p>
      <w:pPr>
        <w:ind w:left="360"/>
      </w:pPr>
      <w:r>
        <w:rPr>
          <w:b/>
        </w:rPr>
        <w:t xml:space="preserve">Rationale: </w:t>
      </w:r>
      <w:r>
        <w:t>Per Kozier &amp; Erb's, expected outcomes for impaired gas exchange are measurable normal respiratory function: respiratory rate &lt;20/min and normal (pink) skin colour indicating adequate oxygenation. This directly reflects resolved gas-exchange impairment better than urine output (D).</w:t>
      </w:r>
    </w:p>
    <w:p/>
    <w:p>
      <w:r>
        <w:rPr>
          <w:b/>
        </w:rPr>
        <w:t xml:space="preserve">515. </w:t>
      </w:r>
      <w:r>
        <w:rPr>
          <w:b/>
        </w:rPr>
        <w:t>During Lumbar puncture, a needle is inserted in the space between;-</w:t>
      </w:r>
    </w:p>
    <w:p>
      <w:pPr>
        <w:ind w:left="360"/>
      </w:pPr>
      <w:r>
        <w:t>A. Fifth and sixth thoracic vertebrae.</w:t>
      </w:r>
    </w:p>
    <w:p>
      <w:pPr>
        <w:ind w:left="360"/>
      </w:pPr>
      <w:r>
        <w:t>B. Fourth and fifth thoracic vertebrae</w:t>
      </w:r>
    </w:p>
    <w:p>
      <w:pPr>
        <w:ind w:left="360"/>
      </w:pPr>
      <w:r>
        <w:rPr>
          <w:b/>
          <w:color w:val="C00000"/>
        </w:rPr>
        <w:t>C. Third and fourth lumbar vertebrae.</w:t>
      </w:r>
    </w:p>
    <w:p>
      <w:pPr>
        <w:ind w:left="360"/>
      </w:pPr>
      <w:r>
        <w:t>D. First and second lumbar vertebrae C C</w:t>
      </w:r>
    </w:p>
    <w:p>
      <w:pPr>
        <w:ind w:left="360"/>
      </w:pPr>
      <w:r>
        <w:rPr>
          <w:b/>
        </w:rPr>
        <w:t xml:space="preserve">Answer: </w:t>
      </w:r>
      <w:r>
        <w:rPr>
          <w:b/>
          <w:color w:val="C00000"/>
        </w:rPr>
        <w:t>C. Third and fourth lumbar vertebrae.</w:t>
      </w:r>
    </w:p>
    <w:p>
      <w:pPr>
        <w:ind w:left="360"/>
      </w:pPr>
      <w:r>
        <w:rPr>
          <w:b/>
        </w:rPr>
        <w:t xml:space="preserve">Rationale: </w:t>
      </w:r>
      <w:r>
        <w:t>Per Brunner &amp; Suddarth, lumbar puncture is performed below the spinal cord's end (L1-L2), typically in the L3-L4 (or L4-L5) interspace to avoid cord injury. Thoracic sites (A, B) are unsafe.</w:t>
      </w:r>
    </w:p>
    <w:p/>
    <w:p>
      <w:r>
        <w:rPr>
          <w:b/>
        </w:rPr>
        <w:t xml:space="preserve">516. </w:t>
      </w:r>
      <w:r>
        <w:rPr>
          <w:b/>
        </w:rPr>
        <w:t>In chronic bronchitis;-</w:t>
      </w:r>
    </w:p>
    <w:p>
      <w:pPr>
        <w:ind w:left="360"/>
      </w:pPr>
      <w:r>
        <w:rPr>
          <w:b/>
          <w:color w:val="C00000"/>
        </w:rPr>
        <w:t>A. There is cough and sputum production for at least 3 months in 2 consecutive years.</w:t>
      </w:r>
    </w:p>
    <w:p>
      <w:pPr>
        <w:ind w:left="360"/>
      </w:pPr>
      <w:r>
        <w:t>B. There is destruction of alveoli walls due to severe infection and increased secretion.</w:t>
      </w:r>
    </w:p>
    <w:p>
      <w:pPr>
        <w:ind w:left="360"/>
      </w:pPr>
      <w:r>
        <w:t>C. There is increased ciliary function in the airway.</w:t>
      </w:r>
    </w:p>
    <w:p>
      <w:pPr>
        <w:ind w:left="360"/>
      </w:pPr>
      <w:r>
        <w:t>D. There is flow limitation and is not fully reversible</w:t>
      </w:r>
    </w:p>
    <w:p>
      <w:pPr>
        <w:ind w:left="360"/>
      </w:pPr>
      <w:r>
        <w:rPr>
          <w:b/>
        </w:rPr>
        <w:t xml:space="preserve">Answer: </w:t>
      </w:r>
      <w:r>
        <w:rPr>
          <w:b/>
          <w:color w:val="C00000"/>
        </w:rPr>
        <w:t>A. There is cough and sputum production for at least 3 months in 2 consecutive years.</w:t>
      </w:r>
    </w:p>
    <w:p>
      <w:pPr>
        <w:ind w:left="360"/>
      </w:pPr>
      <w:r>
        <w:rPr>
          <w:b/>
        </w:rPr>
        <w:t xml:space="preserve">Rationale: </w:t>
      </w:r>
      <w:r>
        <w:t>Per Brunner &amp; Suddarth, chronic bronchitis is clinically defined as a productive cough present for at least 3 months in each of 2 consecutive years. Alveolar wall destruction (B) describes emphysema.</w:t>
      </w:r>
    </w:p>
    <w:p/>
    <w:p>
      <w:r>
        <w:rPr>
          <w:b/>
        </w:rPr>
        <w:t xml:space="preserve">517. </w:t>
      </w:r>
      <w:r>
        <w:rPr>
          <w:b/>
        </w:rPr>
        <w:t>The condition in which the eyeballs are not properly aligned with each other is referred to as;</w:t>
      </w:r>
    </w:p>
    <w:p>
      <w:pPr>
        <w:ind w:left="360"/>
      </w:pPr>
      <w:r>
        <w:t>A. Astigmatism</w:t>
      </w:r>
    </w:p>
    <w:p>
      <w:pPr>
        <w:ind w:left="360"/>
      </w:pPr>
      <w:r>
        <w:rPr>
          <w:b/>
          <w:color w:val="C00000"/>
        </w:rPr>
        <w:t>B. Strabismus</w:t>
      </w:r>
    </w:p>
    <w:p>
      <w:pPr>
        <w:ind w:left="360"/>
      </w:pPr>
      <w:r>
        <w:t>C. Presbyopia</w:t>
      </w:r>
    </w:p>
    <w:p>
      <w:pPr>
        <w:ind w:left="360"/>
      </w:pPr>
      <w:r>
        <w:t>D. Amblyopia</w:t>
      </w:r>
    </w:p>
    <w:p>
      <w:pPr>
        <w:ind w:left="360"/>
      </w:pPr>
      <w:r>
        <w:rPr>
          <w:b/>
        </w:rPr>
        <w:t xml:space="preserve">Answer: </w:t>
      </w:r>
      <w:r>
        <w:rPr>
          <w:b/>
          <w:color w:val="C00000"/>
        </w:rPr>
        <w:t>B. Strabismus</w:t>
      </w:r>
    </w:p>
    <w:p>
      <w:pPr>
        <w:ind w:left="360"/>
      </w:pPr>
      <w:r>
        <w:rPr>
          <w:b/>
        </w:rPr>
        <w:t xml:space="preserve">Rationale: </w:t>
      </w:r>
      <w:r>
        <w:t>Per standard ophthalmic nursing (Brunner &amp; Suddarth), strabismus is misalignment of the eyes so that they do not point in the same direction. Astigmatism is refractive error, presbyopia is age-related near-vision loss, and amblyopia is 'lazy eye'.</w:t>
      </w:r>
    </w:p>
    <w:p/>
    <w:p>
      <w:r>
        <w:rPr>
          <w:b/>
        </w:rPr>
        <w:t xml:space="preserve">518. </w:t>
      </w:r>
      <w:r>
        <w:rPr>
          <w:b/>
        </w:rPr>
        <w:t>When assessing a client with possible Cushing’s syndrome you would expect to find;</w:t>
      </w:r>
    </w:p>
    <w:p>
      <w:pPr>
        <w:ind w:left="360"/>
      </w:pPr>
      <w:r>
        <w:t>A. Hypotension</w:t>
      </w:r>
    </w:p>
    <w:p>
      <w:pPr>
        <w:ind w:left="360"/>
      </w:pPr>
      <w:r>
        <w:t>B. Thick coarse skin</w:t>
      </w:r>
    </w:p>
    <w:p>
      <w:pPr>
        <w:ind w:left="360"/>
      </w:pPr>
      <w:r>
        <w:rPr>
          <w:b/>
          <w:color w:val="C00000"/>
        </w:rPr>
        <w:t>C. Deposits of adipose tissue in the trunk</w:t>
      </w:r>
    </w:p>
    <w:p>
      <w:pPr>
        <w:ind w:left="360"/>
      </w:pPr>
      <w:r>
        <w:t>D. Weight loss</w:t>
      </w:r>
    </w:p>
    <w:p>
      <w:pPr>
        <w:ind w:left="360"/>
      </w:pPr>
      <w:r>
        <w:rPr>
          <w:b/>
        </w:rPr>
        <w:t xml:space="preserve">Answer: </w:t>
      </w:r>
      <w:r>
        <w:rPr>
          <w:b/>
          <w:color w:val="C00000"/>
        </w:rPr>
        <w:t>C. Deposits of adipose tissue in the trunk</w:t>
      </w:r>
    </w:p>
    <w:p>
      <w:pPr>
        <w:ind w:left="360"/>
      </w:pPr>
      <w:r>
        <w:rPr>
          <w:b/>
        </w:rPr>
        <w:t xml:space="preserve">Rationale: </w:t>
      </w:r>
      <w:r>
        <w:t>Per Brunner &amp; Suddarth, Cushing's syndrome (cortisol excess) causes central (truncal) obesity, moon face, and buffalo hump. It produces hypertension, thin fragile skin, and weight gain—not hypotension or weight loss.</w:t>
      </w:r>
    </w:p>
    <w:p/>
    <w:p>
      <w:r>
        <w:rPr>
          <w:b/>
        </w:rPr>
        <w:t xml:space="preserve">519. </w:t>
      </w:r>
      <w:r>
        <w:rPr>
          <w:b/>
        </w:rPr>
        <w:t>When administering an enema;</w:t>
      </w:r>
    </w:p>
    <w:p>
      <w:pPr>
        <w:ind w:left="360"/>
      </w:pPr>
      <w:r>
        <w:t>A. The client should lie in the right lateral position.</w:t>
      </w:r>
    </w:p>
    <w:p>
      <w:pPr>
        <w:ind w:left="360"/>
      </w:pPr>
      <w:r>
        <w:t>B. The enema tube should be inserted 8 inches into the clients’ rectum.</w:t>
      </w:r>
    </w:p>
    <w:p>
      <w:pPr>
        <w:ind w:left="360"/>
      </w:pPr>
      <w:r>
        <w:t>C. The client should be advised to retain the enema for 30 minutes.</w:t>
      </w:r>
    </w:p>
    <w:p>
      <w:pPr>
        <w:ind w:left="360"/>
      </w:pPr>
      <w:r>
        <w:rPr>
          <w:b/>
          <w:color w:val="C00000"/>
        </w:rPr>
        <w:t>D. The nurse should position the client in left lateral position</w:t>
      </w:r>
    </w:p>
    <w:p>
      <w:pPr>
        <w:ind w:left="360"/>
      </w:pPr>
      <w:r>
        <w:rPr>
          <w:b/>
        </w:rPr>
        <w:t xml:space="preserve">Answer: </w:t>
      </w:r>
      <w:r>
        <w:rPr>
          <w:b/>
          <w:color w:val="C00000"/>
        </w:rPr>
        <w:t>D. The nurse should position the client in left lateral position</w:t>
      </w:r>
    </w:p>
    <w:p>
      <w:pPr>
        <w:ind w:left="360"/>
      </w:pPr>
      <w:r>
        <w:rPr>
          <w:b/>
        </w:rPr>
        <w:t xml:space="preserve">Rationale: </w:t>
      </w:r>
      <w:r>
        <w:t>Per Kozier &amp; Erb's, an enema is administered with the client in the left lateral (Sims') position to follow the natural curve of the sigmoid colon. Insertion depth for adults is about 3-4 inches, not 8 (B).</w:t>
      </w:r>
    </w:p>
    <w:p/>
    <w:p>
      <w:r>
        <w:rPr>
          <w:b/>
        </w:rPr>
        <w:t xml:space="preserve">520. </w:t>
      </w:r>
      <w:r>
        <w:rPr>
          <w:b/>
        </w:rPr>
        <w:t>The primary causes of acute otitis media are;-</w:t>
      </w:r>
    </w:p>
    <w:p>
      <w:pPr>
        <w:ind w:left="360"/>
      </w:pPr>
      <w:r>
        <w:t>A. Escherichia coli and proteus spp.</w:t>
      </w:r>
    </w:p>
    <w:p>
      <w:pPr>
        <w:ind w:left="360"/>
      </w:pPr>
      <w:r>
        <w:rPr>
          <w:b/>
          <w:color w:val="C00000"/>
        </w:rPr>
        <w:t>B. Streptococcus pneumoniae and Haemophilus influenzae.</w:t>
      </w:r>
    </w:p>
    <w:p>
      <w:pPr>
        <w:ind w:left="360"/>
      </w:pPr>
      <w:r>
        <w:t>C. Staphylococcus aureus and haemophilus influenzae.</w:t>
      </w:r>
    </w:p>
    <w:p>
      <w:pPr>
        <w:ind w:left="360"/>
      </w:pPr>
      <w:r>
        <w:t>D. Proteus spp. and Streptococcus pneumoniae.</w:t>
      </w:r>
    </w:p>
    <w:p>
      <w:pPr>
        <w:ind w:left="360"/>
      </w:pPr>
      <w:r>
        <w:rPr>
          <w:b/>
        </w:rPr>
        <w:t xml:space="preserve">Answer: </w:t>
      </w:r>
      <w:r>
        <w:rPr>
          <w:b/>
          <w:color w:val="C00000"/>
        </w:rPr>
        <w:t>B. Streptococcus pneumoniae and Haemophilus influenzae.</w:t>
      </w:r>
    </w:p>
    <w:p>
      <w:pPr>
        <w:ind w:left="360"/>
      </w:pPr>
      <w:r>
        <w:rPr>
          <w:b/>
        </w:rPr>
        <w:t xml:space="preserve">Rationale: </w:t>
      </w:r>
      <w:r>
        <w:t>Per Kenya Basic Paediatric Protocols and Brunner &amp; Suddarth, the leading bacterial causes of acute otitis media are Streptococcus pneumoniae and Haemophilus influenzae (with Moraxella catarrhalis).</w:t>
      </w:r>
    </w:p>
    <w:p/>
    <w:p>
      <w:r>
        <w:rPr>
          <w:b/>
        </w:rPr>
        <w:t xml:space="preserve">521. </w:t>
      </w:r>
      <w:r>
        <w:rPr>
          <w:b/>
        </w:rPr>
        <w:t>Triple therapy is indicated in treatment of;</w:t>
      </w:r>
    </w:p>
    <w:p>
      <w:pPr>
        <w:ind w:left="360"/>
      </w:pPr>
      <w:r>
        <w:t>A. Osteomyelitis.</w:t>
      </w:r>
    </w:p>
    <w:p>
      <w:pPr>
        <w:ind w:left="360"/>
      </w:pPr>
      <w:r>
        <w:rPr>
          <w:b/>
          <w:color w:val="C00000"/>
        </w:rPr>
        <w:t>B. Helicobacter pylori.</w:t>
      </w:r>
    </w:p>
    <w:p>
      <w:pPr>
        <w:ind w:left="360"/>
      </w:pPr>
      <w:r>
        <w:t>C. Neisseria meningitidis.</w:t>
      </w:r>
    </w:p>
    <w:p>
      <w:pPr>
        <w:ind w:left="360"/>
      </w:pPr>
      <w:r>
        <w:t>D. Oncocerca volvulus</w:t>
      </w:r>
    </w:p>
    <w:p>
      <w:pPr>
        <w:ind w:left="360"/>
      </w:pPr>
      <w:r>
        <w:rPr>
          <w:b/>
        </w:rPr>
        <w:t xml:space="preserve">Answer: </w:t>
      </w:r>
      <w:r>
        <w:rPr>
          <w:b/>
          <w:color w:val="C00000"/>
        </w:rPr>
        <w:t>B. Helicobacter pylori.</w:t>
      </w:r>
    </w:p>
    <w:p>
      <w:pPr>
        <w:ind w:left="360"/>
      </w:pPr>
      <w:r>
        <w:rPr>
          <w:b/>
        </w:rPr>
        <w:t xml:space="preserve">Rationale: </w:t>
      </w:r>
      <w:r>
        <w:t>Per Kenya MOH clinical guidelines and Brunner &amp; Suddarth, triple therapy (a proton pump inhibitor plus two antibiotics such as clarithromycin and amoxicillin) is the standard regimen for eradicating Helicobacter pylori.</w:t>
      </w:r>
    </w:p>
    <w:p/>
    <w:p>
      <w:r>
        <w:rPr>
          <w:b/>
        </w:rPr>
        <w:t xml:space="preserve">522. </w:t>
      </w:r>
      <w:r>
        <w:rPr>
          <w:b/>
        </w:rPr>
        <w:t>during the early postoperative period after a subtotal thyroidectomy, the concern that has the priority is</w:t>
      </w:r>
    </w:p>
    <w:p>
      <w:pPr>
        <w:ind w:left="360"/>
      </w:pPr>
      <w:r>
        <w:t>A. hemorrhage</w:t>
      </w:r>
    </w:p>
    <w:p>
      <w:pPr>
        <w:ind w:left="360"/>
      </w:pPr>
      <w:r>
        <w:t>B. thyrotoxic crisis</w:t>
      </w:r>
    </w:p>
    <w:p>
      <w:pPr>
        <w:ind w:left="360"/>
      </w:pPr>
      <w:r>
        <w:rPr>
          <w:b/>
          <w:color w:val="C00000"/>
        </w:rPr>
        <w:t>C. airway obstruction</w:t>
      </w:r>
    </w:p>
    <w:p>
      <w:pPr>
        <w:ind w:left="360"/>
      </w:pPr>
      <w:r>
        <w:t>D. hypocalcemic tetany</w:t>
      </w:r>
    </w:p>
    <w:p>
      <w:pPr>
        <w:ind w:left="360"/>
      </w:pPr>
      <w:r>
        <w:rPr>
          <w:b/>
        </w:rPr>
        <w:t xml:space="preserve">Answer: </w:t>
      </w:r>
      <w:r>
        <w:rPr>
          <w:b/>
          <w:color w:val="C00000"/>
        </w:rPr>
        <w:t>C. airway obstruction</w:t>
      </w:r>
    </w:p>
    <w:p>
      <w:pPr>
        <w:ind w:left="360"/>
      </w:pPr>
      <w:r>
        <w:rPr>
          <w:b/>
        </w:rPr>
        <w:t xml:space="preserve">Rationale: </w:t>
      </w:r>
      <w:r>
        <w:t>Per Brunner &amp; Suddarth, in the early postoperative period after thyroidectomy the priority (ABC) concern is airway obstruction from tracheal compression due to bleeding or laryngeal edema. While hemorrhage and hypocalcemia are risks, airway patency takes priority.</w:t>
      </w:r>
    </w:p>
    <w:p/>
    <w:p>
      <w:r>
        <w:rPr>
          <w:b/>
        </w:rPr>
        <w:t xml:space="preserve">523. </w:t>
      </w:r>
      <w:r>
        <w:rPr>
          <w:b/>
        </w:rPr>
        <w:t>immediately after esophageal surgery the priority nursing assessment concerns the client's</w:t>
      </w:r>
    </w:p>
    <w:p>
      <w:pPr>
        <w:ind w:left="360"/>
      </w:pPr>
      <w:r>
        <w:t>A. incision</w:t>
      </w:r>
    </w:p>
    <w:p>
      <w:pPr>
        <w:ind w:left="360"/>
      </w:pPr>
      <w:r>
        <w:rPr>
          <w:b/>
          <w:color w:val="C00000"/>
        </w:rPr>
        <w:t>B. respiration</w:t>
      </w:r>
    </w:p>
    <w:p>
      <w:pPr>
        <w:ind w:left="360"/>
      </w:pPr>
      <w:r>
        <w:t>C. level of pain</w:t>
      </w:r>
    </w:p>
    <w:p>
      <w:pPr>
        <w:ind w:left="360"/>
      </w:pPr>
      <w:r>
        <w:t>D. nasogastric tube</w:t>
      </w:r>
    </w:p>
    <w:p>
      <w:pPr>
        <w:ind w:left="360"/>
      </w:pPr>
      <w:r>
        <w:rPr>
          <w:b/>
        </w:rPr>
        <w:t xml:space="preserve">Answer: </w:t>
      </w:r>
      <w:r>
        <w:rPr>
          <w:b/>
          <w:color w:val="C00000"/>
        </w:rPr>
        <w:t>B. respiration</w:t>
      </w:r>
    </w:p>
    <w:p>
      <w:pPr>
        <w:ind w:left="360"/>
      </w:pPr>
      <w:r>
        <w:rPr>
          <w:b/>
        </w:rPr>
        <w:t xml:space="preserve">Rationale: </w:t>
      </w:r>
      <w:r>
        <w:t>Per Brunner &amp; Suddarth, following esophageal surgery (thoracic approach) the priority assessment is respiratory status/airway and breathing, as the surgery affects the chest and diaphragm and impairs ventilation. Airway/breathing precede pain and NG assessment.</w:t>
      </w:r>
    </w:p>
    <w:p/>
    <w:p>
      <w:r>
        <w:rPr>
          <w:b/>
        </w:rPr>
        <w:t xml:space="preserve">524. </w:t>
      </w:r>
      <w:r>
        <w:rPr>
          <w:b/>
        </w:rPr>
        <w:t>The client presents to the clinic with a serum cholesterol of 275 mg/dL and is placed on rosuvastatin (Crestor). Which instruction should be given to the client?</w:t>
      </w:r>
    </w:p>
    <w:p>
      <w:pPr>
        <w:ind w:left="360"/>
      </w:pPr>
      <w:r>
        <w:rPr>
          <w:b/>
          <w:color w:val="C00000"/>
        </w:rPr>
        <w:t>A. Report muscle weakness to the physician.</w:t>
      </w:r>
    </w:p>
    <w:p>
      <w:pPr>
        <w:ind w:left="360"/>
      </w:pPr>
      <w:r>
        <w:t>B. Allow six months for the drug to take effect.</w:t>
      </w:r>
    </w:p>
    <w:p>
      <w:pPr>
        <w:ind w:left="360"/>
      </w:pPr>
      <w:r>
        <w:t>C. Take the medication with fruit juice.</w:t>
      </w:r>
    </w:p>
    <w:p>
      <w:pPr>
        <w:ind w:left="360"/>
      </w:pPr>
      <w:r>
        <w:t>D. Ask the doctor to perform a complete blood count before starting the medication.</w:t>
      </w:r>
    </w:p>
    <w:p>
      <w:pPr>
        <w:ind w:left="360"/>
      </w:pPr>
      <w:r>
        <w:rPr>
          <w:b/>
        </w:rPr>
        <w:t xml:space="preserve">Answer: </w:t>
      </w:r>
      <w:r>
        <w:rPr>
          <w:b/>
          <w:color w:val="C00000"/>
        </w:rPr>
        <w:t>A. Report muscle weakness to the physician.</w:t>
      </w:r>
    </w:p>
    <w:p>
      <w:pPr>
        <w:ind w:left="360"/>
      </w:pPr>
      <w:r>
        <w:rPr>
          <w:b/>
        </w:rPr>
        <w:t xml:space="preserve">Rationale: </w:t>
      </w:r>
      <w:r>
        <w:t>Per Brunner &amp; Suddarth pharmacology, statins such as rosuvastatin can cause myopathy/rhabdomyolysis; clients must report unexplained muscle pain or weakness promptly. Statins act within weeks, not six months (B), and are usually taken in the evening.</w:t>
      </w:r>
    </w:p>
    <w:p/>
    <w:p>
      <w:r>
        <w:rPr>
          <w:b/>
        </w:rPr>
        <w:t xml:space="preserve">525. </w:t>
      </w:r>
      <w:r>
        <w:rPr>
          <w:b/>
        </w:rPr>
        <w:t>The client is admitted to the hospital with hypertensive crises. Diazoxide (Hyperstat) is ordered. During administration, the nurse should:</w:t>
      </w:r>
    </w:p>
    <w:p>
      <w:pPr>
        <w:ind w:left="360"/>
      </w:pPr>
      <w:r>
        <w:t>A. Utilize an infusion pump</w:t>
      </w:r>
    </w:p>
    <w:p>
      <w:pPr>
        <w:ind w:left="360"/>
      </w:pPr>
      <w:r>
        <w:rPr>
          <w:b/>
          <w:color w:val="C00000"/>
        </w:rPr>
        <w:t>B. Check the blood glucose level</w:t>
      </w:r>
    </w:p>
    <w:p>
      <w:pPr>
        <w:ind w:left="360"/>
      </w:pPr>
      <w:r>
        <w:t>C. Place the client in Trendelenburg position</w:t>
      </w:r>
    </w:p>
    <w:p>
      <w:pPr>
        <w:ind w:left="360"/>
      </w:pPr>
      <w:r>
        <w:t>D. Cover the solution with foil</w:t>
      </w:r>
    </w:p>
    <w:p>
      <w:pPr>
        <w:ind w:left="360"/>
      </w:pPr>
      <w:r>
        <w:rPr>
          <w:b/>
        </w:rPr>
        <w:t xml:space="preserve">Answer: </w:t>
      </w:r>
      <w:r>
        <w:rPr>
          <w:b/>
          <w:color w:val="C00000"/>
        </w:rPr>
        <w:t>B. Check the blood glucose level</w:t>
      </w:r>
    </w:p>
    <w:p>
      <w:pPr>
        <w:ind w:left="360"/>
      </w:pPr>
      <w:r>
        <w:rPr>
          <w:b/>
        </w:rPr>
        <w:t xml:space="preserve">Rationale: </w:t>
      </w:r>
      <w:r>
        <w:t>Per Brunner &amp; Suddarth pharmacology, diazoxide is a vasodilator that also inhibits insulin release and commonly causes hyperglycemia; the nurse must monitor blood glucose during administration.</w:t>
      </w:r>
    </w:p>
    <w:p/>
    <w:p>
      <w:r>
        <w:rPr>
          <w:b/>
        </w:rPr>
        <w:t xml:space="preserve">526. </w:t>
      </w:r>
      <w:r>
        <w:rPr>
          <w:b/>
        </w:rPr>
        <w:t>The 6-month-old client with a ventral septal defect is receiving Digitalis for regulation of his heart rate. Which finding should be reported to the doctor?</w:t>
      </w:r>
    </w:p>
    <w:p>
      <w:pPr>
        <w:ind w:left="360"/>
      </w:pPr>
      <w:r>
        <w:t>A. Blood pressure of 126/80</w:t>
      </w:r>
    </w:p>
    <w:p>
      <w:pPr>
        <w:ind w:left="360"/>
      </w:pPr>
      <w:r>
        <w:t>B. Blood glucose of 110 mg/dL</w:t>
      </w:r>
    </w:p>
    <w:p>
      <w:pPr>
        <w:ind w:left="360"/>
      </w:pPr>
      <w:r>
        <w:rPr>
          <w:b/>
          <w:color w:val="C00000"/>
        </w:rPr>
        <w:t>C. Heart rate of 60 bpm</w:t>
      </w:r>
    </w:p>
    <w:p>
      <w:pPr>
        <w:ind w:left="360"/>
      </w:pPr>
      <w:r>
        <w:t>D. Respiratory rate of 30 per minute</w:t>
      </w:r>
    </w:p>
    <w:p>
      <w:pPr>
        <w:ind w:left="360"/>
      </w:pPr>
      <w:r>
        <w:rPr>
          <w:b/>
        </w:rPr>
        <w:t xml:space="preserve">Answer: </w:t>
      </w:r>
      <w:r>
        <w:rPr>
          <w:b/>
          <w:color w:val="C00000"/>
        </w:rPr>
        <w:t>C. Heart rate of 60 bpm</w:t>
      </w:r>
    </w:p>
    <w:p>
      <w:pPr>
        <w:ind w:left="360"/>
      </w:pPr>
      <w:r>
        <w:rPr>
          <w:b/>
        </w:rPr>
        <w:t xml:space="preserve">Rationale: </w:t>
      </w:r>
      <w:r>
        <w:t>Per Kenya Basic Paediatric Protocols and Brunner &amp; Suddarth, digoxin is withheld and the physician notified when the infant's apical heart rate is below 90-100 bpm; a rate of 60 bpm signals bradycardia and possible digitalis toxicity in a 6-month-old.</w:t>
      </w:r>
    </w:p>
    <w:p/>
    <w:p>
      <w:r>
        <w:rPr>
          <w:b/>
        </w:rPr>
        <w:t xml:space="preserve">527. </w:t>
      </w:r>
      <w:r>
        <w:rPr>
          <w:b/>
        </w:rPr>
        <w:t>The client admitted with angina is given a prescription for nitroglycerin. The client should be instructed to:</w:t>
      </w:r>
    </w:p>
    <w:p>
      <w:pPr>
        <w:ind w:left="360"/>
      </w:pPr>
      <w:r>
        <w:t>A. Replenish his supply every 3 months</w:t>
      </w:r>
    </w:p>
    <w:p>
      <w:pPr>
        <w:ind w:left="360"/>
      </w:pPr>
      <w:r>
        <w:t>B. Take one every 15 minutes if pain occurs</w:t>
      </w:r>
    </w:p>
    <w:p>
      <w:pPr>
        <w:ind w:left="360"/>
      </w:pPr>
      <w:r>
        <w:rPr>
          <w:b/>
          <w:color w:val="C00000"/>
        </w:rPr>
        <w:t>C. Leave the medication in the brown bottle</w:t>
      </w:r>
    </w:p>
    <w:p>
      <w:pPr>
        <w:ind w:left="360"/>
      </w:pPr>
      <w:r>
        <w:t>D. Crush the medication and take with water</w:t>
      </w:r>
    </w:p>
    <w:p>
      <w:pPr>
        <w:ind w:left="360"/>
      </w:pPr>
      <w:r>
        <w:rPr>
          <w:b/>
        </w:rPr>
        <w:t xml:space="preserve">Answer: </w:t>
      </w:r>
      <w:r>
        <w:rPr>
          <w:b/>
          <w:color w:val="C00000"/>
        </w:rPr>
        <w:t>C. Leave the medication in the brown bottle</w:t>
      </w:r>
    </w:p>
    <w:p>
      <w:pPr>
        <w:ind w:left="360"/>
      </w:pPr>
      <w:r>
        <w:rPr>
          <w:b/>
        </w:rPr>
        <w:t xml:space="preserve">Rationale: </w:t>
      </w:r>
      <w:r>
        <w:t>Per Brunner &amp; Suddarth pharmacology, nitroglycerin is light-sensitive and must be kept in its original dark (brown) glass bottle to preserve potency. Sublingual doses are taken every 5 minutes up to three times (not 15 min), and supply should be replaced about every 6 months.</w:t>
      </w:r>
    </w:p>
    <w:p/>
    <w:p>
      <w:r>
        <w:rPr>
          <w:b/>
        </w:rPr>
        <w:t xml:space="preserve">528. </w:t>
      </w:r>
      <w:r>
        <w:rPr>
          <w:b/>
        </w:rPr>
        <w:t>The client is instructed regarding foods that are low in fat and cholesterol. Which diet selection is lowest in saturated fats?</w:t>
      </w:r>
    </w:p>
    <w:p>
      <w:pPr>
        <w:ind w:left="360"/>
      </w:pPr>
      <w:r>
        <w:t>A. Macaroni and cheese</w:t>
      </w:r>
    </w:p>
    <w:p>
      <w:pPr>
        <w:ind w:left="360"/>
      </w:pPr>
      <w:r>
        <w:t>B. Shrimp with rice</w:t>
      </w:r>
    </w:p>
    <w:p>
      <w:pPr>
        <w:ind w:left="360"/>
      </w:pPr>
      <w:r>
        <w:rPr>
          <w:b/>
          <w:color w:val="C00000"/>
        </w:rPr>
        <w:t>C. Turkey breast</w:t>
      </w:r>
    </w:p>
    <w:p>
      <w:pPr>
        <w:ind w:left="360"/>
      </w:pPr>
      <w:r>
        <w:t>D. Spaghetti</w:t>
      </w:r>
    </w:p>
    <w:p>
      <w:pPr>
        <w:ind w:left="360"/>
      </w:pPr>
      <w:r>
        <w:rPr>
          <w:b/>
        </w:rPr>
        <w:t xml:space="preserve">Answer: </w:t>
      </w:r>
      <w:r>
        <w:rPr>
          <w:b/>
          <w:color w:val="C00000"/>
        </w:rPr>
        <w:t>C. Turkey breast</w:t>
      </w:r>
    </w:p>
    <w:p>
      <w:pPr>
        <w:ind w:left="360"/>
      </w:pPr>
      <w:r>
        <w:rPr>
          <w:b/>
        </w:rPr>
        <w:t xml:space="preserve">Rationale: </w:t>
      </w:r>
      <w:r>
        <w:t>Per Brunner &amp; Suddarth's cardiac/lipid-lowering diet teaching, skinless white poultry (turkey breast) is lowest in saturated fat. Macaroni and cheese is high in dairy saturated fat, shrimp is high in cholesterol.</w:t>
      </w:r>
    </w:p>
    <w:p/>
    <w:p>
      <w:r>
        <w:rPr>
          <w:b/>
        </w:rPr>
        <w:t xml:space="preserve">529. </w:t>
      </w:r>
      <w:r>
        <w:rPr>
          <w:b/>
        </w:rPr>
        <w:t>The client is admitted with left-sided congestive heart failure. In assessing the client for edema, the nurse should check the:</w:t>
      </w:r>
    </w:p>
    <w:p>
      <w:pPr>
        <w:ind w:left="360"/>
      </w:pPr>
      <w:r>
        <w:t>A. Feet</w:t>
      </w:r>
    </w:p>
    <w:p>
      <w:pPr>
        <w:ind w:left="360"/>
      </w:pPr>
      <w:r>
        <w:t>B. Neck</w:t>
      </w:r>
    </w:p>
    <w:p>
      <w:pPr>
        <w:ind w:left="360"/>
      </w:pPr>
      <w:r>
        <w:t>C. Hands</w:t>
      </w:r>
    </w:p>
    <w:p>
      <w:pPr>
        <w:ind w:left="360"/>
      </w:pPr>
      <w:r>
        <w:rPr>
          <w:b/>
          <w:color w:val="C00000"/>
        </w:rPr>
        <w:t>D. Sacrum</w:t>
      </w:r>
    </w:p>
    <w:p>
      <w:pPr>
        <w:ind w:left="360"/>
      </w:pPr>
      <w:r>
        <w:rPr>
          <w:b/>
        </w:rPr>
        <w:t xml:space="preserve">Answer: </w:t>
      </w:r>
      <w:r>
        <w:rPr>
          <w:b/>
          <w:color w:val="C00000"/>
        </w:rPr>
        <w:t>D. Sacrum</w:t>
      </w:r>
    </w:p>
    <w:p>
      <w:pPr>
        <w:ind w:left="360"/>
      </w:pPr>
      <w:r>
        <w:rPr>
          <w:b/>
        </w:rPr>
        <w:t xml:space="preserve">Rationale: </w:t>
      </w:r>
      <w:r>
        <w:t>Per Brunner &amp; Suddarth's, dependent edema collects in the sacrum in a bedbound/supine client, making it the best site to assess in hospitalized CHF patients; feet edema is checked in ambulatory clients.</w:t>
      </w:r>
    </w:p>
    <w:p/>
    <w:p>
      <w:r>
        <w:rPr>
          <w:b/>
        </w:rPr>
        <w:t xml:space="preserve">530. </w:t>
      </w:r>
      <w:r>
        <w:rPr>
          <w:b/>
        </w:rPr>
        <w:t>The nurse is checking the client’s central venous pressure. The nurse should place the zero of the manometer at the:</w:t>
      </w:r>
    </w:p>
    <w:p>
      <w:pPr>
        <w:ind w:left="360"/>
      </w:pPr>
      <w:r>
        <w:rPr>
          <w:b/>
          <w:color w:val="C00000"/>
        </w:rPr>
        <w:t>A. Phlebostatic axis</w:t>
      </w:r>
    </w:p>
    <w:p>
      <w:pPr>
        <w:ind w:left="360"/>
      </w:pPr>
      <w:r>
        <w:t>B. PMI</w:t>
      </w:r>
    </w:p>
    <w:p>
      <w:pPr>
        <w:ind w:left="360"/>
      </w:pPr>
      <w:r>
        <w:t>C. Erb’s point</w:t>
      </w:r>
    </w:p>
    <w:p>
      <w:pPr>
        <w:ind w:left="360"/>
      </w:pPr>
      <w:r>
        <w:t>D. Tail of Spence</w:t>
      </w:r>
    </w:p>
    <w:p>
      <w:pPr>
        <w:ind w:left="360"/>
      </w:pPr>
      <w:r>
        <w:rPr>
          <w:b/>
        </w:rPr>
        <w:t xml:space="preserve">Answer: </w:t>
      </w:r>
      <w:r>
        <w:rPr>
          <w:b/>
          <w:color w:val="C00000"/>
        </w:rPr>
        <w:t>A. Phlebostatic axis</w:t>
      </w:r>
    </w:p>
    <w:p>
      <w:pPr>
        <w:ind w:left="360"/>
      </w:pPr>
      <w:r>
        <w:rPr>
          <w:b/>
        </w:rPr>
        <w:t xml:space="preserve">Rationale: </w:t>
      </w:r>
      <w:r>
        <w:t>Per Brunner &amp; Suddarth's critical care nursing, the zero reference of the manometer/transducer for CVP is levelled at the phlebostatic axis (4th intercostal space, mid-anteroposterior chest) to align with the right atrium.</w:t>
      </w:r>
    </w:p>
    <w:p/>
    <w:p>
      <w:r>
        <w:rPr>
          <w:b/>
        </w:rPr>
        <w:t xml:space="preserve">531. </w:t>
      </w:r>
      <w:r>
        <w:rPr>
          <w:b/>
        </w:rPr>
        <w:t>The physician orders lisinopril (Zestril) and furosemide (Lasix) to be administered concomitantly to the client with hypertension. The nurse should:</w:t>
      </w:r>
    </w:p>
    <w:p>
      <w:pPr>
        <w:ind w:left="360"/>
      </w:pPr>
      <w:r>
        <w:t>A. Question the order</w:t>
      </w:r>
    </w:p>
    <w:p>
      <w:pPr>
        <w:ind w:left="360"/>
      </w:pPr>
      <w:r>
        <w:rPr>
          <w:b/>
          <w:color w:val="C00000"/>
        </w:rPr>
        <w:t>B. Administer the medications</w:t>
      </w:r>
    </w:p>
    <w:p>
      <w:pPr>
        <w:ind w:left="360"/>
      </w:pPr>
      <w:r>
        <w:t>C. Administer separately</w:t>
      </w:r>
    </w:p>
    <w:p>
      <w:pPr>
        <w:ind w:left="360"/>
      </w:pPr>
      <w:r>
        <w:t>D. Contact the pharmacy</w:t>
      </w:r>
    </w:p>
    <w:p>
      <w:pPr>
        <w:ind w:left="360"/>
      </w:pPr>
      <w:r>
        <w:rPr>
          <w:b/>
        </w:rPr>
        <w:t xml:space="preserve">Answer: </w:t>
      </w:r>
      <w:r>
        <w:rPr>
          <w:b/>
          <w:color w:val="C00000"/>
        </w:rPr>
        <w:t>B. Administer the medications</w:t>
      </w:r>
    </w:p>
    <w:p>
      <w:pPr>
        <w:ind w:left="360"/>
      </w:pPr>
      <w:r>
        <w:rPr>
          <w:b/>
        </w:rPr>
        <w:t xml:space="preserve">Rationale: </w:t>
      </w:r>
      <w:r>
        <w:t>Per Kenya EML/BNF, an ACE inhibitor (lisinopril) plus a loop diuretic (furosemide) is a standard, recommended combination for hypertension/heart failure; the order is appropriate, so the nurse administers the medications.</w:t>
      </w:r>
    </w:p>
    <w:p/>
    <w:p>
      <w:r>
        <w:rPr>
          <w:b/>
        </w:rPr>
        <w:t xml:space="preserve">532. </w:t>
      </w:r>
      <w:r>
        <w:rPr>
          <w:b/>
        </w:rPr>
        <w:t>The best method of evaluating the amount of peripheral edema is:</w:t>
      </w:r>
    </w:p>
    <w:p>
      <w:pPr>
        <w:ind w:left="360"/>
      </w:pPr>
      <w:r>
        <w:t>A. Weighing the client daily</w:t>
      </w:r>
    </w:p>
    <w:p>
      <w:pPr>
        <w:ind w:left="360"/>
      </w:pPr>
      <w:r>
        <w:rPr>
          <w:b/>
          <w:color w:val="C00000"/>
        </w:rPr>
        <w:t>B. Measuring the extremity</w:t>
      </w:r>
    </w:p>
    <w:p>
      <w:pPr>
        <w:ind w:left="360"/>
      </w:pPr>
      <w:r>
        <w:t>C. Measuring the intake and output</w:t>
      </w:r>
    </w:p>
    <w:p>
      <w:pPr>
        <w:ind w:left="360"/>
      </w:pPr>
      <w:r>
        <w:t>D. Checking for pitting</w:t>
      </w:r>
    </w:p>
    <w:p>
      <w:pPr>
        <w:ind w:left="360"/>
      </w:pPr>
      <w:r>
        <w:rPr>
          <w:b/>
        </w:rPr>
        <w:t xml:space="preserve">Answer: </w:t>
      </w:r>
      <w:r>
        <w:rPr>
          <w:b/>
          <w:color w:val="C00000"/>
        </w:rPr>
        <w:t>B. Measuring the extremity</w:t>
      </w:r>
    </w:p>
    <w:p>
      <w:pPr>
        <w:ind w:left="360"/>
      </w:pPr>
      <w:r>
        <w:rPr>
          <w:b/>
        </w:rPr>
        <w:t xml:space="preserve">Rationale: </w:t>
      </w:r>
      <w:r>
        <w:t>Per Kozier &amp; Erb's, measuring the circumference of the affected extremity with a tape at a marked point gives the most objective, reproducible measure of localized peripheral edema; daily weight best reflects generalized fluid, and pitting is only a graded estimate.</w:t>
      </w:r>
    </w:p>
    <w:p/>
    <w:p>
      <w:r>
        <w:rPr>
          <w:b/>
        </w:rPr>
        <w:t xml:space="preserve">533. </w:t>
      </w:r>
      <w:r>
        <w:rPr>
          <w:b/>
        </w:rPr>
        <w:t>A client with vaginal cancer is being treated with a radioactive vaginal implant. The client’s husband asks the nurse if he can spend the night with his wife. The nurse should explain that:</w:t>
      </w:r>
    </w:p>
    <w:p>
      <w:pPr>
        <w:ind w:left="360"/>
      </w:pPr>
      <w:r>
        <w:t>A. Overnight stays by family members is against hospital policy.</w:t>
      </w:r>
    </w:p>
    <w:p>
      <w:pPr>
        <w:ind w:left="360"/>
      </w:pPr>
      <w:r>
        <w:t>B. There is no need for him to stay because staffing is adequate.</w:t>
      </w:r>
    </w:p>
    <w:p>
      <w:pPr>
        <w:ind w:left="360"/>
      </w:pPr>
      <w:r>
        <w:t>C. His wife will rest much better knowing that he is at home.</w:t>
      </w:r>
    </w:p>
    <w:p>
      <w:pPr>
        <w:ind w:left="360"/>
      </w:pPr>
      <w:r>
        <w:rPr>
          <w:b/>
          <w:color w:val="C00000"/>
        </w:rPr>
        <w:t>D. Visitation is limited to 30 minutes when the implant is in place.</w:t>
      </w:r>
    </w:p>
    <w:p>
      <w:pPr>
        <w:ind w:left="360"/>
      </w:pPr>
      <w:r>
        <w:rPr>
          <w:b/>
        </w:rPr>
        <w:t xml:space="preserve">Answer: </w:t>
      </w:r>
      <w:r>
        <w:rPr>
          <w:b/>
          <w:color w:val="C00000"/>
        </w:rPr>
        <w:t>D. Visitation is limited to 30 minutes when the implant is in place.</w:t>
      </w:r>
    </w:p>
    <w:p>
      <w:pPr>
        <w:ind w:left="360"/>
      </w:pPr>
      <w:r>
        <w:rPr>
          <w:b/>
        </w:rPr>
        <w:t xml:space="preserve">Rationale: </w:t>
      </w:r>
      <w:r>
        <w:t>Per Brunner &amp; Suddarth's radiation-safety (time-distance-shielding) principles, visitors of a client with a sealed radioactive implant are restricted in time (about 30 minutes) and distance; overnight stays are unsafe due to radiation exposure.</w:t>
      </w:r>
    </w:p>
    <w:p/>
    <w:p>
      <w:r>
        <w:rPr>
          <w:b/>
        </w:rPr>
        <w:t xml:space="preserve">534. </w:t>
      </w:r>
      <w:r>
        <w:rPr>
          <w:b/>
        </w:rPr>
        <w:t>The nurse is caring for a client hospitalized with a facial stroke. Which diet selection would be suited to the client?</w:t>
      </w:r>
    </w:p>
    <w:p>
      <w:pPr>
        <w:ind w:left="360"/>
      </w:pPr>
      <w:r>
        <w:t>A. Roast beef sandwich, potato chips, pickle spear, iced tea</w:t>
      </w:r>
    </w:p>
    <w:p>
      <w:pPr>
        <w:ind w:left="360"/>
      </w:pPr>
      <w:r>
        <w:rPr>
          <w:b/>
          <w:color w:val="C00000"/>
        </w:rPr>
        <w:t>B. Split pea soup, mashed potatoes, pudding, milk</w:t>
      </w:r>
    </w:p>
    <w:p>
      <w:pPr>
        <w:ind w:left="360"/>
      </w:pPr>
      <w:r>
        <w:t>C. Tomato soup, cheese toast, Jello, coffee</w:t>
      </w:r>
    </w:p>
    <w:p>
      <w:pPr>
        <w:ind w:left="360"/>
      </w:pPr>
      <w:r>
        <w:t>D. Hamburger, baked beans, fruit cup, iced tea</w:t>
      </w:r>
    </w:p>
    <w:p>
      <w:pPr>
        <w:ind w:left="360"/>
      </w:pPr>
      <w:r>
        <w:rPr>
          <w:b/>
        </w:rPr>
        <w:t xml:space="preserve">Answer: </w:t>
      </w:r>
      <w:r>
        <w:rPr>
          <w:b/>
          <w:color w:val="C00000"/>
        </w:rPr>
        <w:t>B. Split pea soup, mashed potatoes, pudding, milk</w:t>
      </w:r>
    </w:p>
    <w:p>
      <w:pPr>
        <w:ind w:left="360"/>
      </w:pPr>
      <w:r>
        <w:rPr>
          <w:b/>
        </w:rPr>
        <w:t xml:space="preserve">Rationale: </w:t>
      </w:r>
      <w:r>
        <w:t>Per Brunner &amp; Suddarth's stroke/dysphagia management, soft, cohesive, easily swallowed foods (soup, mashed potatoes, pudding) are safest; dry, crumbly or hard items (sandwich, chips, toast) increase aspiration risk with facial weakness.</w:t>
      </w:r>
    </w:p>
    <w:p/>
    <w:p>
      <w:r>
        <w:rPr>
          <w:b/>
        </w:rPr>
        <w:t xml:space="preserve">535. </w:t>
      </w:r>
      <w:r>
        <w:rPr>
          <w:b/>
        </w:rPr>
        <w:t>The physician has prescribed Novolog insulin for a client with diabetes mellitus. Which statement indicates that the client knows when the peak action of the insulin occurs?</w:t>
      </w:r>
    </w:p>
    <w:p>
      <w:pPr>
        <w:ind w:left="360"/>
      </w:pPr>
      <w:r>
        <w:rPr>
          <w:b/>
          <w:color w:val="C00000"/>
        </w:rPr>
        <w:t>A. “I will make sure I eat breakfast within 10 minutes of taking my insulin.”</w:t>
      </w:r>
    </w:p>
    <w:p>
      <w:pPr>
        <w:ind w:left="360"/>
      </w:pPr>
      <w:r>
        <w:t>B. “I will need to carry candy or some form of sugar with me all the time.”</w:t>
      </w:r>
    </w:p>
    <w:p>
      <w:pPr>
        <w:ind w:left="360"/>
      </w:pPr>
      <w:r>
        <w:t>C. “I will eat a snack around three o’clock each afternoon.”</w:t>
      </w:r>
    </w:p>
    <w:p>
      <w:pPr>
        <w:ind w:left="360"/>
      </w:pPr>
      <w:r>
        <w:t>D. “I can save my dessert from supper for a bedtime snack.”</w:t>
      </w:r>
    </w:p>
    <w:p>
      <w:pPr>
        <w:ind w:left="360"/>
      </w:pPr>
      <w:r>
        <w:rPr>
          <w:b/>
        </w:rPr>
        <w:t xml:space="preserve">Answer: </w:t>
      </w:r>
      <w:r>
        <w:rPr>
          <w:b/>
          <w:color w:val="C00000"/>
        </w:rPr>
        <w:t>A. “I will make sure I eat breakfast within 10 minutes of taking my insulin.”</w:t>
      </w:r>
    </w:p>
    <w:p>
      <w:pPr>
        <w:ind w:left="360"/>
      </w:pPr>
      <w:r>
        <w:rPr>
          <w:b/>
        </w:rPr>
        <w:t xml:space="preserve">Rationale: </w:t>
      </w:r>
      <w:r>
        <w:t>Per Kenya EML/BNF, insulin aspart (Novolog) is rapid-acting with onset ~10–20 min and peak ~1–3 h, so the client must eat within about 10–15 minutes of injecting to avoid hypoglycaemia at peak.</w:t>
      </w:r>
    </w:p>
    <w:p/>
    <w:p>
      <w:r>
        <w:rPr>
          <w:b/>
        </w:rPr>
        <w:t xml:space="preserve">536. </w:t>
      </w:r>
      <w:r>
        <w:rPr>
          <w:b/>
        </w:rPr>
        <w:t>The nurse is teaching basic infant care to a group of first-time parents. The nurse should explain that a sponge bath is recommended for the first 2 weeks of life because:</w:t>
      </w:r>
    </w:p>
    <w:p>
      <w:pPr>
        <w:ind w:left="360"/>
      </w:pPr>
      <w:r>
        <w:t>A. New parents need time to learn how to hold the baby.</w:t>
      </w:r>
    </w:p>
    <w:p>
      <w:pPr>
        <w:ind w:left="360"/>
      </w:pPr>
      <w:r>
        <w:rPr>
          <w:b/>
          <w:color w:val="C00000"/>
        </w:rPr>
        <w:t>B. The umbilical cord needs time to separate.</w:t>
      </w:r>
    </w:p>
    <w:p>
      <w:pPr>
        <w:ind w:left="360"/>
      </w:pPr>
      <w:r>
        <w:t>C. Newborn skin is easily traumatized by washing.</w:t>
      </w:r>
    </w:p>
    <w:p>
      <w:pPr>
        <w:ind w:left="360"/>
      </w:pPr>
      <w:r>
        <w:t>D. The chance of chilling the baby outweighs the benefits of bathing.</w:t>
      </w:r>
    </w:p>
    <w:p>
      <w:pPr>
        <w:ind w:left="360"/>
      </w:pPr>
      <w:r>
        <w:rPr>
          <w:b/>
        </w:rPr>
        <w:t xml:space="preserve">Answer: </w:t>
      </w:r>
      <w:r>
        <w:rPr>
          <w:b/>
          <w:color w:val="C00000"/>
        </w:rPr>
        <w:t>B. The umbilical cord needs time to separate.</w:t>
      </w:r>
    </w:p>
    <w:p>
      <w:pPr>
        <w:ind w:left="360"/>
      </w:pPr>
      <w:r>
        <w:rPr>
          <w:b/>
        </w:rPr>
        <w:t xml:space="preserve">Rationale: </w:t>
      </w:r>
      <w:r>
        <w:t>Per Kenya Basic Paediatric Protocols/newborn care, tub bathing is delayed until the umbilical cord stump separates and heals to keep it dry and prevent infection; sponge baths are used until then.</w:t>
      </w:r>
    </w:p>
    <w:p/>
    <w:p>
      <w:r>
        <w:rPr>
          <w:b/>
        </w:rPr>
        <w:t xml:space="preserve">537. </w:t>
      </w:r>
      <w:r>
        <w:rPr>
          <w:b/>
        </w:rPr>
        <w:t>A client with leukemia is receiving Trimetrexate. After reviewing the client’s chart, the physician orders Wellcovorin (leucovorin calcium). The rationale for administering leucovorin calcium to a client receiving Trimetrexate is to:</w:t>
      </w:r>
    </w:p>
    <w:p>
      <w:pPr>
        <w:ind w:left="360"/>
      </w:pPr>
      <w:r>
        <w:t>A. Treat iron-deficiency anemia caused by chemotherapeutic agents</w:t>
      </w:r>
    </w:p>
    <w:p>
      <w:pPr>
        <w:ind w:left="360"/>
      </w:pPr>
      <w:r>
        <w:t>B. Create a synergistic effect that shortens treatment time</w:t>
      </w:r>
    </w:p>
    <w:p>
      <w:pPr>
        <w:ind w:left="360"/>
      </w:pPr>
      <w:r>
        <w:t>C. Increase the number of circulating neutrophils</w:t>
      </w:r>
    </w:p>
    <w:p>
      <w:pPr>
        <w:ind w:left="360"/>
      </w:pPr>
      <w:r>
        <w:rPr>
          <w:b/>
          <w:color w:val="C00000"/>
        </w:rPr>
        <w:t>D. Reverse drug toxicity and prevent tissue damag e</w:t>
      </w:r>
    </w:p>
    <w:p>
      <w:pPr>
        <w:ind w:left="360"/>
      </w:pPr>
      <w:r>
        <w:rPr>
          <w:b/>
        </w:rPr>
        <w:t xml:space="preserve">Answer: </w:t>
      </w:r>
      <w:r>
        <w:rPr>
          <w:b/>
          <w:color w:val="C00000"/>
        </w:rPr>
        <w:t>D. Reverse drug toxicity and prevent tissue damag e</w:t>
      </w:r>
    </w:p>
    <w:p>
      <w:pPr>
        <w:ind w:left="360"/>
      </w:pPr>
      <w:r>
        <w:rPr>
          <w:b/>
        </w:rPr>
        <w:t xml:space="preserve">Rationale: </w:t>
      </w:r>
      <w:r>
        <w:t>Per Brunner &amp; Suddarth's/oncology pharmacology, leucovorin (folinic acid) 'rescue' bypasses the folate-antagonist block of antimetabolites like trimetrexate, reversing toxicity to normal cells and preventing tissue damage.</w:t>
      </w:r>
    </w:p>
    <w:p/>
    <w:p>
      <w:r>
        <w:rPr>
          <w:b/>
        </w:rPr>
        <w:t xml:space="preserve">538. </w:t>
      </w:r>
      <w:r>
        <w:rPr>
          <w:b/>
        </w:rPr>
        <w:t>A 4-month-old is brought to the well-baby clinic for immunization. In addition to the DPT and polio vaccines, the baby should receive:</w:t>
      </w:r>
    </w:p>
    <w:p>
      <w:pPr>
        <w:ind w:left="360"/>
      </w:pPr>
      <w:r>
        <w:rPr>
          <w:b/>
          <w:color w:val="C00000"/>
        </w:rPr>
        <w:t>A. HibTITER</w:t>
      </w:r>
    </w:p>
    <w:p>
      <w:pPr>
        <w:ind w:left="360"/>
      </w:pPr>
      <w:r>
        <w:t>B. Mumps vaccine</w:t>
      </w:r>
    </w:p>
    <w:p>
      <w:pPr>
        <w:ind w:left="360"/>
      </w:pPr>
      <w:r>
        <w:t>C. Hepatitis B vaccine</w:t>
      </w:r>
    </w:p>
    <w:p>
      <w:pPr>
        <w:ind w:left="360"/>
      </w:pPr>
      <w:r>
        <w:t>D. MMR</w:t>
      </w:r>
    </w:p>
    <w:p>
      <w:pPr>
        <w:ind w:left="360"/>
      </w:pPr>
      <w:r>
        <w:rPr>
          <w:b/>
        </w:rPr>
        <w:t xml:space="preserve">Answer: </w:t>
      </w:r>
      <w:r>
        <w:rPr>
          <w:b/>
          <w:color w:val="C00000"/>
        </w:rPr>
        <w:t>A. HibTITER</w:t>
      </w:r>
    </w:p>
    <w:p>
      <w:pPr>
        <w:ind w:left="360"/>
      </w:pPr>
      <w:r>
        <w:rPr>
          <w:b/>
        </w:rPr>
        <w:t xml:space="preserve">Rationale: </w:t>
      </w:r>
      <w:r>
        <w:t>Per the Kenya KEPI immunization schedule, Haemophilus influenzae type b (given here as HibTITER, now within pentavalent) is due at 6, 10 and 14 weeks; MMR/mumps are not given until 9 months or later. Hepatitis B is included in pentavalent, but Hib is the specific additional antigen expected with DPT/polio at this visit.</w:t>
      </w:r>
    </w:p>
    <w:p/>
    <w:p>
      <w:r>
        <w:rPr>
          <w:b/>
        </w:rPr>
        <w:t xml:space="preserve">539. </w:t>
      </w:r>
      <w:r>
        <w:rPr>
          <w:b/>
        </w:rPr>
        <w:t>The physician has prescribed Nexium (esomeprazole) for a client with erosive gastritis. The nurse should administer the medication:</w:t>
      </w:r>
    </w:p>
    <w:p>
      <w:pPr>
        <w:ind w:left="360"/>
      </w:pPr>
      <w:r>
        <w:rPr>
          <w:b/>
          <w:color w:val="C00000"/>
        </w:rPr>
        <w:t>A. 30 minutes before meals</w:t>
      </w:r>
    </w:p>
    <w:p>
      <w:pPr>
        <w:ind w:left="360"/>
      </w:pPr>
      <w:r>
        <w:t>B. With each meal</w:t>
      </w:r>
    </w:p>
    <w:p>
      <w:pPr>
        <w:ind w:left="360"/>
      </w:pPr>
      <w:r>
        <w:t>C. In a single dose at bedtime</w:t>
      </w:r>
    </w:p>
    <w:p>
      <w:pPr>
        <w:ind w:left="360"/>
      </w:pPr>
      <w:r>
        <w:t>D. 30 minutes after meals</w:t>
      </w:r>
    </w:p>
    <w:p>
      <w:pPr>
        <w:ind w:left="360"/>
      </w:pPr>
      <w:r>
        <w:rPr>
          <w:b/>
        </w:rPr>
        <w:t xml:space="preserve">Answer: </w:t>
      </w:r>
      <w:r>
        <w:rPr>
          <w:b/>
          <w:color w:val="C00000"/>
        </w:rPr>
        <w:t>A. 30 minutes before meals</w:t>
      </w:r>
    </w:p>
    <w:p>
      <w:pPr>
        <w:ind w:left="360"/>
      </w:pPr>
      <w:r>
        <w:rPr>
          <w:b/>
        </w:rPr>
        <w:t xml:space="preserve">Rationale: </w:t>
      </w:r>
      <w:r>
        <w:t>Per Kenya EML/BNF, proton pump inhibitors such as esomeprazole are most effective taken about 30 minutes before a meal so peak drug levels coincide with meal-stimulated acid production.</w:t>
      </w:r>
    </w:p>
    <w:p/>
    <w:p>
      <w:r>
        <w:rPr>
          <w:b/>
        </w:rPr>
        <w:t xml:space="preserve">540. </w:t>
      </w:r>
      <w:r>
        <w:rPr>
          <w:b/>
        </w:rPr>
        <w:t>When the nurse checks the fundus of a client on the first postpartum day, she notes that the fundus is firm, is at the level of the umbilicus, and is displaced to the right. The next action the nurse should take is to:</w:t>
      </w:r>
    </w:p>
    <w:p>
      <w:pPr>
        <w:ind w:left="360"/>
      </w:pPr>
      <w:r>
        <w:rPr>
          <w:b/>
          <w:color w:val="C00000"/>
        </w:rPr>
        <w:t>A. Check the client for bladder distention</w:t>
      </w:r>
    </w:p>
    <w:p>
      <w:pPr>
        <w:ind w:left="360"/>
      </w:pPr>
      <w:r>
        <w:t>B. Assess the blood pressure for hypotension</w:t>
      </w:r>
    </w:p>
    <w:p>
      <w:pPr>
        <w:ind w:left="360"/>
      </w:pPr>
      <w:r>
        <w:t>C. Determine whether an oxytocic drug was given</w:t>
      </w:r>
    </w:p>
    <w:p>
      <w:pPr>
        <w:ind w:left="360"/>
      </w:pPr>
      <w:r>
        <w:t>D. Check for the expulsion of small clots</w:t>
      </w:r>
    </w:p>
    <w:p>
      <w:pPr>
        <w:ind w:left="360"/>
      </w:pPr>
      <w:r>
        <w:rPr>
          <w:b/>
        </w:rPr>
        <w:t xml:space="preserve">Answer: </w:t>
      </w:r>
      <w:r>
        <w:rPr>
          <w:b/>
          <w:color w:val="C00000"/>
        </w:rPr>
        <w:t>A. Check the client for bladder distention</w:t>
      </w:r>
    </w:p>
    <w:p>
      <w:pPr>
        <w:ind w:left="360"/>
      </w:pPr>
      <w:r>
        <w:rPr>
          <w:b/>
        </w:rPr>
        <w:t xml:space="preserve">Rationale: </w:t>
      </w:r>
      <w:r>
        <w:t>Per Myles Textbook for Midwives, a firm fundus displaced to the right and above expected level indicates a full bladder; the nurse should check for bladder distention and have the client void to allow the uterus to descend and contract.</w:t>
      </w:r>
    </w:p>
    <w:p/>
    <w:p>
      <w:r>
        <w:rPr>
          <w:b/>
        </w:rPr>
        <w:t xml:space="preserve">541. </w:t>
      </w:r>
      <w:r>
        <w:rPr>
          <w:b/>
        </w:rPr>
        <w:t>The client is seen in the clinic for treatment of migraine headaches. The drug Imitrex (sumatriptan succinate) is prescribed for the client. Which of the following in the client’s history should be reported to the doctor?</w:t>
      </w:r>
    </w:p>
    <w:p>
      <w:pPr>
        <w:ind w:left="360"/>
      </w:pPr>
      <w:r>
        <w:t>A. Diabetes</w:t>
      </w:r>
    </w:p>
    <w:p>
      <w:pPr>
        <w:ind w:left="360"/>
      </w:pPr>
      <w:r>
        <w:rPr>
          <w:b/>
          <w:color w:val="C00000"/>
        </w:rPr>
        <w:t>B. Prinzmetal’s angina</w:t>
      </w:r>
    </w:p>
    <w:p>
      <w:pPr>
        <w:ind w:left="360"/>
      </w:pPr>
      <w:r>
        <w:t>C. Cancer</w:t>
      </w:r>
    </w:p>
    <w:p>
      <w:pPr>
        <w:ind w:left="360"/>
      </w:pPr>
      <w:r>
        <w:t>D. Cluster headaches</w:t>
      </w:r>
    </w:p>
    <w:p>
      <w:pPr>
        <w:ind w:left="360"/>
      </w:pPr>
      <w:r>
        <w:rPr>
          <w:b/>
        </w:rPr>
        <w:t xml:space="preserve">Answer: </w:t>
      </w:r>
      <w:r>
        <w:rPr>
          <w:b/>
          <w:color w:val="C00000"/>
        </w:rPr>
        <w:t>B. Prinzmetal’s angina</w:t>
      </w:r>
    </w:p>
    <w:p>
      <w:pPr>
        <w:ind w:left="360"/>
      </w:pPr>
      <w:r>
        <w:rPr>
          <w:b/>
        </w:rPr>
        <w:t xml:space="preserve">Rationale: </w:t>
      </w:r>
      <w:r>
        <w:t>Per Kenya EML/BNF, sumatriptan is a 5-HT1 agonist that causes vasoconstriction and is contraindicated in ischaemic/vasospastic heart disease such as Prinzmetal's (variant) angina, so this history must be reported.</w:t>
      </w:r>
    </w:p>
    <w:p/>
    <w:p>
      <w:r>
        <w:rPr>
          <w:b/>
        </w:rPr>
        <w:t xml:space="preserve">542. </w:t>
      </w:r>
      <w:r>
        <w:rPr>
          <w:b/>
        </w:rPr>
        <w:t>The client with suspected meningitis is admitted to the unit. The doctor is performing an assessment to determine meningeal irritation and spinal nerve root inflammation. A positive Kernig’s sign is charted if the nurse notes:</w:t>
      </w:r>
    </w:p>
    <w:p>
      <w:pPr>
        <w:ind w:left="360"/>
      </w:pPr>
      <w:r>
        <w:rPr>
          <w:b/>
          <w:color w:val="C00000"/>
        </w:rPr>
        <w:t>A. Pain on flexion of the hip and knee</w:t>
      </w:r>
    </w:p>
    <w:p>
      <w:pPr>
        <w:ind w:left="360"/>
      </w:pPr>
      <w:r>
        <w:t>B. Nuchal rigidity on flexion of the neck</w:t>
      </w:r>
    </w:p>
    <w:p>
      <w:pPr>
        <w:ind w:left="360"/>
      </w:pPr>
      <w:r>
        <w:t>C. Pain when the head is turned to the left side</w:t>
      </w:r>
    </w:p>
    <w:p>
      <w:pPr>
        <w:ind w:left="360"/>
      </w:pPr>
      <w:r>
        <w:t>D. Dizziness when changing positions</w:t>
      </w:r>
    </w:p>
    <w:p>
      <w:pPr>
        <w:ind w:left="360"/>
      </w:pPr>
      <w:r>
        <w:rPr>
          <w:b/>
        </w:rPr>
        <w:t xml:space="preserve">Answer: </w:t>
      </w:r>
      <w:r>
        <w:rPr>
          <w:b/>
          <w:color w:val="C00000"/>
        </w:rPr>
        <w:t>A. Pain on flexion of the hip and knee</w:t>
      </w:r>
    </w:p>
    <w:p>
      <w:pPr>
        <w:ind w:left="360"/>
      </w:pPr>
      <w:r>
        <w:rPr>
          <w:b/>
        </w:rPr>
        <w:t xml:space="preserve">Rationale: </w:t>
      </w:r>
      <w:r>
        <w:t>Per Brunner &amp; Suddarth's neurologic assessment, a positive Kernig's sign is pain/resistance on extending the knee when the hip and knee are flexed; nuchal rigidity on neck flexion describes Brudzinski's sign.</w:t>
      </w:r>
    </w:p>
    <w:p/>
    <w:p>
      <w:r>
        <w:rPr>
          <w:b/>
        </w:rPr>
        <w:t xml:space="preserve">543. </w:t>
      </w:r>
      <w:r>
        <w:rPr>
          <w:b/>
        </w:rPr>
        <w:t>The client with Alzheimer’s disease is being assisted with activities of daily living when the nurse notes that the client uses her toothbrush to brush her hair. The nurse is aware that the client is exhibiting:</w:t>
      </w:r>
    </w:p>
    <w:p>
      <w:pPr>
        <w:ind w:left="360"/>
      </w:pPr>
      <w:r>
        <w:t>A. Agnosia</w:t>
      </w:r>
    </w:p>
    <w:p>
      <w:pPr>
        <w:ind w:left="360"/>
      </w:pPr>
      <w:r>
        <w:rPr>
          <w:b/>
          <w:color w:val="C00000"/>
        </w:rPr>
        <w:t>B. Apraxia</w:t>
      </w:r>
    </w:p>
    <w:p>
      <w:pPr>
        <w:ind w:left="360"/>
      </w:pPr>
      <w:r>
        <w:t>C. Anomia</w:t>
      </w:r>
    </w:p>
    <w:p>
      <w:pPr>
        <w:ind w:left="360"/>
      </w:pPr>
      <w:r>
        <w:t>D. Aphasia</w:t>
      </w:r>
    </w:p>
    <w:p>
      <w:pPr>
        <w:ind w:left="360"/>
      </w:pPr>
      <w:r>
        <w:rPr>
          <w:b/>
        </w:rPr>
        <w:t xml:space="preserve">Answer: </w:t>
      </w:r>
      <w:r>
        <w:rPr>
          <w:b/>
          <w:color w:val="C00000"/>
        </w:rPr>
        <w:t>B. Apraxia</w:t>
      </w:r>
    </w:p>
    <w:p>
      <w:pPr>
        <w:ind w:left="360"/>
      </w:pPr>
      <w:r>
        <w:rPr>
          <w:b/>
        </w:rPr>
        <w:t xml:space="preserve">Rationale: </w:t>
      </w:r>
      <w:r>
        <w:t>Per Brunner &amp; Suddarth's, apraxia is the inability to carry out purposeful, learned motor tasks correctly (e.g., using a toothbrush on the hair); agnosia is failure to recognize objects, aphasia is a language deficit.</w:t>
      </w:r>
    </w:p>
    <w:p/>
    <w:p>
      <w:r>
        <w:rPr>
          <w:b/>
        </w:rPr>
        <w:t xml:space="preserve">544. </w:t>
      </w:r>
      <w:r>
        <w:rPr>
          <w:b/>
        </w:rPr>
        <w:t>The doctor has prescribed Exelon (rivastigmine) for the client with Alzheimer’s disease. Which side effect is most often associated with this drug?</w:t>
      </w:r>
    </w:p>
    <w:p>
      <w:pPr>
        <w:ind w:left="360"/>
      </w:pPr>
      <w:r>
        <w:t>A. Urinary incontinence</w:t>
      </w:r>
    </w:p>
    <w:p>
      <w:pPr>
        <w:ind w:left="360"/>
      </w:pPr>
      <w:r>
        <w:t>B. Headaches</w:t>
      </w:r>
    </w:p>
    <w:p>
      <w:pPr>
        <w:ind w:left="360"/>
      </w:pPr>
      <w:r>
        <w:t>C. Confusion</w:t>
      </w:r>
    </w:p>
    <w:p>
      <w:pPr>
        <w:ind w:left="360"/>
      </w:pPr>
      <w:r>
        <w:rPr>
          <w:b/>
          <w:color w:val="C00000"/>
        </w:rPr>
        <w:t>D. Nausea</w:t>
      </w:r>
    </w:p>
    <w:p>
      <w:pPr>
        <w:ind w:left="360"/>
      </w:pPr>
      <w:r>
        <w:rPr>
          <w:b/>
        </w:rPr>
        <w:t xml:space="preserve">Answer: </w:t>
      </w:r>
      <w:r>
        <w:rPr>
          <w:b/>
          <w:color w:val="C00000"/>
        </w:rPr>
        <w:t>D. Nausea</w:t>
      </w:r>
    </w:p>
    <w:p>
      <w:pPr>
        <w:ind w:left="360"/>
      </w:pPr>
      <w:r>
        <w:rPr>
          <w:b/>
        </w:rPr>
        <w:t xml:space="preserve">Rationale: </w:t>
      </w:r>
      <w:r>
        <w:t>Per Kenya EML/BNF, rivastigmine is a cholinesterase inhibitor whose most common adverse effects are cholinergic GI effects—nausea, vomiting, anorexia; urinary incontinence is not typical (it causes cholinergic effects, not retention).</w:t>
      </w:r>
    </w:p>
    <w:p/>
    <w:p>
      <w:r>
        <w:rPr>
          <w:b/>
        </w:rPr>
        <w:t xml:space="preserve">545. </w:t>
      </w:r>
      <w:r>
        <w:rPr>
          <w:b/>
        </w:rPr>
        <w:t>A client is admitted to the labor and delivery unit in active labor. During examination, the nurse notes a papular lesion on the perineum. Which initial action is most appropriate?</w:t>
      </w:r>
    </w:p>
    <w:p>
      <w:pPr>
        <w:ind w:left="360"/>
      </w:pPr>
      <w:r>
        <w:t>A. Document the finding</w:t>
      </w:r>
    </w:p>
    <w:p>
      <w:pPr>
        <w:ind w:left="360"/>
      </w:pPr>
      <w:r>
        <w:rPr>
          <w:b/>
          <w:color w:val="C00000"/>
        </w:rPr>
        <w:t>B. Report the finding to the doctor</w:t>
      </w:r>
    </w:p>
    <w:p>
      <w:pPr>
        <w:ind w:left="360"/>
      </w:pPr>
      <w:r>
        <w:t>C. Prepare the client for a C-section</w:t>
      </w:r>
    </w:p>
    <w:p>
      <w:pPr>
        <w:ind w:left="360"/>
      </w:pPr>
      <w:r>
        <w:t>D. Continue primary care as prescribed</w:t>
      </w:r>
    </w:p>
    <w:p>
      <w:pPr>
        <w:ind w:left="360"/>
      </w:pPr>
      <w:r>
        <w:rPr>
          <w:b/>
        </w:rPr>
        <w:t xml:space="preserve">Answer: </w:t>
      </w:r>
      <w:r>
        <w:rPr>
          <w:b/>
          <w:color w:val="C00000"/>
        </w:rPr>
        <w:t>B. Report the finding to the doctor</w:t>
      </w:r>
    </w:p>
    <w:p>
      <w:pPr>
        <w:ind w:left="360"/>
      </w:pPr>
      <w:r>
        <w:rPr>
          <w:b/>
        </w:rPr>
        <w:t xml:space="preserve">Rationale: </w:t>
      </w:r>
      <w:r>
        <w:t>Per Kenya maternal/newborn and STI guidelines, a genital lesion in a laboring woman may be active herpes/an infectious lesion posing vertical-transmission risk; the nurse must report it to the doctor so mode of delivery can be decided, rather than merely documenting.</w:t>
      </w:r>
    </w:p>
    <w:p/>
    <w:p>
      <w:r>
        <w:rPr>
          <w:b/>
        </w:rPr>
        <w:t xml:space="preserve">546. </w:t>
      </w:r>
      <w:r>
        <w:rPr>
          <w:b/>
        </w:rPr>
        <w:t>A 15-year-old primigravida is admitted with a tentative diagnosis of HELLP syndrome. Which laboratory finding is associated with HELLP syndrome?</w:t>
      </w:r>
    </w:p>
    <w:p>
      <w:pPr>
        <w:ind w:left="360"/>
      </w:pPr>
      <w:r>
        <w:t>A. Elevated blood glucose</w:t>
      </w:r>
    </w:p>
    <w:p>
      <w:pPr>
        <w:ind w:left="360"/>
      </w:pPr>
      <w:r>
        <w:t>B. Elevated platelet count</w:t>
      </w:r>
    </w:p>
    <w:p>
      <w:pPr>
        <w:ind w:left="360"/>
      </w:pPr>
      <w:r>
        <w:t>C. Elevated creatinine clearance</w:t>
      </w:r>
    </w:p>
    <w:p>
      <w:pPr>
        <w:ind w:left="360"/>
      </w:pPr>
      <w:r>
        <w:rPr>
          <w:b/>
          <w:color w:val="C00000"/>
        </w:rPr>
        <w:t>D. Elevated hepatic enzymes</w:t>
      </w:r>
    </w:p>
    <w:p>
      <w:pPr>
        <w:ind w:left="360"/>
      </w:pPr>
      <w:r>
        <w:rPr>
          <w:b/>
        </w:rPr>
        <w:t xml:space="preserve">Answer: </w:t>
      </w:r>
      <w:r>
        <w:rPr>
          <w:b/>
          <w:color w:val="C00000"/>
        </w:rPr>
        <w:t>D. Elevated hepatic enzymes</w:t>
      </w:r>
    </w:p>
    <w:p>
      <w:pPr>
        <w:ind w:left="360"/>
      </w:pPr>
      <w:r>
        <w:rPr>
          <w:b/>
        </w:rPr>
        <w:t xml:space="preserve">Rationale: </w:t>
      </w:r>
      <w:r>
        <w:t>Per Myles Textbook for Midwives, HELLP = Hemolysis, Elevated Liver enzymes, Low Platelets; thus elevated hepatic enzymes is the associated finding, and platelet count is decreased (not elevated).</w:t>
      </w:r>
    </w:p>
    <w:p/>
    <w:p>
      <w:r>
        <w:rPr>
          <w:b/>
        </w:rPr>
        <w:t xml:space="preserve">547. </w:t>
      </w:r>
      <w:r>
        <w:rPr>
          <w:b/>
        </w:rPr>
        <w:t>The nurse is assessing the deep tendon reflexes of a client with preeclampsia. Which method is used to elicit the biceps reflex?</w:t>
      </w:r>
    </w:p>
    <w:p>
      <w:pPr>
        <w:ind w:left="360"/>
      </w:pPr>
      <w:r>
        <w:rPr>
          <w:b/>
          <w:color w:val="C00000"/>
        </w:rPr>
        <w:t>A. The nurse places her thumb on the muscle inset in the antecubital space and taps the thumb briskly with the reflex hammer.</w:t>
      </w:r>
    </w:p>
    <w:p>
      <w:pPr>
        <w:ind w:left="360"/>
      </w:pPr>
      <w:r>
        <w:t>B. The nurse loosely suspends the client’s arm in an open hand while tapping the back of the client’s elbow.</w:t>
      </w:r>
    </w:p>
    <w:p>
      <w:pPr>
        <w:ind w:left="360"/>
      </w:pPr>
      <w:r>
        <w:t>C. The nurse instructs the client to dangle her legs as the nurse strikes the area below the patella with the blunt side of the reflex hammer.</w:t>
      </w:r>
    </w:p>
    <w:p>
      <w:pPr>
        <w:ind w:left="360"/>
      </w:pPr>
      <w:r>
        <w:t>D. The nurse instructs the client to place her arms loosely at her side as the nurse strikes the muscle insert just above the wrist.</w:t>
      </w:r>
    </w:p>
    <w:p>
      <w:pPr>
        <w:ind w:left="360"/>
      </w:pPr>
      <w:r>
        <w:rPr>
          <w:b/>
        </w:rPr>
        <w:t xml:space="preserve">Answer: </w:t>
      </w:r>
      <w:r>
        <w:rPr>
          <w:b/>
          <w:color w:val="C00000"/>
        </w:rPr>
        <w:t>A. The nurse places her thumb on the muscle inset in the antecubital space and taps the thumb briskly with the reflex hammer.</w:t>
      </w:r>
    </w:p>
    <w:p>
      <w:pPr>
        <w:ind w:left="360"/>
      </w:pPr>
      <w:r>
        <w:rPr>
          <w:b/>
        </w:rPr>
        <w:t xml:space="preserve">Rationale: </w:t>
      </w:r>
      <w:r>
        <w:t>Per Kozier &amp; Erb's/physical assessment technique, the biceps reflex is elicited by placing the thumb over the biceps tendon in the antecubital fossa and striking the thumb with the reflex hammer.</w:t>
      </w:r>
    </w:p>
    <w:p/>
    <w:p>
      <w:r>
        <w:rPr>
          <w:b/>
        </w:rPr>
        <w:t xml:space="preserve">548. </w:t>
      </w:r>
      <w:r>
        <w:rPr>
          <w:b/>
        </w:rPr>
        <w:t>A primigravida with diabetes is admitted to the labor and delivery unit at 34 weeks gestation. Which doctor’s order should the nurse question?</w:t>
      </w:r>
    </w:p>
    <w:p>
      <w:pPr>
        <w:ind w:left="360"/>
      </w:pPr>
      <w:r>
        <w:t>A. Magnesium sulfate 4gm (25%) IV</w:t>
      </w:r>
    </w:p>
    <w:p>
      <w:pPr>
        <w:ind w:left="360"/>
      </w:pPr>
      <w:r>
        <w:rPr>
          <w:b/>
          <w:color w:val="C00000"/>
        </w:rPr>
        <w:t>B. Brethine 10 mcg IV</w:t>
      </w:r>
    </w:p>
    <w:p>
      <w:pPr>
        <w:ind w:left="360"/>
      </w:pPr>
      <w:r>
        <w:t>C. Stadol 1 mg IV push every 4 hours as needed prn for pain</w:t>
      </w:r>
    </w:p>
    <w:p>
      <w:pPr>
        <w:ind w:left="360"/>
      </w:pPr>
      <w:r>
        <w:t>D. Ancef 2gm IVPB every 6 hours</w:t>
      </w:r>
    </w:p>
    <w:p>
      <w:pPr>
        <w:ind w:left="360"/>
      </w:pPr>
      <w:r>
        <w:rPr>
          <w:b/>
        </w:rPr>
        <w:t xml:space="preserve">Answer: </w:t>
      </w:r>
      <w:r>
        <w:rPr>
          <w:b/>
          <w:color w:val="C00000"/>
        </w:rPr>
        <w:t>B. Brethine 10 mcg IV</w:t>
      </w:r>
    </w:p>
    <w:p>
      <w:pPr>
        <w:ind w:left="360"/>
      </w:pPr>
      <w:r>
        <w:rPr>
          <w:b/>
        </w:rPr>
        <w:t xml:space="preserve">Rationale: </w:t>
      </w:r>
      <w:r>
        <w:t>Per Kenya maternal care/pharmacology, terbutaline (Brethine) is a beta-agonist tocolytic that causes hyperglycaemia and should be questioned in a diabetic; the usual dose is ~0.25 mg subcutaneously, so an IV '10 mcg' order is also questionable. Magnesium sulfate, Stadol and Ancef are appropriate.</w:t>
      </w:r>
    </w:p>
    <w:p/>
    <w:p>
      <w:r>
        <w:rPr>
          <w:b/>
        </w:rPr>
        <w:t xml:space="preserve">549. </w:t>
      </w:r>
      <w:r>
        <w:rPr>
          <w:b/>
        </w:rPr>
        <w:t>A diabetic multigravida is scheduled for an amniocentesis at 32 weeks gestation to determine the L/S ratio and phosphatidylglycerol level. The L/S ratio is 1:1 and the presence of phosphatidylglycerol is noted. The nurse’s assessment of this data is:</w:t>
      </w:r>
    </w:p>
    <w:p>
      <w:pPr>
        <w:ind w:left="360"/>
      </w:pPr>
      <w:r>
        <w:t>A. The infant is at low risk for congenital anomalies.</w:t>
      </w:r>
    </w:p>
    <w:p>
      <w:pPr>
        <w:ind w:left="360"/>
      </w:pPr>
      <w:r>
        <w:t>B. The infant is at high risk for intrauterine growth retardation.</w:t>
      </w:r>
    </w:p>
    <w:p>
      <w:pPr>
        <w:ind w:left="360"/>
      </w:pPr>
      <w:r>
        <w:rPr>
          <w:b/>
          <w:color w:val="C00000"/>
        </w:rPr>
        <w:t>C. The infant is at high risk for respiratory distress syndrome.</w:t>
      </w:r>
    </w:p>
    <w:p>
      <w:pPr>
        <w:ind w:left="360"/>
      </w:pPr>
      <w:r>
        <w:t>D. The infant is at high risk for birth trauma.</w:t>
      </w:r>
    </w:p>
    <w:p>
      <w:pPr>
        <w:ind w:left="360"/>
      </w:pPr>
      <w:r>
        <w:rPr>
          <w:b/>
        </w:rPr>
        <w:t xml:space="preserve">Answer: </w:t>
      </w:r>
      <w:r>
        <w:rPr>
          <w:b/>
          <w:color w:val="C00000"/>
        </w:rPr>
        <w:t>C. The infant is at high risk for respiratory distress syndrome.</w:t>
      </w:r>
    </w:p>
    <w:p>
      <w:pPr>
        <w:ind w:left="360"/>
      </w:pPr>
      <w:r>
        <w:rPr>
          <w:b/>
        </w:rPr>
        <w:t xml:space="preserve">Rationale: </w:t>
      </w:r>
      <w:r>
        <w:t>Per Myles Textbook for Midwives, fetal lung maturity requires an L/S ratio of at least 2:1; a 1:1 ratio indicates immature lungs and high risk for respiratory distress syndrome. In diabetic pregnancies phosphatidylglycerol is the more reliable maturity marker, but the low L/S here signals RDS risk.</w:t>
      </w:r>
    </w:p>
    <w:p/>
    <w:p>
      <w:r>
        <w:rPr>
          <w:b/>
        </w:rPr>
        <w:t xml:space="preserve">550. </w:t>
      </w:r>
      <w:r>
        <w:rPr>
          <w:b/>
        </w:rPr>
        <w:t>Which observation in the newborn of a diabetic mother would require immediate nursing intervention?</w:t>
      </w:r>
    </w:p>
    <w:p>
      <w:pPr>
        <w:ind w:left="360"/>
      </w:pPr>
      <w:r>
        <w:t>A. Crying</w:t>
      </w:r>
    </w:p>
    <w:p>
      <w:pPr>
        <w:ind w:left="360"/>
      </w:pPr>
      <w:r>
        <w:t>B. Wakefulness</w:t>
      </w:r>
    </w:p>
    <w:p>
      <w:pPr>
        <w:ind w:left="360"/>
      </w:pPr>
      <w:r>
        <w:rPr>
          <w:b/>
          <w:color w:val="C00000"/>
        </w:rPr>
        <w:t>C. Jitteriness</w:t>
      </w:r>
    </w:p>
    <w:p>
      <w:pPr>
        <w:ind w:left="360"/>
      </w:pPr>
      <w:r>
        <w:t>D. Yawning</w:t>
      </w:r>
    </w:p>
    <w:p>
      <w:pPr>
        <w:ind w:left="360"/>
      </w:pPr>
      <w:r>
        <w:rPr>
          <w:b/>
        </w:rPr>
        <w:t xml:space="preserve">Answer: </w:t>
      </w:r>
      <w:r>
        <w:rPr>
          <w:b/>
          <w:color w:val="C00000"/>
        </w:rPr>
        <w:t>C. Jitteriness</w:t>
      </w:r>
    </w:p>
    <w:p>
      <w:pPr>
        <w:ind w:left="360"/>
      </w:pPr>
      <w:r>
        <w:rPr>
          <w:b/>
        </w:rPr>
        <w:t xml:space="preserve">Rationale: </w:t>
      </w:r>
      <w:r>
        <w:t>Per Kenya Basic Paediatric Protocols, jitteriness/tremors in the infant of a diabetic mother signals hypoglycaemia, which requires immediate assessment and treatment; crying, wakefulness and yawning are normal.</w:t>
      </w:r>
    </w:p>
    <w:p/>
    <w:p>
      <w:r>
        <w:rPr>
          <w:b/>
        </w:rPr>
        <w:t xml:space="preserve">551. </w:t>
      </w:r>
      <w:r>
        <w:rPr>
          <w:b/>
        </w:rPr>
        <w:t>The nurse caring for a client receiving intravenous magnesium sulfate must closely observe for side effects associated with drug therapy. An expected side effect of magnesium sulfate is:</w:t>
      </w:r>
    </w:p>
    <w:p>
      <w:pPr>
        <w:ind w:left="360"/>
      </w:pPr>
      <w:r>
        <w:t>A. Decreased urinary output</w:t>
      </w:r>
    </w:p>
    <w:p>
      <w:pPr>
        <w:ind w:left="360"/>
      </w:pPr>
      <w:r>
        <w:rPr>
          <w:b/>
          <w:color w:val="C00000"/>
        </w:rPr>
        <w:t>B. Hypersomnolence</w:t>
      </w:r>
    </w:p>
    <w:p>
      <w:pPr>
        <w:ind w:left="360"/>
      </w:pPr>
      <w:r>
        <w:t>C. Absence of knee jerk reflex</w:t>
      </w:r>
    </w:p>
    <w:p>
      <w:pPr>
        <w:ind w:left="360"/>
      </w:pPr>
      <w:r>
        <w:t>D. Decreased respiratory rate</w:t>
      </w:r>
    </w:p>
    <w:p>
      <w:pPr>
        <w:ind w:left="360"/>
      </w:pPr>
      <w:r>
        <w:rPr>
          <w:b/>
        </w:rPr>
        <w:t xml:space="preserve">Answer: </w:t>
      </w:r>
      <w:r>
        <w:rPr>
          <w:b/>
          <w:color w:val="C00000"/>
        </w:rPr>
        <w:t>B. Hypersomnolence</w:t>
      </w:r>
    </w:p>
    <w:p>
      <w:pPr>
        <w:ind w:left="360"/>
      </w:pPr>
      <w:r>
        <w:rPr>
          <w:b/>
        </w:rPr>
        <w:t xml:space="preserve">Rationale: </w:t>
      </w:r>
      <w:r>
        <w:t>Per Myles/Kenya maternal guidelines, mild sedation/drowsiness (hypersomnolence) and feeling warm are expected effects of therapeutic magnesium sulfate; loss of knee-jerk reflex, respiratory depression and oliguria are signs of toxicity, not expected effects.</w:t>
      </w:r>
    </w:p>
    <w:p/>
    <w:p>
      <w:r>
        <w:rPr>
          <w:b/>
        </w:rPr>
        <w:t xml:space="preserve">552. </w:t>
      </w:r>
      <w:r>
        <w:rPr>
          <w:b/>
        </w:rPr>
        <w:t>The client has elected to have epidural anesthesia to relieve labor pain. If the client experiences hypotension, the nurse would:</w:t>
      </w:r>
    </w:p>
    <w:p>
      <w:pPr>
        <w:ind w:left="360"/>
      </w:pPr>
      <w:r>
        <w:t>A. Place her in Trendelenburg position</w:t>
      </w:r>
    </w:p>
    <w:p>
      <w:pPr>
        <w:ind w:left="360"/>
      </w:pPr>
      <w:r>
        <w:t>B. Decrease the rate of IV infusion</w:t>
      </w:r>
    </w:p>
    <w:p>
      <w:pPr>
        <w:ind w:left="360"/>
      </w:pPr>
      <w:r>
        <w:t>C. Administer oxygen per nasal cannula</w:t>
      </w:r>
    </w:p>
    <w:p>
      <w:pPr>
        <w:ind w:left="360"/>
      </w:pPr>
      <w:r>
        <w:rPr>
          <w:b/>
          <w:color w:val="C00000"/>
        </w:rPr>
        <w:t>D. Increase the rate of the IV infusion</w:t>
      </w:r>
    </w:p>
    <w:p>
      <w:pPr>
        <w:ind w:left="360"/>
      </w:pPr>
      <w:r>
        <w:rPr>
          <w:b/>
        </w:rPr>
        <w:t xml:space="preserve">Answer: </w:t>
      </w:r>
      <w:r>
        <w:rPr>
          <w:b/>
          <w:color w:val="C00000"/>
        </w:rPr>
        <w:t>D. Increase the rate of the IV infusion</w:t>
      </w:r>
    </w:p>
    <w:p>
      <w:pPr>
        <w:ind w:left="360"/>
      </w:pPr>
      <w:r>
        <w:rPr>
          <w:b/>
        </w:rPr>
        <w:t xml:space="preserve">Rationale: </w:t>
      </w:r>
      <w:r>
        <w:t>Per Myles Textbook for Midwives, epidural-induced hypotension is treated by increasing the IV fluid rate (fluid bolus), left-lateral positioning and oxygen; Trendelenburg is avoided as it can worsen the cephalad spread of the block.</w:t>
      </w:r>
    </w:p>
    <w:p/>
    <w:p>
      <w:r>
        <w:rPr>
          <w:b/>
        </w:rPr>
        <w:t xml:space="preserve">553. </w:t>
      </w:r>
      <w:r>
        <w:rPr>
          <w:b/>
        </w:rPr>
        <w:t>A client has cancer of the pancreas. The nurse should be most concerned about which nursing diagnosis?</w:t>
      </w:r>
    </w:p>
    <w:p>
      <w:pPr>
        <w:ind w:left="360"/>
      </w:pPr>
      <w:r>
        <w:rPr>
          <w:b/>
          <w:color w:val="C00000"/>
        </w:rPr>
        <w:t>A. Alteration in nutrition</w:t>
      </w:r>
    </w:p>
    <w:p>
      <w:pPr>
        <w:ind w:left="360"/>
      </w:pPr>
      <w:r>
        <w:t>B. Alteration in bowel elimination</w:t>
      </w:r>
    </w:p>
    <w:p>
      <w:pPr>
        <w:ind w:left="360"/>
      </w:pPr>
      <w:r>
        <w:t>C. Alteration in skin integrity</w:t>
      </w:r>
    </w:p>
    <w:p>
      <w:pPr>
        <w:ind w:left="360"/>
      </w:pPr>
      <w:r>
        <w:t>D. Ineffective individual coping</w:t>
      </w:r>
    </w:p>
    <w:p>
      <w:pPr>
        <w:ind w:left="360"/>
      </w:pPr>
      <w:r>
        <w:rPr>
          <w:b/>
        </w:rPr>
        <w:t xml:space="preserve">Answer: </w:t>
      </w:r>
      <w:r>
        <w:rPr>
          <w:b/>
          <w:color w:val="C00000"/>
        </w:rPr>
        <w:t>A. Alteration in nutrition</w:t>
      </w:r>
    </w:p>
    <w:p>
      <w:pPr>
        <w:ind w:left="360"/>
      </w:pPr>
      <w:r>
        <w:rPr>
          <w:b/>
        </w:rPr>
        <w:t xml:space="preserve">Rationale: </w:t>
      </w:r>
      <w:r>
        <w:t>Pancreatic cancer severely impairs exocrine enzyme secretion and, with anorexia, cachexia and obstruction, causes profound malnutrition and weight loss; nutrition is the priority concern (Brunner &amp; Suddarth's Medical-Surgical Nursing).</w:t>
      </w:r>
    </w:p>
    <w:p/>
    <w:p>
      <w:r>
        <w:rPr>
          <w:b/>
        </w:rPr>
        <w:t xml:space="preserve">554. </w:t>
      </w:r>
      <w:r>
        <w:rPr>
          <w:b/>
        </w:rPr>
        <w:t>The home health nurse is visiting an 18-year-old with osteogenesis imperfecta. Which information obtained on the visit would cause the most concern? The client:</w:t>
      </w:r>
    </w:p>
    <w:p>
      <w:pPr>
        <w:ind w:left="360"/>
      </w:pPr>
      <w:r>
        <w:rPr>
          <w:b/>
          <w:color w:val="C00000"/>
        </w:rPr>
        <w:t>A. Likes to play football</w:t>
      </w:r>
    </w:p>
    <w:p>
      <w:pPr>
        <w:ind w:left="360"/>
      </w:pPr>
      <w:r>
        <w:t>B. Drinks several carbonated drinks per day</w:t>
      </w:r>
    </w:p>
    <w:p>
      <w:pPr>
        <w:ind w:left="360"/>
      </w:pPr>
      <w:r>
        <w:t>C. Has two sisters with sickle cell tract</w:t>
      </w:r>
    </w:p>
    <w:p>
      <w:pPr>
        <w:ind w:left="360"/>
      </w:pPr>
      <w:r>
        <w:t>D. Is taking acetaminophen to control pain</w:t>
      </w:r>
    </w:p>
    <w:p>
      <w:pPr>
        <w:ind w:left="360"/>
      </w:pPr>
      <w:r>
        <w:rPr>
          <w:b/>
        </w:rPr>
        <w:t xml:space="preserve">Answer: </w:t>
      </w:r>
      <w:r>
        <w:rPr>
          <w:b/>
          <w:color w:val="C00000"/>
        </w:rPr>
        <w:t>A. Likes to play football</w:t>
      </w:r>
    </w:p>
    <w:p>
      <w:pPr>
        <w:ind w:left="360"/>
      </w:pPr>
      <w:r>
        <w:rPr>
          <w:b/>
        </w:rPr>
        <w:t xml:space="preserve">Rationale: </w:t>
      </w:r>
      <w:r>
        <w:t>Osteogenesis imperfecta causes brittle bones prone to fracture; contact sports such as football pose the greatest injury risk and cause most concern (Brunner &amp; Suddarth's, musculoskeletal disorders).</w:t>
      </w:r>
    </w:p>
    <w:p/>
    <w:p>
      <w:r>
        <w:rPr>
          <w:b/>
        </w:rPr>
        <w:t xml:space="preserve">555. </w:t>
      </w:r>
      <w:r>
        <w:rPr>
          <w:b/>
        </w:rPr>
        <w:t>The nurse working the organ transplant unit is caring for a client with a white blood cell count of 450. During evening visitation, a visitor brings a basket of fruit. What action should the nurse take?</w:t>
      </w:r>
    </w:p>
    <w:p>
      <w:pPr>
        <w:ind w:left="360"/>
      </w:pPr>
      <w:r>
        <w:t>A. Allow the client to keep the fruit</w:t>
      </w:r>
    </w:p>
    <w:p>
      <w:pPr>
        <w:ind w:left="360"/>
      </w:pPr>
      <w:r>
        <w:t>B. Place the fruit next to the bed for easy access by the client</w:t>
      </w:r>
    </w:p>
    <w:p>
      <w:pPr>
        <w:ind w:left="360"/>
      </w:pPr>
      <w:r>
        <w:t>C. Offer to wash the fruit for the client</w:t>
      </w:r>
    </w:p>
    <w:p>
      <w:pPr>
        <w:ind w:left="360"/>
      </w:pPr>
      <w:r>
        <w:rPr>
          <w:b/>
          <w:color w:val="C00000"/>
        </w:rPr>
        <w:t>D. Tell the family members to take the fruit home</w:t>
      </w:r>
    </w:p>
    <w:p>
      <w:pPr>
        <w:ind w:left="360"/>
      </w:pPr>
      <w:r>
        <w:rPr>
          <w:b/>
        </w:rPr>
        <w:t xml:space="preserve">Answer: </w:t>
      </w:r>
      <w:r>
        <w:rPr>
          <w:b/>
          <w:color w:val="C00000"/>
        </w:rPr>
        <w:t>D. Tell the family members to take the fruit home</w:t>
      </w:r>
    </w:p>
    <w:p>
      <w:pPr>
        <w:ind w:left="360"/>
      </w:pPr>
      <w:r>
        <w:rPr>
          <w:b/>
        </w:rPr>
        <w:t xml:space="preserve">Rationale: </w:t>
      </w:r>
      <w:r>
        <w:t>A WBC of 450 indicates severe neutropenia; fresh fruit harbours bacteria/fungi and is contraindicated in neutropenic precautions, so it should be removed (Brunner &amp; Suddarth's, neutropenic care / IPC principles).</w:t>
      </w:r>
    </w:p>
    <w:p/>
    <w:p>
      <w:r>
        <w:rPr>
          <w:b/>
        </w:rPr>
        <w:t xml:space="preserve">556. </w:t>
      </w:r>
      <w:r>
        <w:rPr>
          <w:b/>
        </w:rPr>
        <w:t>The client admitted 2 days earlier that a lung resection accidentally pulls out the chest tube. Which action by the nurse indicates understanding of the management of chest tubes?</w:t>
      </w:r>
    </w:p>
    <w:p>
      <w:pPr>
        <w:ind w:left="360"/>
      </w:pPr>
      <w:r>
        <w:t>A. Order a chest x-ray</w:t>
      </w:r>
    </w:p>
    <w:p>
      <w:pPr>
        <w:ind w:left="360"/>
      </w:pPr>
      <w:r>
        <w:t>B. Reinsert the tube</w:t>
      </w:r>
    </w:p>
    <w:p>
      <w:pPr>
        <w:ind w:left="360"/>
      </w:pPr>
      <w:r>
        <w:rPr>
          <w:b/>
          <w:color w:val="C00000"/>
        </w:rPr>
        <w:t>C. Cover the insertion site with a Vaseline gauze</w:t>
      </w:r>
    </w:p>
    <w:p>
      <w:pPr>
        <w:ind w:left="360"/>
      </w:pPr>
      <w:r>
        <w:t>D. Call the doctor</w:t>
      </w:r>
    </w:p>
    <w:p>
      <w:pPr>
        <w:ind w:left="360"/>
      </w:pPr>
      <w:r>
        <w:rPr>
          <w:b/>
        </w:rPr>
        <w:t xml:space="preserve">Answer: </w:t>
      </w:r>
      <w:r>
        <w:rPr>
          <w:b/>
          <w:color w:val="C00000"/>
        </w:rPr>
        <w:t>C. Cover the insertion site with a Vaseline gauze</w:t>
      </w:r>
    </w:p>
    <w:p>
      <w:pPr>
        <w:ind w:left="360"/>
      </w:pPr>
      <w:r>
        <w:rPr>
          <w:b/>
        </w:rPr>
        <w:t xml:space="preserve">Rationale: </w:t>
      </w:r>
      <w:r>
        <w:t>An accidentally dislodged chest tube requires immediate application of an occlusive (Vaseline) dressing to prevent air entry and tension pneumothorax, then notify the physician (Brunner &amp; Suddarth's, chest drainage management).</w:t>
      </w:r>
    </w:p>
    <w:p/>
    <w:p>
      <w:r>
        <w:rPr>
          <w:b/>
        </w:rPr>
        <w:t xml:space="preserve">557. </w:t>
      </w:r>
      <w:r>
        <w:rPr>
          <w:b/>
        </w:rPr>
        <w:t>A client being treated with sodium warfarin has a Protime of 120 seconds. Which intervention would be most important to include in the nursing care plan?</w:t>
      </w:r>
    </w:p>
    <w:p>
      <w:pPr>
        <w:ind w:left="360"/>
      </w:pPr>
      <w:r>
        <w:rPr>
          <w:b/>
          <w:color w:val="C00000"/>
        </w:rPr>
        <w:t>A. Assess for signs of abnormal bleeding</w:t>
      </w:r>
    </w:p>
    <w:p>
      <w:pPr>
        <w:ind w:left="360"/>
      </w:pPr>
      <w:r>
        <w:t>B. Anticipate an increase in the Coumadin dosage</w:t>
      </w:r>
    </w:p>
    <w:p>
      <w:pPr>
        <w:ind w:left="360"/>
      </w:pPr>
      <w:r>
        <w:t>C. Instruct the client regarding the drug therapy</w:t>
      </w:r>
    </w:p>
    <w:p>
      <w:pPr>
        <w:ind w:left="360"/>
      </w:pPr>
      <w:r>
        <w:t>D. Increase the frequency of neurological assessments</w:t>
      </w:r>
    </w:p>
    <w:p>
      <w:pPr>
        <w:ind w:left="360"/>
      </w:pPr>
      <w:r>
        <w:rPr>
          <w:b/>
        </w:rPr>
        <w:t xml:space="preserve">Answer: </w:t>
      </w:r>
      <w:r>
        <w:rPr>
          <w:b/>
          <w:color w:val="C00000"/>
        </w:rPr>
        <w:t>A. Assess for signs of abnormal bleeding</w:t>
      </w:r>
    </w:p>
    <w:p>
      <w:pPr>
        <w:ind w:left="360"/>
      </w:pPr>
      <w:r>
        <w:rPr>
          <w:b/>
        </w:rPr>
        <w:t xml:space="preserve">Rationale: </w:t>
      </w:r>
      <w:r>
        <w:t>A Protime of 120 seconds is grossly prolonged, indicating warfarin over-anticoagulation and high bleeding risk; the priority is to assess for abnormal bleeding (Brunner &amp; Suddarth's / Kenya EML anticoagulant monitoring).</w:t>
      </w:r>
    </w:p>
    <w:p/>
    <w:p>
      <w:r>
        <w:rPr>
          <w:b/>
        </w:rPr>
        <w:t xml:space="preserve">558. </w:t>
      </w:r>
      <w:r>
        <w:rPr>
          <w:b/>
        </w:rPr>
        <w:t>Which selection would provide the most calcium for the client who is 4 months pregnant?</w:t>
      </w:r>
    </w:p>
    <w:p>
      <w:pPr>
        <w:ind w:left="360"/>
      </w:pPr>
      <w:r>
        <w:t>A. A granola bar</w:t>
      </w:r>
    </w:p>
    <w:p>
      <w:pPr>
        <w:ind w:left="360"/>
      </w:pPr>
      <w:r>
        <w:t>B. A bran muffin</w:t>
      </w:r>
    </w:p>
    <w:p>
      <w:pPr>
        <w:ind w:left="360"/>
      </w:pPr>
      <w:r>
        <w:rPr>
          <w:b/>
          <w:color w:val="C00000"/>
        </w:rPr>
        <w:t>C. A cup of yogurt</w:t>
      </w:r>
    </w:p>
    <w:p>
      <w:pPr>
        <w:ind w:left="360"/>
      </w:pPr>
      <w:r>
        <w:t>D. A glass of fruit juice</w:t>
      </w:r>
    </w:p>
    <w:p>
      <w:pPr>
        <w:ind w:left="360"/>
      </w:pPr>
      <w:r>
        <w:rPr>
          <w:b/>
        </w:rPr>
        <w:t xml:space="preserve">Answer: </w:t>
      </w:r>
      <w:r>
        <w:rPr>
          <w:b/>
          <w:color w:val="C00000"/>
        </w:rPr>
        <w:t>C. A cup of yogurt</w:t>
      </w:r>
    </w:p>
    <w:p>
      <w:pPr>
        <w:ind w:left="360"/>
      </w:pPr>
      <w:r>
        <w:rPr>
          <w:b/>
        </w:rPr>
        <w:t xml:space="preserve">Rationale: </w:t>
      </w:r>
      <w:r>
        <w:t>Yogurt is a dairy product and the richest calcium source among the options, important for the increased calcium demand in pregnancy (Kozier &amp; Erb's Fundamentals; Kenya maternal nutrition guidelines).</w:t>
      </w:r>
    </w:p>
    <w:p/>
    <w:p>
      <w:r>
        <w:rPr>
          <w:b/>
        </w:rPr>
        <w:t xml:space="preserve">559. </w:t>
      </w:r>
      <w:r>
        <w:rPr>
          <w:b/>
        </w:rPr>
        <w:t>A 6-year-old client is admitted to the unit with a hemoglobin of 6g/dL. The physician has written an order to transfuse 2 units of whole blood. When discussing the treatment, the child’s mother tells the nurse that she does not believe in having blood transfusions and that she will not allow her child to have the treatment. What nursing action is most appropriate?</w:t>
      </w:r>
    </w:p>
    <w:p>
      <w:pPr>
        <w:ind w:left="360"/>
      </w:pPr>
      <w:r>
        <w:t>A. Ask the mother to leave while the blood transfusion is in progress</w:t>
      </w:r>
    </w:p>
    <w:p>
      <w:pPr>
        <w:ind w:left="360"/>
      </w:pPr>
      <w:r>
        <w:t>B. Encourage the mother to reconsider</w:t>
      </w:r>
    </w:p>
    <w:p>
      <w:pPr>
        <w:ind w:left="360"/>
      </w:pPr>
      <w:r>
        <w:t>C. Explain the consequences without treatment</w:t>
      </w:r>
    </w:p>
    <w:p>
      <w:pPr>
        <w:ind w:left="360"/>
      </w:pPr>
      <w:r>
        <w:rPr>
          <w:b/>
          <w:color w:val="C00000"/>
        </w:rPr>
        <w:t>D. Notify the physician of the mother’s refusal</w:t>
      </w:r>
    </w:p>
    <w:p>
      <w:pPr>
        <w:ind w:left="360"/>
      </w:pPr>
      <w:r>
        <w:rPr>
          <w:b/>
        </w:rPr>
        <w:t xml:space="preserve">Answer: </w:t>
      </w:r>
      <w:r>
        <w:rPr>
          <w:b/>
          <w:color w:val="C00000"/>
        </w:rPr>
        <w:t>D. Notify the physician of the mother’s refusal</w:t>
      </w:r>
    </w:p>
    <w:p>
      <w:pPr>
        <w:ind w:left="360"/>
      </w:pPr>
      <w:r>
        <w:rPr>
          <w:b/>
        </w:rPr>
        <w:t xml:space="preserve">Rationale: </w:t>
      </w:r>
      <w:r>
        <w:t>When a parent refuses treatment for a minor, the nurse cannot coerce or force treatment; the appropriate action is to notify the physician so legal/ethical processes can follow (Professional ethics &amp; law; Kozier &amp; Erb's on informed consent/refusal).</w:t>
      </w:r>
    </w:p>
    <w:p/>
    <w:p>
      <w:r>
        <w:rPr>
          <w:b/>
        </w:rPr>
        <w:t xml:space="preserve">560. </w:t>
      </w:r>
      <w:r>
        <w:rPr>
          <w:b/>
        </w:rPr>
        <w:t>The nurse is evaluating nutritional outcomes for a with anorexia nervosa. Which data best indicates that the plan of care is effective?</w:t>
      </w:r>
    </w:p>
    <w:p>
      <w:pPr>
        <w:ind w:left="360"/>
      </w:pPr>
      <w:r>
        <w:t>A. The client selects a balanced diet from the menu.</w:t>
      </w:r>
    </w:p>
    <w:p>
      <w:pPr>
        <w:ind w:left="360"/>
      </w:pPr>
      <w:r>
        <w:t>B. The client’s hemoglobin and hematocrit improve.</w:t>
      </w:r>
    </w:p>
    <w:p>
      <w:pPr>
        <w:ind w:left="360"/>
      </w:pPr>
      <w:r>
        <w:t>C. The client’s tissue turgor improves.</w:t>
      </w:r>
    </w:p>
    <w:p>
      <w:pPr>
        <w:ind w:left="360"/>
      </w:pPr>
      <w:r>
        <w:rPr>
          <w:b/>
          <w:color w:val="C00000"/>
        </w:rPr>
        <w:t>D. The client gains weight.</w:t>
      </w:r>
    </w:p>
    <w:p>
      <w:pPr>
        <w:ind w:left="360"/>
      </w:pPr>
      <w:r>
        <w:rPr>
          <w:b/>
        </w:rPr>
        <w:t xml:space="preserve">Answer: </w:t>
      </w:r>
      <w:r>
        <w:rPr>
          <w:b/>
          <w:color w:val="C00000"/>
        </w:rPr>
        <w:t>D. The client gains weight.</w:t>
      </w:r>
    </w:p>
    <w:p>
      <w:pPr>
        <w:ind w:left="360"/>
      </w:pPr>
      <w:r>
        <w:rPr>
          <w:b/>
        </w:rPr>
        <w:t xml:space="preserve">Rationale: </w:t>
      </w:r>
      <w:r>
        <w:t>In anorexia nervosa the primary nutritional goal is restoration of body weight; weight gain is the best objective indicator that the nutritional plan is effective (Brunner &amp; Suddarth's / mental health nursing).</w:t>
      </w:r>
    </w:p>
    <w:p/>
    <w:p>
      <w:r>
        <w:rPr>
          <w:b/>
        </w:rPr>
        <w:t xml:space="preserve">561. </w:t>
      </w:r>
      <w:r>
        <w:rPr>
          <w:b/>
        </w:rPr>
        <w:t>A 43-year-old African American male is admitted with sickle cell anemia. The nurse plans to assess circulation in the lower extremities every 2 hours. Which of the following outcome criteria would the nurse use?</w:t>
      </w:r>
    </w:p>
    <w:p>
      <w:pPr>
        <w:ind w:left="360"/>
      </w:pPr>
      <w:r>
        <w:t>A. Body temperature of 37.2 celsius or less</w:t>
      </w:r>
    </w:p>
    <w:p>
      <w:pPr>
        <w:ind w:left="360"/>
      </w:pPr>
      <w:r>
        <w:t>B. Toes moved in active range of motion</w:t>
      </w:r>
    </w:p>
    <w:p>
      <w:pPr>
        <w:ind w:left="360"/>
      </w:pPr>
      <w:r>
        <w:t>C. Sensation reported when soles of feet are touched</w:t>
      </w:r>
    </w:p>
    <w:p>
      <w:pPr>
        <w:ind w:left="360"/>
      </w:pPr>
      <w:r>
        <w:rPr>
          <w:b/>
          <w:color w:val="C00000"/>
        </w:rPr>
        <w:t>D. Capillary refill of &lt; 3 seconds</w:t>
      </w:r>
    </w:p>
    <w:p>
      <w:pPr>
        <w:ind w:left="360"/>
      </w:pPr>
      <w:r>
        <w:rPr>
          <w:b/>
        </w:rPr>
        <w:t xml:space="preserve">Answer: </w:t>
      </w:r>
      <w:r>
        <w:rPr>
          <w:b/>
          <w:color w:val="C00000"/>
        </w:rPr>
        <w:t>D. Capillary refill of &lt; 3 seconds</w:t>
      </w:r>
    </w:p>
    <w:p>
      <w:pPr>
        <w:ind w:left="360"/>
      </w:pPr>
      <w:r>
        <w:rPr>
          <w:b/>
        </w:rPr>
        <w:t xml:space="preserve">Rationale: </w:t>
      </w:r>
      <w:r>
        <w:t>In sickle cell anemia, monitoring peripheral circulation is best evaluated by capillary refill; a refill under 3 seconds is the outcome criterion indicating adequate lower-extremity perfusion (Brunner &amp; Suddarth's, haematologic disorders).</w:t>
      </w:r>
    </w:p>
    <w:p/>
    <w:p>
      <w:r>
        <w:rPr>
          <w:b/>
        </w:rPr>
        <w:t xml:space="preserve">562. </w:t>
      </w:r>
      <w:r>
        <w:rPr>
          <w:b/>
        </w:rPr>
        <w:t>A 30-year-old male from Haiti is brought to the emergency department in sickle cell crisis. What is the best position for this client?</w:t>
      </w:r>
    </w:p>
    <w:p>
      <w:pPr>
        <w:ind w:left="360"/>
      </w:pPr>
      <w:r>
        <w:t>A. Side-lying with knees flexed</w:t>
      </w:r>
    </w:p>
    <w:p>
      <w:pPr>
        <w:ind w:left="360"/>
      </w:pPr>
      <w:r>
        <w:t>B. Knee-chest</w:t>
      </w:r>
    </w:p>
    <w:p>
      <w:pPr>
        <w:ind w:left="360"/>
      </w:pPr>
      <w:r>
        <w:t>C. High Fowler's with knees flexed</w:t>
      </w:r>
    </w:p>
    <w:p>
      <w:pPr>
        <w:ind w:left="360"/>
      </w:pPr>
      <w:r>
        <w:rPr>
          <w:b/>
          <w:color w:val="C00000"/>
        </w:rPr>
        <w:t>D. Semi-Fowler's with legs extended on the bed</w:t>
      </w:r>
    </w:p>
    <w:p>
      <w:pPr>
        <w:ind w:left="360"/>
      </w:pPr>
      <w:r>
        <w:rPr>
          <w:b/>
        </w:rPr>
        <w:t xml:space="preserve">Answer: </w:t>
      </w:r>
      <w:r>
        <w:rPr>
          <w:b/>
          <w:color w:val="C00000"/>
        </w:rPr>
        <w:t>D. Semi-Fowler's with legs extended on the bed</w:t>
      </w:r>
    </w:p>
    <w:p>
      <w:pPr>
        <w:ind w:left="360"/>
      </w:pPr>
      <w:r>
        <w:rPr>
          <w:b/>
        </w:rPr>
        <w:t xml:space="preserve">Rationale: </w:t>
      </w:r>
      <w:r>
        <w:t>In sickle cell crisis, positions that flex joints and impede circulation are avoided; semi-Fowler's with legs extended promotes comfort, oxygenation and unrestricted circulation (Brunner &amp; Suddarth's, sickle cell crisis management).</w:t>
      </w:r>
    </w:p>
    <w:p/>
    <w:p>
      <w:r>
        <w:rPr>
          <w:b/>
        </w:rPr>
        <w:t xml:space="preserve">563. </w:t>
      </w:r>
      <w:r>
        <w:rPr>
          <w:b/>
        </w:rPr>
        <w:t>A 25-year-old male is admitted in sickle cell crisis. Which of the following interventions would be of highest priority for this client?</w:t>
      </w:r>
    </w:p>
    <w:p>
      <w:pPr>
        <w:ind w:left="360"/>
      </w:pPr>
      <w:r>
        <w:t>A. Taking hourly blood pressures with mechanical cuff</w:t>
      </w:r>
    </w:p>
    <w:p>
      <w:pPr>
        <w:ind w:left="360"/>
      </w:pPr>
      <w:r>
        <w:rPr>
          <w:b/>
          <w:color w:val="C00000"/>
        </w:rPr>
        <w:t>B. Encouraging fluid intake of at least 200mL per hour</w:t>
      </w:r>
    </w:p>
    <w:p>
      <w:pPr>
        <w:ind w:left="360"/>
      </w:pPr>
      <w:r>
        <w:t>C. Position in high Fowler's with knee gatch raised</w:t>
      </w:r>
    </w:p>
    <w:p>
      <w:pPr>
        <w:ind w:left="360"/>
      </w:pPr>
      <w:r>
        <w:t>D. Administering Tylenol as ordered</w:t>
      </w:r>
    </w:p>
    <w:p>
      <w:pPr>
        <w:ind w:left="360"/>
      </w:pPr>
      <w:r>
        <w:rPr>
          <w:b/>
        </w:rPr>
        <w:t xml:space="preserve">Answer: </w:t>
      </w:r>
      <w:r>
        <w:rPr>
          <w:b/>
          <w:color w:val="C00000"/>
        </w:rPr>
        <w:t>B. Encouraging fluid intake of at least 200mL per hour</w:t>
      </w:r>
    </w:p>
    <w:p>
      <w:pPr>
        <w:ind w:left="360"/>
      </w:pPr>
      <w:r>
        <w:rPr>
          <w:b/>
        </w:rPr>
        <w:t xml:space="preserve">Rationale: </w:t>
      </w:r>
      <w:r>
        <w:t>Hydration is the highest priority in sickle cell crisis because it reduces blood viscosity, promotes circulation and limits further sickling and vaso-occlusion (Brunner &amp; Suddarth's, sickle cell crisis).</w:t>
      </w:r>
    </w:p>
    <w:p/>
    <w:p>
      <w:r>
        <w:rPr>
          <w:b/>
        </w:rPr>
        <w:t xml:space="preserve">564. </w:t>
      </w:r>
      <w:r>
        <w:rPr>
          <w:b/>
        </w:rPr>
        <w:t>Which of the following foods would the nurse encourage the client in sickle cell crisis to eat?</w:t>
      </w:r>
    </w:p>
    <w:p>
      <w:pPr>
        <w:ind w:left="360"/>
      </w:pPr>
      <w:r>
        <w:t>A. Peaches</w:t>
      </w:r>
    </w:p>
    <w:p>
      <w:pPr>
        <w:ind w:left="360"/>
      </w:pPr>
      <w:r>
        <w:t>B. Cottage cheese</w:t>
      </w:r>
    </w:p>
    <w:p>
      <w:pPr>
        <w:ind w:left="360"/>
      </w:pPr>
      <w:r>
        <w:rPr>
          <w:b/>
          <w:color w:val="C00000"/>
        </w:rPr>
        <w:t>C. Popsicle</w:t>
      </w:r>
    </w:p>
    <w:p>
      <w:pPr>
        <w:ind w:left="360"/>
      </w:pPr>
      <w:r>
        <w:t>D. Lima beans</w:t>
      </w:r>
    </w:p>
    <w:p>
      <w:pPr>
        <w:ind w:left="360"/>
      </w:pPr>
      <w:r>
        <w:rPr>
          <w:b/>
        </w:rPr>
        <w:t xml:space="preserve">Answer: </w:t>
      </w:r>
      <w:r>
        <w:rPr>
          <w:b/>
          <w:color w:val="C00000"/>
        </w:rPr>
        <w:t>C. Popsicle</w:t>
      </w:r>
    </w:p>
    <w:p>
      <w:pPr>
        <w:ind w:left="360"/>
      </w:pPr>
      <w:r>
        <w:rPr>
          <w:b/>
        </w:rPr>
        <w:t xml:space="preserve">Rationale: </w:t>
      </w:r>
      <w:r>
        <w:t>Fluid intake is essential in sickle cell crisis; a popsicle provides additional fluids to support hydration and reduce sickling, making it the best choice to encourage (Brunner &amp; Suddarth's, sickle cell crisis hydration).</w:t>
      </w:r>
    </w:p>
    <w:p/>
    <w:p>
      <w:r>
        <w:rPr>
          <w:b/>
        </w:rPr>
        <w:t xml:space="preserve">565. </w:t>
      </w:r>
      <w:r>
        <w:rPr>
          <w:b/>
        </w:rPr>
        <w:t>A newly admitted client has sickle cell crisis. The nurse is planning care based on assessment of the client. The client is complaining of severe pain in his feet and hands. The pulse oximetry is 92. Which of the following interventions would be implemented first? Assume that there are orders for each intervention.</w:t>
      </w:r>
    </w:p>
    <w:p>
      <w:pPr>
        <w:ind w:left="360"/>
      </w:pPr>
      <w:r>
        <w:t>A. Adjust the room temperature</w:t>
      </w:r>
    </w:p>
    <w:p>
      <w:pPr>
        <w:ind w:left="360"/>
      </w:pPr>
      <w:r>
        <w:t>B. Give a bolus of IV fluids</w:t>
      </w:r>
    </w:p>
    <w:p>
      <w:pPr>
        <w:ind w:left="360"/>
      </w:pPr>
      <w:r>
        <w:rPr>
          <w:b/>
          <w:color w:val="C00000"/>
        </w:rPr>
        <w:t>C. Start O2</w:t>
      </w:r>
    </w:p>
    <w:p>
      <w:pPr>
        <w:ind w:left="360"/>
      </w:pPr>
      <w:r>
        <w:t>D. Administer meperidine (Demerol) 75mg IV push</w:t>
      </w:r>
    </w:p>
    <w:p>
      <w:pPr>
        <w:ind w:left="360"/>
      </w:pPr>
      <w:r>
        <w:rPr>
          <w:b/>
        </w:rPr>
        <w:t xml:space="preserve">Answer: </w:t>
      </w:r>
      <w:r>
        <w:rPr>
          <w:b/>
          <w:color w:val="C00000"/>
        </w:rPr>
        <w:t>C. Start O2</w:t>
      </w:r>
    </w:p>
    <w:p>
      <w:pPr>
        <w:ind w:left="360"/>
      </w:pPr>
      <w:r>
        <w:rPr>
          <w:b/>
        </w:rPr>
        <w:t xml:space="preserve">Rationale: </w:t>
      </w:r>
      <w:r>
        <w:t>With a pulse oximetry of 92 and vaso-occlusive pain, correcting hypoxia by starting oxygen is implemented first to reduce further sickling, following the ABC priority (Brunner &amp; Suddarth's, sickle cell crisis oxygenation).</w:t>
      </w:r>
    </w:p>
    <w:p/>
    <w:p>
      <w:r>
        <w:rPr>
          <w:b/>
        </w:rPr>
        <w:t xml:space="preserve">566. </w:t>
      </w:r>
      <w:r>
        <w:rPr>
          <w:b/>
        </w:rPr>
        <w:t>The nurse is instructing a client with iron-deficiency anemia. Which of the following meal plans would the nurse expect the client to select?</w:t>
      </w:r>
    </w:p>
    <w:p>
      <w:pPr>
        <w:ind w:left="360"/>
      </w:pPr>
      <w:r>
        <w:t>A. Roast beef, gelatin salad, green beans, and peach pie</w:t>
      </w:r>
    </w:p>
    <w:p>
      <w:pPr>
        <w:ind w:left="360"/>
      </w:pPr>
      <w:r>
        <w:t>B. Chicken salad sandwich, coleslaw, French fries, ice cream</w:t>
      </w:r>
    </w:p>
    <w:p>
      <w:pPr>
        <w:ind w:left="360"/>
      </w:pPr>
      <w:r>
        <w:rPr>
          <w:b/>
          <w:color w:val="C00000"/>
        </w:rPr>
        <w:t>C. Egg salad on wheat bread, carrot sticks, lettuce salad, raisin pie</w:t>
      </w:r>
    </w:p>
    <w:p>
      <w:pPr>
        <w:ind w:left="360"/>
      </w:pPr>
      <w:r>
        <w:t>D. Pork chop, creamed potatoes, corn, and coconut cake</w:t>
      </w:r>
    </w:p>
    <w:p>
      <w:pPr>
        <w:ind w:left="360"/>
      </w:pPr>
      <w:r>
        <w:rPr>
          <w:b/>
        </w:rPr>
        <w:t xml:space="preserve">Answer: </w:t>
      </w:r>
      <w:r>
        <w:rPr>
          <w:b/>
          <w:color w:val="C00000"/>
        </w:rPr>
        <w:t>C. Egg salad on wheat bread, carrot sticks, lettuce salad, raisin pie</w:t>
      </w:r>
    </w:p>
    <w:p>
      <w:pPr>
        <w:ind w:left="360"/>
      </w:pPr>
      <w:r>
        <w:rPr>
          <w:b/>
        </w:rPr>
        <w:t xml:space="preserve">Rationale: </w:t>
      </w:r>
      <w:r>
        <w:t>Iron-rich choices include eggs, whole wheat, leafy green vegetables and raisins (dried fruit); this meal provides the most dietary iron for iron-deficiency anemia (Kenya nutrition guidelines; Brunner &amp; Suddarth's).</w:t>
      </w:r>
    </w:p>
    <w:p/>
    <w:p>
      <w:r>
        <w:rPr>
          <w:b/>
        </w:rPr>
        <w:t xml:space="preserve">567. </w:t>
      </w:r>
      <w:r>
        <w:rPr>
          <w:b/>
        </w:rPr>
        <w:t>Clients with sickle cell anemia are taught to avoid activities that cause hypoxia and hypoxemia. Which of the following activities would the nurse recommend?</w:t>
      </w:r>
    </w:p>
    <w:p>
      <w:pPr>
        <w:ind w:left="360"/>
      </w:pPr>
      <w:r>
        <w:t>A. A family vacation in the Rocky Mountains</w:t>
      </w:r>
    </w:p>
    <w:p>
      <w:pPr>
        <w:ind w:left="360"/>
      </w:pPr>
      <w:r>
        <w:t>B. Chaperoning the local boys club on a snow-skiing trip</w:t>
      </w:r>
    </w:p>
    <w:p>
      <w:pPr>
        <w:ind w:left="360"/>
      </w:pPr>
      <w:r>
        <w:t>C. Traveling by airplane for business trips</w:t>
      </w:r>
    </w:p>
    <w:p>
      <w:pPr>
        <w:ind w:left="360"/>
      </w:pPr>
      <w:r>
        <w:rPr>
          <w:b/>
          <w:color w:val="C00000"/>
        </w:rPr>
        <w:t>D. A bus trip to the Museum of Natural History</w:t>
      </w:r>
    </w:p>
    <w:p>
      <w:pPr>
        <w:ind w:left="360"/>
      </w:pPr>
      <w:r>
        <w:rPr>
          <w:b/>
        </w:rPr>
        <w:t xml:space="preserve">Answer: </w:t>
      </w:r>
      <w:r>
        <w:rPr>
          <w:b/>
          <w:color w:val="C00000"/>
        </w:rPr>
        <w:t>D. A bus trip to the Museum of Natural History</w:t>
      </w:r>
    </w:p>
    <w:p>
      <w:pPr>
        <w:ind w:left="360"/>
      </w:pPr>
      <w:r>
        <w:rPr>
          <w:b/>
        </w:rPr>
        <w:t xml:space="preserve">Rationale: </w:t>
      </w:r>
      <w:r>
        <w:t>Activities causing hypoxia (high altitude in the Rocky Mountains, cold snow-skiing, unpressurised/altitude air travel) must be avoided; a low-altitude bus trip is safe (Brunner &amp; Suddarth's, sickle cell patient education).</w:t>
      </w:r>
    </w:p>
    <w:p/>
    <w:p>
      <w:r>
        <w:rPr>
          <w:b/>
        </w:rPr>
        <w:t xml:space="preserve">568. </w:t>
      </w:r>
      <w:r>
        <w:rPr>
          <w:b/>
        </w:rPr>
        <w:t>The nurse is conducting an admission assessment of a client with vitamin B12 deficiency. Which of the following would the nurse include in the physical assessment?</w:t>
      </w:r>
    </w:p>
    <w:p>
      <w:pPr>
        <w:ind w:left="360"/>
      </w:pPr>
      <w:r>
        <w:t>A. Palpate the spleen</w:t>
      </w:r>
    </w:p>
    <w:p>
      <w:pPr>
        <w:ind w:left="360"/>
      </w:pPr>
      <w:r>
        <w:t>B. Take the blood pressure</w:t>
      </w:r>
    </w:p>
    <w:p>
      <w:pPr>
        <w:ind w:left="360"/>
      </w:pPr>
      <w:r>
        <w:t>C. Examine the feet for petechiae</w:t>
      </w:r>
    </w:p>
    <w:p>
      <w:pPr>
        <w:ind w:left="360"/>
      </w:pPr>
      <w:r>
        <w:rPr>
          <w:b/>
          <w:color w:val="C00000"/>
        </w:rPr>
        <w:t>D. Examine the tongue</w:t>
      </w:r>
    </w:p>
    <w:p>
      <w:pPr>
        <w:ind w:left="360"/>
      </w:pPr>
      <w:r>
        <w:rPr>
          <w:b/>
        </w:rPr>
        <w:t xml:space="preserve">Answer: </w:t>
      </w:r>
      <w:r>
        <w:rPr>
          <w:b/>
          <w:color w:val="C00000"/>
        </w:rPr>
        <w:t>D. Examine the tongue</w:t>
      </w:r>
    </w:p>
    <w:p>
      <w:pPr>
        <w:ind w:left="360"/>
      </w:pPr>
      <w:r>
        <w:rPr>
          <w:b/>
        </w:rPr>
        <w:t xml:space="preserve">Rationale: </w:t>
      </w:r>
      <w:r>
        <w:t>Vitamin B12 deficiency characteristically causes glossitis (a smooth, beefy-red, sore tongue); examining the tongue is the relevant physical assessment finding (Brunner &amp; Suddarth's, megaloblastic/pernicious anemia).</w:t>
      </w:r>
    </w:p>
    <w:p/>
    <w:p>
      <w:r>
        <w:rPr>
          <w:b/>
        </w:rPr>
        <w:t xml:space="preserve">569. </w:t>
      </w:r>
      <w:r>
        <w:rPr>
          <w:b/>
        </w:rPr>
        <w:t>An African American female comes to the outpatient clinic. The physician suspects vitamin B12 deficiency anemia. Because jaundice is often a clinical manifestation of this type of anemia, what body part would be the best indicator?</w:t>
      </w:r>
    </w:p>
    <w:p>
      <w:pPr>
        <w:ind w:left="360"/>
      </w:pPr>
      <w:r>
        <w:t>A. Conjunctiva of the eye</w:t>
      </w:r>
    </w:p>
    <w:p>
      <w:pPr>
        <w:ind w:left="360"/>
      </w:pPr>
      <w:r>
        <w:t>B. Soles of the feet</w:t>
      </w:r>
    </w:p>
    <w:p>
      <w:pPr>
        <w:ind w:left="360"/>
      </w:pPr>
      <w:r>
        <w:rPr>
          <w:b/>
          <w:color w:val="C00000"/>
        </w:rPr>
        <w:t>C. Roof of the mouth</w:t>
      </w:r>
    </w:p>
    <w:p>
      <w:pPr>
        <w:ind w:left="360"/>
      </w:pPr>
      <w:r>
        <w:t>D. Shins</w:t>
      </w:r>
    </w:p>
    <w:p>
      <w:pPr>
        <w:ind w:left="360"/>
      </w:pPr>
      <w:r>
        <w:rPr>
          <w:b/>
        </w:rPr>
        <w:t xml:space="preserve">Answer: </w:t>
      </w:r>
      <w:r>
        <w:rPr>
          <w:b/>
          <w:color w:val="C00000"/>
        </w:rPr>
        <w:t>C. Roof of the mouth</w:t>
      </w:r>
    </w:p>
    <w:p>
      <w:pPr>
        <w:ind w:left="360"/>
      </w:pPr>
      <w:r>
        <w:rPr>
          <w:b/>
        </w:rPr>
        <w:t xml:space="preserve">Rationale: </w:t>
      </w:r>
      <w:r>
        <w:t>In dark-skinned clients jaundice is best detected in the hard palate (roof of the mouth) and sclera where the yellow discoloration is most visible (Kozier &amp; Erb's, assessment of skin colour in dark-skinned clients).</w:t>
      </w:r>
    </w:p>
    <w:p/>
    <w:p>
      <w:r>
        <w:rPr>
          <w:b/>
        </w:rPr>
        <w:t xml:space="preserve">570. </w:t>
      </w:r>
      <w:r>
        <w:rPr>
          <w:b/>
        </w:rPr>
        <w:t>The nurse is conducting a physical assessment on a client with anemia. Which of the following clinical manifestations would be most indicative of the anemia?</w:t>
      </w:r>
    </w:p>
    <w:p>
      <w:pPr>
        <w:ind w:left="360"/>
      </w:pPr>
      <w:r>
        <w:t>A. BP 146/88</w:t>
      </w:r>
    </w:p>
    <w:p>
      <w:pPr>
        <w:ind w:left="360"/>
      </w:pPr>
      <w:r>
        <w:rPr>
          <w:b/>
          <w:color w:val="C00000"/>
        </w:rPr>
        <w:t>B. Respirations 28 shallow</w:t>
      </w:r>
    </w:p>
    <w:p>
      <w:pPr>
        <w:ind w:left="360"/>
      </w:pPr>
      <w:r>
        <w:t>C. Weight gain of 10 pounds in 6 months</w:t>
      </w:r>
    </w:p>
    <w:p>
      <w:pPr>
        <w:ind w:left="360"/>
      </w:pPr>
      <w:r>
        <w:t>D. Pink complexion</w:t>
      </w:r>
    </w:p>
    <w:p>
      <w:pPr>
        <w:ind w:left="360"/>
      </w:pPr>
      <w:r>
        <w:rPr>
          <w:b/>
        </w:rPr>
        <w:t xml:space="preserve">Answer: </w:t>
      </w:r>
      <w:r>
        <w:rPr>
          <w:b/>
          <w:color w:val="C00000"/>
        </w:rPr>
        <w:t>B. Respirations 28 shallow</w:t>
      </w:r>
    </w:p>
    <w:p>
      <w:pPr>
        <w:ind w:left="360"/>
      </w:pPr>
      <w:r>
        <w:rPr>
          <w:b/>
        </w:rPr>
        <w:t xml:space="preserve">Rationale: </w:t>
      </w:r>
      <w:r>
        <w:t>Anemia reduces oxygen-carrying capacity, causing compensatory tachypnea and dyspnea; increased shallow respirations (28) is the most indicative manifestation, while pink complexion would be inconsistent with anemia (Brunner &amp; Suddarth's, anemia assessment).</w:t>
      </w:r>
    </w:p>
    <w:p/>
    <w:p>
      <w:r>
        <w:rPr>
          <w:b/>
        </w:rPr>
        <w:t xml:space="preserve">571. </w:t>
      </w:r>
      <w:r>
        <w:rPr>
          <w:b/>
        </w:rPr>
        <w:t>A 33-year-old male is being evaluated for possible acute leukemia. Which of the following would the nurse inquire about as a part of the assessment?</w:t>
      </w:r>
    </w:p>
    <w:p>
      <w:pPr>
        <w:ind w:left="360"/>
      </w:pPr>
      <w:r>
        <w:t>A. The client collects stamps as a hobby.</w:t>
      </w:r>
    </w:p>
    <w:p>
      <w:pPr>
        <w:ind w:left="360"/>
      </w:pPr>
      <w:r>
        <w:t>B. The client recently lost his job as a postal worker.</w:t>
      </w:r>
    </w:p>
    <w:p>
      <w:pPr>
        <w:ind w:left="360"/>
      </w:pPr>
      <w:r>
        <w:rPr>
          <w:b/>
          <w:color w:val="C00000"/>
        </w:rPr>
        <w:t>C. The client had radiation for treatment of Hodgkin's disease as a teenager.</w:t>
      </w:r>
    </w:p>
    <w:p>
      <w:pPr>
        <w:ind w:left="360"/>
      </w:pPr>
      <w:r>
        <w:t>D. The client's brother had leukemia as a child.</w:t>
      </w:r>
    </w:p>
    <w:p>
      <w:pPr>
        <w:ind w:left="360"/>
      </w:pPr>
      <w:r>
        <w:rPr>
          <w:b/>
        </w:rPr>
        <w:t xml:space="preserve">Answer: </w:t>
      </w:r>
      <w:r>
        <w:rPr>
          <w:b/>
          <w:color w:val="C00000"/>
        </w:rPr>
        <w:t>C. The client had radiation for treatment of Hodgkin's disease as a teenager.</w:t>
      </w:r>
    </w:p>
    <w:p>
      <w:pPr>
        <w:ind w:left="360"/>
      </w:pPr>
      <w:r>
        <w:rPr>
          <w:b/>
        </w:rPr>
        <w:t xml:space="preserve">Rationale: </w:t>
      </w:r>
      <w:r>
        <w:t>Prior radiation therapy is a well-established risk factor for developing acute leukemia; this history is the relevant assessment inquiry (Brunner &amp; Suddarth's, leukemia risk factors).</w:t>
      </w:r>
    </w:p>
    <w:p/>
    <w:p>
      <w:r>
        <w:rPr>
          <w:b/>
        </w:rPr>
        <w:t xml:space="preserve">572. </w:t>
      </w:r>
      <w:r>
        <w:rPr>
          <w:b/>
        </w:rPr>
        <w:t>An African American client is admitted with acute leukemia. The nurse is assessing for signs and symptoms of bleeding. Where is the best site for examining for the presence of petechiae?</w:t>
      </w:r>
    </w:p>
    <w:p>
      <w:pPr>
        <w:ind w:left="360"/>
      </w:pPr>
      <w:r>
        <w:t>A. The abdomen</w:t>
      </w:r>
    </w:p>
    <w:p>
      <w:pPr>
        <w:ind w:left="360"/>
      </w:pPr>
      <w:r>
        <w:t>B. The thorax</w:t>
      </w:r>
    </w:p>
    <w:p>
      <w:pPr>
        <w:ind w:left="360"/>
      </w:pPr>
      <w:r>
        <w:rPr>
          <w:b/>
          <w:color w:val="C00000"/>
        </w:rPr>
        <w:t>C. The earlobes</w:t>
      </w:r>
    </w:p>
    <w:p>
      <w:pPr>
        <w:ind w:left="360"/>
      </w:pPr>
      <w:r>
        <w:t>D. The soles of the feet</w:t>
      </w:r>
    </w:p>
    <w:p>
      <w:pPr>
        <w:ind w:left="360"/>
      </w:pPr>
      <w:r>
        <w:rPr>
          <w:b/>
        </w:rPr>
        <w:t xml:space="preserve">Answer: </w:t>
      </w:r>
      <w:r>
        <w:rPr>
          <w:b/>
          <w:color w:val="C00000"/>
        </w:rPr>
        <w:t>C. The earlobes</w:t>
      </w:r>
    </w:p>
    <w:p>
      <w:pPr>
        <w:ind w:left="360"/>
      </w:pPr>
      <w:r>
        <w:rPr>
          <w:b/>
        </w:rPr>
        <w:t xml:space="preserve">Rationale: </w:t>
      </w:r>
      <w:r>
        <w:t>In dark-skinned clients petechiae are best assessed in areas of lighter pigmentation with thin skin such as the earlobes and oral mucosa/conjunctiva (Kozier &amp; Erb's, skin assessment in dark-skinned clients).</w:t>
      </w:r>
    </w:p>
    <w:p/>
    <w:p>
      <w:r>
        <w:rPr>
          <w:b/>
        </w:rPr>
        <w:t xml:space="preserve">573. </w:t>
      </w:r>
      <w:r>
        <w:rPr>
          <w:b/>
        </w:rPr>
        <w:t>Which of the following would be the priority nursing diagnosis for the adult client with acute leukemia?</w:t>
      </w:r>
    </w:p>
    <w:p>
      <w:pPr>
        <w:ind w:left="360"/>
      </w:pPr>
      <w:r>
        <w:t>A. Oral mucous membrane, altered related to chemotherapy</w:t>
      </w:r>
    </w:p>
    <w:p>
      <w:pPr>
        <w:ind w:left="360"/>
      </w:pPr>
      <w:r>
        <w:rPr>
          <w:b/>
          <w:color w:val="C00000"/>
        </w:rPr>
        <w:t>B. Risk for injury related to thrombocytopenia</w:t>
      </w:r>
    </w:p>
    <w:p>
      <w:pPr>
        <w:ind w:left="360"/>
      </w:pPr>
      <w:r>
        <w:t>C. Fatigue related to the disease process</w:t>
      </w:r>
    </w:p>
    <w:p>
      <w:pPr>
        <w:ind w:left="360"/>
      </w:pPr>
      <w:r>
        <w:t>D. Interrupted family processes related to life-threatening illness of a family member</w:t>
      </w:r>
    </w:p>
    <w:p>
      <w:pPr>
        <w:ind w:left="360"/>
      </w:pPr>
      <w:r>
        <w:rPr>
          <w:b/>
        </w:rPr>
        <w:t xml:space="preserve">Answer: </w:t>
      </w:r>
      <w:r>
        <w:rPr>
          <w:b/>
          <w:color w:val="C00000"/>
        </w:rPr>
        <w:t>B. Risk for injury related to thrombocytopenia</w:t>
      </w:r>
    </w:p>
    <w:p>
      <w:pPr>
        <w:ind w:left="360"/>
      </w:pPr>
      <w:r>
        <w:rPr>
          <w:b/>
        </w:rPr>
        <w:t xml:space="preserve">Rationale: </w:t>
      </w:r>
      <w:r>
        <w:t>In acute leukemia, thrombocytopenia predisposes to life-threatening hemorrhage; risk for injury/bleeding is the priority (physiologic safety) nursing diagnosis (Brunner &amp; Suddarth's, leukemia nursing care).</w:t>
      </w:r>
    </w:p>
    <w:p/>
    <w:p>
      <w:r>
        <w:rPr>
          <w:b/>
        </w:rPr>
        <w:t xml:space="preserve">574. </w:t>
      </w:r>
      <w:r>
        <w:rPr>
          <w:b/>
        </w:rPr>
        <w:t>A 21-year-old male with Hodgkin's lymphoma is a senior at the local university. He is engaged to be married and is to begin a new job upon graduation. Which of the following diagnoses would be a priority for this client?</w:t>
      </w:r>
    </w:p>
    <w:p>
      <w:pPr>
        <w:ind w:left="360"/>
      </w:pPr>
      <w:r>
        <w:rPr>
          <w:b/>
          <w:color w:val="C00000"/>
        </w:rPr>
        <w:t>A. Sexual dysfunction related to radiation therapy</w:t>
      </w:r>
    </w:p>
    <w:p>
      <w:pPr>
        <w:ind w:left="360"/>
      </w:pPr>
      <w:r>
        <w:t>B. Anticipatory grieving related to terminal illness</w:t>
      </w:r>
    </w:p>
    <w:p>
      <w:pPr>
        <w:ind w:left="360"/>
      </w:pPr>
      <w:r>
        <w:t>C. Tissue integrity related to prolonged bed rest</w:t>
      </w:r>
    </w:p>
    <w:p>
      <w:pPr>
        <w:ind w:left="360"/>
      </w:pPr>
      <w:r>
        <w:t>D. Fatigue related to chemotherapy</w:t>
      </w:r>
    </w:p>
    <w:p>
      <w:pPr>
        <w:ind w:left="360"/>
      </w:pPr>
      <w:r>
        <w:rPr>
          <w:b/>
        </w:rPr>
        <w:t xml:space="preserve">Answer: </w:t>
      </w:r>
      <w:r>
        <w:rPr>
          <w:b/>
          <w:color w:val="C00000"/>
        </w:rPr>
        <w:t>A. Sexual dysfunction related to radiation therapy</w:t>
      </w:r>
    </w:p>
    <w:p>
      <w:pPr>
        <w:ind w:left="360"/>
      </w:pPr>
      <w:r>
        <w:rPr>
          <w:b/>
        </w:rPr>
        <w:t xml:space="preserve">Rationale: </w:t>
      </w:r>
      <w:r>
        <w:t>Hodgkin's lymphoma is highly curable so anticipatory grieving for terminal illness is inappropriate; for a young engaged man, radiation-induced sexual dysfunction/infertility is the priority concern (Brunner &amp; Suddarth's, Hodgkin's lymphoma).</w:t>
      </w:r>
    </w:p>
    <w:p/>
    <w:p>
      <w:r>
        <w:rPr>
          <w:b/>
        </w:rPr>
        <w:t xml:space="preserve">575. </w:t>
      </w:r>
      <w:r>
        <w:rPr>
          <w:b/>
        </w:rPr>
        <w:t>The home health nurse is visiting a client with autoimmune thrombocytopenic purpura (ATP). The client's platelet count currently is 80, It will be most important to teach the client and family about:</w:t>
      </w:r>
    </w:p>
    <w:p>
      <w:pPr>
        <w:ind w:left="360"/>
      </w:pPr>
      <w:r>
        <w:rPr>
          <w:b/>
          <w:color w:val="C00000"/>
        </w:rPr>
        <w:t>A. Bleeding precautions</w:t>
      </w:r>
    </w:p>
    <w:p>
      <w:pPr>
        <w:ind w:left="360"/>
      </w:pPr>
      <w:r>
        <w:t>B. Prevention of falls</w:t>
      </w:r>
    </w:p>
    <w:p>
      <w:pPr>
        <w:ind w:left="360"/>
      </w:pPr>
      <w:r>
        <w:t>C. Oxygen therapy</w:t>
      </w:r>
    </w:p>
    <w:p>
      <w:pPr>
        <w:ind w:left="360"/>
      </w:pPr>
      <w:r>
        <w:t>D. Conservation of energy</w:t>
      </w:r>
    </w:p>
    <w:p>
      <w:pPr>
        <w:ind w:left="360"/>
      </w:pPr>
      <w:r>
        <w:rPr>
          <w:b/>
        </w:rPr>
        <w:t xml:space="preserve">Answer: </w:t>
      </w:r>
      <w:r>
        <w:rPr>
          <w:b/>
          <w:color w:val="C00000"/>
        </w:rPr>
        <w:t>A. Bleeding precautions</w:t>
      </w:r>
    </w:p>
    <w:p>
      <w:pPr>
        <w:ind w:left="360"/>
      </w:pPr>
      <w:r>
        <w:rPr>
          <w:b/>
        </w:rPr>
        <w:t xml:space="preserve">Rationale: </w:t>
      </w:r>
      <w:r>
        <w:t>With a low platelet count in ATP (ITP), the priority teaching is bleeding precautions to prevent hemorrhage (Brunner &amp; Suddarth's, thrombocytopenia/ITP care).</w:t>
      </w:r>
    </w:p>
    <w:p/>
    <w:p>
      <w:r>
        <w:rPr>
          <w:b/>
        </w:rPr>
        <w:t xml:space="preserve">576. </w:t>
      </w:r>
      <w:r>
        <w:rPr>
          <w:b/>
        </w:rPr>
        <w:t>A client with a pituitary tumor has had a transsphenoidal hypophysectomy. Which of the following interventions would be appropriate for this client?</w:t>
      </w:r>
    </w:p>
    <w:p>
      <w:pPr>
        <w:ind w:left="360"/>
      </w:pPr>
      <w:r>
        <w:t>A. Place the client in Trendelenburg position for postural drainage</w:t>
      </w:r>
    </w:p>
    <w:p>
      <w:pPr>
        <w:ind w:left="360"/>
      </w:pPr>
      <w:r>
        <w:t>B. Encourage coughing and deep breathing every 2 hours</w:t>
      </w:r>
    </w:p>
    <w:p>
      <w:pPr>
        <w:ind w:left="360"/>
      </w:pPr>
      <w:r>
        <w:rPr>
          <w:b/>
          <w:color w:val="C00000"/>
        </w:rPr>
        <w:t>C. Elevate the head of the bed 30°</w:t>
      </w:r>
    </w:p>
    <w:p>
      <w:pPr>
        <w:ind w:left="360"/>
      </w:pPr>
      <w:r>
        <w:t>D. Encourage the Valsalva maneuver for bowel movements</w:t>
      </w:r>
    </w:p>
    <w:p>
      <w:pPr>
        <w:ind w:left="360"/>
      </w:pPr>
      <w:r>
        <w:rPr>
          <w:b/>
        </w:rPr>
        <w:t xml:space="preserve">Answer: </w:t>
      </w:r>
      <w:r>
        <w:rPr>
          <w:b/>
          <w:color w:val="C00000"/>
        </w:rPr>
        <w:t>C. Elevate the head of the bed 30°</w:t>
      </w:r>
    </w:p>
    <w:p>
      <w:pPr>
        <w:ind w:left="360"/>
      </w:pPr>
      <w:r>
        <w:rPr>
          <w:b/>
        </w:rPr>
        <w:t xml:space="preserve">Rationale: </w:t>
      </w:r>
      <w:r>
        <w:t>After transsphenoidal hypophysectomy, the head of the bed is elevated 30° to reduce pressure on the sella and CSF leak risk; coughing, Valsalva and Trendelenburg increase intracranial pressure and are contraindicated (Brunner &amp; Suddarth's, hypophysectomy care).</w:t>
      </w:r>
    </w:p>
    <w:p/>
    <w:p>
      <w:r>
        <w:rPr>
          <w:b/>
        </w:rPr>
        <w:t xml:space="preserve">577. </w:t>
      </w:r>
      <w:r>
        <w:rPr>
          <w:b/>
        </w:rPr>
        <w:t>The client with a history of diabetes insipidus is admitted with polyuria, polydipsia, and mental confusion. The priority intervention for this client is:</w:t>
      </w:r>
    </w:p>
    <w:p>
      <w:pPr>
        <w:ind w:left="360"/>
      </w:pPr>
      <w:r>
        <w:t>A. Measure the urinary output</w:t>
      </w:r>
    </w:p>
    <w:p>
      <w:pPr>
        <w:ind w:left="360"/>
      </w:pPr>
      <w:r>
        <w:rPr>
          <w:b/>
          <w:color w:val="C00000"/>
        </w:rPr>
        <w:t>B. Check the vital signs</w:t>
      </w:r>
    </w:p>
    <w:p>
      <w:pPr>
        <w:ind w:left="360"/>
      </w:pPr>
      <w:r>
        <w:t>C. Encourage increased fluid intake</w:t>
      </w:r>
    </w:p>
    <w:p>
      <w:pPr>
        <w:ind w:left="360"/>
      </w:pPr>
      <w:r>
        <w:t>D. Weigh the client</w:t>
      </w:r>
    </w:p>
    <w:p>
      <w:pPr>
        <w:ind w:left="360"/>
      </w:pPr>
      <w:r>
        <w:rPr>
          <w:b/>
        </w:rPr>
        <w:t xml:space="preserve">Answer: </w:t>
      </w:r>
      <w:r>
        <w:rPr>
          <w:b/>
          <w:color w:val="C00000"/>
        </w:rPr>
        <w:t>B. Check the vital signs</w:t>
      </w:r>
    </w:p>
    <w:p>
      <w:pPr>
        <w:ind w:left="360"/>
      </w:pPr>
      <w:r>
        <w:rPr>
          <w:b/>
        </w:rPr>
        <w:t xml:space="preserve">Rationale: </w:t>
      </w:r>
      <w:r>
        <w:t>Diabetes insipidus with polyuria and confusion risks severe dehydration and hypovolemic shock; assessing vital signs is the priority to detect fluid volume/hemodynamic instability (Brunner &amp; Suddarth's, diabetes insipidus).</w:t>
      </w:r>
    </w:p>
    <w:p/>
    <w:p>
      <w:r>
        <w:rPr>
          <w:b/>
        </w:rPr>
        <w:t xml:space="preserve">578. </w:t>
      </w:r>
      <w:r>
        <w:rPr>
          <w:b/>
        </w:rPr>
        <w:t>A client with hemophilia has a nosebleed. Which nursing action is most appropriate to control the bleeding?</w:t>
      </w:r>
    </w:p>
    <w:p>
      <w:pPr>
        <w:ind w:left="360"/>
      </w:pPr>
      <w:r>
        <w:t>A. Place the client in a sitting position with the head hyperextended</w:t>
      </w:r>
    </w:p>
    <w:p>
      <w:pPr>
        <w:ind w:left="360"/>
      </w:pPr>
      <w:r>
        <w:t>B. Pack the nares tightly with gauze to apply pressure to the source of bleeding</w:t>
      </w:r>
    </w:p>
    <w:p>
      <w:pPr>
        <w:ind w:left="360"/>
      </w:pPr>
      <w:r>
        <w:rPr>
          <w:b/>
          <w:color w:val="C00000"/>
        </w:rPr>
        <w:t>C. Pinch the soft lower part of the nose for a minimum of 5 minutes</w:t>
      </w:r>
    </w:p>
    <w:p>
      <w:pPr>
        <w:ind w:left="360"/>
      </w:pPr>
      <w:r>
        <w:t>D. Apply ice packs to the forehead and back of the neck</w:t>
      </w:r>
    </w:p>
    <w:p>
      <w:pPr>
        <w:ind w:left="360"/>
      </w:pPr>
      <w:r>
        <w:rPr>
          <w:b/>
        </w:rPr>
        <w:t xml:space="preserve">Answer: </w:t>
      </w:r>
      <w:r>
        <w:rPr>
          <w:b/>
          <w:color w:val="C00000"/>
        </w:rPr>
        <w:t>C. Pinch the soft lower part of the nose for a minimum of 5 minutes</w:t>
      </w:r>
    </w:p>
    <w:p>
      <w:pPr>
        <w:ind w:left="360"/>
      </w:pPr>
      <w:r>
        <w:rPr>
          <w:b/>
        </w:rPr>
        <w:t xml:space="preserve">Rationale: </w:t>
      </w:r>
      <w:r>
        <w:t>For epistaxis in hemophilia, applying steady pressure by pinching the soft lower nose (with the client upright, head forward) controls bleeding; hyperextension and tight packing are avoided (Basic nursing/first aid; Brunner &amp; Suddarth's, hemophilia).</w:t>
      </w:r>
    </w:p>
    <w:p/>
    <w:p>
      <w:r>
        <w:rPr>
          <w:b/>
        </w:rPr>
        <w:t xml:space="preserve">579. </w:t>
      </w:r>
      <w:r>
        <w:rPr>
          <w:b/>
        </w:rPr>
        <w:t>A client has had a unilateral adrenalectomy to remove a tumor. To prevent complications, the most important measurement in the immediate postoperative period for the nurse to take is:</w:t>
      </w:r>
    </w:p>
    <w:p>
      <w:pPr>
        <w:ind w:left="360"/>
      </w:pPr>
      <w:r>
        <w:rPr>
          <w:b/>
          <w:color w:val="C00000"/>
        </w:rPr>
        <w:t>A. Blood pressure</w:t>
      </w:r>
    </w:p>
    <w:p>
      <w:pPr>
        <w:ind w:left="360"/>
      </w:pPr>
      <w:r>
        <w:t>B. Temperature</w:t>
      </w:r>
    </w:p>
    <w:p>
      <w:pPr>
        <w:ind w:left="360"/>
      </w:pPr>
      <w:r>
        <w:t>C. Output</w:t>
      </w:r>
    </w:p>
    <w:p>
      <w:pPr>
        <w:ind w:left="360"/>
      </w:pPr>
      <w:r>
        <w:t>D. Specific gravity</w:t>
      </w:r>
    </w:p>
    <w:p>
      <w:pPr>
        <w:ind w:left="360"/>
      </w:pPr>
      <w:r>
        <w:rPr>
          <w:b/>
        </w:rPr>
        <w:t xml:space="preserve">Answer: </w:t>
      </w:r>
      <w:r>
        <w:rPr>
          <w:b/>
          <w:color w:val="C00000"/>
        </w:rPr>
        <w:t>A. Blood pressure</w:t>
      </w:r>
    </w:p>
    <w:p>
      <w:pPr>
        <w:ind w:left="360"/>
      </w:pPr>
      <w:r>
        <w:rPr>
          <w:b/>
        </w:rPr>
        <w:t xml:space="preserve">Rationale: </w:t>
      </w:r>
      <w:r>
        <w:t>After adrenalectomy, adrenal hormone fluctuations cause hemodynamic instability (hypotension or hypertension); blood pressure is the most important immediate postoperative measurement (Brunner &amp; Suddarth's, adrenal surgery).</w:t>
      </w:r>
    </w:p>
    <w:p/>
    <w:p>
      <w:r>
        <w:rPr>
          <w:b/>
        </w:rPr>
        <w:t xml:space="preserve">580. </w:t>
      </w:r>
      <w:r>
        <w:rPr>
          <w:b/>
        </w:rPr>
        <w:t>A client with Addison's disease has been admitted with a history of nausea and vomiting for the past 3 days. The client is receiving IV glucocorticoids (Solu-Medrol). Which of the following interventions would the nurse implement?</w:t>
      </w:r>
    </w:p>
    <w:p>
      <w:pPr>
        <w:ind w:left="360"/>
      </w:pPr>
      <w:r>
        <w:t>A. Glucometer readings as ordered</w:t>
      </w:r>
    </w:p>
    <w:p>
      <w:pPr>
        <w:ind w:left="360"/>
      </w:pPr>
      <w:r>
        <w:t>B. Intake/output measurements</w:t>
      </w:r>
    </w:p>
    <w:p>
      <w:pPr>
        <w:ind w:left="360"/>
      </w:pPr>
      <w:r>
        <w:rPr>
          <w:b/>
          <w:color w:val="C00000"/>
        </w:rPr>
        <w:t>C. Sodium and potassium levels monitored</w:t>
      </w:r>
    </w:p>
    <w:p>
      <w:pPr>
        <w:ind w:left="360"/>
      </w:pPr>
      <w:r>
        <w:t>D. Daily weights</w:t>
      </w:r>
    </w:p>
    <w:p>
      <w:pPr>
        <w:ind w:left="360"/>
      </w:pPr>
      <w:r>
        <w:rPr>
          <w:b/>
        </w:rPr>
        <w:t xml:space="preserve">Answer: </w:t>
      </w:r>
      <w:r>
        <w:rPr>
          <w:b/>
          <w:color w:val="C00000"/>
        </w:rPr>
        <w:t>C. Sodium and potassium levels monitored</w:t>
      </w:r>
    </w:p>
    <w:p>
      <w:pPr>
        <w:ind w:left="360"/>
      </w:pPr>
      <w:r>
        <w:rPr>
          <w:b/>
        </w:rPr>
        <w:t xml:space="preserve">Rationale: </w:t>
      </w:r>
      <w:r>
        <w:t>In Addison's disease/adrenal insufficiency the key electrolyte disturbance is hyponatremia and hyperkalemia; monitoring sodium and potassium is the priority intervention (Brunner &amp; Suddarth's, Addisonian crisis).</w:t>
      </w:r>
    </w:p>
    <w:p/>
    <w:p>
      <w:r>
        <w:rPr>
          <w:b/>
        </w:rPr>
        <w:t xml:space="preserve">581. </w:t>
      </w:r>
      <w:r>
        <w:rPr>
          <w:b/>
        </w:rPr>
        <w:t>A client had a total thyroidectomy yesterday. The client is complaining of tingling around the mouth and in the fingers and toes. What would the nurses' next action be?</w:t>
      </w:r>
    </w:p>
    <w:p>
      <w:pPr>
        <w:ind w:left="360"/>
      </w:pPr>
      <w:r>
        <w:t>A. Obtain a crash cart</w:t>
      </w:r>
    </w:p>
    <w:p>
      <w:pPr>
        <w:ind w:left="360"/>
      </w:pPr>
      <w:r>
        <w:rPr>
          <w:b/>
          <w:color w:val="C00000"/>
        </w:rPr>
        <w:t>B. Check the calcium level</w:t>
      </w:r>
    </w:p>
    <w:p>
      <w:pPr>
        <w:ind w:left="360"/>
      </w:pPr>
      <w:r>
        <w:t>C. Assess the dressing for drainage</w:t>
      </w:r>
    </w:p>
    <w:p>
      <w:pPr>
        <w:ind w:left="360"/>
      </w:pPr>
      <w:r>
        <w:t>D. Assess the blood pressure for hypertension</w:t>
      </w:r>
    </w:p>
    <w:p>
      <w:pPr>
        <w:ind w:left="360"/>
      </w:pPr>
      <w:r>
        <w:rPr>
          <w:b/>
        </w:rPr>
        <w:t xml:space="preserve">Answer: </w:t>
      </w:r>
      <w:r>
        <w:rPr>
          <w:b/>
          <w:color w:val="C00000"/>
        </w:rPr>
        <w:t>B. Check the calcium level</w:t>
      </w:r>
    </w:p>
    <w:p>
      <w:pPr>
        <w:ind w:left="360"/>
      </w:pPr>
      <w:r>
        <w:rPr>
          <w:b/>
        </w:rPr>
        <w:t xml:space="preserve">Rationale: </w:t>
      </w:r>
      <w:r>
        <w:t>Tingling of the mouth, fingers and toes after thyroidectomy signals hypocalcemia from accidental parathyroid injury; the nurse should check the calcium level and watch for tetany (Brunner &amp; Suddarth's, post-thyroidectomy complications).</w:t>
      </w:r>
    </w:p>
    <w:p/>
    <w:p>
      <w:r>
        <w:rPr>
          <w:b/>
        </w:rPr>
        <w:t xml:space="preserve">582. </w:t>
      </w:r>
      <w:r>
        <w:rPr>
          <w:b/>
        </w:rPr>
        <w:t>A 32-year-old mother of three is brought to the clinic. Her pulse is 52, there is a weight gain of 30 pounds in 4 months, and the client is wearing two sweaters. The client is diagnosed with hypothyroidism. Which of the following nursing diagnoses is of highest priority?</w:t>
      </w:r>
    </w:p>
    <w:p>
      <w:pPr>
        <w:ind w:left="360"/>
      </w:pPr>
      <w:r>
        <w:t>A. Impaired physical mobility related to decreased endurance</w:t>
      </w:r>
    </w:p>
    <w:p>
      <w:pPr>
        <w:ind w:left="360"/>
      </w:pPr>
      <w:r>
        <w:t>B. Hypothermia r/t decreased metabolic rate</w:t>
      </w:r>
    </w:p>
    <w:p>
      <w:pPr>
        <w:ind w:left="360"/>
      </w:pPr>
      <w:r>
        <w:t>C. Disturbed thought processes r/t interstitial edema</w:t>
      </w:r>
    </w:p>
    <w:p>
      <w:pPr>
        <w:ind w:left="360"/>
      </w:pPr>
      <w:r>
        <w:rPr>
          <w:b/>
          <w:color w:val="C00000"/>
        </w:rPr>
        <w:t>D. Decreased cardiac output r/t bradycardia</w:t>
      </w:r>
    </w:p>
    <w:p>
      <w:pPr>
        <w:ind w:left="360"/>
      </w:pPr>
      <w:r>
        <w:rPr>
          <w:b/>
        </w:rPr>
        <w:t xml:space="preserve">Answer: </w:t>
      </w:r>
      <w:r>
        <w:rPr>
          <w:b/>
          <w:color w:val="C00000"/>
        </w:rPr>
        <w:t>D. Decreased cardiac output r/t bradycardia</w:t>
      </w:r>
    </w:p>
    <w:p>
      <w:pPr>
        <w:ind w:left="360"/>
      </w:pPr>
      <w:r>
        <w:rPr>
          <w:b/>
        </w:rPr>
        <w:t xml:space="preserve">Rationale: </w:t>
      </w:r>
      <w:r>
        <w:t>Using the airway/circulation priority, the pulse of 52 (bradycardia) makes decreased cardiac output the highest-priority (physiologic) diagnosis in hypothyroidism (Brunner &amp; Suddarth's, hypothyroidism; Maslow/ABC prioritisation).</w:t>
      </w:r>
    </w:p>
    <w:p/>
    <w:p>
      <w:r>
        <w:rPr>
          <w:b/>
        </w:rPr>
        <w:t xml:space="preserve">583. </w:t>
      </w:r>
      <w:r>
        <w:rPr>
          <w:b/>
        </w:rPr>
        <w:t>A primigravida, age 42, is 6 weeks pregnant. Based on the client's age, her infant is at risk for:</w:t>
      </w:r>
    </w:p>
    <w:p>
      <w:pPr>
        <w:ind w:left="360"/>
      </w:pPr>
      <w:r>
        <w:rPr>
          <w:b/>
          <w:color w:val="C00000"/>
        </w:rPr>
        <w:t>A. Down syndrome</w:t>
      </w:r>
    </w:p>
    <w:p>
      <w:pPr>
        <w:ind w:left="360"/>
      </w:pPr>
      <w:r>
        <w:t>B. Respiratory distress syndrome</w:t>
      </w:r>
    </w:p>
    <w:p>
      <w:pPr>
        <w:ind w:left="360"/>
      </w:pPr>
      <w:r>
        <w:t>C. Turner's syndrome</w:t>
      </w:r>
    </w:p>
    <w:p>
      <w:pPr>
        <w:ind w:left="360"/>
      </w:pPr>
      <w:r>
        <w:t>D. Pathological jaundice</w:t>
      </w:r>
    </w:p>
    <w:p>
      <w:pPr>
        <w:ind w:left="360"/>
      </w:pPr>
      <w:r>
        <w:rPr>
          <w:b/>
        </w:rPr>
        <w:t xml:space="preserve">Answer: </w:t>
      </w:r>
      <w:r>
        <w:rPr>
          <w:b/>
          <w:color w:val="C00000"/>
        </w:rPr>
        <w:t>A. Down syndrome</w:t>
      </w:r>
    </w:p>
    <w:p>
      <w:pPr>
        <w:ind w:left="360"/>
      </w:pPr>
      <w:r>
        <w:rPr>
          <w:b/>
        </w:rPr>
        <w:t xml:space="preserve">Rationale: </w:t>
      </w:r>
      <w:r>
        <w:t>Advanced maternal age (42) markedly increases the risk of chromosomal trisomies, most notably Down syndrome (trisomy 21) (Myles Textbook for Midwives; Kenya maternal care guidelines).</w:t>
      </w:r>
    </w:p>
    <w:p/>
    <w:p>
      <w:r>
        <w:rPr>
          <w:b/>
        </w:rPr>
        <w:t xml:space="preserve">584. </w:t>
      </w:r>
      <w:r>
        <w:rPr>
          <w:b/>
        </w:rPr>
        <w:t>A client with a missed abortion at 29 weeks gestation is admitted to the hospital. The client will most likely be treated with:</w:t>
      </w:r>
    </w:p>
    <w:p>
      <w:pPr>
        <w:ind w:left="360"/>
      </w:pPr>
      <w:r>
        <w:t>A. Magnesium sulfate</w:t>
      </w:r>
    </w:p>
    <w:p>
      <w:pPr>
        <w:ind w:left="360"/>
      </w:pPr>
      <w:r>
        <w:t>B. Calcium gluconate</w:t>
      </w:r>
    </w:p>
    <w:p>
      <w:pPr>
        <w:ind w:left="360"/>
      </w:pPr>
      <w:r>
        <w:rPr>
          <w:b/>
          <w:color w:val="C00000"/>
        </w:rPr>
        <w:t>C. Dinoprostone (Prostin E.)</w:t>
      </w:r>
    </w:p>
    <w:p>
      <w:pPr>
        <w:ind w:left="360"/>
      </w:pPr>
      <w:r>
        <w:t>D. Bromocriptine (Pardel)</w:t>
      </w:r>
    </w:p>
    <w:p>
      <w:pPr>
        <w:ind w:left="360"/>
      </w:pPr>
      <w:r>
        <w:rPr>
          <w:b/>
        </w:rPr>
        <w:t xml:space="preserve">Answer: </w:t>
      </w:r>
      <w:r>
        <w:rPr>
          <w:b/>
          <w:color w:val="C00000"/>
        </w:rPr>
        <w:t>C. Dinoprostone (Prostin E.)</w:t>
      </w:r>
    </w:p>
    <w:p>
      <w:pPr>
        <w:ind w:left="360"/>
      </w:pPr>
      <w:r>
        <w:rPr>
          <w:b/>
        </w:rPr>
        <w:t xml:space="preserve">Rationale: </w:t>
      </w:r>
      <w:r>
        <w:t>A missed abortion at 29 weeks requires evacuation; dinoprostone (a prostaglandin E) is used to induce cervical ripening and uterine contractions to expel the retained products (Myles Textbook for Midwives; Kenya maternal guidelines on induction).</w:t>
      </w:r>
    </w:p>
    <w:p/>
    <w:p>
      <w:r>
        <w:rPr>
          <w:b/>
        </w:rPr>
        <w:t xml:space="preserve">585. </w:t>
      </w:r>
      <w:r>
        <w:rPr>
          <w:b/>
        </w:rPr>
        <w:t>A client with preeclampsia has been receiving an infusion containing magnesium sulfate for a blood pressure that is 160/80; deep tendon reflexes are 1 plus, and the urinary output for the past hour is 100mL. The nurse should:</w:t>
      </w:r>
    </w:p>
    <w:p>
      <w:pPr>
        <w:ind w:left="360"/>
      </w:pPr>
      <w:r>
        <w:rPr>
          <w:b/>
          <w:color w:val="C00000"/>
        </w:rPr>
        <w:t>A. Continue the infusion of magnesium sulfate while monitoring the client's blood pressure</w:t>
      </w:r>
    </w:p>
    <w:p>
      <w:pPr>
        <w:ind w:left="360"/>
      </w:pPr>
      <w:r>
        <w:t>B. Stop the infusion of magnesium sulfate and contact the physician</w:t>
      </w:r>
    </w:p>
    <w:p>
      <w:pPr>
        <w:ind w:left="360"/>
      </w:pPr>
      <w:r>
        <w:t>C. Slow the infusion rate and turn the client on her left side</w:t>
      </w:r>
    </w:p>
    <w:p>
      <w:pPr>
        <w:ind w:left="360"/>
      </w:pPr>
      <w:r>
        <w:t>D. Administer calcium gluconate IV push and continue to monitor the blood pressure</w:t>
      </w:r>
    </w:p>
    <w:p>
      <w:pPr>
        <w:ind w:left="360"/>
      </w:pPr>
      <w:r>
        <w:rPr>
          <w:b/>
        </w:rPr>
        <w:t xml:space="preserve">Answer: </w:t>
      </w:r>
      <w:r>
        <w:rPr>
          <w:b/>
          <w:color w:val="C00000"/>
        </w:rPr>
        <w:t>A. Continue the infusion of magnesium sulfate while monitoring the client's blood pressure</w:t>
      </w:r>
    </w:p>
    <w:p>
      <w:pPr>
        <w:ind w:left="360"/>
      </w:pPr>
      <w:r>
        <w:rPr>
          <w:b/>
        </w:rPr>
        <w:t xml:space="preserve">Rationale: </w:t>
      </w:r>
      <w:r>
        <w:t>Per Kenya National Maternal guidelines/Myles, MgSO4 is withheld only for magnesium toxicity signs: respiratory depression, absent reflexes, or urine output &lt;30mL/hr (&lt;100mL/4hr). Here reflexes are present (1+) and output is adequate (100mL/hr), so the infusion is safely continued with monitoring.</w:t>
      </w:r>
    </w:p>
    <w:p/>
    <w:p>
      <w:r>
        <w:rPr>
          <w:b/>
        </w:rPr>
        <w:t xml:space="preserve">586. </w:t>
      </w:r>
      <w:r>
        <w:rPr>
          <w:b/>
        </w:rPr>
        <w:t>Which statement made by the nurse describes the inheritance pattern of autosomal recessive disorders?</w:t>
      </w:r>
    </w:p>
    <w:p>
      <w:pPr>
        <w:ind w:left="360"/>
      </w:pPr>
      <w:r>
        <w:rPr>
          <w:b/>
          <w:color w:val="C00000"/>
        </w:rPr>
        <w:t>A. An affected newborn has unaffected parents.</w:t>
      </w:r>
    </w:p>
    <w:p>
      <w:pPr>
        <w:ind w:left="360"/>
      </w:pPr>
      <w:r>
        <w:t>B. An affected newborn has one affected parent.</w:t>
      </w:r>
    </w:p>
    <w:p>
      <w:pPr>
        <w:ind w:left="360"/>
      </w:pPr>
      <w:r>
        <w:t>C. Affected parents have a one in four chance of passing on the defective gene.</w:t>
      </w:r>
    </w:p>
    <w:p>
      <w:pPr>
        <w:ind w:left="360"/>
      </w:pPr>
      <w:r>
        <w:t>D. Affected parents have unaffected children who are carriers.</w:t>
      </w:r>
    </w:p>
    <w:p>
      <w:pPr>
        <w:ind w:left="360"/>
      </w:pPr>
      <w:r>
        <w:rPr>
          <w:b/>
        </w:rPr>
        <w:t xml:space="preserve">Answer: </w:t>
      </w:r>
      <w:r>
        <w:rPr>
          <w:b/>
          <w:color w:val="C00000"/>
        </w:rPr>
        <w:t>A. An affected newborn has unaffected parents.</w:t>
      </w:r>
    </w:p>
    <w:p>
      <w:pPr>
        <w:ind w:left="360"/>
      </w:pPr>
      <w:r>
        <w:rPr>
          <w:b/>
        </w:rPr>
        <w:t xml:space="preserve">Rationale: </w:t>
      </w:r>
      <w:r>
        <w:t>Per genetics (Brunner &amp; Suddarth), in autosomal recessive inheritance both unaffected parents are typically heterozygous carriers, so an affected child is born to phenotypically unaffected parents. The 1-in-4 risk refers to two carrier (not affected) parents, making that option imprecise.</w:t>
      </w:r>
    </w:p>
    <w:p/>
    <w:p>
      <w:r>
        <w:rPr>
          <w:b/>
        </w:rPr>
        <w:t xml:space="preserve">587. </w:t>
      </w:r>
      <w:r>
        <w:rPr>
          <w:b/>
        </w:rPr>
        <w:t>A pregnant client, age 32, asks the nurse why her doctor has recommended a serum alpha fetoprotein. The nurse should explain that the doctor has recommended the test:</w:t>
      </w:r>
    </w:p>
    <w:p>
      <w:pPr>
        <w:ind w:left="360"/>
      </w:pPr>
      <w:r>
        <w:t>A. Because it is a state law</w:t>
      </w:r>
    </w:p>
    <w:p>
      <w:pPr>
        <w:ind w:left="360"/>
      </w:pPr>
      <w:r>
        <w:t>B. To detect cardiovascular defects</w:t>
      </w:r>
    </w:p>
    <w:p>
      <w:pPr>
        <w:ind w:left="360"/>
      </w:pPr>
      <w:r>
        <w:t>C. Because of her age</w:t>
      </w:r>
    </w:p>
    <w:p>
      <w:pPr>
        <w:ind w:left="360"/>
      </w:pPr>
      <w:r>
        <w:rPr>
          <w:b/>
          <w:color w:val="C00000"/>
        </w:rPr>
        <w:t>D. To detect neurological defects</w:t>
      </w:r>
    </w:p>
    <w:p>
      <w:pPr>
        <w:ind w:left="360"/>
      </w:pPr>
      <w:r>
        <w:rPr>
          <w:b/>
        </w:rPr>
        <w:t xml:space="preserve">Answer: </w:t>
      </w:r>
      <w:r>
        <w:rPr>
          <w:b/>
          <w:color w:val="C00000"/>
        </w:rPr>
        <w:t>D. To detect neurological defects</w:t>
      </w:r>
    </w:p>
    <w:p>
      <w:pPr>
        <w:ind w:left="360"/>
      </w:pPr>
      <w:r>
        <w:rPr>
          <w:b/>
        </w:rPr>
        <w:t xml:space="preserve">Rationale: </w:t>
      </w:r>
      <w:r>
        <w:t>Per Myles/antenatal screening, maternal serum alpha-fetoprotein screens for neural tube (neurological) defects such as spina bifida and anencephaly; elevated AFP indicates open NTDs. Age relates to Down screening, not AFP alone.</w:t>
      </w:r>
    </w:p>
    <w:p/>
    <w:p>
      <w:r>
        <w:rPr>
          <w:b/>
        </w:rPr>
        <w:t xml:space="preserve">588. </w:t>
      </w:r>
      <w:r>
        <w:rPr>
          <w:b/>
        </w:rPr>
        <w:t>A client with hypothyroidism asks the nurse if she will still need to take thyroid medication during the pregnancy. The nurse's response is based on the knowledge that:</w:t>
      </w:r>
    </w:p>
    <w:p>
      <w:pPr>
        <w:ind w:left="360"/>
      </w:pPr>
      <w:r>
        <w:t>A. There is no need to take thyroid medication because the fetus's thyroid produces a thyroid-stimulating hormone.</w:t>
      </w:r>
    </w:p>
    <w:p>
      <w:pPr>
        <w:ind w:left="360"/>
      </w:pPr>
      <w:r>
        <w:rPr>
          <w:b/>
          <w:color w:val="C00000"/>
        </w:rPr>
        <w:t>B. Regulation of thyroid medication is more difficult because the thyroid gland increases in size during pregnancy.</w:t>
      </w:r>
    </w:p>
    <w:p>
      <w:pPr>
        <w:ind w:left="360"/>
      </w:pPr>
      <w:r>
        <w:t>C. It is more difficult to maintain thyroid regulation during pregnancy due to a slowing of metabolism.</w:t>
      </w:r>
    </w:p>
    <w:p>
      <w:pPr>
        <w:ind w:left="360"/>
      </w:pPr>
      <w:r>
        <w:t>D. Fetal growth is arrested if thyroid medication is continued during pregnancy.</w:t>
      </w:r>
    </w:p>
    <w:p>
      <w:pPr>
        <w:ind w:left="360"/>
      </w:pPr>
      <w:r>
        <w:rPr>
          <w:b/>
        </w:rPr>
        <w:t xml:space="preserve">Answer: </w:t>
      </w:r>
      <w:r>
        <w:rPr>
          <w:b/>
          <w:color w:val="C00000"/>
        </w:rPr>
        <w:t>B. Regulation of thyroid medication is more difficult because the thyroid gland increases in size during pregnancy.</w:t>
      </w:r>
    </w:p>
    <w:p>
      <w:pPr>
        <w:ind w:left="360"/>
      </w:pPr>
      <w:r>
        <w:rPr>
          <w:b/>
        </w:rPr>
        <w:t xml:space="preserve">Rationale: </w:t>
      </w:r>
      <w:r>
        <w:t>Per Brunner &amp; Suddarth/maternal endocrine physiology, thyroid demand and gland size increase in pregnancy so thyroid replacement often needs upward adjustment; medication must be continued, not stopped. Metabolism rises (not slows) in pregnancy.</w:t>
      </w:r>
    </w:p>
    <w:p/>
    <w:p>
      <w:r>
        <w:rPr>
          <w:b/>
        </w:rPr>
        <w:t xml:space="preserve">589. </w:t>
      </w:r>
      <w:r>
        <w:rPr>
          <w:b/>
        </w:rPr>
        <w:t>The nurse is responsible for performing a neonatal assessment on a full-term infant. At 1 minute, the nurse would expect to find:</w:t>
      </w:r>
    </w:p>
    <w:p>
      <w:pPr>
        <w:ind w:left="360"/>
      </w:pPr>
      <w:r>
        <w:t>A. An apical pulse of 100</w:t>
      </w:r>
    </w:p>
    <w:p>
      <w:pPr>
        <w:ind w:left="360"/>
      </w:pPr>
      <w:r>
        <w:t>B. An absence of tonus</w:t>
      </w:r>
    </w:p>
    <w:p>
      <w:pPr>
        <w:ind w:left="360"/>
      </w:pPr>
      <w:r>
        <w:rPr>
          <w:b/>
          <w:color w:val="C00000"/>
        </w:rPr>
        <w:t>C. Cyanosis of the feet and hands</w:t>
      </w:r>
    </w:p>
    <w:p>
      <w:pPr>
        <w:ind w:left="360"/>
      </w:pPr>
      <w:r>
        <w:t>D. Jaundice of the skin and sclera</w:t>
      </w:r>
    </w:p>
    <w:p>
      <w:pPr>
        <w:ind w:left="360"/>
      </w:pPr>
      <w:r>
        <w:rPr>
          <w:b/>
        </w:rPr>
        <w:t xml:space="preserve">Answer: </w:t>
      </w:r>
      <w:r>
        <w:rPr>
          <w:b/>
          <w:color w:val="C00000"/>
        </w:rPr>
        <w:t>C. Cyanosis of the feet and hands</w:t>
      </w:r>
    </w:p>
    <w:p>
      <w:pPr>
        <w:ind w:left="360"/>
      </w:pPr>
      <w:r>
        <w:rPr>
          <w:b/>
        </w:rPr>
        <w:t xml:space="preserve">Rationale: </w:t>
      </w:r>
      <w:r>
        <w:t>Per Basic Paediatric Protocols/newborn assessment, acrocyanosis (bluish hands and feet) is a normal finding at 1 minute due to peripheral circulation. Apical pulse should be 120-160, and jaundice at 1 minute is abnormal.</w:t>
      </w:r>
    </w:p>
    <w:p/>
    <w:p>
      <w:r>
        <w:rPr>
          <w:b/>
        </w:rPr>
        <w:t xml:space="preserve">590. </w:t>
      </w:r>
      <w:r>
        <w:rPr>
          <w:b/>
        </w:rPr>
        <w:t>A client with sickle cell anemia is admitted to the labor and delivery unit during the first phase of labor. The nurse should anticipate the client's need for:</w:t>
      </w:r>
    </w:p>
    <w:p>
      <w:pPr>
        <w:ind w:left="360"/>
      </w:pPr>
      <w:r>
        <w:rPr>
          <w:b/>
          <w:color w:val="C00000"/>
        </w:rPr>
        <w:t>A. Supplemental oxygen</w:t>
      </w:r>
    </w:p>
    <w:p>
      <w:pPr>
        <w:ind w:left="360"/>
      </w:pPr>
      <w:r>
        <w:t>B. Fluid restriction</w:t>
      </w:r>
    </w:p>
    <w:p>
      <w:pPr>
        <w:ind w:left="360"/>
      </w:pPr>
      <w:r>
        <w:t>C. Blood transfusion</w:t>
      </w:r>
    </w:p>
    <w:p>
      <w:pPr>
        <w:ind w:left="360"/>
      </w:pPr>
      <w:r>
        <w:t>D. Delivery by Caesarean section</w:t>
      </w:r>
    </w:p>
    <w:p>
      <w:pPr>
        <w:ind w:left="360"/>
      </w:pPr>
      <w:r>
        <w:rPr>
          <w:b/>
        </w:rPr>
        <w:t xml:space="preserve">Answer: </w:t>
      </w:r>
      <w:r>
        <w:rPr>
          <w:b/>
          <w:color w:val="C00000"/>
        </w:rPr>
        <w:t>A. Supplemental oxygen</w:t>
      </w:r>
    </w:p>
    <w:p>
      <w:pPr>
        <w:ind w:left="360"/>
      </w:pPr>
      <w:r>
        <w:rPr>
          <w:b/>
        </w:rPr>
        <w:t xml:space="preserve">Rationale: </w:t>
      </w:r>
      <w:r>
        <w:t>Per Kenya haematology/maternal guidelines, in sickle cell disease during labor the priority is preventing hypoxia and sickling crisis, so supplemental oxygen and hydration are anticipated. Fluid restriction is contraindicated as it promotes sickling.</w:t>
      </w:r>
    </w:p>
    <w:p/>
    <w:p>
      <w:r>
        <w:rPr>
          <w:b/>
        </w:rPr>
        <w:t xml:space="preserve">591. </w:t>
      </w:r>
      <w:r>
        <w:rPr>
          <w:b/>
        </w:rPr>
        <w:t>A client with diabetes has an order for ultrasonography. Preparation for an ultrasound includes:</w:t>
      </w:r>
    </w:p>
    <w:p>
      <w:pPr>
        <w:ind w:left="360"/>
      </w:pPr>
      <w:r>
        <w:rPr>
          <w:b/>
          <w:color w:val="C00000"/>
        </w:rPr>
        <w:t>A. Increasing fluid intake</w:t>
      </w:r>
    </w:p>
    <w:p>
      <w:pPr>
        <w:ind w:left="360"/>
      </w:pPr>
      <w:r>
        <w:t>B. Limiting ambulation</w:t>
      </w:r>
    </w:p>
    <w:p>
      <w:pPr>
        <w:ind w:left="360"/>
      </w:pPr>
      <w:r>
        <w:t>C. Administering an enema</w:t>
      </w:r>
    </w:p>
    <w:p>
      <w:pPr>
        <w:ind w:left="360"/>
      </w:pPr>
      <w:r>
        <w:t>D. Withholding food for 8 hours</w:t>
      </w:r>
    </w:p>
    <w:p>
      <w:pPr>
        <w:ind w:left="360"/>
      </w:pPr>
      <w:r>
        <w:rPr>
          <w:b/>
        </w:rPr>
        <w:t xml:space="preserve">Answer: </w:t>
      </w:r>
      <w:r>
        <w:rPr>
          <w:b/>
          <w:color w:val="C00000"/>
        </w:rPr>
        <w:t>A. Increasing fluid intake</w:t>
      </w:r>
    </w:p>
    <w:p>
      <w:pPr>
        <w:ind w:left="360"/>
      </w:pPr>
      <w:r>
        <w:rPr>
          <w:b/>
        </w:rPr>
        <w:t xml:space="preserve">Rationale: </w:t>
      </w:r>
      <w:r>
        <w:t>Per obstetric ultrasound preparation (Myles), a full bladder from increased fluid intake elevates the uterus and provides an acoustic window for imaging in pregnancy. Withholding food and enemas are not required for obstetric/abdominal ultrasound.</w:t>
      </w:r>
    </w:p>
    <w:p/>
    <w:p>
      <w:r>
        <w:rPr>
          <w:b/>
        </w:rPr>
        <w:t xml:space="preserve">592. </w:t>
      </w:r>
      <w:r>
        <w:rPr>
          <w:b/>
        </w:rPr>
        <w:t>An infant who weighs 8 pounds at birth would be expected to weigh how many pounds at 1 year?</w:t>
      </w:r>
    </w:p>
    <w:p>
      <w:pPr>
        <w:ind w:left="360"/>
      </w:pPr>
      <w:r>
        <w:t>A. 14 pounds</w:t>
      </w:r>
    </w:p>
    <w:p>
      <w:pPr>
        <w:ind w:left="360"/>
      </w:pPr>
      <w:r>
        <w:t>B. 16 pounds</w:t>
      </w:r>
    </w:p>
    <w:p>
      <w:pPr>
        <w:ind w:left="360"/>
      </w:pPr>
      <w:r>
        <w:t>C. 18 pounds</w:t>
      </w:r>
    </w:p>
    <w:p>
      <w:pPr>
        <w:ind w:left="360"/>
      </w:pPr>
      <w:r>
        <w:rPr>
          <w:b/>
          <w:color w:val="C00000"/>
        </w:rPr>
        <w:t>D. 24 pounds</w:t>
      </w:r>
    </w:p>
    <w:p>
      <w:pPr>
        <w:ind w:left="360"/>
      </w:pPr>
      <w:r>
        <w:rPr>
          <w:b/>
        </w:rPr>
        <w:t xml:space="preserve">Answer: </w:t>
      </w:r>
      <w:r>
        <w:rPr>
          <w:b/>
          <w:color w:val="C00000"/>
        </w:rPr>
        <w:t>D. 24 pounds</w:t>
      </w:r>
    </w:p>
    <w:p>
      <w:pPr>
        <w:ind w:left="360"/>
      </w:pPr>
      <w:r>
        <w:rPr>
          <w:b/>
        </w:rPr>
        <w:t xml:space="preserve">Rationale: </w:t>
      </w:r>
      <w:r>
        <w:t>Per Basic Paediatric Protocols/growth norms, an infant's birth weight roughly triples by 1 year; 8 pounds x 3 = 24 pounds. Doubling occurs by ~5-6 months.</w:t>
      </w:r>
    </w:p>
    <w:p/>
    <w:p>
      <w:r>
        <w:rPr>
          <w:b/>
        </w:rPr>
        <w:t xml:space="preserve">593. </w:t>
      </w:r>
      <w:r>
        <w:rPr>
          <w:b/>
        </w:rPr>
        <w:t>A pregnant client with a history of alcohol addiction is scheduled for a nonstress test. The nonstress test:</w:t>
      </w:r>
    </w:p>
    <w:p>
      <w:pPr>
        <w:ind w:left="360"/>
      </w:pPr>
      <w:r>
        <w:t>A. Determines the lung maturity of the fetus</w:t>
      </w:r>
    </w:p>
    <w:p>
      <w:pPr>
        <w:ind w:left="360"/>
      </w:pPr>
      <w:r>
        <w:rPr>
          <w:b/>
          <w:color w:val="C00000"/>
        </w:rPr>
        <w:t>B. Measures the activity of the fetus</w:t>
      </w:r>
    </w:p>
    <w:p>
      <w:pPr>
        <w:ind w:left="360"/>
      </w:pPr>
      <w:r>
        <w:t>C. Shows the effect of contractions on the fetal heart rate</w:t>
      </w:r>
    </w:p>
    <w:p>
      <w:pPr>
        <w:ind w:left="360"/>
      </w:pPr>
      <w:r>
        <w:t>D. Measures the neurological well-being of the fetus</w:t>
      </w:r>
    </w:p>
    <w:p>
      <w:pPr>
        <w:ind w:left="360"/>
      </w:pPr>
      <w:r>
        <w:rPr>
          <w:b/>
        </w:rPr>
        <w:t xml:space="preserve">Answer: </w:t>
      </w:r>
      <w:r>
        <w:rPr>
          <w:b/>
          <w:color w:val="C00000"/>
        </w:rPr>
        <w:t>B. Measures the activity of the fetus</w:t>
      </w:r>
    </w:p>
    <w:p>
      <w:pPr>
        <w:ind w:left="360"/>
      </w:pPr>
      <w:r>
        <w:rPr>
          <w:b/>
        </w:rPr>
        <w:t xml:space="preserve">Rationale: </w:t>
      </w:r>
      <w:r>
        <w:t>Per Myles antenatal testing, a nonstress test evaluates fetal heart rate accelerations in response to fetal movement (activity), reflecting well-being. Contraction effects are assessed by the contraction stress test, and lung maturity by L/S ratio.</w:t>
      </w:r>
    </w:p>
    <w:p/>
    <w:p>
      <w:r>
        <w:rPr>
          <w:b/>
        </w:rPr>
        <w:t xml:space="preserve">594. </w:t>
      </w:r>
      <w:r>
        <w:rPr>
          <w:b/>
        </w:rPr>
        <w:t>A full-term male has hypospadias. Which statement describes hypospadias?</w:t>
      </w:r>
    </w:p>
    <w:p>
      <w:pPr>
        <w:ind w:left="360"/>
      </w:pPr>
      <w:r>
        <w:t>A. The urethral opening is absent.</w:t>
      </w:r>
    </w:p>
    <w:p>
      <w:pPr>
        <w:ind w:left="360"/>
      </w:pPr>
      <w:r>
        <w:t>B. The urethra opens on the dorsal side of the penis.</w:t>
      </w:r>
    </w:p>
    <w:p>
      <w:pPr>
        <w:ind w:left="360"/>
      </w:pPr>
      <w:r>
        <w:t>C. The penis is shorter than usual.</w:t>
      </w:r>
    </w:p>
    <w:p>
      <w:pPr>
        <w:ind w:left="360"/>
      </w:pPr>
      <w:r>
        <w:rPr>
          <w:b/>
          <w:color w:val="C00000"/>
        </w:rPr>
        <w:t>D. The urethra opens on the ventral side of the penis.</w:t>
      </w:r>
    </w:p>
    <w:p>
      <w:pPr>
        <w:ind w:left="360"/>
      </w:pPr>
      <w:r>
        <w:rPr>
          <w:b/>
        </w:rPr>
        <w:t xml:space="preserve">Answer: </w:t>
      </w:r>
      <w:r>
        <w:rPr>
          <w:b/>
          <w:color w:val="C00000"/>
        </w:rPr>
        <w:t>D. The urethra opens on the ventral side of the penis.</w:t>
      </w:r>
    </w:p>
    <w:p>
      <w:pPr>
        <w:ind w:left="360"/>
      </w:pPr>
      <w:r>
        <w:rPr>
          <w:b/>
        </w:rPr>
        <w:t xml:space="preserve">Rationale: </w:t>
      </w:r>
      <w:r>
        <w:t>Per Basic Paediatric Protocols/paediatric surgery, hypospadias is a congenital anomaly in which the urethral meatus opens on the ventral (underside) of the penis. A dorsal opening describes epispadias.</w:t>
      </w:r>
    </w:p>
    <w:p/>
    <w:p>
      <w:r>
        <w:rPr>
          <w:b/>
        </w:rPr>
        <w:t xml:space="preserve">595. </w:t>
      </w:r>
      <w:r>
        <w:rPr>
          <w:b/>
        </w:rPr>
        <w:t>A gravida III, para II is admitted to the labor unit. Vaginal exam reveals that the client's cervix is 8cm dilated, with complete effacement. The priority nursing diagnosis at this time is:</w:t>
      </w:r>
    </w:p>
    <w:p>
      <w:pPr>
        <w:ind w:left="360"/>
      </w:pPr>
      <w:r>
        <w:t>A. Alteration in coping related to pain</w:t>
      </w:r>
    </w:p>
    <w:p>
      <w:pPr>
        <w:ind w:left="360"/>
      </w:pPr>
      <w:r>
        <w:rPr>
          <w:b/>
          <w:color w:val="C00000"/>
        </w:rPr>
        <w:t>B. Potential for injury related to precipitate delivery</w:t>
      </w:r>
    </w:p>
    <w:p>
      <w:pPr>
        <w:ind w:left="360"/>
      </w:pPr>
      <w:r>
        <w:t>C. Alteration in elimination related to anesthesia</w:t>
      </w:r>
    </w:p>
    <w:p>
      <w:pPr>
        <w:ind w:left="360"/>
      </w:pPr>
      <w:r>
        <w:t>D. Potential for fluid volume deficit related to NPO status</w:t>
      </w:r>
    </w:p>
    <w:p>
      <w:pPr>
        <w:ind w:left="360"/>
      </w:pPr>
      <w:r>
        <w:rPr>
          <w:b/>
        </w:rPr>
        <w:t xml:space="preserve">Answer: </w:t>
      </w:r>
      <w:r>
        <w:rPr>
          <w:b/>
          <w:color w:val="C00000"/>
        </w:rPr>
        <w:t>B. Potential for injury related to precipitate delivery</w:t>
      </w:r>
    </w:p>
    <w:p>
      <w:pPr>
        <w:ind w:left="360"/>
      </w:pPr>
      <w:r>
        <w:rPr>
          <w:b/>
        </w:rPr>
        <w:t xml:space="preserve">Rationale: </w:t>
      </w:r>
      <w:r>
        <w:t>Per Myles, a multipara (gravida III para II) at 8cm with complete effacement is in advanced active/transition labor and may deliver rapidly; the priority is preventing injury from precipitate delivery. Pain and elimination are lower priority than safety.</w:t>
      </w:r>
    </w:p>
    <w:p/>
    <w:p>
      <w:r>
        <w:rPr>
          <w:b/>
        </w:rPr>
        <w:t xml:space="preserve">596. </w:t>
      </w:r>
      <w:r>
        <w:rPr>
          <w:b/>
        </w:rPr>
        <w:t>The client with varicella will most likely have an order for which category of medication?</w:t>
      </w:r>
    </w:p>
    <w:p>
      <w:pPr>
        <w:ind w:left="360"/>
      </w:pPr>
      <w:r>
        <w:t>A. Antibiotics</w:t>
      </w:r>
    </w:p>
    <w:p>
      <w:pPr>
        <w:ind w:left="360"/>
      </w:pPr>
      <w:r>
        <w:t>B. Antipyretics</w:t>
      </w:r>
    </w:p>
    <w:p>
      <w:pPr>
        <w:ind w:left="360"/>
      </w:pPr>
      <w:r>
        <w:rPr>
          <w:b/>
          <w:color w:val="C00000"/>
        </w:rPr>
        <w:t>C. Antivirals</w:t>
      </w:r>
    </w:p>
    <w:p>
      <w:pPr>
        <w:ind w:left="360"/>
      </w:pPr>
      <w:r>
        <w:t>D. Anticoagulants</w:t>
      </w:r>
    </w:p>
    <w:p>
      <w:pPr>
        <w:ind w:left="360"/>
      </w:pPr>
      <w:r>
        <w:rPr>
          <w:b/>
        </w:rPr>
        <w:t xml:space="preserve">Answer: </w:t>
      </w:r>
      <w:r>
        <w:rPr>
          <w:b/>
          <w:color w:val="C00000"/>
        </w:rPr>
        <w:t>C. Antivirals</w:t>
      </w:r>
    </w:p>
    <w:p>
      <w:pPr>
        <w:ind w:left="360"/>
      </w:pPr>
      <w:r>
        <w:rPr>
          <w:b/>
        </w:rPr>
        <w:t xml:space="preserve">Rationale: </w:t>
      </w:r>
      <w:r>
        <w:t>Per Kenya IMNCI/clinical guidelines, varicella (chickenpox) is a viral infection; antivirals such as acyclovir are indicated in severe or high-risk cases. Antibiotics treat only secondary bacterial infection.</w:t>
      </w:r>
    </w:p>
    <w:p/>
    <w:p>
      <w:r>
        <w:rPr>
          <w:b/>
        </w:rPr>
        <w:t xml:space="preserve">597. </w:t>
      </w:r>
      <w:r>
        <w:rPr>
          <w:b/>
        </w:rPr>
        <w:t>A client is admitted complaining of chest pain. Which of the following drug orders should the nurse question?</w:t>
      </w:r>
    </w:p>
    <w:p>
      <w:pPr>
        <w:ind w:left="360"/>
      </w:pPr>
      <w:r>
        <w:t>A. Nitroglycerin</w:t>
      </w:r>
    </w:p>
    <w:p>
      <w:pPr>
        <w:ind w:left="360"/>
      </w:pPr>
      <w:r>
        <w:rPr>
          <w:b/>
          <w:color w:val="C00000"/>
        </w:rPr>
        <w:t>B. Ampicillin</w:t>
      </w:r>
    </w:p>
    <w:p>
      <w:pPr>
        <w:ind w:left="360"/>
      </w:pPr>
      <w:r>
        <w:t>C. Propranolol</w:t>
      </w:r>
    </w:p>
    <w:p>
      <w:pPr>
        <w:ind w:left="360"/>
      </w:pPr>
      <w:r>
        <w:t>D. Verapamil</w:t>
      </w:r>
    </w:p>
    <w:p>
      <w:pPr>
        <w:ind w:left="360"/>
      </w:pPr>
      <w:r>
        <w:rPr>
          <w:b/>
        </w:rPr>
        <w:t xml:space="preserve">Answer: </w:t>
      </w:r>
      <w:r>
        <w:rPr>
          <w:b/>
          <w:color w:val="C00000"/>
        </w:rPr>
        <w:t>B. Ampicillin</w:t>
      </w:r>
    </w:p>
    <w:p>
      <w:pPr>
        <w:ind w:left="360"/>
      </w:pPr>
      <w:r>
        <w:rPr>
          <w:b/>
        </w:rPr>
        <w:t xml:space="preserve">Rationale: </w:t>
      </w:r>
      <w:r>
        <w:t xml:space="preserve">Per Kenya EML/cardiac pharmacology, nitroglycerin, propranolol and verapamil are all appropriate for anginal chest pain; ampicillin is an antibiotic with no role in chest pain and should be questioned. </w:t>
      </w:r>
    </w:p>
    <w:p/>
    <w:p>
      <w:r>
        <w:rPr>
          <w:b/>
        </w:rPr>
        <w:t xml:space="preserve">598. </w:t>
      </w:r>
      <w:r>
        <w:rPr>
          <w:b/>
        </w:rPr>
        <w:t>Which of the following instructions should be included in the teaching for the client with rheumatoid arthritis?</w:t>
      </w:r>
    </w:p>
    <w:p>
      <w:pPr>
        <w:ind w:left="360"/>
      </w:pPr>
      <w:r>
        <w:t>A. Avoid exercise because it fatigues the joints.</w:t>
      </w:r>
    </w:p>
    <w:p>
      <w:pPr>
        <w:ind w:left="360"/>
      </w:pPr>
      <w:r>
        <w:rPr>
          <w:b/>
          <w:color w:val="C00000"/>
        </w:rPr>
        <w:t>B. Take prescribed anti-inflammatory medications with meals.</w:t>
      </w:r>
    </w:p>
    <w:p>
      <w:pPr>
        <w:ind w:left="360"/>
      </w:pPr>
      <w:r>
        <w:t>C. Alternate hot and cold packs to affected joints.</w:t>
      </w:r>
    </w:p>
    <w:p>
      <w:pPr>
        <w:ind w:left="360"/>
      </w:pPr>
      <w:r>
        <w:t>D. Avoid weight-bearing activity.</w:t>
      </w:r>
    </w:p>
    <w:p>
      <w:pPr>
        <w:ind w:left="360"/>
      </w:pPr>
      <w:r>
        <w:rPr>
          <w:b/>
        </w:rPr>
        <w:t xml:space="preserve">Answer: </w:t>
      </w:r>
      <w:r>
        <w:rPr>
          <w:b/>
          <w:color w:val="C00000"/>
        </w:rPr>
        <w:t>B. Take prescribed anti-inflammatory medications with meals.</w:t>
      </w:r>
    </w:p>
    <w:p>
      <w:pPr>
        <w:ind w:left="360"/>
      </w:pPr>
      <w:r>
        <w:rPr>
          <w:b/>
        </w:rPr>
        <w:t xml:space="preserve">Rationale: </w:t>
      </w:r>
      <w:r>
        <w:t>Per Brunner &amp; Suddarth, NSAIDs/anti-inflammatory drugs for rheumatoid arthritis should be taken with meals to reduce gastric irritation. Exercise (ROM) is encouraged, not avoided, so the other options are incorrect.</w:t>
      </w:r>
    </w:p>
    <w:p/>
    <w:p>
      <w:r>
        <w:rPr>
          <w:b/>
        </w:rPr>
        <w:t xml:space="preserve">599. </w:t>
      </w:r>
      <w:r>
        <w:rPr>
          <w:b/>
        </w:rPr>
        <w:t>A client with acute pancreatitis is experiencing severe abdominal pain. Which of the following orders should be questioned by the nurse?</w:t>
      </w:r>
    </w:p>
    <w:p>
      <w:pPr>
        <w:ind w:left="360"/>
      </w:pPr>
      <w:r>
        <w:t>A. Meperidine 100mg IM q 4 hours PRN pain</w:t>
      </w:r>
    </w:p>
    <w:p>
      <w:pPr>
        <w:ind w:left="360"/>
      </w:pPr>
      <w:r>
        <w:t>B. Mylanta 30 ccs q 4 hours via NG</w:t>
      </w:r>
    </w:p>
    <w:p>
      <w:pPr>
        <w:ind w:left="360"/>
      </w:pPr>
      <w:r>
        <w:t>C. Cimetidine 300mg PO q.i.d.</w:t>
      </w:r>
    </w:p>
    <w:p>
      <w:pPr>
        <w:ind w:left="360"/>
      </w:pPr>
      <w:r>
        <w:rPr>
          <w:b/>
          <w:color w:val="C00000"/>
        </w:rPr>
        <w:t>D. Morphine 8mg IM q 4 hours PRN pain</w:t>
      </w:r>
    </w:p>
    <w:p>
      <w:pPr>
        <w:ind w:left="360"/>
      </w:pPr>
      <w:r>
        <w:rPr>
          <w:b/>
        </w:rPr>
        <w:t xml:space="preserve">Answer: </w:t>
      </w:r>
      <w:r>
        <w:rPr>
          <w:b/>
          <w:color w:val="C00000"/>
        </w:rPr>
        <w:t>D. Morphine 8mg IM q 4 hours PRN pain</w:t>
      </w:r>
    </w:p>
    <w:p>
      <w:pPr>
        <w:ind w:left="360"/>
      </w:pPr>
      <w:r>
        <w:rPr>
          <w:b/>
        </w:rPr>
        <w:t xml:space="preserve">Rationale: </w:t>
      </w:r>
      <w:r>
        <w:t>Per traditional med-surg teaching (Brunner &amp; Suddarth), morphine was avoided in acute pancreatitis due to concern for sphincter of Oddi spasm; meperidine was historically preferred, so the morphine order is the one questioned in NCK-style items.</w:t>
      </w:r>
    </w:p>
    <w:p/>
    <w:p>
      <w:r>
        <w:rPr>
          <w:b/>
        </w:rPr>
        <w:t xml:space="preserve">600. </w:t>
      </w:r>
      <w:r>
        <w:rPr>
          <w:b/>
        </w:rPr>
        <w:t>During the assessment of a laboring client, the nurse notes that the FHT are loudest in the upper-right quadrant. The infant is most likely in which position?</w:t>
      </w:r>
    </w:p>
    <w:p>
      <w:pPr>
        <w:ind w:left="360"/>
      </w:pPr>
      <w:r>
        <w:rPr>
          <w:b/>
          <w:color w:val="C00000"/>
        </w:rPr>
        <w:t>A. Right breech presentation</w:t>
      </w:r>
    </w:p>
    <w:p>
      <w:pPr>
        <w:ind w:left="360"/>
      </w:pPr>
      <w:r>
        <w:t>B. Right occipital anterior presentation</w:t>
      </w:r>
    </w:p>
    <w:p>
      <w:pPr>
        <w:ind w:left="360"/>
      </w:pPr>
      <w:r>
        <w:t>C. Left sacral anterior presentation</w:t>
      </w:r>
    </w:p>
    <w:p>
      <w:pPr>
        <w:ind w:left="360"/>
      </w:pPr>
      <w:r>
        <w:t>D. Left occipital transverse presentation</w:t>
      </w:r>
    </w:p>
    <w:p>
      <w:pPr>
        <w:ind w:left="360"/>
      </w:pPr>
      <w:r>
        <w:rPr>
          <w:b/>
        </w:rPr>
        <w:t xml:space="preserve">Answer: </w:t>
      </w:r>
      <w:r>
        <w:rPr>
          <w:b/>
          <w:color w:val="C00000"/>
        </w:rPr>
        <w:t>A. Right breech presentation</w:t>
      </w:r>
    </w:p>
    <w:p>
      <w:pPr>
        <w:ind w:left="360"/>
      </w:pPr>
      <w:r>
        <w:rPr>
          <w:b/>
        </w:rPr>
        <w:t xml:space="preserve">Rationale: </w:t>
      </w:r>
      <w:r>
        <w:t>Per Myles, fetal heart tones heard loudest in the upper quadrant indicate the fetal back/heart is high in the uterus, consistent with a breech presentation; on the right side this is a right breech. Vertex presentations transmit FHTs in the lower quadrants.</w:t>
      </w:r>
    </w:p>
    <w:p/>
    <w:p>
      <w:r>
        <w:rPr>
          <w:b/>
        </w:rPr>
        <w:t xml:space="preserve">601. </w:t>
      </w:r>
      <w:r>
        <w:rPr>
          <w:b/>
        </w:rPr>
        <w:t>The primary physiological alteration in the development of asthma is:</w:t>
      </w:r>
    </w:p>
    <w:p>
      <w:pPr>
        <w:ind w:left="360"/>
      </w:pPr>
      <w:r>
        <w:t>A. Bronchiolar inflammation and dyspnea</w:t>
      </w:r>
    </w:p>
    <w:p>
      <w:pPr>
        <w:ind w:left="360"/>
      </w:pPr>
      <w:r>
        <w:t>B. Hypersecretion of abnormally viscous mucus</w:t>
      </w:r>
    </w:p>
    <w:p>
      <w:pPr>
        <w:ind w:left="360"/>
      </w:pPr>
      <w:r>
        <w:t>C. Infectious processes causing mucosal edema</w:t>
      </w:r>
    </w:p>
    <w:p>
      <w:pPr>
        <w:ind w:left="360"/>
      </w:pPr>
      <w:r>
        <w:rPr>
          <w:b/>
          <w:color w:val="C00000"/>
        </w:rPr>
        <w:t>D. Spasm of bronchial smooth muscle</w:t>
      </w:r>
    </w:p>
    <w:p>
      <w:pPr>
        <w:ind w:left="360"/>
      </w:pPr>
      <w:r>
        <w:rPr>
          <w:b/>
        </w:rPr>
        <w:t xml:space="preserve">Answer: </w:t>
      </w:r>
      <w:r>
        <w:rPr>
          <w:b/>
          <w:color w:val="C00000"/>
        </w:rPr>
        <w:t>D. Spasm of bronchial smooth muscle</w:t>
      </w:r>
    </w:p>
    <w:p>
      <w:pPr>
        <w:ind w:left="360"/>
      </w:pPr>
      <w:r>
        <w:rPr>
          <w:b/>
        </w:rPr>
        <w:t xml:space="preserve">Rationale: </w:t>
      </w:r>
      <w:r>
        <w:t>Per Brunner &amp; Suddarth respiratory pathophysiology, the primary reversible physiological alteration in asthma is bronchospasm (spasm of bronchial smooth muscle), accompanied by inflammation and mucus. Bronchospasm is the hallmark driving airway narrowing.</w:t>
      </w:r>
    </w:p>
    <w:p/>
    <w:p>
      <w:r>
        <w:rPr>
          <w:b/>
        </w:rPr>
        <w:t xml:space="preserve">602. </w:t>
      </w:r>
      <w:r>
        <w:rPr>
          <w:b/>
        </w:rPr>
        <w:t>To maintain Bryant's traction, the nurse must make certain that the child's:</w:t>
      </w:r>
    </w:p>
    <w:p>
      <w:pPr>
        <w:ind w:left="360"/>
      </w:pPr>
      <w:r>
        <w:t>A. Hips are resting on the bed, with the legs suspended at a right angle to the bed</w:t>
      </w:r>
    </w:p>
    <w:p>
      <w:pPr>
        <w:ind w:left="360"/>
      </w:pPr>
      <w:r>
        <w:rPr>
          <w:b/>
          <w:color w:val="C00000"/>
        </w:rPr>
        <w:t>B. Hips are slightly elevated above the bed and the legs are suspended at a right angle to the bed</w:t>
      </w:r>
    </w:p>
    <w:p>
      <w:pPr>
        <w:ind w:left="360"/>
      </w:pPr>
      <w:r>
        <w:t>C. Hips are elevated above the level of the body on a pillow and the legs are suspended parallel to the bed</w:t>
      </w:r>
    </w:p>
    <w:p>
      <w:pPr>
        <w:ind w:left="360"/>
      </w:pPr>
      <w:r>
        <w:t>D. Hips and legs are flat on the bed, with the traction positioned at the foot of the bed</w:t>
      </w:r>
    </w:p>
    <w:p>
      <w:pPr>
        <w:ind w:left="360"/>
      </w:pPr>
      <w:r>
        <w:rPr>
          <w:b/>
        </w:rPr>
        <w:t xml:space="preserve">Answer: </w:t>
      </w:r>
      <w:r>
        <w:rPr>
          <w:b/>
          <w:color w:val="C00000"/>
        </w:rPr>
        <w:t>B. Hips are slightly elevated above the bed and the legs are suspended at a right angle to the bed</w:t>
      </w:r>
    </w:p>
    <w:p>
      <w:pPr>
        <w:ind w:left="360"/>
      </w:pPr>
      <w:r>
        <w:rPr>
          <w:b/>
        </w:rPr>
        <w:t xml:space="preserve">Rationale: </w:t>
      </w:r>
      <w:r>
        <w:t>Per paediatric orthopaedic nursing (Brunner/paeds texts), Bryant's traction requires the hips slightly elevated off the bed so the child's weight provides countertraction, with legs suspended vertically at a 90-degree angle to the bed. Buttocks must clear the mattress.</w:t>
      </w:r>
    </w:p>
    <w:p/>
    <w:p>
      <w:r>
        <w:rPr>
          <w:b/>
        </w:rPr>
        <w:t xml:space="preserve">603. </w:t>
      </w:r>
      <w:r>
        <w:rPr>
          <w:b/>
        </w:rPr>
        <w:t>The client has an order for a trough to be drawn on the client receiving Vancomycin. The nurse is aware that the nurse should contact the lab for them to collect the blood:</w:t>
      </w:r>
    </w:p>
    <w:p>
      <w:pPr>
        <w:ind w:left="360"/>
      </w:pPr>
      <w:r>
        <w:t>A. 15 minutes after the infusion</w:t>
      </w:r>
    </w:p>
    <w:p>
      <w:pPr>
        <w:ind w:left="360"/>
      </w:pPr>
      <w:r>
        <w:rPr>
          <w:b/>
          <w:color w:val="C00000"/>
        </w:rPr>
        <w:t>B. 30 minutes before the infusion</w:t>
      </w:r>
    </w:p>
    <w:p>
      <w:pPr>
        <w:ind w:left="360"/>
      </w:pPr>
      <w:r>
        <w:t>C. 1 hour after the infusion</w:t>
      </w:r>
    </w:p>
    <w:p>
      <w:pPr>
        <w:ind w:left="360"/>
      </w:pPr>
      <w:r>
        <w:t>D. 2 hours after the infusion</w:t>
      </w:r>
    </w:p>
    <w:p>
      <w:pPr>
        <w:ind w:left="360"/>
      </w:pPr>
      <w:r>
        <w:rPr>
          <w:b/>
        </w:rPr>
        <w:t xml:space="preserve">Answer: </w:t>
      </w:r>
      <w:r>
        <w:rPr>
          <w:b/>
          <w:color w:val="C00000"/>
        </w:rPr>
        <w:t>B. 30 minutes before the infusion</w:t>
      </w:r>
    </w:p>
    <w:p>
      <w:pPr>
        <w:ind w:left="360"/>
      </w:pPr>
      <w:r>
        <w:rPr>
          <w:b/>
        </w:rPr>
        <w:t xml:space="preserve">Rationale: </w:t>
      </w:r>
      <w:r>
        <w:t>Per pharmacology/therapeutic drug monitoring (Brunner &amp; Suddarth), a vancomycin trough is drawn immediately before (about 30 minutes prior to) the next dose to measure the lowest serum concentration. Levels drawn after infusion reflect peak, not trough.</w:t>
      </w:r>
    </w:p>
    <w:p/>
    <w:p>
      <w:r>
        <w:rPr>
          <w:b/>
        </w:rPr>
        <w:t xml:space="preserve">604. </w:t>
      </w:r>
      <w:r>
        <w:rPr>
          <w:b/>
        </w:rPr>
        <w:t>The client using a diaphragm should be instructed to:</w:t>
      </w:r>
    </w:p>
    <w:p>
      <w:pPr>
        <w:ind w:left="360"/>
      </w:pPr>
      <w:r>
        <w:t>A. Refrain from keeping the diaphragm in longer than 4 hours</w:t>
      </w:r>
    </w:p>
    <w:p>
      <w:pPr>
        <w:ind w:left="360"/>
      </w:pPr>
      <w:r>
        <w:t>B. Keep the diaphragm in a cool location</w:t>
      </w:r>
    </w:p>
    <w:p>
      <w:pPr>
        <w:ind w:left="360"/>
      </w:pPr>
      <w:r>
        <w:t>C. Have the diaphragm resized if she gains 5 pounds</w:t>
      </w:r>
    </w:p>
    <w:p>
      <w:pPr>
        <w:ind w:left="360"/>
      </w:pPr>
      <w:r>
        <w:rPr>
          <w:b/>
          <w:color w:val="C00000"/>
        </w:rPr>
        <w:t>D. Have the diaphragm resized if she has any surgery</w:t>
      </w:r>
    </w:p>
    <w:p>
      <w:pPr>
        <w:ind w:left="360"/>
      </w:pPr>
      <w:r>
        <w:rPr>
          <w:b/>
        </w:rPr>
        <w:t xml:space="preserve">Answer: </w:t>
      </w:r>
      <w:r>
        <w:rPr>
          <w:b/>
          <w:color w:val="C00000"/>
        </w:rPr>
        <w:t>D. Have the diaphragm resized if she has any surgery</w:t>
      </w:r>
    </w:p>
    <w:p>
      <w:pPr>
        <w:ind w:left="360"/>
      </w:pPr>
      <w:r>
        <w:rPr>
          <w:b/>
        </w:rPr>
        <w:t xml:space="preserve">Rationale: </w:t>
      </w:r>
      <w:r>
        <w:t>Per Kenya Family Planning guidelines, a diaphragm must be refitted after events that change vaginal/pelvic dimensions such as pelvic surgery, childbirth, or a weight change of about 10 or more pounds. A 5-pound gain generally does not require refitting, and it must stay in at least 6 hours after intercourse.</w:t>
      </w:r>
    </w:p>
    <w:p/>
    <w:p>
      <w:r>
        <w:rPr>
          <w:b/>
        </w:rPr>
        <w:t xml:space="preserve">605. </w:t>
      </w:r>
      <w:r>
        <w:rPr>
          <w:b/>
        </w:rPr>
        <w:t>The nurse is providing postpartum teaching for a mother planning to breastfeed her infant. Which of the client's statements indicates the need for additional teaching?</w:t>
      </w:r>
    </w:p>
    <w:p>
      <w:pPr>
        <w:ind w:left="360"/>
      </w:pPr>
      <w:r>
        <w:t>A. "I'm wearing a support bra."</w:t>
      </w:r>
    </w:p>
    <w:p>
      <w:pPr>
        <w:ind w:left="360"/>
      </w:pPr>
      <w:r>
        <w:t>B. "I'm expressing milk from my breast."</w:t>
      </w:r>
    </w:p>
    <w:p>
      <w:pPr>
        <w:ind w:left="360"/>
      </w:pPr>
      <w:r>
        <w:rPr>
          <w:b/>
          <w:color w:val="C00000"/>
        </w:rPr>
        <w:t>C. "I'm drinking four glasses of fluid during a 24-hour period."</w:t>
      </w:r>
    </w:p>
    <w:p>
      <w:pPr>
        <w:ind w:left="360"/>
      </w:pPr>
      <w:r>
        <w:t>D. "While I'm in the shower, I'll allow the water to run over my breasts."</w:t>
      </w:r>
    </w:p>
    <w:p>
      <w:pPr>
        <w:ind w:left="360"/>
      </w:pPr>
      <w:r>
        <w:rPr>
          <w:b/>
        </w:rPr>
        <w:t xml:space="preserve">Answer: </w:t>
      </w:r>
      <w:r>
        <w:rPr>
          <w:b/>
          <w:color w:val="C00000"/>
        </w:rPr>
        <w:t>C. "I'm drinking four glasses of fluid during a 24-hour period."</w:t>
      </w:r>
    </w:p>
    <w:p>
      <w:pPr>
        <w:ind w:left="360"/>
      </w:pPr>
      <w:r>
        <w:rPr>
          <w:b/>
        </w:rPr>
        <w:t xml:space="preserve">Rationale: </w:t>
      </w:r>
      <w:r>
        <w:t>Per Myles/postpartum lactation teaching, a breastfeeding mother needs increased fluids (about 8-10 glasses/day); only four glasses in 24 hours is inadequate and indicates a need for more teaching. Support bra, expressing milk, and letting water run over breasts are correct.</w:t>
      </w:r>
    </w:p>
    <w:p/>
    <w:p>
      <w:r>
        <w:rPr>
          <w:b/>
        </w:rPr>
        <w:t xml:space="preserve">606. </w:t>
      </w:r>
      <w:r>
        <w:rPr>
          <w:b/>
        </w:rPr>
        <w:t>Damage to the VII cranial nerve results in:</w:t>
      </w:r>
    </w:p>
    <w:p>
      <w:pPr>
        <w:ind w:left="360"/>
      </w:pPr>
      <w:r>
        <w:rPr>
          <w:b/>
          <w:color w:val="C00000"/>
        </w:rPr>
        <w:t>A. Facial pain</w:t>
      </w:r>
    </w:p>
    <w:p>
      <w:pPr>
        <w:ind w:left="360"/>
      </w:pPr>
      <w:r>
        <w:t>B. Absence of ability to smell</w:t>
      </w:r>
    </w:p>
    <w:p>
      <w:pPr>
        <w:ind w:left="360"/>
      </w:pPr>
      <w:r>
        <w:t>C. Absence of eye movement</w:t>
      </w:r>
    </w:p>
    <w:p>
      <w:pPr>
        <w:ind w:left="360"/>
      </w:pPr>
      <w:r>
        <w:t>D. Tinnitus</w:t>
      </w:r>
    </w:p>
    <w:p>
      <w:pPr>
        <w:ind w:left="360"/>
      </w:pPr>
      <w:r>
        <w:rPr>
          <w:b/>
        </w:rPr>
        <w:t xml:space="preserve">Answer: </w:t>
      </w:r>
      <w:r>
        <w:rPr>
          <w:b/>
          <w:color w:val="C00000"/>
        </w:rPr>
        <w:t>A. Facial pain</w:t>
      </w:r>
    </w:p>
    <w:p>
      <w:pPr>
        <w:ind w:left="360"/>
      </w:pPr>
      <w:r>
        <w:rPr>
          <w:b/>
        </w:rPr>
        <w:t xml:space="preserve">Rationale: </w:t>
      </w:r>
      <w:r>
        <w:t>Per neuroanatomy (Brunner &amp; Suddarth), the VII (facial) nerve controls facial muscle movement and taste; its damage causes facial weakness/paralysis and altered sensation. Smell is CN I, eye movement CN III/IV/VI, so facial involvement is the best fit among the options.</w:t>
      </w:r>
    </w:p>
    <w:p>
      <w:pPr>
        <w:ind w:left="360"/>
      </w:pPr>
      <w:r>
        <w:rPr>
          <w:i/>
          <w:color w:val="C00000"/>
        </w:rPr>
        <w:t>⚠ More than one defensible answer</w:t>
      </w:r>
    </w:p>
    <w:p/>
    <w:p>
      <w:r>
        <w:rPr>
          <w:b/>
        </w:rPr>
        <w:t xml:space="preserve">607. </w:t>
      </w:r>
      <w:r>
        <w:rPr>
          <w:b/>
        </w:rPr>
        <w:t>A client is receiving Pyridium (phenazopyridine hydrochloride) for a urinary tract infection. The client should be taught that the medication may:</w:t>
      </w:r>
    </w:p>
    <w:p>
      <w:pPr>
        <w:ind w:left="360"/>
      </w:pPr>
      <w:r>
        <w:t>A. Cause diarrhea</w:t>
      </w:r>
    </w:p>
    <w:p>
      <w:pPr>
        <w:ind w:left="360"/>
      </w:pPr>
      <w:r>
        <w:rPr>
          <w:b/>
          <w:color w:val="C00000"/>
        </w:rPr>
        <w:t>B. Change the color of her urine</w:t>
      </w:r>
    </w:p>
    <w:p>
      <w:pPr>
        <w:ind w:left="360"/>
      </w:pPr>
      <w:r>
        <w:t>C. Cause mental confusion</w:t>
      </w:r>
    </w:p>
    <w:p>
      <w:pPr>
        <w:ind w:left="360"/>
      </w:pPr>
      <w:r>
        <w:t>D. Cause changes in taste</w:t>
      </w:r>
    </w:p>
    <w:p>
      <w:pPr>
        <w:ind w:left="360"/>
      </w:pPr>
      <w:r>
        <w:rPr>
          <w:b/>
        </w:rPr>
        <w:t xml:space="preserve">Answer: </w:t>
      </w:r>
      <w:r>
        <w:rPr>
          <w:b/>
          <w:color w:val="C00000"/>
        </w:rPr>
        <w:t>B. Change the color of her urine</w:t>
      </w:r>
    </w:p>
    <w:p>
      <w:pPr>
        <w:ind w:left="360"/>
      </w:pPr>
      <w:r>
        <w:rPr>
          <w:b/>
        </w:rPr>
        <w:t xml:space="preserve">Rationale: </w:t>
      </w:r>
      <w:r>
        <w:t>Per Kenya EML/pharmacology, phenazopyridine (Pyridium) is a urinary analgesic that characteristically turns urine reddish-orange; clients must be forewarned to avoid alarm and staining. It does not typically cause diarrhea or confusion.</w:t>
      </w:r>
    </w:p>
    <w:p/>
    <w:p>
      <w:r>
        <w:rPr>
          <w:b/>
        </w:rPr>
        <w:t xml:space="preserve">608. </w:t>
      </w:r>
      <w:r>
        <w:rPr>
          <w:b/>
        </w:rPr>
        <w:t>Which of the following tests should be performed before beginning a prescription of Accutane?</w:t>
      </w:r>
    </w:p>
    <w:p>
      <w:pPr>
        <w:ind w:left="360"/>
      </w:pPr>
      <w:r>
        <w:t>A. Check the calcium level</w:t>
      </w:r>
    </w:p>
    <w:p>
      <w:pPr>
        <w:ind w:left="360"/>
      </w:pPr>
      <w:r>
        <w:rPr>
          <w:b/>
          <w:color w:val="C00000"/>
        </w:rPr>
        <w:t>B. Perform a pregnancy test</w:t>
      </w:r>
    </w:p>
    <w:p>
      <w:pPr>
        <w:ind w:left="360"/>
      </w:pPr>
      <w:r>
        <w:t>C. Monitor apical pulse</w:t>
      </w:r>
    </w:p>
    <w:p>
      <w:pPr>
        <w:ind w:left="360"/>
      </w:pPr>
      <w:r>
        <w:t>D. Obtain a creatinine level</w:t>
      </w:r>
    </w:p>
    <w:p>
      <w:pPr>
        <w:ind w:left="360"/>
      </w:pPr>
      <w:r>
        <w:rPr>
          <w:b/>
        </w:rPr>
        <w:t xml:space="preserve">Answer: </w:t>
      </w:r>
      <w:r>
        <w:rPr>
          <w:b/>
          <w:color w:val="C00000"/>
        </w:rPr>
        <w:t>B. Perform a pregnancy test</w:t>
      </w:r>
    </w:p>
    <w:p>
      <w:pPr>
        <w:ind w:left="360"/>
      </w:pPr>
      <w:r>
        <w:rPr>
          <w:b/>
        </w:rPr>
        <w:t xml:space="preserve">Rationale: </w:t>
      </w:r>
      <w:r>
        <w:t>Per pharmacology (Kenya EML/BNF), isotretinoin (Accutane) is highly teratogenic, so a negative pregnancy test is mandatory before starting therapy in women of childbearing potential. Calcium and creatinine are not the primary pre-treatment screens.</w:t>
      </w:r>
    </w:p>
    <w:p/>
    <w:p>
      <w:r>
        <w:rPr>
          <w:b/>
        </w:rPr>
        <w:t xml:space="preserve">609. </w:t>
      </w:r>
      <w:r>
        <w:rPr>
          <w:b/>
        </w:rPr>
        <w:t>A client with AIDS is taking Zovirax (acyclovir). Which nursing intervention is most critical during the administration of acyclovir?</w:t>
      </w:r>
    </w:p>
    <w:p>
      <w:pPr>
        <w:ind w:left="360"/>
      </w:pPr>
      <w:r>
        <w:t>A. Limit the client's activity</w:t>
      </w:r>
    </w:p>
    <w:p>
      <w:pPr>
        <w:ind w:left="360"/>
      </w:pPr>
      <w:r>
        <w:t>B. Encourage a high-carbohydrate diet</w:t>
      </w:r>
    </w:p>
    <w:p>
      <w:pPr>
        <w:ind w:left="360"/>
      </w:pPr>
      <w:r>
        <w:t>C. Utilize an incentive spirometer to improve respiratory function</w:t>
      </w:r>
    </w:p>
    <w:p>
      <w:pPr>
        <w:ind w:left="360"/>
      </w:pPr>
      <w:r>
        <w:rPr>
          <w:b/>
          <w:color w:val="C00000"/>
        </w:rPr>
        <w:t>D. Encourage fluids</w:t>
      </w:r>
    </w:p>
    <w:p>
      <w:pPr>
        <w:ind w:left="360"/>
      </w:pPr>
      <w:r>
        <w:rPr>
          <w:b/>
        </w:rPr>
        <w:t xml:space="preserve">Answer: </w:t>
      </w:r>
      <w:r>
        <w:rPr>
          <w:b/>
          <w:color w:val="C00000"/>
        </w:rPr>
        <w:t>D. Encourage fluids</w:t>
      </w:r>
    </w:p>
    <w:p>
      <w:pPr>
        <w:ind w:left="360"/>
      </w:pPr>
      <w:r>
        <w:rPr>
          <w:b/>
        </w:rPr>
        <w:t xml:space="preserve">Rationale: </w:t>
      </w:r>
      <w:r>
        <w:t>Per pharmacology (Brunner &amp; Suddarth), acyclovir (Zovirax) is nephrotoxic and can crystallize in renal tubules, so adequate hydration is the most critical intervention to protect the kidneys during administration. Activity limitation and spirometry are not priorities.</w:t>
      </w:r>
    </w:p>
    <w:p/>
    <w:p>
      <w:r>
        <w:rPr>
          <w:b/>
        </w:rPr>
        <w:t xml:space="preserve">610. </w:t>
      </w:r>
      <w:r>
        <w:rPr>
          <w:b/>
        </w:rPr>
        <w:t>A client is admitted for an MRI. The nurse should question the client regarding:</w:t>
      </w:r>
    </w:p>
    <w:p>
      <w:pPr>
        <w:ind w:left="360"/>
      </w:pPr>
      <w:r>
        <w:t>A. Pregnancy</w:t>
      </w:r>
    </w:p>
    <w:p>
      <w:pPr>
        <w:ind w:left="360"/>
      </w:pPr>
      <w:r>
        <w:rPr>
          <w:b/>
          <w:color w:val="C00000"/>
        </w:rPr>
        <w:t>B. A titanium hip replacement</w:t>
      </w:r>
    </w:p>
    <w:p>
      <w:pPr>
        <w:ind w:left="360"/>
      </w:pPr>
      <w:r>
        <w:t>C. Allergies to antibiotics</w:t>
      </w:r>
    </w:p>
    <w:p>
      <w:pPr>
        <w:ind w:left="360"/>
      </w:pPr>
      <w:r>
        <w:t>D. Inability to move his feet</w:t>
      </w:r>
    </w:p>
    <w:p>
      <w:pPr>
        <w:ind w:left="360"/>
      </w:pPr>
      <w:r>
        <w:rPr>
          <w:b/>
        </w:rPr>
        <w:t xml:space="preserve">Answer: </w:t>
      </w:r>
      <w:r>
        <w:rPr>
          <w:b/>
          <w:color w:val="C00000"/>
        </w:rPr>
        <w:t>B. A titanium hip replacement</w:t>
      </w:r>
    </w:p>
    <w:p>
      <w:pPr>
        <w:ind w:left="360"/>
      </w:pPr>
      <w:r>
        <w:rPr>
          <w:b/>
        </w:rPr>
        <w:t xml:space="preserve">Rationale: </w:t>
      </w:r>
      <w:r>
        <w:t>Per diagnostic imaging safety (Brunner &amp; Suddarth), MRI uses a strong magnetic field, so the nurse must screen for metal implants; ferromagnetic hardware is a contraindication. Screening for implants/metal is the key MRI safety concern among these options.</w:t>
      </w:r>
    </w:p>
    <w:p/>
    <w:p>
      <w:r>
        <w:rPr>
          <w:b/>
        </w:rPr>
        <w:t xml:space="preserve">611. </w:t>
      </w:r>
      <w:r>
        <w:rPr>
          <w:b/>
        </w:rPr>
        <w:t>The nurse is caring for the client receiving Amphotericin B. Which of the following indicates that the client has experienced toxicity to this drug?</w:t>
      </w:r>
    </w:p>
    <w:p>
      <w:pPr>
        <w:ind w:left="360"/>
      </w:pPr>
      <w:r>
        <w:t>A. Changes in vision</w:t>
      </w:r>
    </w:p>
    <w:p>
      <w:pPr>
        <w:ind w:left="360"/>
      </w:pPr>
      <w:r>
        <w:rPr>
          <w:b/>
          <w:color w:val="C00000"/>
        </w:rPr>
        <w:t>B. Nausea</w:t>
      </w:r>
    </w:p>
    <w:p>
      <w:pPr>
        <w:ind w:left="360"/>
      </w:pPr>
      <w:r>
        <w:t>C. Urinary frequency</w:t>
      </w:r>
    </w:p>
    <w:p>
      <w:pPr>
        <w:ind w:left="360"/>
      </w:pPr>
      <w:r>
        <w:t>D. Changes in skin color</w:t>
      </w:r>
    </w:p>
    <w:p>
      <w:pPr>
        <w:ind w:left="360"/>
      </w:pPr>
      <w:r>
        <w:rPr>
          <w:b/>
        </w:rPr>
        <w:t xml:space="preserve">Answer: </w:t>
      </w:r>
      <w:r>
        <w:rPr>
          <w:b/>
          <w:color w:val="C00000"/>
        </w:rPr>
        <w:t>B. Nausea</w:t>
      </w:r>
    </w:p>
    <w:p>
      <w:pPr>
        <w:ind w:left="360"/>
      </w:pPr>
      <w:r>
        <w:rPr>
          <w:b/>
        </w:rPr>
        <w:t xml:space="preserve">Rationale: </w:t>
      </w:r>
      <w:r>
        <w:t>Per pharmacology (Brunner &amp; Suddarth), amphotericin B commonly causes infusion reactions such as fever, chills, nausea and, importantly, nephrotoxicity; among the listed options nausea is the recognized adverse/toxic effect. Visual changes are not characteristic.</w:t>
      </w:r>
    </w:p>
    <w:p>
      <w:pPr>
        <w:ind w:left="360"/>
      </w:pPr>
      <w:r>
        <w:rPr>
          <w:i/>
          <w:color w:val="C00000"/>
        </w:rPr>
        <w:t>⚠ More than one defensible answer</w:t>
      </w:r>
    </w:p>
    <w:p/>
    <w:p>
      <w:r>
        <w:rPr>
          <w:b/>
        </w:rPr>
        <w:t xml:space="preserve">612. </w:t>
      </w:r>
      <w:r>
        <w:rPr>
          <w:b/>
        </w:rPr>
        <w:t>The nurse should visit which of the following clients first?</w:t>
      </w:r>
    </w:p>
    <w:p>
      <w:pPr>
        <w:ind w:left="360"/>
      </w:pPr>
      <w:r>
        <w:t>A. The client with diabetes with a blood glucose of 95mg/dL</w:t>
      </w:r>
    </w:p>
    <w:p>
      <w:pPr>
        <w:ind w:left="360"/>
      </w:pPr>
      <w:r>
        <w:t>B. The client with hypertension being maintained on Lisinopril</w:t>
      </w:r>
    </w:p>
    <w:p>
      <w:pPr>
        <w:ind w:left="360"/>
      </w:pPr>
      <w:r>
        <w:rPr>
          <w:b/>
          <w:color w:val="C00000"/>
        </w:rPr>
        <w:t>C. The client with chest pain and a history of angina</w:t>
      </w:r>
    </w:p>
    <w:p>
      <w:pPr>
        <w:ind w:left="360"/>
      </w:pPr>
      <w:r>
        <w:t>D. The client with Raynaud's disease</w:t>
      </w:r>
    </w:p>
    <w:p>
      <w:pPr>
        <w:ind w:left="360"/>
      </w:pPr>
      <w:r>
        <w:rPr>
          <w:b/>
        </w:rPr>
        <w:t xml:space="preserve">Answer: </w:t>
      </w:r>
      <w:r>
        <w:rPr>
          <w:b/>
          <w:color w:val="C00000"/>
        </w:rPr>
        <w:t>C. The client with chest pain and a history of angina</w:t>
      </w:r>
    </w:p>
    <w:p>
      <w:pPr>
        <w:ind w:left="360"/>
      </w:pPr>
      <w:r>
        <w:rPr>
          <w:b/>
        </w:rPr>
        <w:t xml:space="preserve">Rationale: </w:t>
      </w:r>
      <w:r>
        <w:t>Per triage/prioritization (ABC, Brunner &amp; Suddarth), the client with active chest pain and angina history is at risk of an evolving myocardial infarction and must be seen first. The others are stable with controlled findings.</w:t>
      </w:r>
    </w:p>
    <w:p/>
    <w:p>
      <w:r>
        <w:rPr>
          <w:b/>
        </w:rPr>
        <w:t xml:space="preserve">613. </w:t>
      </w:r>
      <w:r>
        <w:rPr>
          <w:b/>
        </w:rPr>
        <w:t>A client with cystic fibrosis is taking pancreatic enzymes. The nurse should administer this medication:</w:t>
      </w:r>
    </w:p>
    <w:p>
      <w:pPr>
        <w:ind w:left="360"/>
      </w:pPr>
      <w:r>
        <w:t>A. Once per day in the morning</w:t>
      </w:r>
    </w:p>
    <w:p>
      <w:pPr>
        <w:ind w:left="360"/>
      </w:pPr>
      <w:r>
        <w:rPr>
          <w:b/>
          <w:color w:val="C00000"/>
        </w:rPr>
        <w:t>B. Three times per day with meals</w:t>
      </w:r>
    </w:p>
    <w:p>
      <w:pPr>
        <w:ind w:left="360"/>
      </w:pPr>
      <w:r>
        <w:t>C. Once per day at bedtime</w:t>
      </w:r>
    </w:p>
    <w:p>
      <w:pPr>
        <w:ind w:left="360"/>
      </w:pPr>
      <w:r>
        <w:t>D. Four times per day</w:t>
      </w:r>
    </w:p>
    <w:p>
      <w:pPr>
        <w:ind w:left="360"/>
      </w:pPr>
      <w:r>
        <w:rPr>
          <w:b/>
        </w:rPr>
        <w:t xml:space="preserve">Answer: </w:t>
      </w:r>
      <w:r>
        <w:rPr>
          <w:b/>
          <w:color w:val="C00000"/>
        </w:rPr>
        <w:t>B. Three times per day with meals</w:t>
      </w:r>
    </w:p>
    <w:p>
      <w:pPr>
        <w:ind w:left="360"/>
      </w:pPr>
      <w:r>
        <w:rPr>
          <w:b/>
        </w:rPr>
        <w:t xml:space="preserve">Rationale: </w:t>
      </w:r>
      <w:r>
        <w:t>Pancreatic enzyme replacements (pancrelipase) must be given with each meal and snack so the enzymes are present to digest fat, protein, and carbohydrate as food enters the gut (Brunner &amp; Suddarth's Medical-Surgical Nursing). Giving them once daily would leave most meals without enzyme support.</w:t>
      </w:r>
    </w:p>
    <w:p/>
    <w:p>
      <w:r>
        <w:rPr>
          <w:b/>
        </w:rPr>
        <w:t xml:space="preserve">614. </w:t>
      </w:r>
      <w:r>
        <w:rPr>
          <w:b/>
        </w:rPr>
        <w:t>Cataracts result in opacity of the crystalline lens. Which of the following best explains the functions of the lens?</w:t>
      </w:r>
    </w:p>
    <w:p>
      <w:pPr>
        <w:ind w:left="360"/>
      </w:pPr>
      <w:r>
        <w:t>A. The lens controls stimulation of the retina.</w:t>
      </w:r>
    </w:p>
    <w:p>
      <w:pPr>
        <w:ind w:left="360"/>
      </w:pPr>
      <w:r>
        <w:t>B. The lens orchestrates eye movement.</w:t>
      </w:r>
    </w:p>
    <w:p>
      <w:pPr>
        <w:ind w:left="360"/>
      </w:pPr>
      <w:r>
        <w:rPr>
          <w:b/>
          <w:color w:val="C00000"/>
        </w:rPr>
        <w:t>C. The lens focuses light rays on the retina.</w:t>
      </w:r>
    </w:p>
    <w:p>
      <w:pPr>
        <w:ind w:left="360"/>
      </w:pPr>
      <w:r>
        <w:t>D. The lens magnifies small objects.</w:t>
      </w:r>
    </w:p>
    <w:p>
      <w:pPr>
        <w:ind w:left="360"/>
      </w:pPr>
      <w:r>
        <w:rPr>
          <w:b/>
        </w:rPr>
        <w:t xml:space="preserve">Answer: </w:t>
      </w:r>
      <w:r>
        <w:rPr>
          <w:b/>
          <w:color w:val="C00000"/>
        </w:rPr>
        <w:t>C. The lens focuses light rays on the retina.</w:t>
      </w:r>
    </w:p>
    <w:p>
      <w:pPr>
        <w:ind w:left="360"/>
      </w:pPr>
      <w:r>
        <w:rPr>
          <w:b/>
        </w:rPr>
        <w:t xml:space="preserve">Rationale: </w:t>
      </w:r>
      <w:r>
        <w:t>The crystalline lens refracts (focuses) incoming light rays onto the retina; cataract opacity blurs this focus (Anatomy &amp; Physiology; Brunner &amp; Suddarth's). Pupil/iris controls light intake and extraocular muscles control movement, not the lens.</w:t>
      </w:r>
    </w:p>
    <w:p/>
    <w:p>
      <w:r>
        <w:rPr>
          <w:b/>
        </w:rPr>
        <w:t xml:space="preserve">615. </w:t>
      </w:r>
      <w:r>
        <w:rPr>
          <w:b/>
        </w:rPr>
        <w:t>A client who has glaucoma is to have miotic eye drops instilled in both eyes. The nurse knows that the purpose of the medication is to:</w:t>
      </w:r>
    </w:p>
    <w:p>
      <w:pPr>
        <w:ind w:left="360"/>
      </w:pPr>
      <w:r>
        <w:t>A. Anesthetize the cornea</w:t>
      </w:r>
    </w:p>
    <w:p>
      <w:pPr>
        <w:ind w:left="360"/>
      </w:pPr>
      <w:r>
        <w:t>B. Dilate the pupils</w:t>
      </w:r>
    </w:p>
    <w:p>
      <w:pPr>
        <w:ind w:left="360"/>
      </w:pPr>
      <w:r>
        <w:rPr>
          <w:b/>
          <w:color w:val="C00000"/>
        </w:rPr>
        <w:t>C. Constrict the pupils</w:t>
      </w:r>
    </w:p>
    <w:p>
      <w:pPr>
        <w:ind w:left="360"/>
      </w:pPr>
      <w:r>
        <w:t>D. Paralyze the muscles of accommodation</w:t>
      </w:r>
    </w:p>
    <w:p>
      <w:pPr>
        <w:ind w:left="360"/>
      </w:pPr>
      <w:r>
        <w:rPr>
          <w:b/>
        </w:rPr>
        <w:t xml:space="preserve">Answer: </w:t>
      </w:r>
      <w:r>
        <w:rPr>
          <w:b/>
          <w:color w:val="C00000"/>
        </w:rPr>
        <w:t>C. Constrict the pupils</w:t>
      </w:r>
    </w:p>
    <w:p>
      <w:pPr>
        <w:ind w:left="360"/>
      </w:pPr>
      <w:r>
        <w:rPr>
          <w:b/>
        </w:rPr>
        <w:t xml:space="preserve">Rationale: </w:t>
      </w:r>
      <w:r>
        <w:t>Miotics (e.g., pilocarpine) constrict the pupil, which widens the trabecular outflow and lowers intraocular pressure in glaucoma (Brunner &amp; Suddarth's; Kenya EML ophthalmic drugs). 'Miosis' means pupillary constriction, the opposite of mydriasis/dilation.</w:t>
      </w:r>
    </w:p>
    <w:p/>
    <w:p>
      <w:r>
        <w:rPr>
          <w:b/>
        </w:rPr>
        <w:t xml:space="preserve">616. </w:t>
      </w:r>
      <w:r>
        <w:rPr>
          <w:b/>
        </w:rPr>
        <w:t>A client with a severe corneal ulcer has an order for Gentamicin gtt. q 4 hours and Neomycin 1 gtt q 4 hours. Which of the following schedules should be used when administering the drops?</w:t>
      </w:r>
    </w:p>
    <w:p>
      <w:pPr>
        <w:ind w:left="360"/>
      </w:pPr>
      <w:r>
        <w:rPr>
          <w:b/>
          <w:color w:val="C00000"/>
        </w:rPr>
        <w:t>A. Allow 5 minutes between the two medications.</w:t>
      </w:r>
    </w:p>
    <w:p>
      <w:pPr>
        <w:ind w:left="360"/>
      </w:pPr>
      <w:r>
        <w:t>B. The medications may be used together.</w:t>
      </w:r>
    </w:p>
    <w:p>
      <w:pPr>
        <w:ind w:left="360"/>
      </w:pPr>
      <w:r>
        <w:t>C. The medications should be separated by a cycloplegic drug.</w:t>
      </w:r>
    </w:p>
    <w:p>
      <w:pPr>
        <w:ind w:left="360"/>
      </w:pPr>
      <w:r>
        <w:t>D. The medications should not be used in the same client.</w:t>
      </w:r>
    </w:p>
    <w:p>
      <w:pPr>
        <w:ind w:left="360"/>
      </w:pPr>
      <w:r>
        <w:rPr>
          <w:b/>
        </w:rPr>
        <w:t xml:space="preserve">Answer: </w:t>
      </w:r>
      <w:r>
        <w:rPr>
          <w:b/>
          <w:color w:val="C00000"/>
        </w:rPr>
        <w:t>A. Allow 5 minutes between the two medications.</w:t>
      </w:r>
    </w:p>
    <w:p>
      <w:pPr>
        <w:ind w:left="360"/>
      </w:pPr>
      <w:r>
        <w:rPr>
          <w:b/>
        </w:rPr>
        <w:t xml:space="preserve">Rationale: </w:t>
      </w:r>
      <w:r>
        <w:t>When two different eye drops are ordered, a waiting interval (about 5 minutes) is required so the first drop is not washed out before absorption (Kozier &amp; Erb's Fundamentals of Nursing). They should not be instilled simultaneously.</w:t>
      </w:r>
    </w:p>
    <w:p/>
    <w:p>
      <w:r>
        <w:rPr>
          <w:b/>
        </w:rPr>
        <w:t xml:space="preserve">617. </w:t>
      </w:r>
      <w:r>
        <w:rPr>
          <w:b/>
        </w:rPr>
        <w:t>The client with color blindness will most likely have problems distinguishing which of the following colors?</w:t>
      </w:r>
    </w:p>
    <w:p>
      <w:pPr>
        <w:ind w:left="360"/>
      </w:pPr>
      <w:r>
        <w:t>A. Orange</w:t>
      </w:r>
    </w:p>
    <w:p>
      <w:pPr>
        <w:ind w:left="360"/>
      </w:pPr>
      <w:r>
        <w:t>B. Violet</w:t>
      </w:r>
    </w:p>
    <w:p>
      <w:pPr>
        <w:ind w:left="360"/>
      </w:pPr>
      <w:r>
        <w:rPr>
          <w:b/>
          <w:color w:val="C00000"/>
        </w:rPr>
        <w:t>C. Red</w:t>
      </w:r>
    </w:p>
    <w:p>
      <w:pPr>
        <w:ind w:left="360"/>
      </w:pPr>
      <w:r>
        <w:t>D. White</w:t>
      </w:r>
    </w:p>
    <w:p>
      <w:pPr>
        <w:ind w:left="360"/>
      </w:pPr>
      <w:r>
        <w:rPr>
          <w:b/>
        </w:rPr>
        <w:t xml:space="preserve">Answer: </w:t>
      </w:r>
      <w:r>
        <w:rPr>
          <w:b/>
          <w:color w:val="C00000"/>
        </w:rPr>
        <w:t>C. Red</w:t>
      </w:r>
    </w:p>
    <w:p>
      <w:pPr>
        <w:ind w:left="360"/>
      </w:pPr>
      <w:r>
        <w:rPr>
          <w:b/>
        </w:rPr>
        <w:t xml:space="preserve">Rationale: </w:t>
      </w:r>
      <w:r>
        <w:t>The most common inherited color blindness is red-green deficiency, so red is the color most likely confused (Anatomy &amp; Physiology of vision). Violet and orange are less commonly affected and white is not a hue.</w:t>
      </w:r>
    </w:p>
    <w:p/>
    <w:p>
      <w:r>
        <w:rPr>
          <w:b/>
        </w:rPr>
        <w:t xml:space="preserve">618. </w:t>
      </w:r>
      <w:r>
        <w:rPr>
          <w:b/>
        </w:rPr>
        <w:t>The client with a pacemaker should be taught to:</w:t>
      </w:r>
    </w:p>
    <w:p>
      <w:pPr>
        <w:ind w:left="360"/>
      </w:pPr>
      <w:r>
        <w:t>A. Report ankle edema</w:t>
      </w:r>
    </w:p>
    <w:p>
      <w:pPr>
        <w:ind w:left="360"/>
      </w:pPr>
      <w:r>
        <w:t>B. Check his blood pressure daily</w:t>
      </w:r>
    </w:p>
    <w:p>
      <w:pPr>
        <w:ind w:left="360"/>
      </w:pPr>
      <w:r>
        <w:t>C. Refrain from using a microwave oven</w:t>
      </w:r>
    </w:p>
    <w:p>
      <w:pPr>
        <w:ind w:left="360"/>
      </w:pPr>
      <w:r>
        <w:rPr>
          <w:b/>
          <w:color w:val="C00000"/>
        </w:rPr>
        <w:t>D. Monitor his pulse rate</w:t>
      </w:r>
    </w:p>
    <w:p>
      <w:pPr>
        <w:ind w:left="360"/>
      </w:pPr>
      <w:r>
        <w:rPr>
          <w:b/>
        </w:rPr>
        <w:t xml:space="preserve">Answer: </w:t>
      </w:r>
      <w:r>
        <w:rPr>
          <w:b/>
          <w:color w:val="C00000"/>
        </w:rPr>
        <w:t>D. Monitor his pulse rate</w:t>
      </w:r>
    </w:p>
    <w:p>
      <w:pPr>
        <w:ind w:left="360"/>
      </w:pPr>
      <w:r>
        <w:rPr>
          <w:b/>
        </w:rPr>
        <w:t xml:space="preserve">Rationale: </w:t>
      </w:r>
      <w:r>
        <w:t>Pacemaker clients are taught to check their pulse daily and report a rate below the set threshold, which signals pacemaker malfunction (Brunner &amp; Suddarth's). Modern microwaves are safe, so refraining from them is unnecessary.</w:t>
      </w:r>
    </w:p>
    <w:p/>
    <w:p>
      <w:r>
        <w:rPr>
          <w:b/>
        </w:rPr>
        <w:t xml:space="preserve">619. </w:t>
      </w:r>
      <w:r>
        <w:rPr>
          <w:b/>
        </w:rPr>
        <w:t>The client with enuresis is being taught regarding bladder retraining. The nurse should advise the client to refrain from drinking after:</w:t>
      </w:r>
    </w:p>
    <w:p>
      <w:pPr>
        <w:ind w:left="360"/>
      </w:pPr>
      <w:r>
        <w:rPr>
          <w:b/>
          <w:color w:val="C00000"/>
        </w:rPr>
        <w:t>A. 1900</w:t>
      </w:r>
    </w:p>
    <w:p>
      <w:pPr>
        <w:ind w:left="360"/>
      </w:pPr>
      <w:r>
        <w:t>B. 1200</w:t>
      </w:r>
    </w:p>
    <w:p>
      <w:pPr>
        <w:ind w:left="360"/>
      </w:pPr>
      <w:r>
        <w:t>C. 1000</w:t>
      </w:r>
    </w:p>
    <w:p>
      <w:pPr>
        <w:ind w:left="360"/>
      </w:pPr>
      <w:r>
        <w:t>D. 0700</w:t>
      </w:r>
    </w:p>
    <w:p>
      <w:pPr>
        <w:ind w:left="360"/>
      </w:pPr>
      <w:r>
        <w:rPr>
          <w:b/>
        </w:rPr>
        <w:t xml:space="preserve">Answer: </w:t>
      </w:r>
      <w:r>
        <w:rPr>
          <w:b/>
          <w:color w:val="C00000"/>
        </w:rPr>
        <w:t>A. 1900</w:t>
      </w:r>
    </w:p>
    <w:p>
      <w:pPr>
        <w:ind w:left="360"/>
      </w:pPr>
      <w:r>
        <w:rPr>
          <w:b/>
        </w:rPr>
        <w:t xml:space="preserve">Rationale: </w:t>
      </w:r>
      <w:r>
        <w:t>In bladder retraining for enuresis, fluids are restricted in the evening (after about 1900 hrs / 7 pm) to reduce night-time bladder filling, while daytime intake stays adequate (Kozier &amp; Erb's Fundamentals of Nursing). Stopping fluids at midday would cause dehydration.</w:t>
      </w:r>
    </w:p>
    <w:p/>
    <w:p>
      <w:r>
        <w:rPr>
          <w:b/>
        </w:rPr>
        <w:t xml:space="preserve">620. </w:t>
      </w:r>
      <w:r>
        <w:rPr>
          <w:b/>
        </w:rPr>
        <w:t>Which of the following diet instructions should be given to the client with recurring urinary tract infections?</w:t>
      </w:r>
    </w:p>
    <w:p>
      <w:pPr>
        <w:ind w:left="360"/>
      </w:pPr>
      <w:r>
        <w:t>A. Increase intake of meats.</w:t>
      </w:r>
    </w:p>
    <w:p>
      <w:pPr>
        <w:ind w:left="360"/>
      </w:pPr>
      <w:r>
        <w:t>B. Avoid citrus fruits.</w:t>
      </w:r>
    </w:p>
    <w:p>
      <w:pPr>
        <w:ind w:left="360"/>
      </w:pPr>
      <w:r>
        <w:t>C. Perform pericare with hydrogen peroxide.</w:t>
      </w:r>
    </w:p>
    <w:p>
      <w:pPr>
        <w:ind w:left="360"/>
      </w:pPr>
      <w:r>
        <w:rPr>
          <w:b/>
          <w:color w:val="C00000"/>
        </w:rPr>
        <w:t>D. Drink a glass of cranberry juice every day.</w:t>
      </w:r>
    </w:p>
    <w:p>
      <w:pPr>
        <w:ind w:left="360"/>
      </w:pPr>
      <w:r>
        <w:rPr>
          <w:b/>
        </w:rPr>
        <w:t xml:space="preserve">Answer: </w:t>
      </w:r>
      <w:r>
        <w:rPr>
          <w:b/>
          <w:color w:val="C00000"/>
        </w:rPr>
        <w:t>D. Drink a glass of cranberry juice every day.</w:t>
      </w:r>
    </w:p>
    <w:p>
      <w:pPr>
        <w:ind w:left="360"/>
      </w:pPr>
      <w:r>
        <w:rPr>
          <w:b/>
        </w:rPr>
        <w:t xml:space="preserve">Rationale: </w:t>
      </w:r>
      <w:r>
        <w:t>Cranberry juice acidifies urine and inhibits bacterial adherence to the bladder wall, helping prevent recurrent UTIs (Brunner &amp; Suddarth's). Citrus need not be avoided, and hydrogen peroxide pericare is inappropriate.</w:t>
      </w:r>
    </w:p>
    <w:p/>
    <w:p>
      <w:r>
        <w:rPr>
          <w:b/>
        </w:rPr>
        <w:t xml:space="preserve">621. </w:t>
      </w:r>
      <w:r>
        <w:rPr>
          <w:b/>
        </w:rPr>
        <w:t>The physician has prescribed NPH insulin for a client with diabetes mellitus. Which statement indicates that the client knows when the peak action of the insulin occurs?</w:t>
      </w:r>
    </w:p>
    <w:p>
      <w:pPr>
        <w:ind w:left="360"/>
      </w:pPr>
      <w:r>
        <w:t>A. "I will make sure I eat breakfast within 2 hours of taking my insulin."</w:t>
      </w:r>
    </w:p>
    <w:p>
      <w:pPr>
        <w:ind w:left="360"/>
      </w:pPr>
      <w:r>
        <w:t>B. "I will need to carry candy or some form of sugar with me all the time."</w:t>
      </w:r>
    </w:p>
    <w:p>
      <w:pPr>
        <w:ind w:left="360"/>
      </w:pPr>
      <w:r>
        <w:rPr>
          <w:b/>
          <w:color w:val="C00000"/>
        </w:rPr>
        <w:t>C. "I will eat a snack around three o'clock each afternoon."</w:t>
      </w:r>
    </w:p>
    <w:p>
      <w:pPr>
        <w:ind w:left="360"/>
      </w:pPr>
      <w:r>
        <w:t>D. "I can save my dessert from supper for a bedtime snack."</w:t>
      </w:r>
    </w:p>
    <w:p>
      <w:pPr>
        <w:ind w:left="360"/>
      </w:pPr>
      <w:r>
        <w:rPr>
          <w:b/>
        </w:rPr>
        <w:t xml:space="preserve">Answer: </w:t>
      </w:r>
      <w:r>
        <w:rPr>
          <w:b/>
          <w:color w:val="C00000"/>
        </w:rPr>
        <w:t>C. "I will eat a snack around three o'clock each afternoon."</w:t>
      </w:r>
    </w:p>
    <w:p>
      <w:pPr>
        <w:ind w:left="360"/>
      </w:pPr>
      <w:r>
        <w:rPr>
          <w:b/>
        </w:rPr>
        <w:t xml:space="preserve">Rationale: </w:t>
      </w:r>
      <w:r>
        <w:t>NPH (intermediate-acting) insulin peaks roughly 6-12 hours after a morning dose, so a mid-afternoon snack covers the peak and prevents hypoglycemia (Brunner &amp; Suddarth's; Kenya EML). Eating breakfast within 2 hours describes rapid/short-acting insulin.</w:t>
      </w:r>
    </w:p>
    <w:p/>
    <w:p>
      <w:r>
        <w:rPr>
          <w:b/>
        </w:rPr>
        <w:t xml:space="preserve">622. </w:t>
      </w:r>
      <w:r>
        <w:rPr>
          <w:b/>
        </w:rPr>
        <w:t>A client with pneumocystis carinii pneumonia is receiving trimetrexate. The rationale for administering leucovorin calcium to a client receiving Methotrexate is to:</w:t>
      </w:r>
    </w:p>
    <w:p>
      <w:pPr>
        <w:ind w:left="360"/>
      </w:pPr>
      <w:r>
        <w:t>A. Treat anemia.</w:t>
      </w:r>
    </w:p>
    <w:p>
      <w:pPr>
        <w:ind w:left="360"/>
      </w:pPr>
      <w:r>
        <w:t>B. Create a synergistic effect.</w:t>
      </w:r>
    </w:p>
    <w:p>
      <w:pPr>
        <w:ind w:left="360"/>
      </w:pPr>
      <w:r>
        <w:t>C. Increase the number of white blood cells.</w:t>
      </w:r>
    </w:p>
    <w:p>
      <w:pPr>
        <w:ind w:left="360"/>
      </w:pPr>
      <w:r>
        <w:rPr>
          <w:b/>
          <w:color w:val="C00000"/>
        </w:rPr>
        <w:t>D. Reverse drug toxicity.</w:t>
      </w:r>
    </w:p>
    <w:p>
      <w:pPr>
        <w:ind w:left="360"/>
      </w:pPr>
      <w:r>
        <w:rPr>
          <w:b/>
        </w:rPr>
        <w:t xml:space="preserve">Answer: </w:t>
      </w:r>
      <w:r>
        <w:rPr>
          <w:b/>
          <w:color w:val="C00000"/>
        </w:rPr>
        <w:t>D. Reverse drug toxicity.</w:t>
      </w:r>
    </w:p>
    <w:p>
      <w:pPr>
        <w:ind w:left="360"/>
      </w:pPr>
      <w:r>
        <w:rPr>
          <w:b/>
        </w:rPr>
        <w:t xml:space="preserve">Rationale: </w:t>
      </w:r>
      <w:r>
        <w:t>Leucovorin (folinic acid) rescue counteracts the folate-antagonist toxicity of methotrexate/trimetrexate, protecting normal cells (Brunner &amp; Suddarth's; Kenya EML). It is a rescue agent, not a synergistic or hematinic agent.</w:t>
      </w:r>
    </w:p>
    <w:p/>
    <w:p>
      <w:r>
        <w:rPr>
          <w:b/>
        </w:rPr>
        <w:t xml:space="preserve">623. </w:t>
      </w:r>
      <w:r>
        <w:rPr>
          <w:b/>
        </w:rPr>
        <w:t>A client tells the nurse that she is allergic to eggs, dogs, rabbits, and chicken feathers. Which order should the nurse question?</w:t>
      </w:r>
    </w:p>
    <w:p>
      <w:pPr>
        <w:ind w:left="360"/>
      </w:pPr>
      <w:r>
        <w:t>A. TB skin test</w:t>
      </w:r>
    </w:p>
    <w:p>
      <w:pPr>
        <w:ind w:left="360"/>
      </w:pPr>
      <w:r>
        <w:rPr>
          <w:b/>
          <w:color w:val="C00000"/>
        </w:rPr>
        <w:t>B. Rubella vaccine</w:t>
      </w:r>
    </w:p>
    <w:p>
      <w:pPr>
        <w:ind w:left="360"/>
      </w:pPr>
      <w:r>
        <w:t>C. ELISA test</w:t>
      </w:r>
    </w:p>
    <w:p>
      <w:pPr>
        <w:ind w:left="360"/>
      </w:pPr>
      <w:r>
        <w:t>D. Chest x-ray</w:t>
      </w:r>
    </w:p>
    <w:p>
      <w:pPr>
        <w:ind w:left="360"/>
      </w:pPr>
      <w:r>
        <w:rPr>
          <w:b/>
        </w:rPr>
        <w:t xml:space="preserve">Answer: </w:t>
      </w:r>
      <w:r>
        <w:rPr>
          <w:b/>
          <w:color w:val="C00000"/>
        </w:rPr>
        <w:t>B. Rubella vaccine</w:t>
      </w:r>
    </w:p>
    <w:p>
      <w:pPr>
        <w:ind w:left="360"/>
      </w:pPr>
      <w:r>
        <w:rPr>
          <w:b/>
        </w:rPr>
        <w:t xml:space="preserve">Rationale: </w:t>
      </w:r>
      <w:r>
        <w:t>MMR/rubella vaccine is cultured in chick embryo cells, so a documented severe egg allergy warrants questioning the order (Brunner &amp; Suddarth's; KEPI cautions). TB skin test, ELISA, and chest x-ray carry no egg-protein risk.</w:t>
      </w:r>
    </w:p>
    <w:p/>
    <w:p>
      <w:r>
        <w:rPr>
          <w:b/>
        </w:rPr>
        <w:t xml:space="preserve">624. </w:t>
      </w:r>
      <w:r>
        <w:rPr>
          <w:b/>
        </w:rPr>
        <w:t>The physician has prescribed ranitidine (Zantac) for a client with erosive gastritis. The nurse should administer the medication:</w:t>
      </w:r>
    </w:p>
    <w:p>
      <w:pPr>
        <w:ind w:left="360"/>
      </w:pPr>
      <w:r>
        <w:rPr>
          <w:b/>
          <w:color w:val="C00000"/>
        </w:rPr>
        <w:t>A. 30 minutes before meals</w:t>
      </w:r>
    </w:p>
    <w:p>
      <w:pPr>
        <w:ind w:left="360"/>
      </w:pPr>
      <w:r>
        <w:t>B. With each meal</w:t>
      </w:r>
    </w:p>
    <w:p>
      <w:pPr>
        <w:ind w:left="360"/>
      </w:pPr>
      <w:r>
        <w:t>C. In a single dose at bedtime</w:t>
      </w:r>
    </w:p>
    <w:p>
      <w:pPr>
        <w:ind w:left="360"/>
      </w:pPr>
      <w:r>
        <w:t>D. 60 minutes after meals</w:t>
      </w:r>
    </w:p>
    <w:p>
      <w:pPr>
        <w:ind w:left="360"/>
      </w:pPr>
      <w:r>
        <w:rPr>
          <w:b/>
        </w:rPr>
        <w:t xml:space="preserve">Answer: </w:t>
      </w:r>
      <w:r>
        <w:rPr>
          <w:b/>
          <w:color w:val="C00000"/>
        </w:rPr>
        <w:t>A. 30 minutes before meals</w:t>
      </w:r>
    </w:p>
    <w:p>
      <w:pPr>
        <w:ind w:left="360"/>
      </w:pPr>
      <w:r>
        <w:rPr>
          <w:b/>
        </w:rPr>
        <w:t xml:space="preserve">Rationale: </w:t>
      </w:r>
      <w:r>
        <w:t>H2 antagonists such as ranitidine are best given before meals so the drug blocks the acid secretion stimulated by eating (Brunner &amp; Suddarth's; Kenya EML). Single bedtime dosing does not cover mealtime acid surges as well.</w:t>
      </w:r>
    </w:p>
    <w:p/>
    <w:p>
      <w:r>
        <w:rPr>
          <w:b/>
        </w:rPr>
        <w:t xml:space="preserve">625. </w:t>
      </w:r>
      <w:r>
        <w:rPr>
          <w:b/>
        </w:rPr>
        <w:t>A temporary colostomy is performed on the client with colon cancer. The nurse is aware that the proximal end of a double barrel colostomy:</w:t>
      </w:r>
    </w:p>
    <w:p>
      <w:pPr>
        <w:ind w:left="360"/>
      </w:pPr>
      <w:r>
        <w:t>A. Is the opening on the client's left side</w:t>
      </w:r>
    </w:p>
    <w:p>
      <w:pPr>
        <w:ind w:left="360"/>
      </w:pPr>
      <w:r>
        <w:t>B. Is the opening on the distal end on the client's left side</w:t>
      </w:r>
    </w:p>
    <w:p>
      <w:pPr>
        <w:ind w:left="360"/>
      </w:pPr>
      <w:r>
        <w:rPr>
          <w:b/>
          <w:color w:val="C00000"/>
        </w:rPr>
        <w:t>C. Is the opening on the client's right side</w:t>
      </w:r>
    </w:p>
    <w:p>
      <w:pPr>
        <w:ind w:left="360"/>
      </w:pPr>
      <w:r>
        <w:t>D. Is the opening on the distal right side</w:t>
      </w:r>
    </w:p>
    <w:p>
      <w:pPr>
        <w:ind w:left="360"/>
      </w:pPr>
      <w:r>
        <w:rPr>
          <w:b/>
        </w:rPr>
        <w:t xml:space="preserve">Answer: </w:t>
      </w:r>
      <w:r>
        <w:rPr>
          <w:b/>
          <w:color w:val="C00000"/>
        </w:rPr>
        <w:t>C. Is the opening on the client's right side</w:t>
      </w:r>
    </w:p>
    <w:p>
      <w:pPr>
        <w:ind w:left="360"/>
      </w:pPr>
      <w:r>
        <w:rPr>
          <w:b/>
        </w:rPr>
        <w:t xml:space="preserve">Rationale: </w:t>
      </w:r>
      <w:r>
        <w:t>In a double-barrel colostomy the proximal (functioning) stoma is on the client's right, following the direction of bowel flow from the ascending/transverse colon, while the distal non-functioning stoma is on the left (Brunner &amp; Suddarth's).</w:t>
      </w:r>
    </w:p>
    <w:p/>
    <w:p>
      <w:r>
        <w:rPr>
          <w:b/>
        </w:rPr>
        <w:t xml:space="preserve">626. </w:t>
      </w:r>
      <w:r>
        <w:rPr>
          <w:b/>
        </w:rPr>
        <w:t>While assessing the postpartal client, the nurse notes that the fundus is displaced to the right. Based on this finding, the nurse should:</w:t>
      </w:r>
    </w:p>
    <w:p>
      <w:pPr>
        <w:ind w:left="360"/>
      </w:pPr>
      <w:r>
        <w:rPr>
          <w:b/>
          <w:color w:val="C00000"/>
        </w:rPr>
        <w:t>A. Ask the client to void</w:t>
      </w:r>
    </w:p>
    <w:p>
      <w:pPr>
        <w:ind w:left="360"/>
      </w:pPr>
      <w:r>
        <w:t>B. Assess the blood pressure for hypotension</w:t>
      </w:r>
    </w:p>
    <w:p>
      <w:pPr>
        <w:ind w:left="360"/>
      </w:pPr>
      <w:r>
        <w:t>C. Administer oxytocin</w:t>
      </w:r>
    </w:p>
    <w:p>
      <w:pPr>
        <w:ind w:left="360"/>
      </w:pPr>
      <w:r>
        <w:t>D. Check for vaginal bleeding</w:t>
      </w:r>
    </w:p>
    <w:p>
      <w:pPr>
        <w:ind w:left="360"/>
      </w:pPr>
      <w:r>
        <w:rPr>
          <w:b/>
        </w:rPr>
        <w:t xml:space="preserve">Answer: </w:t>
      </w:r>
      <w:r>
        <w:rPr>
          <w:b/>
          <w:color w:val="C00000"/>
        </w:rPr>
        <w:t>A. Ask the client to void</w:t>
      </w:r>
    </w:p>
    <w:p>
      <w:pPr>
        <w:ind w:left="360"/>
      </w:pPr>
      <w:r>
        <w:rPr>
          <w:b/>
        </w:rPr>
        <w:t xml:space="preserve">Rationale: </w:t>
      </w:r>
      <w:r>
        <w:t>A fundus displaced to the right (and often above the umbilicus) indicates a full bladder; having the client void allows the uterus to recenter and contract, preventing atony (Myles Textbook for Midwives; Kenya MNH guidelines). Oxytocin is not first-line for a bladder-related displacement.</w:t>
      </w:r>
    </w:p>
    <w:p/>
    <w:p>
      <w:r>
        <w:rPr>
          <w:b/>
        </w:rPr>
        <w:t xml:space="preserve">627. </w:t>
      </w:r>
      <w:r>
        <w:rPr>
          <w:b/>
        </w:rPr>
        <w:t>The physician has ordered an MRI for a client with an orthopedic ailment. An MRI should not be done if the client has:</w:t>
      </w:r>
    </w:p>
    <w:p>
      <w:pPr>
        <w:ind w:left="360"/>
      </w:pPr>
      <w:r>
        <w:t>A. The need for oxygen therapy</w:t>
      </w:r>
    </w:p>
    <w:p>
      <w:pPr>
        <w:ind w:left="360"/>
      </w:pPr>
      <w:r>
        <w:t>B. A history of claustrophobia</w:t>
      </w:r>
    </w:p>
    <w:p>
      <w:pPr>
        <w:ind w:left="360"/>
      </w:pPr>
      <w:r>
        <w:rPr>
          <w:b/>
          <w:color w:val="C00000"/>
        </w:rPr>
        <w:t>C. A permanent pacemaker</w:t>
      </w:r>
    </w:p>
    <w:p>
      <w:pPr>
        <w:ind w:left="360"/>
      </w:pPr>
      <w:r>
        <w:t>D. Sensory deafness</w:t>
      </w:r>
    </w:p>
    <w:p>
      <w:pPr>
        <w:ind w:left="360"/>
      </w:pPr>
      <w:r>
        <w:rPr>
          <w:b/>
        </w:rPr>
        <w:t xml:space="preserve">Answer: </w:t>
      </w:r>
      <w:r>
        <w:rPr>
          <w:b/>
          <w:color w:val="C00000"/>
        </w:rPr>
        <w:t>C. A permanent pacemaker</w:t>
      </w:r>
    </w:p>
    <w:p>
      <w:pPr>
        <w:ind w:left="360"/>
      </w:pPr>
      <w:r>
        <w:rPr>
          <w:b/>
        </w:rPr>
        <w:t xml:space="preserve">Rationale: </w:t>
      </w:r>
      <w:r>
        <w:t>MRI is contraindicated with most permanent pacemakers because the strong magnetic field can disrupt or damage the device (Brunner &amp; Suddarth's). Claustrophobia and deafness can be accommodated and are not absolute contraindications.</w:t>
      </w:r>
    </w:p>
    <w:p/>
    <w:p>
      <w:r>
        <w:rPr>
          <w:b/>
        </w:rPr>
        <w:t xml:space="preserve">628. </w:t>
      </w:r>
      <w:r>
        <w:rPr>
          <w:b/>
        </w:rPr>
        <w:t>A 6-month-old client is placed on strict bed rest following a hernia repair. Which toy is best suited to the client?</w:t>
      </w:r>
    </w:p>
    <w:p>
      <w:pPr>
        <w:ind w:left="360"/>
      </w:pPr>
      <w:r>
        <w:rPr>
          <w:b/>
          <w:color w:val="C00000"/>
        </w:rPr>
        <w:t>A. Colorful crib mobile</w:t>
      </w:r>
    </w:p>
    <w:p>
      <w:pPr>
        <w:ind w:left="360"/>
      </w:pPr>
      <w:r>
        <w:t>B. Hand-held electronic games</w:t>
      </w:r>
    </w:p>
    <w:p>
      <w:pPr>
        <w:ind w:left="360"/>
      </w:pPr>
      <w:r>
        <w:t>C. Cars in a plastic container</w:t>
      </w:r>
    </w:p>
    <w:p>
      <w:pPr>
        <w:ind w:left="360"/>
      </w:pPr>
      <w:r>
        <w:t>D. 30-piece jigsaw puzzle</w:t>
      </w:r>
    </w:p>
    <w:p>
      <w:pPr>
        <w:ind w:left="360"/>
      </w:pPr>
      <w:r>
        <w:rPr>
          <w:b/>
        </w:rPr>
        <w:t xml:space="preserve">Answer: </w:t>
      </w:r>
      <w:r>
        <w:rPr>
          <w:b/>
          <w:color w:val="C00000"/>
        </w:rPr>
        <w:t>A. Colorful crib mobile</w:t>
      </w:r>
    </w:p>
    <w:p>
      <w:pPr>
        <w:ind w:left="360"/>
      </w:pPr>
      <w:r>
        <w:rPr>
          <w:b/>
        </w:rPr>
        <w:t xml:space="preserve">Rationale: </w:t>
      </w:r>
      <w:r>
        <w:t>A colorful crib mobile suits a 6-month-old's developmental level (visual tracking) and is appropriate for strict bed rest (Basic Paediatric Protocols; growth &amp; development principles). Electronic games and jigsaw puzzles are for older children.</w:t>
      </w:r>
    </w:p>
    <w:p/>
    <w:p>
      <w:r>
        <w:rPr>
          <w:b/>
        </w:rPr>
        <w:t xml:space="preserve">629. </w:t>
      </w:r>
      <w:r>
        <w:rPr>
          <w:b/>
        </w:rPr>
        <w:t>The nurse is preparing to discharge a client with a long history of polio. The nurse should tell the client that:</w:t>
      </w:r>
    </w:p>
    <w:p>
      <w:pPr>
        <w:ind w:left="360"/>
      </w:pPr>
      <w:r>
        <w:t>A. Taking a hot bath will decrease stiffness and spasticity.</w:t>
      </w:r>
    </w:p>
    <w:p>
      <w:pPr>
        <w:ind w:left="360"/>
      </w:pPr>
      <w:r>
        <w:t>B. A schedule of strenuous exercise will improve muscle strength.</w:t>
      </w:r>
    </w:p>
    <w:p>
      <w:pPr>
        <w:ind w:left="360"/>
      </w:pPr>
      <w:r>
        <w:rPr>
          <w:b/>
          <w:color w:val="C00000"/>
        </w:rPr>
        <w:t>C. Rest periods should be scheduled throughout the day.</w:t>
      </w:r>
    </w:p>
    <w:p>
      <w:pPr>
        <w:ind w:left="360"/>
      </w:pPr>
      <w:r>
        <w:t>D. Visual disturbances can be corrected with prescription glasses.</w:t>
      </w:r>
    </w:p>
    <w:p>
      <w:pPr>
        <w:ind w:left="360"/>
      </w:pPr>
      <w:r>
        <w:rPr>
          <w:b/>
        </w:rPr>
        <w:t xml:space="preserve">Answer: </w:t>
      </w:r>
      <w:r>
        <w:rPr>
          <w:b/>
          <w:color w:val="C00000"/>
        </w:rPr>
        <w:t>C. Rest periods should be scheduled throughout the day.</w:t>
      </w:r>
    </w:p>
    <w:p>
      <w:pPr>
        <w:ind w:left="360"/>
      </w:pPr>
      <w:r>
        <w:rPr>
          <w:b/>
        </w:rPr>
        <w:t xml:space="preserve">Rationale: </w:t>
      </w:r>
      <w:r>
        <w:t>Clients with polio/post-polio syndrome fatigue easily, so scheduled rest periods conserve energy and protect weakened muscles (Brunner &amp; Suddarth's). Strenuous exercise can worsen muscle weakness and is contraindicated.</w:t>
      </w:r>
    </w:p>
    <w:p/>
    <w:p>
      <w:r>
        <w:rPr>
          <w:b/>
        </w:rPr>
        <w:t xml:space="preserve">630. </w:t>
      </w:r>
      <w:r>
        <w:rPr>
          <w:b/>
        </w:rPr>
        <w:t>A client on the postpartum unit has a proctoepisiotomy. The nurse should anticipate administering which medication?</w:t>
      </w:r>
    </w:p>
    <w:p>
      <w:pPr>
        <w:ind w:left="360"/>
      </w:pPr>
      <w:r>
        <w:t>A. Dulcolax suppository</w:t>
      </w:r>
    </w:p>
    <w:p>
      <w:pPr>
        <w:ind w:left="360"/>
      </w:pPr>
      <w:r>
        <w:rPr>
          <w:b/>
          <w:color w:val="C00000"/>
        </w:rPr>
        <w:t>B. Docusate sodium (Colace)</w:t>
      </w:r>
    </w:p>
    <w:p>
      <w:pPr>
        <w:ind w:left="360"/>
      </w:pPr>
      <w:r>
        <w:t>C. Methyergonovine maleate (Methergine)</w:t>
      </w:r>
    </w:p>
    <w:p>
      <w:pPr>
        <w:ind w:left="360"/>
      </w:pPr>
      <w:r>
        <w:t>D. Bromocriptine sulfate (Parlodel)</w:t>
      </w:r>
    </w:p>
    <w:p>
      <w:pPr>
        <w:ind w:left="360"/>
      </w:pPr>
      <w:r>
        <w:rPr>
          <w:b/>
        </w:rPr>
        <w:t xml:space="preserve">Answer: </w:t>
      </w:r>
      <w:r>
        <w:rPr>
          <w:b/>
          <w:color w:val="C00000"/>
        </w:rPr>
        <w:t>B. Docusate sodium (Colace)</w:t>
      </w:r>
    </w:p>
    <w:p>
      <w:pPr>
        <w:ind w:left="360"/>
      </w:pPr>
      <w:r>
        <w:rPr>
          <w:b/>
        </w:rPr>
        <w:t xml:space="preserve">Rationale: </w:t>
      </w:r>
      <w:r>
        <w:t>After a proctoepisiotomy (extending into the rectum), a stool softener such as docusate sodium prevents straining and protects the repair (Myles Textbook for Midwives). A stimulant Dulcolax suppository is avoided as it can traumatize the suture line.</w:t>
      </w:r>
    </w:p>
    <w:p/>
    <w:p>
      <w:r>
        <w:rPr>
          <w:b/>
        </w:rPr>
        <w:t xml:space="preserve">631. </w:t>
      </w:r>
      <w:r>
        <w:rPr>
          <w:b/>
        </w:rPr>
        <w:t>A client with pancreatic cancer has an infusion of TPN (Total Parenteral Nutrition). The doctor has ordered for sliding-scale insulin. The most likely explanation for this order is:</w:t>
      </w:r>
    </w:p>
    <w:p>
      <w:pPr>
        <w:ind w:left="360"/>
      </w:pPr>
      <w:r>
        <w:t>A. Total Parenteral Nutrition leads to negative nitrogen balance and elevated glucose levels.</w:t>
      </w:r>
    </w:p>
    <w:p>
      <w:pPr>
        <w:ind w:left="360"/>
      </w:pPr>
      <w:r>
        <w:t>B. Total Parenteral Nutrition cannot be managed with oral hypoglycemics.</w:t>
      </w:r>
    </w:p>
    <w:p>
      <w:pPr>
        <w:ind w:left="360"/>
      </w:pPr>
      <w:r>
        <w:rPr>
          <w:b/>
          <w:color w:val="C00000"/>
        </w:rPr>
        <w:t>C. Total Parenteral Nutrition is a high-glucose solution that often elevates the blood glucose levels.</w:t>
      </w:r>
    </w:p>
    <w:p>
      <w:pPr>
        <w:ind w:left="360"/>
      </w:pPr>
      <w:r>
        <w:t>D. Total Parenteral Nutrition leads to further pancreatic disease.</w:t>
      </w:r>
    </w:p>
    <w:p>
      <w:pPr>
        <w:ind w:left="360"/>
      </w:pPr>
      <w:r>
        <w:rPr>
          <w:b/>
        </w:rPr>
        <w:t xml:space="preserve">Answer: </w:t>
      </w:r>
      <w:r>
        <w:rPr>
          <w:b/>
          <w:color w:val="C00000"/>
        </w:rPr>
        <w:t>C. Total Parenteral Nutrition is a high-glucose solution that often elevates the blood glucose levels.</w:t>
      </w:r>
    </w:p>
    <w:p>
      <w:pPr>
        <w:ind w:left="360"/>
      </w:pPr>
      <w:r>
        <w:rPr>
          <w:b/>
        </w:rPr>
        <w:t xml:space="preserve">Rationale: </w:t>
      </w:r>
      <w:r>
        <w:t>TPN is a hypertonic high-dextrose solution that commonly causes hyperglycemia, requiring sliding-scale insulin coverage (Brunner &amp; Suddarth's). TPN actually promotes positive nitrogen balance, so option A is incorrect.</w:t>
      </w:r>
    </w:p>
    <w:p/>
    <w:p>
      <w:r>
        <w:rPr>
          <w:b/>
        </w:rPr>
        <w:t xml:space="preserve">632. </w:t>
      </w:r>
      <w:r>
        <w:rPr>
          <w:b/>
        </w:rPr>
        <w:t>An adolescent primigravida who is 10 weeks pregnant attends the antepartal clinic for a first check-up. To develop a teaching plan, the nurse should initially assess:</w:t>
      </w:r>
    </w:p>
    <w:p>
      <w:pPr>
        <w:ind w:left="360"/>
      </w:pPr>
      <w:r>
        <w:t>A. The client's knowledge of the signs of preterm labor</w:t>
      </w:r>
    </w:p>
    <w:p>
      <w:pPr>
        <w:ind w:left="360"/>
      </w:pPr>
      <w:r>
        <w:rPr>
          <w:b/>
          <w:color w:val="C00000"/>
        </w:rPr>
        <w:t>B. The client's feelings about the pregnancy</w:t>
      </w:r>
    </w:p>
    <w:p>
      <w:pPr>
        <w:ind w:left="360"/>
      </w:pPr>
      <w:r>
        <w:t>C. Whether the client was using a method of birth control</w:t>
      </w:r>
    </w:p>
    <w:p>
      <w:pPr>
        <w:ind w:left="360"/>
      </w:pPr>
      <w:r>
        <w:t>D. The client's thought about future children</w:t>
      </w:r>
    </w:p>
    <w:p>
      <w:pPr>
        <w:ind w:left="360"/>
      </w:pPr>
      <w:r>
        <w:rPr>
          <w:b/>
        </w:rPr>
        <w:t xml:space="preserve">Answer: </w:t>
      </w:r>
      <w:r>
        <w:rPr>
          <w:b/>
          <w:color w:val="C00000"/>
        </w:rPr>
        <w:t>B. The client's feelings about the pregnancy</w:t>
      </w:r>
    </w:p>
    <w:p>
      <w:pPr>
        <w:ind w:left="360"/>
      </w:pPr>
      <w:r>
        <w:rPr>
          <w:b/>
        </w:rPr>
        <w:t xml:space="preserve">Rationale: </w:t>
      </w:r>
      <w:r>
        <w:t>For an adolescent primigravida, the nurse must first assess her feelings/acceptance of the pregnancy, as this shapes her receptiveness to any teaching plan (Myles Textbook for Midwives; Kenya focused antenatal care). Preterm-labor signs are taught later in pregnancy.</w:t>
      </w:r>
    </w:p>
    <w:p/>
    <w:p>
      <w:r>
        <w:rPr>
          <w:b/>
        </w:rPr>
        <w:t xml:space="preserve">633. </w:t>
      </w:r>
      <w:r>
        <w:rPr>
          <w:b/>
        </w:rPr>
        <w:t>An obstetric client is admitted with dehydration. Which IV fluid would be most appropriate for the client?</w:t>
      </w:r>
    </w:p>
    <w:p>
      <w:pPr>
        <w:ind w:left="360"/>
      </w:pPr>
      <w:r>
        <w:t>A. 0.45 normal saline</w:t>
      </w:r>
    </w:p>
    <w:p>
      <w:pPr>
        <w:ind w:left="360"/>
      </w:pPr>
      <w:r>
        <w:t>B. Dextrose 1% in water</w:t>
      </w:r>
    </w:p>
    <w:p>
      <w:pPr>
        <w:ind w:left="360"/>
      </w:pPr>
      <w:r>
        <w:rPr>
          <w:b/>
          <w:color w:val="C00000"/>
        </w:rPr>
        <w:t>C. Lactated Ringer's</w:t>
      </w:r>
    </w:p>
    <w:p>
      <w:pPr>
        <w:ind w:left="360"/>
      </w:pPr>
      <w:r>
        <w:t>D. Dextrose 5% in 0.45 normal saline</w:t>
      </w:r>
    </w:p>
    <w:p>
      <w:pPr>
        <w:ind w:left="360"/>
      </w:pPr>
      <w:r>
        <w:rPr>
          <w:b/>
        </w:rPr>
        <w:t xml:space="preserve">Answer: </w:t>
      </w:r>
      <w:r>
        <w:rPr>
          <w:b/>
          <w:color w:val="C00000"/>
        </w:rPr>
        <w:t>C. Lactated Ringer's</w:t>
      </w:r>
    </w:p>
    <w:p>
      <w:pPr>
        <w:ind w:left="360"/>
      </w:pPr>
      <w:r>
        <w:rPr>
          <w:b/>
        </w:rPr>
        <w:t xml:space="preserve">Rationale: </w:t>
      </w:r>
      <w:r>
        <w:t>Lactated Ringer's is an isotonic, balanced crystalloid ideal for restoring intravascular volume in dehydration (Kenya MOH fluid guidelines; Brunner &amp; Suddarth's). 'Dextrose 1% in water' is not a standard preparation, and 0.45 NS is hypotonic.</w:t>
      </w:r>
    </w:p>
    <w:p/>
    <w:p>
      <w:r>
        <w:rPr>
          <w:b/>
        </w:rPr>
        <w:t xml:space="preserve">634. </w:t>
      </w:r>
      <w:r>
        <w:rPr>
          <w:b/>
        </w:rPr>
        <w:t>The physician has ordered a thyroid scan to confirm the diagnosis. Before the procedure, the nurse should:</w:t>
      </w:r>
    </w:p>
    <w:p>
      <w:pPr>
        <w:ind w:left="360"/>
      </w:pPr>
      <w:r>
        <w:rPr>
          <w:b/>
          <w:color w:val="C00000"/>
        </w:rPr>
        <w:t>A. Assess the client for allergies</w:t>
      </w:r>
    </w:p>
    <w:p>
      <w:pPr>
        <w:ind w:left="360"/>
      </w:pPr>
      <w:r>
        <w:t>B. Bolus the client with IV fluid</w:t>
      </w:r>
    </w:p>
    <w:p>
      <w:pPr>
        <w:ind w:left="360"/>
      </w:pPr>
      <w:r>
        <w:t>C. Tell the client he will be asleep</w:t>
      </w:r>
    </w:p>
    <w:p>
      <w:pPr>
        <w:ind w:left="360"/>
      </w:pPr>
      <w:r>
        <w:t>D. Insert a urinary catheter</w:t>
      </w:r>
    </w:p>
    <w:p>
      <w:pPr>
        <w:ind w:left="360"/>
      </w:pPr>
      <w:r>
        <w:rPr>
          <w:b/>
        </w:rPr>
        <w:t xml:space="preserve">Answer: </w:t>
      </w:r>
      <w:r>
        <w:rPr>
          <w:b/>
          <w:color w:val="C00000"/>
        </w:rPr>
        <w:t>A. Assess the client for allergies</w:t>
      </w:r>
    </w:p>
    <w:p>
      <w:pPr>
        <w:ind w:left="360"/>
      </w:pPr>
      <w:r>
        <w:rPr>
          <w:b/>
        </w:rPr>
        <w:t xml:space="preserve">Rationale: </w:t>
      </w:r>
      <w:r>
        <w:t>A thyroid scan uses radioactive iodine tracer, so the nurse must assess for iodine/shellfish allergy before the procedure (Brunner &amp; Suddarth's). Sedation, IV bolus, and catheterization are not routinely required.</w:t>
      </w:r>
    </w:p>
    <w:p/>
    <w:p>
      <w:r>
        <w:rPr>
          <w:b/>
        </w:rPr>
        <w:t xml:space="preserve">635. </w:t>
      </w:r>
      <w:r>
        <w:rPr>
          <w:b/>
        </w:rPr>
        <w:t>The physician has ordered an injection of RhoGam for a client with blood type A negative. The nurse understands that RhoGam is given to:</w:t>
      </w:r>
    </w:p>
    <w:p>
      <w:pPr>
        <w:ind w:left="360"/>
      </w:pPr>
      <w:r>
        <w:t>A. Provide immunity against Rh isoenzymes</w:t>
      </w:r>
    </w:p>
    <w:p>
      <w:pPr>
        <w:ind w:left="360"/>
      </w:pPr>
      <w:r>
        <w:rPr>
          <w:b/>
          <w:color w:val="C00000"/>
        </w:rPr>
        <w:t>B. Prevent the formation of Rh antibodies</w:t>
      </w:r>
    </w:p>
    <w:p>
      <w:pPr>
        <w:ind w:left="360"/>
      </w:pPr>
      <w:r>
        <w:t>C. Eliminate circulating Rh antibodies</w:t>
      </w:r>
    </w:p>
    <w:p>
      <w:pPr>
        <w:ind w:left="360"/>
      </w:pPr>
      <w:r>
        <w:t>D. Convert the Rh factor from negative to positive</w:t>
      </w:r>
    </w:p>
    <w:p>
      <w:pPr>
        <w:ind w:left="360"/>
      </w:pPr>
      <w:r>
        <w:rPr>
          <w:b/>
        </w:rPr>
        <w:t xml:space="preserve">Answer: </w:t>
      </w:r>
      <w:r>
        <w:rPr>
          <w:b/>
          <w:color w:val="C00000"/>
        </w:rPr>
        <w:t>B. Prevent the formation of Rh antibodies</w:t>
      </w:r>
    </w:p>
    <w:p>
      <w:pPr>
        <w:ind w:left="360"/>
      </w:pPr>
      <w:r>
        <w:rPr>
          <w:b/>
        </w:rPr>
        <w:t xml:space="preserve">Rationale: </w:t>
      </w:r>
      <w:r>
        <w:t>RhoGam (anti-D immunoglobulin) provides passive immunity that suppresses the Rh-negative mother's active production of anti-Rh antibodies, protecting future pregnancies (Myles Textbook for Midwives; Kenya MNH guidelines). It does not convert the Rh factor or eliminate existing antibodies.</w:t>
      </w:r>
    </w:p>
    <w:p/>
    <w:p>
      <w:r>
        <w:rPr>
          <w:b/>
        </w:rPr>
        <w:t xml:space="preserve">636. </w:t>
      </w:r>
      <w:r>
        <w:rPr>
          <w:b/>
        </w:rPr>
        <w:t>The nurse is caring for a client admitted to the emergency room after a fall. X-rays reveal that the client has several fractured bones in the foot. Which treatment should the nurse anticipate for the fractured foot?</w:t>
      </w:r>
    </w:p>
    <w:p>
      <w:pPr>
        <w:ind w:left="360"/>
      </w:pPr>
      <w:r>
        <w:t>A. Application of a short inclusive spica cast</w:t>
      </w:r>
    </w:p>
    <w:p>
      <w:pPr>
        <w:ind w:left="360"/>
      </w:pPr>
      <w:r>
        <w:rPr>
          <w:b/>
          <w:color w:val="C00000"/>
        </w:rPr>
        <w:t>B. Stabilization with a plaster-of-Paris cast</w:t>
      </w:r>
    </w:p>
    <w:p>
      <w:pPr>
        <w:ind w:left="360"/>
      </w:pPr>
      <w:r>
        <w:t>C. Surgery with Kirschner wire implantation</w:t>
      </w:r>
    </w:p>
    <w:p>
      <w:pPr>
        <w:ind w:left="360"/>
      </w:pPr>
      <w:r>
        <w:t>D. A gauze dressing only</w:t>
      </w:r>
    </w:p>
    <w:p>
      <w:pPr>
        <w:ind w:left="360"/>
      </w:pPr>
      <w:r>
        <w:rPr>
          <w:b/>
        </w:rPr>
        <w:t xml:space="preserve">Answer: </w:t>
      </w:r>
      <w:r>
        <w:rPr>
          <w:b/>
          <w:color w:val="C00000"/>
        </w:rPr>
        <w:t>B. Stabilization with a plaster-of-Paris cast</w:t>
      </w:r>
    </w:p>
    <w:p>
      <w:pPr>
        <w:ind w:left="360"/>
      </w:pPr>
      <w:r>
        <w:rPr>
          <w:b/>
        </w:rPr>
        <w:t xml:space="preserve">Rationale: </w:t>
      </w:r>
      <w:r>
        <w:t>Simple closed fractures of the foot are typically immobilized with a plaster-of-Paris cast to allow bone healing (Brunner &amp; Suddarth's; Kenya orthopaedic practice). A spica cast is for hip/thigh, and Kirschner wires are reserved for unstable/displaced fractures.</w:t>
      </w:r>
    </w:p>
    <w:p/>
    <w:p>
      <w:r>
        <w:rPr>
          <w:b/>
        </w:rPr>
        <w:t xml:space="preserve">637. </w:t>
      </w:r>
      <w:r>
        <w:rPr>
          <w:b/>
        </w:rPr>
        <w:t>A client with bladder cancer is being treated with iridium seed implants. The nurse's discharge teaching should include telling the client to:</w:t>
      </w:r>
    </w:p>
    <w:p>
      <w:pPr>
        <w:ind w:left="360"/>
      </w:pPr>
      <w:r>
        <w:t>A. Strain his urine</w:t>
      </w:r>
    </w:p>
    <w:p>
      <w:pPr>
        <w:ind w:left="360"/>
      </w:pPr>
      <w:r>
        <w:rPr>
          <w:b/>
          <w:color w:val="C00000"/>
        </w:rPr>
        <w:t>B. Increase his fluid intake</w:t>
      </w:r>
    </w:p>
    <w:p>
      <w:pPr>
        <w:ind w:left="360"/>
      </w:pPr>
      <w:r>
        <w:t>C. Report urinary frequency</w:t>
      </w:r>
    </w:p>
    <w:p>
      <w:pPr>
        <w:ind w:left="360"/>
      </w:pPr>
      <w:r>
        <w:t>D. Avoid prolonged sitting</w:t>
      </w:r>
    </w:p>
    <w:p>
      <w:pPr>
        <w:ind w:left="360"/>
      </w:pPr>
      <w:r>
        <w:rPr>
          <w:b/>
        </w:rPr>
        <w:t xml:space="preserve">Answer: </w:t>
      </w:r>
      <w:r>
        <w:rPr>
          <w:b/>
          <w:color w:val="C00000"/>
        </w:rPr>
        <w:t>B. Increase his fluid intake</w:t>
      </w:r>
    </w:p>
    <w:p>
      <w:pPr>
        <w:ind w:left="360"/>
      </w:pPr>
      <w:r>
        <w:rPr>
          <w:b/>
        </w:rPr>
        <w:t xml:space="preserve">Rationale: </w:t>
      </w:r>
      <w:r>
        <w:t>After bladder iridium seed implants, increased fluid intake dilutes urine, reduces bladder irritation, and flushes the urinary tract (Brunner &amp; Suddarth's oncology nursing). Straining urine is not indicated for internal implants.</w:t>
      </w:r>
    </w:p>
    <w:p/>
    <w:p>
      <w:r>
        <w:rPr>
          <w:b/>
        </w:rPr>
        <w:t xml:space="preserve">638. </w:t>
      </w:r>
      <w:r>
        <w:rPr>
          <w:b/>
        </w:rPr>
        <w:t>Following a heart transplant, a client is started on medication to prevent organ rejection. Which category of medication prevents the formation of antibodies against the new organ?</w:t>
      </w:r>
    </w:p>
    <w:p>
      <w:pPr>
        <w:ind w:left="360"/>
      </w:pPr>
      <w:r>
        <w:t>A. Antivirals</w:t>
      </w:r>
    </w:p>
    <w:p>
      <w:pPr>
        <w:ind w:left="360"/>
      </w:pPr>
      <w:r>
        <w:t>B. Antibiotics</w:t>
      </w:r>
    </w:p>
    <w:p>
      <w:pPr>
        <w:ind w:left="360"/>
      </w:pPr>
      <w:r>
        <w:rPr>
          <w:b/>
          <w:color w:val="C00000"/>
        </w:rPr>
        <w:t>C. Immunosuppressants</w:t>
      </w:r>
    </w:p>
    <w:p>
      <w:pPr>
        <w:ind w:left="360"/>
      </w:pPr>
      <w:r>
        <w:t>D. Analgesics</w:t>
      </w:r>
    </w:p>
    <w:p>
      <w:pPr>
        <w:ind w:left="360"/>
      </w:pPr>
      <w:r>
        <w:rPr>
          <w:b/>
        </w:rPr>
        <w:t xml:space="preserve">Answer: </w:t>
      </w:r>
      <w:r>
        <w:rPr>
          <w:b/>
          <w:color w:val="C00000"/>
        </w:rPr>
        <w:t>C. Immunosuppressants</w:t>
      </w:r>
    </w:p>
    <w:p>
      <w:pPr>
        <w:ind w:left="360"/>
      </w:pPr>
      <w:r>
        <w:rPr>
          <w:b/>
        </w:rPr>
        <w:t xml:space="preserve">Rationale: </w:t>
      </w:r>
      <w:r>
        <w:t>Immunosuppressant drugs (e.g., cyclosporine, tacrolimus) suppress the immune response and prevent antibody-mediated rejection of the transplanted heart (Brunner &amp; Suddarth's; Kenya EML). Antivirals and antibiotics treat infection, not rejection.</w:t>
      </w:r>
    </w:p>
    <w:p/>
    <w:p>
      <w:r>
        <w:rPr>
          <w:b/>
        </w:rPr>
        <w:t xml:space="preserve">639. </w:t>
      </w:r>
      <w:r>
        <w:rPr>
          <w:b/>
        </w:rPr>
        <w:t>The nurse is preparing a client for cataract surgery. The nurse is aware that the procedure will use:</w:t>
      </w:r>
    </w:p>
    <w:p>
      <w:pPr>
        <w:ind w:left="360"/>
      </w:pPr>
      <w:r>
        <w:rPr>
          <w:b/>
          <w:color w:val="C00000"/>
        </w:rPr>
        <w:t>A. Mydriatics to facilitate removal</w:t>
      </w:r>
    </w:p>
    <w:p>
      <w:pPr>
        <w:ind w:left="360"/>
      </w:pPr>
      <w:r>
        <w:t>B. Miotic medications such as Timoptic</w:t>
      </w:r>
    </w:p>
    <w:p>
      <w:pPr>
        <w:ind w:left="360"/>
      </w:pPr>
      <w:r>
        <w:t>C. A laser to smooth and reshape the lens</w:t>
      </w:r>
    </w:p>
    <w:p>
      <w:pPr>
        <w:ind w:left="360"/>
      </w:pPr>
      <w:r>
        <w:t>D. Silicone oil injections into the eyeball</w:t>
      </w:r>
    </w:p>
    <w:p>
      <w:pPr>
        <w:ind w:left="360"/>
      </w:pPr>
      <w:r>
        <w:rPr>
          <w:b/>
        </w:rPr>
        <w:t xml:space="preserve">Answer: </w:t>
      </w:r>
      <w:r>
        <w:rPr>
          <w:b/>
          <w:color w:val="C00000"/>
        </w:rPr>
        <w:t>A. Mydriatics to facilitate removal</w:t>
      </w:r>
    </w:p>
    <w:p>
      <w:pPr>
        <w:ind w:left="360"/>
      </w:pPr>
      <w:r>
        <w:rPr>
          <w:b/>
        </w:rPr>
        <w:t xml:space="preserve">Rationale: </w:t>
      </w:r>
      <w:r>
        <w:t>Before cataract extraction, mydriatic (dilating) drops are instilled to widen the pupil and allow access to and removal of the lens (Brunner &amp; Suddarth's; Kenya EML ophthalmic). Miotics constrict the pupil and would hinder surgery.</w:t>
      </w:r>
    </w:p>
    <w:p/>
    <w:p>
      <w:r>
        <w:rPr>
          <w:b/>
        </w:rPr>
        <w:t xml:space="preserve">640. </w:t>
      </w:r>
      <w:r>
        <w:rPr>
          <w:b/>
        </w:rPr>
        <w:t>A client with Alzheimer's disease is awaiting placement in a skilled nursing facility. Which long-term plans would be most therapeutic for the client?</w:t>
      </w:r>
    </w:p>
    <w:p>
      <w:pPr>
        <w:ind w:left="360"/>
      </w:pPr>
      <w:r>
        <w:t>A. Placing mirrors in several locations in the home</w:t>
      </w:r>
    </w:p>
    <w:p>
      <w:pPr>
        <w:ind w:left="360"/>
      </w:pPr>
      <w:r>
        <w:t>B. Placing a picture of herself in her bedroom</w:t>
      </w:r>
    </w:p>
    <w:p>
      <w:pPr>
        <w:ind w:left="360"/>
      </w:pPr>
      <w:r>
        <w:rPr>
          <w:b/>
          <w:color w:val="C00000"/>
        </w:rPr>
        <w:t>C. Placing simple signs to indicate the location of the bedroom, bathroom, and so on</w:t>
      </w:r>
    </w:p>
    <w:p>
      <w:pPr>
        <w:ind w:left="360"/>
      </w:pPr>
      <w:r>
        <w:t>D. Alternating healthcare workers to prevent boredom</w:t>
      </w:r>
    </w:p>
    <w:p>
      <w:pPr>
        <w:ind w:left="360"/>
      </w:pPr>
      <w:r>
        <w:rPr>
          <w:b/>
        </w:rPr>
        <w:t xml:space="preserve">Answer: </w:t>
      </w:r>
      <w:r>
        <w:rPr>
          <w:b/>
          <w:color w:val="C00000"/>
        </w:rPr>
        <w:t>C. Placing simple signs to indicate the location of the bedroom, bathroom, and so on</w:t>
      </w:r>
    </w:p>
    <w:p>
      <w:pPr>
        <w:ind w:left="360"/>
      </w:pPr>
      <w:r>
        <w:rPr>
          <w:b/>
        </w:rPr>
        <w:t xml:space="preserve">Rationale: </w:t>
      </w:r>
      <w:r>
        <w:t>Simple orienting signs help the Alzheimer's client navigate and maintain independence and safety (Brunner &amp; Suddarth's; mental health nursing). Mirrors can increase confusion/agitation and rotating caregivers reduces consistency.</w:t>
      </w:r>
    </w:p>
    <w:p/>
    <w:p>
      <w:r>
        <w:rPr>
          <w:b/>
        </w:rPr>
        <w:t xml:space="preserve">641. </w:t>
      </w:r>
      <w:r>
        <w:rPr>
          <w:b/>
        </w:rPr>
        <w:t>A client with an abdominal cholecystectomy returns from surgery with a Jackson-Pratt drain. The chief purpose of the Jackson-Pratt drain is to:</w:t>
      </w:r>
    </w:p>
    <w:p>
      <w:pPr>
        <w:ind w:left="360"/>
      </w:pPr>
      <w:r>
        <w:t>A. Prevent the need for dressing changes</w:t>
      </w:r>
    </w:p>
    <w:p>
      <w:pPr>
        <w:ind w:left="360"/>
      </w:pPr>
      <w:r>
        <w:t>B. Reduce edema at the incision</w:t>
      </w:r>
    </w:p>
    <w:p>
      <w:pPr>
        <w:ind w:left="360"/>
      </w:pPr>
      <w:r>
        <w:rPr>
          <w:b/>
          <w:color w:val="C00000"/>
        </w:rPr>
        <w:t>C. Provide for wound drainage</w:t>
      </w:r>
    </w:p>
    <w:p>
      <w:pPr>
        <w:ind w:left="360"/>
      </w:pPr>
      <w:r>
        <w:t>D. Keep the common bile duct open</w:t>
      </w:r>
    </w:p>
    <w:p>
      <w:pPr>
        <w:ind w:left="360"/>
      </w:pPr>
      <w:r>
        <w:rPr>
          <w:b/>
        </w:rPr>
        <w:t xml:space="preserve">Answer: </w:t>
      </w:r>
      <w:r>
        <w:rPr>
          <w:b/>
          <w:color w:val="C00000"/>
        </w:rPr>
        <w:t>C. Provide for wound drainage</w:t>
      </w:r>
    </w:p>
    <w:p>
      <w:pPr>
        <w:ind w:left="360"/>
      </w:pPr>
      <w:r>
        <w:rPr>
          <w:b/>
        </w:rPr>
        <w:t xml:space="preserve">Rationale: </w:t>
      </w:r>
      <w:r>
        <w:t>A Jackson-Pratt is a closed-suction drain whose main purpose is to remove serosanguineous fluid from the surgical wound bed, reducing collection and promoting healing (Kozier &amp; Erb's; Brunner &amp; Suddarth's). It does not keep the bile duct patent.</w:t>
      </w:r>
    </w:p>
    <w:p/>
    <w:p>
      <w:r>
        <w:rPr>
          <w:b/>
        </w:rPr>
        <w:t xml:space="preserve">642. </w:t>
      </w:r>
      <w:r>
        <w:rPr>
          <w:b/>
        </w:rPr>
        <w:t>The nurse is performing an initial assessment of a newborn Caucasian male delivered at 32 weeks gestation. The nurse can expect to find the presence of:</w:t>
      </w:r>
    </w:p>
    <w:p>
      <w:pPr>
        <w:ind w:left="360"/>
      </w:pPr>
      <w:r>
        <w:t>A. Mongolian spots</w:t>
      </w:r>
    </w:p>
    <w:p>
      <w:pPr>
        <w:ind w:left="360"/>
      </w:pPr>
      <w:r>
        <w:t>B. Scrotal rugae</w:t>
      </w:r>
    </w:p>
    <w:p>
      <w:pPr>
        <w:ind w:left="360"/>
      </w:pPr>
      <w:r>
        <w:rPr>
          <w:b/>
          <w:color w:val="C00000"/>
        </w:rPr>
        <w:t>C. Head lag</w:t>
      </w:r>
    </w:p>
    <w:p>
      <w:pPr>
        <w:ind w:left="360"/>
      </w:pPr>
      <w:r>
        <w:t>D. Vernix caseosa</w:t>
      </w:r>
    </w:p>
    <w:p>
      <w:pPr>
        <w:ind w:left="360"/>
      </w:pPr>
      <w:r>
        <w:rPr>
          <w:b/>
        </w:rPr>
        <w:t xml:space="preserve">Answer: </w:t>
      </w:r>
      <w:r>
        <w:rPr>
          <w:b/>
          <w:color w:val="C00000"/>
        </w:rPr>
        <w:t>C. Head lag</w:t>
      </w:r>
    </w:p>
    <w:p>
      <w:pPr>
        <w:ind w:left="360"/>
      </w:pPr>
      <w:r>
        <w:rPr>
          <w:b/>
        </w:rPr>
        <w:t xml:space="preserve">Rationale: </w:t>
      </w:r>
      <w:r>
        <w:t>A preterm infant at 32 weeks has immature neck muscle tone, so marked head lag is an expected finding (Myles Textbook for Midwives; Basic Paediatric Protocols). Scrotal rugae and abundant vernix develop later, closer to term.</w:t>
      </w:r>
    </w:p>
    <w:p/>
    <w:p>
      <w:r>
        <w:rPr>
          <w:b/>
        </w:rPr>
        <w:t xml:space="preserve">643. </w:t>
      </w:r>
      <w:r>
        <w:rPr>
          <w:b/>
        </w:rPr>
        <w:t>The nurse is caring for a client admitted with multiple trauma. Fractures include the pelvis, femur, and ulna. Which finding should be reported to the physician immediately?</w:t>
      </w:r>
    </w:p>
    <w:p>
      <w:pPr>
        <w:ind w:left="360"/>
      </w:pPr>
      <w:r>
        <w:rPr>
          <w:b/>
          <w:color w:val="C00000"/>
        </w:rPr>
        <w:t>A. Hematuria</w:t>
      </w:r>
    </w:p>
    <w:p>
      <w:pPr>
        <w:ind w:left="360"/>
      </w:pPr>
      <w:r>
        <w:t>B. Muscle spasms</w:t>
      </w:r>
    </w:p>
    <w:p>
      <w:pPr>
        <w:ind w:left="360"/>
      </w:pPr>
      <w:r>
        <w:t>C. Dizziness</w:t>
      </w:r>
    </w:p>
    <w:p>
      <w:pPr>
        <w:ind w:left="360"/>
      </w:pPr>
      <w:r>
        <w:t>D. Nausea</w:t>
      </w:r>
    </w:p>
    <w:p>
      <w:pPr>
        <w:ind w:left="360"/>
      </w:pPr>
      <w:r>
        <w:rPr>
          <w:b/>
        </w:rPr>
        <w:t xml:space="preserve">Answer: </w:t>
      </w:r>
      <w:r>
        <w:rPr>
          <w:b/>
          <w:color w:val="C00000"/>
        </w:rPr>
        <w:t>A. Hematuria</w:t>
      </w:r>
    </w:p>
    <w:p>
      <w:pPr>
        <w:ind w:left="360"/>
      </w:pPr>
      <w:r>
        <w:rPr>
          <w:b/>
        </w:rPr>
        <w:t xml:space="preserve">Rationale: </w:t>
      </w:r>
      <w:r>
        <w:t>With a pelvic fracture, hematuria signals possible bladder or urethral injury and must be reported immediately (Brunner &amp; Suddarth's; Kenya trauma care). Muscle spasms and nausea are expected and less urgent findings.</w:t>
      </w:r>
    </w:p>
    <w:p/>
    <w:p>
      <w:r>
        <w:rPr>
          <w:b/>
        </w:rPr>
        <w:t xml:space="preserve">644. </w:t>
      </w:r>
      <w:r>
        <w:rPr>
          <w:b/>
        </w:rPr>
        <w:t>An infant's Apgar score is 9 at 5 minutes. The nurse is aware that the most likely cause for the deduction of one point is:</w:t>
      </w:r>
    </w:p>
    <w:p>
      <w:pPr>
        <w:ind w:left="360"/>
      </w:pPr>
      <w:r>
        <w:t>A. The baby is cold.</w:t>
      </w:r>
    </w:p>
    <w:p>
      <w:pPr>
        <w:ind w:left="360"/>
      </w:pPr>
      <w:r>
        <w:t>B. The baby is experiencing bradycardia.</w:t>
      </w:r>
    </w:p>
    <w:p>
      <w:pPr>
        <w:ind w:left="360"/>
      </w:pPr>
      <w:r>
        <w:rPr>
          <w:b/>
          <w:color w:val="C00000"/>
        </w:rPr>
        <w:t>C. The baby's hands and feet are blue.</w:t>
      </w:r>
    </w:p>
    <w:p>
      <w:pPr>
        <w:ind w:left="360"/>
      </w:pPr>
      <w:r>
        <w:t>D. The baby is lethargic.</w:t>
      </w:r>
    </w:p>
    <w:p>
      <w:pPr>
        <w:ind w:left="360"/>
      </w:pPr>
      <w:r>
        <w:rPr>
          <w:b/>
        </w:rPr>
        <w:t xml:space="preserve">Answer: </w:t>
      </w:r>
      <w:r>
        <w:rPr>
          <w:b/>
          <w:color w:val="C00000"/>
        </w:rPr>
        <w:t>C. The baby's hands and feet are blue.</w:t>
      </w:r>
    </w:p>
    <w:p>
      <w:pPr>
        <w:ind w:left="360"/>
      </w:pPr>
      <w:r>
        <w:rPr>
          <w:b/>
        </w:rPr>
        <w:t xml:space="preserve">Rationale: </w:t>
      </w:r>
      <w:r>
        <w:t>Per Myles Textbook for Midwives, acrocyanosis (blue hands and feet) is the commonest reason a healthy newborn loses one Apgar point on colour, giving a score of 9; heart rate, tone and reflex are usually normal.</w:t>
      </w:r>
    </w:p>
    <w:p/>
    <w:p>
      <w:r>
        <w:rPr>
          <w:b/>
        </w:rPr>
        <w:t xml:space="preserve">645. </w:t>
      </w:r>
      <w:r>
        <w:rPr>
          <w:b/>
        </w:rPr>
        <w:t>The primary reason for rapid continuous rewarming of the area affected by frostbite is to:</w:t>
      </w:r>
    </w:p>
    <w:p>
      <w:pPr>
        <w:ind w:left="360"/>
      </w:pPr>
      <w:r>
        <w:rPr>
          <w:b/>
          <w:color w:val="C00000"/>
        </w:rPr>
        <w:t>A. Lessen the amount of cellular damage</w:t>
      </w:r>
    </w:p>
    <w:p>
      <w:pPr>
        <w:ind w:left="360"/>
      </w:pPr>
      <w:r>
        <w:t>B. Prevent the formation of blisters</w:t>
      </w:r>
    </w:p>
    <w:p>
      <w:pPr>
        <w:ind w:left="360"/>
      </w:pPr>
      <w:r>
        <w:t>C. Promote movement</w:t>
      </w:r>
    </w:p>
    <w:p>
      <w:pPr>
        <w:ind w:left="360"/>
      </w:pPr>
      <w:r>
        <w:t>D. Prevent pain and discomfort</w:t>
      </w:r>
    </w:p>
    <w:p>
      <w:pPr>
        <w:ind w:left="360"/>
      </w:pPr>
      <w:r>
        <w:rPr>
          <w:b/>
        </w:rPr>
        <w:t xml:space="preserve">Answer: </w:t>
      </w:r>
      <w:r>
        <w:rPr>
          <w:b/>
          <w:color w:val="C00000"/>
        </w:rPr>
        <w:t>A. Lessen the amount of cellular damage</w:t>
      </w:r>
    </w:p>
    <w:p>
      <w:pPr>
        <w:ind w:left="360"/>
      </w:pPr>
      <w:r>
        <w:rPr>
          <w:b/>
        </w:rPr>
        <w:t xml:space="preserve">Rationale: </w:t>
      </w:r>
      <w:r>
        <w:t>Per Brunner &amp; Suddarth's Medical-Surgical Nursing, rapid continuous rewarming of frostbite in a warm water bath limits the extent of tissue and cellular destruction; the other options are secondary.</w:t>
      </w:r>
    </w:p>
    <w:p/>
    <w:p>
      <w:r>
        <w:rPr>
          <w:b/>
        </w:rPr>
        <w:t xml:space="preserve">646. </w:t>
      </w:r>
      <w:r>
        <w:rPr>
          <w:b/>
        </w:rPr>
        <w:t>A client recently started on hemodialysis wants to know how the dialysis will take the place of his kidneys. The nurse's response is based on the knowledge that hemodialysis works by:</w:t>
      </w:r>
    </w:p>
    <w:p>
      <w:pPr>
        <w:ind w:left="360"/>
      </w:pPr>
      <w:r>
        <w:t>A. Passing water through a dialyzing membrane</w:t>
      </w:r>
    </w:p>
    <w:p>
      <w:pPr>
        <w:ind w:left="360"/>
      </w:pPr>
      <w:r>
        <w:t>B. Eliminating plasma proteins from the blood</w:t>
      </w:r>
    </w:p>
    <w:p>
      <w:pPr>
        <w:ind w:left="360"/>
      </w:pPr>
      <w:r>
        <w:t>C. Lowering the pH by removing nonvolatile acids</w:t>
      </w:r>
    </w:p>
    <w:p>
      <w:pPr>
        <w:ind w:left="360"/>
      </w:pPr>
      <w:r>
        <w:rPr>
          <w:b/>
          <w:color w:val="C00000"/>
        </w:rPr>
        <w:t>D. Filtering waste through a dialyzing membrane</w:t>
      </w:r>
    </w:p>
    <w:p>
      <w:pPr>
        <w:ind w:left="360"/>
      </w:pPr>
      <w:r>
        <w:rPr>
          <w:b/>
        </w:rPr>
        <w:t xml:space="preserve">Answer: </w:t>
      </w:r>
      <w:r>
        <w:rPr>
          <w:b/>
          <w:color w:val="C00000"/>
        </w:rPr>
        <w:t>D. Filtering waste through a dialyzing membrane</w:t>
      </w:r>
    </w:p>
    <w:p>
      <w:pPr>
        <w:ind w:left="360"/>
      </w:pPr>
      <w:r>
        <w:rPr>
          <w:b/>
        </w:rPr>
        <w:t xml:space="preserve">Rationale: </w:t>
      </w:r>
      <w:r>
        <w:t>Per Brunner &amp; Suddarth's, hemodialysis removes nitrogenous waste and excess solutes by diffusion across a semipermeable dialyzing membrane; it does not remove plasma proteins and its purpose is waste filtration, not simply passing water.</w:t>
      </w:r>
    </w:p>
    <w:p/>
    <w:p>
      <w:r>
        <w:rPr>
          <w:b/>
        </w:rPr>
        <w:t xml:space="preserve">647. </w:t>
      </w:r>
      <w:r>
        <w:rPr>
          <w:b/>
        </w:rPr>
        <w:t>During a home visit, a client with AIDS tells the nurse that he has been exposed to measles. Which action by the nurse is most appropriate?</w:t>
      </w:r>
    </w:p>
    <w:p>
      <w:pPr>
        <w:ind w:left="360"/>
      </w:pPr>
      <w:r>
        <w:t>A. Administer an antibiotic</w:t>
      </w:r>
    </w:p>
    <w:p>
      <w:pPr>
        <w:ind w:left="360"/>
      </w:pPr>
      <w:r>
        <w:rPr>
          <w:b/>
          <w:color w:val="C00000"/>
        </w:rPr>
        <w:t>B. Contact the physician for an order for immune globulin</w:t>
      </w:r>
    </w:p>
    <w:p>
      <w:pPr>
        <w:ind w:left="360"/>
      </w:pPr>
      <w:r>
        <w:t>C. Administer an antiviral</w:t>
      </w:r>
    </w:p>
    <w:p>
      <w:pPr>
        <w:ind w:left="360"/>
      </w:pPr>
      <w:r>
        <w:t>D. Tell the client that he should remain in isolation for 2 weeks</w:t>
      </w:r>
    </w:p>
    <w:p>
      <w:pPr>
        <w:ind w:left="360"/>
      </w:pPr>
      <w:r>
        <w:rPr>
          <w:b/>
        </w:rPr>
        <w:t xml:space="preserve">Answer: </w:t>
      </w:r>
      <w:r>
        <w:rPr>
          <w:b/>
          <w:color w:val="C00000"/>
        </w:rPr>
        <w:t>B. Contact the physician for an order for immune globulin</w:t>
      </w:r>
    </w:p>
    <w:p>
      <w:pPr>
        <w:ind w:left="360"/>
      </w:pPr>
      <w:r>
        <w:rPr>
          <w:b/>
        </w:rPr>
        <w:t xml:space="preserve">Rationale: </w:t>
      </w:r>
      <w:r>
        <w:t>Per Kenya HIV/AIDS and immunocompromised care guidelines and Brunner &amp; Suddarth's, an immunosuppressed AIDS client exposed to measles should receive immune (immunoglobulin) prophylaxis; antibiotics and antivirals are not indicated for measles post-exposure protection.</w:t>
      </w:r>
    </w:p>
    <w:p/>
    <w:p>
      <w:r>
        <w:rPr>
          <w:b/>
        </w:rPr>
        <w:t xml:space="preserve">648. </w:t>
      </w:r>
      <w:r>
        <w:rPr>
          <w:b/>
        </w:rPr>
        <w:t>A client who is admitted with an above-the-knee amputation tells the nurse that his foot hurts and itches. Which response by the nurse indicates understanding of phantom limb pain?</w:t>
      </w:r>
    </w:p>
    <w:p>
      <w:pPr>
        <w:ind w:left="360"/>
      </w:pPr>
      <w:r>
        <w:t>A. "The pain will go away in a few days."</w:t>
      </w:r>
    </w:p>
    <w:p>
      <w:pPr>
        <w:ind w:left="360"/>
      </w:pPr>
      <w:r>
        <w:rPr>
          <w:b/>
          <w:color w:val="C00000"/>
        </w:rPr>
        <w:t>B. "The pain is due to peripheral nervous system interruptions. I will get you some pain medication."</w:t>
      </w:r>
    </w:p>
    <w:p>
      <w:pPr>
        <w:ind w:left="360"/>
      </w:pPr>
      <w:r>
        <w:t>C. "The pain is psychological because your foot is no longer there."</w:t>
      </w:r>
    </w:p>
    <w:p>
      <w:pPr>
        <w:ind w:left="360"/>
      </w:pPr>
      <w:r>
        <w:t>D. "The pain and itching are due to the infection you had before the surgery."</w:t>
      </w:r>
    </w:p>
    <w:p>
      <w:pPr>
        <w:ind w:left="360"/>
      </w:pPr>
      <w:r>
        <w:rPr>
          <w:b/>
        </w:rPr>
        <w:t xml:space="preserve">Answer: </w:t>
      </w:r>
      <w:r>
        <w:rPr>
          <w:b/>
          <w:color w:val="C00000"/>
        </w:rPr>
        <w:t>B. "The pain is due to peripheral nervous system interruptions. I will get you some pain medication."</w:t>
      </w:r>
    </w:p>
    <w:p>
      <w:pPr>
        <w:ind w:left="360"/>
      </w:pPr>
      <w:r>
        <w:rPr>
          <w:b/>
        </w:rPr>
        <w:t xml:space="preserve">Rationale: </w:t>
      </w:r>
      <w:r>
        <w:t>Per Brunner &amp; Suddarth's, phantom limb pain is a real physiologic phenomenon arising from severed peripheral nerve pathways and CNS reorganization, not psychological; it should be acknowledged and treated with analgesia.</w:t>
      </w:r>
    </w:p>
    <w:p/>
    <w:p>
      <w:r>
        <w:rPr>
          <w:b/>
        </w:rPr>
        <w:t xml:space="preserve">649. </w:t>
      </w:r>
      <w:r>
        <w:rPr>
          <w:b/>
        </w:rPr>
        <w:t>A client with cancer of the pancreas has undergone a Whipple procedure. The nurse is aware that during the Whipple procedure, the doctor will remove the:</w:t>
      </w:r>
    </w:p>
    <w:p>
      <w:pPr>
        <w:ind w:left="360"/>
      </w:pPr>
      <w:r>
        <w:rPr>
          <w:b/>
          <w:color w:val="C00000"/>
        </w:rPr>
        <w:t>A. Head of the pancreas</w:t>
      </w:r>
    </w:p>
    <w:p>
      <w:pPr>
        <w:ind w:left="360"/>
      </w:pPr>
      <w:r>
        <w:t>B. Proximal third section of the small intestines</w:t>
      </w:r>
    </w:p>
    <w:p>
      <w:pPr>
        <w:ind w:left="360"/>
      </w:pPr>
      <w:r>
        <w:t>C. Stomach and duodenum</w:t>
      </w:r>
    </w:p>
    <w:p>
      <w:pPr>
        <w:ind w:left="360"/>
      </w:pPr>
      <w:r>
        <w:t>D. Esophagus and jejunum</w:t>
      </w:r>
    </w:p>
    <w:p>
      <w:pPr>
        <w:ind w:left="360"/>
      </w:pPr>
      <w:r>
        <w:rPr>
          <w:b/>
        </w:rPr>
        <w:t xml:space="preserve">Answer: </w:t>
      </w:r>
      <w:r>
        <w:rPr>
          <w:b/>
          <w:color w:val="C00000"/>
        </w:rPr>
        <w:t>A. Head of the pancreas</w:t>
      </w:r>
    </w:p>
    <w:p>
      <w:pPr>
        <w:ind w:left="360"/>
      </w:pPr>
      <w:r>
        <w:rPr>
          <w:b/>
        </w:rPr>
        <w:t xml:space="preserve">Rationale: </w:t>
      </w:r>
      <w:r>
        <w:t>Per Brunner &amp; Suddarth's, the Whipple (pancreaticoduodenectomy) removes the head of the pancreas along with the duodenum, distal stomach, gallbladder and distal common bile duct; among the options, the head of the pancreas is the defining structure removed.</w:t>
      </w:r>
    </w:p>
    <w:p/>
    <w:p>
      <w:r>
        <w:rPr>
          <w:b/>
        </w:rPr>
        <w:t xml:space="preserve">650. </w:t>
      </w:r>
      <w:r>
        <w:rPr>
          <w:b/>
        </w:rPr>
        <w:t>The physician has ordered a minimal-bacteria diet for a client with neutropenia. The client should be taught to avoid eating:</w:t>
      </w:r>
    </w:p>
    <w:p>
      <w:pPr>
        <w:ind w:left="360"/>
      </w:pPr>
      <w:r>
        <w:rPr>
          <w:b/>
          <w:color w:val="C00000"/>
        </w:rPr>
        <w:t>A. Fruits</w:t>
      </w:r>
    </w:p>
    <w:p>
      <w:pPr>
        <w:ind w:left="360"/>
      </w:pPr>
      <w:r>
        <w:t>B. Salt</w:t>
      </w:r>
    </w:p>
    <w:p>
      <w:pPr>
        <w:ind w:left="360"/>
      </w:pPr>
      <w:r>
        <w:t>C. Pepper</w:t>
      </w:r>
    </w:p>
    <w:p>
      <w:pPr>
        <w:ind w:left="360"/>
      </w:pPr>
      <w:r>
        <w:t>D. Ketchup</w:t>
      </w:r>
    </w:p>
    <w:p>
      <w:pPr>
        <w:ind w:left="360"/>
      </w:pPr>
      <w:r>
        <w:rPr>
          <w:b/>
        </w:rPr>
        <w:t xml:space="preserve">Answer: </w:t>
      </w:r>
      <w:r>
        <w:rPr>
          <w:b/>
          <w:color w:val="C00000"/>
        </w:rPr>
        <w:t>A. Fruits</w:t>
      </w:r>
    </w:p>
    <w:p>
      <w:pPr>
        <w:ind w:left="360"/>
      </w:pPr>
      <w:r>
        <w:rPr>
          <w:b/>
        </w:rPr>
        <w:t xml:space="preserve">Rationale: </w:t>
      </w:r>
      <w:r>
        <w:t>Per oncology nursing guidance in Brunner &amp; Suddarth's, a neutropenic (low-bacteria) diet avoids raw/fresh fruits and vegetables which carry surface bacteria; seasonings like salt, pepper and ketchup are not the primary hazard.</w:t>
      </w:r>
    </w:p>
    <w:p/>
    <w:p>
      <w:r>
        <w:rPr>
          <w:b/>
        </w:rPr>
        <w:t xml:space="preserve">651. </w:t>
      </w:r>
      <w:r>
        <w:rPr>
          <w:b/>
        </w:rPr>
        <w:t>The nurse is assisting the physician with removal of a central venous catheter. To facilitate removal, the nurse should instruct the client to:</w:t>
      </w:r>
    </w:p>
    <w:p>
      <w:pPr>
        <w:ind w:left="360"/>
      </w:pPr>
      <w:r>
        <w:rPr>
          <w:b/>
          <w:color w:val="C00000"/>
        </w:rPr>
        <w:t>A. Perform the Valsalva maneuver as the catheter is advanced</w:t>
      </w:r>
    </w:p>
    <w:p>
      <w:pPr>
        <w:ind w:left="360"/>
      </w:pPr>
      <w:r>
        <w:t>B. Turn his head to the left side and hyperextend the neck</w:t>
      </w:r>
    </w:p>
    <w:p>
      <w:pPr>
        <w:ind w:left="360"/>
      </w:pPr>
      <w:r>
        <w:t>C. Take slow, deep breaths as the catheter is removed</w:t>
      </w:r>
    </w:p>
    <w:p>
      <w:pPr>
        <w:ind w:left="360"/>
      </w:pPr>
      <w:r>
        <w:t>D. Turn his head to the right while maintaining a sniffing position</w:t>
      </w:r>
    </w:p>
    <w:p>
      <w:pPr>
        <w:ind w:left="360"/>
      </w:pPr>
      <w:r>
        <w:rPr>
          <w:b/>
        </w:rPr>
        <w:t xml:space="preserve">Answer: </w:t>
      </w:r>
      <w:r>
        <w:rPr>
          <w:b/>
          <w:color w:val="C00000"/>
        </w:rPr>
        <w:t>A. Perform the Valsalva maneuver as the catheter is advanced</w:t>
      </w:r>
    </w:p>
    <w:p>
      <w:pPr>
        <w:ind w:left="360"/>
      </w:pPr>
      <w:r>
        <w:rPr>
          <w:b/>
        </w:rPr>
        <w:t xml:space="preserve">Rationale: </w:t>
      </w:r>
      <w:r>
        <w:t>Per Brunner &amp; Suddarth's, during central venous catheter removal the client performs the Valsalva maneuver (bear down/hold breath) to raise intrathoracic pressure and prevent air embolism as the catheter is withdrawn; the stem's wording 'advanced' reflects the removal procedure and the Valsalva timing is the key safety action.</w:t>
      </w:r>
    </w:p>
    <w:p/>
    <w:p>
      <w:r>
        <w:rPr>
          <w:b/>
        </w:rPr>
        <w:t xml:space="preserve">652. </w:t>
      </w:r>
      <w:r>
        <w:rPr>
          <w:b/>
        </w:rPr>
        <w:t>A client has an order for streptokinase. Before administering the medication, the nurse should assess the client for:</w:t>
      </w:r>
    </w:p>
    <w:p>
      <w:pPr>
        <w:ind w:left="360"/>
      </w:pPr>
      <w:r>
        <w:t>A. Allergies to pineapples and bananas</w:t>
      </w:r>
    </w:p>
    <w:p>
      <w:pPr>
        <w:ind w:left="360"/>
      </w:pPr>
      <w:r>
        <w:rPr>
          <w:b/>
          <w:color w:val="C00000"/>
        </w:rPr>
        <w:t>B. A history of streptococcal infections</w:t>
      </w:r>
    </w:p>
    <w:p>
      <w:pPr>
        <w:ind w:left="360"/>
      </w:pPr>
      <w:r>
        <w:t>C. Prior therapy with phenytoin</w:t>
      </w:r>
    </w:p>
    <w:p>
      <w:pPr>
        <w:ind w:left="360"/>
      </w:pPr>
      <w:r>
        <w:t>D. A history of alcohol abuse</w:t>
      </w:r>
    </w:p>
    <w:p>
      <w:pPr>
        <w:ind w:left="360"/>
      </w:pPr>
      <w:r>
        <w:rPr>
          <w:b/>
        </w:rPr>
        <w:t xml:space="preserve">Answer: </w:t>
      </w:r>
      <w:r>
        <w:rPr>
          <w:b/>
          <w:color w:val="C00000"/>
        </w:rPr>
        <w:t>B. A history of streptococcal infections</w:t>
      </w:r>
    </w:p>
    <w:p>
      <w:pPr>
        <w:ind w:left="360"/>
      </w:pPr>
      <w:r>
        <w:rPr>
          <w:b/>
        </w:rPr>
        <w:t xml:space="preserve">Rationale: </w:t>
      </w:r>
      <w:r>
        <w:t>Per Kenya EML/BNF pharmacology, streptokinase is derived from streptococci; recent streptococcal infection produces antibodies that reduce efficacy and increase allergic risk, so the nurse assesses for prior streptococcal infection.</w:t>
      </w:r>
    </w:p>
    <w:p/>
    <w:p>
      <w:r>
        <w:rPr>
          <w:b/>
        </w:rPr>
        <w:t xml:space="preserve">653. </w:t>
      </w:r>
      <w:r>
        <w:rPr>
          <w:b/>
        </w:rPr>
        <w:t>The nurse is providing discharge teaching for the client with leukemia. The client should be told to avoid:</w:t>
      </w:r>
    </w:p>
    <w:p>
      <w:pPr>
        <w:ind w:left="360"/>
      </w:pPr>
      <w:r>
        <w:t>A. Using oil- or cream-based soaps</w:t>
      </w:r>
    </w:p>
    <w:p>
      <w:pPr>
        <w:ind w:left="360"/>
      </w:pPr>
      <w:r>
        <w:rPr>
          <w:b/>
          <w:color w:val="C00000"/>
        </w:rPr>
        <w:t>B. Flossing between the teeth</w:t>
      </w:r>
    </w:p>
    <w:p>
      <w:pPr>
        <w:ind w:left="360"/>
      </w:pPr>
      <w:r>
        <w:t>C. The intake of salt</w:t>
      </w:r>
    </w:p>
    <w:p>
      <w:pPr>
        <w:ind w:left="360"/>
      </w:pPr>
      <w:r>
        <w:t>D. Using an electric razor</w:t>
      </w:r>
    </w:p>
    <w:p>
      <w:pPr>
        <w:ind w:left="360"/>
      </w:pPr>
      <w:r>
        <w:rPr>
          <w:b/>
        </w:rPr>
        <w:t xml:space="preserve">Answer: </w:t>
      </w:r>
      <w:r>
        <w:rPr>
          <w:b/>
          <w:color w:val="C00000"/>
        </w:rPr>
        <w:t>B. Flossing between the teeth</w:t>
      </w:r>
    </w:p>
    <w:p>
      <w:pPr>
        <w:ind w:left="360"/>
      </w:pPr>
      <w:r>
        <w:rPr>
          <w:b/>
        </w:rPr>
        <w:t xml:space="preserve">Rationale: </w:t>
      </w:r>
      <w:r>
        <w:t>Per Brunner &amp; Suddarth's, leukemia clients are thrombocytopenic and neutropenic; flossing can cause gum bleeding and introduce infection, so it should be avoided. An electric razor is actually recommended to prevent cuts.</w:t>
      </w:r>
    </w:p>
    <w:p/>
    <w:p>
      <w:r>
        <w:rPr>
          <w:b/>
        </w:rPr>
        <w:t xml:space="preserve">654. </w:t>
      </w:r>
      <w:r>
        <w:rPr>
          <w:b/>
        </w:rPr>
        <w:t>The nurse is changing the ties of the client with a tracheotomy. The safest method of changing the tracheostomy ties is to:</w:t>
      </w:r>
    </w:p>
    <w:p>
      <w:pPr>
        <w:ind w:left="360"/>
      </w:pPr>
      <w:r>
        <w:rPr>
          <w:b/>
          <w:color w:val="C00000"/>
        </w:rPr>
        <w:t>A. Apply the new tie before removing the old one.</w:t>
      </w:r>
    </w:p>
    <w:p>
      <w:pPr>
        <w:ind w:left="360"/>
      </w:pPr>
      <w:r>
        <w:t>B. Have a helper present.</w:t>
      </w:r>
    </w:p>
    <w:p>
      <w:pPr>
        <w:ind w:left="360"/>
      </w:pPr>
      <w:r>
        <w:t>C. Hold the tracheotomy with the nondominant hand while removing the old tie.</w:t>
      </w:r>
    </w:p>
    <w:p>
      <w:pPr>
        <w:ind w:left="360"/>
      </w:pPr>
      <w:r>
        <w:t>D. Ask the doctor to suture the tracheostomy in place.</w:t>
      </w:r>
    </w:p>
    <w:p>
      <w:pPr>
        <w:ind w:left="360"/>
      </w:pPr>
      <w:r>
        <w:rPr>
          <w:b/>
        </w:rPr>
        <w:t xml:space="preserve">Answer: </w:t>
      </w:r>
      <w:r>
        <w:rPr>
          <w:b/>
          <w:color w:val="C00000"/>
        </w:rPr>
        <w:t>A. Apply the new tie before removing the old one.</w:t>
      </w:r>
    </w:p>
    <w:p>
      <w:pPr>
        <w:ind w:left="360"/>
      </w:pPr>
      <w:r>
        <w:rPr>
          <w:b/>
        </w:rPr>
        <w:t xml:space="preserve">Rationale: </w:t>
      </w:r>
      <w:r>
        <w:t>Per Kozier &amp; Erb's Fundamentals, the safest method when changing tracheostomy ties is to secure the new tie before removing the old one to prevent accidental decannulation.</w:t>
      </w:r>
    </w:p>
    <w:p/>
    <w:p>
      <w:r>
        <w:rPr>
          <w:b/>
        </w:rPr>
        <w:t xml:space="preserve">655. </w:t>
      </w:r>
      <w:r>
        <w:rPr>
          <w:b/>
        </w:rPr>
        <w:t>The nurse is monitoring a client following a lung resection. The hourly output from the chest tube was 300mL. The nurse should give priority to:</w:t>
      </w:r>
    </w:p>
    <w:p>
      <w:pPr>
        <w:ind w:left="360"/>
      </w:pPr>
      <w:r>
        <w:t>A. Turning the client to the left side</w:t>
      </w:r>
    </w:p>
    <w:p>
      <w:pPr>
        <w:ind w:left="360"/>
      </w:pPr>
      <w:r>
        <w:t>B. Milking the tube to ensure patency</w:t>
      </w:r>
    </w:p>
    <w:p>
      <w:pPr>
        <w:ind w:left="360"/>
      </w:pPr>
      <w:r>
        <w:t>C. Slowing the intravenous infusion</w:t>
      </w:r>
    </w:p>
    <w:p>
      <w:pPr>
        <w:ind w:left="360"/>
      </w:pPr>
      <w:r>
        <w:rPr>
          <w:b/>
          <w:color w:val="C00000"/>
        </w:rPr>
        <w:t>D. Notifying the physician</w:t>
      </w:r>
    </w:p>
    <w:p>
      <w:pPr>
        <w:ind w:left="360"/>
      </w:pPr>
      <w:r>
        <w:rPr>
          <w:b/>
        </w:rPr>
        <w:t xml:space="preserve">Answer: </w:t>
      </w:r>
      <w:r>
        <w:rPr>
          <w:b/>
          <w:color w:val="C00000"/>
        </w:rPr>
        <w:t>D. Notifying the physician</w:t>
      </w:r>
    </w:p>
    <w:p>
      <w:pPr>
        <w:ind w:left="360"/>
      </w:pPr>
      <w:r>
        <w:rPr>
          <w:b/>
        </w:rPr>
        <w:t xml:space="preserve">Rationale: </w:t>
      </w:r>
      <w:r>
        <w:t>Per Brunner &amp; Suddarth's, chest tube drainage exceeding 100 mL/hr (here 300 mL) suggests active hemorrhage and is a priority to report to the physician immediately; milking the tube is contraindicated.</w:t>
      </w:r>
    </w:p>
    <w:p/>
    <w:p>
      <w:r>
        <w:rPr>
          <w:b/>
        </w:rPr>
        <w:t xml:space="preserve">656. </w:t>
      </w:r>
      <w:r>
        <w:rPr>
          <w:b/>
        </w:rPr>
        <w:t>The infant is admitted to the unit with tetralogy of fallot. The nurse would anticipate an order for which medication?</w:t>
      </w:r>
    </w:p>
    <w:p>
      <w:pPr>
        <w:ind w:left="360"/>
      </w:pPr>
      <w:r>
        <w:rPr>
          <w:b/>
          <w:color w:val="C00000"/>
        </w:rPr>
        <w:t>A. Digoxin</w:t>
      </w:r>
    </w:p>
    <w:p>
      <w:pPr>
        <w:ind w:left="360"/>
      </w:pPr>
      <w:r>
        <w:t>B. Epinephrine</w:t>
      </w:r>
    </w:p>
    <w:p>
      <w:pPr>
        <w:ind w:left="360"/>
      </w:pPr>
      <w:r>
        <w:t>C. Aminophylline</w:t>
      </w:r>
    </w:p>
    <w:p>
      <w:pPr>
        <w:ind w:left="360"/>
      </w:pPr>
      <w:r>
        <w:t>D. Atropine</w:t>
      </w:r>
    </w:p>
    <w:p>
      <w:pPr>
        <w:ind w:left="360"/>
      </w:pPr>
      <w:r>
        <w:rPr>
          <w:b/>
        </w:rPr>
        <w:t xml:space="preserve">Answer: </w:t>
      </w:r>
      <w:r>
        <w:rPr>
          <w:b/>
          <w:color w:val="C00000"/>
        </w:rPr>
        <w:t>A. Digoxin</w:t>
      </w:r>
    </w:p>
    <w:p>
      <w:pPr>
        <w:ind w:left="360"/>
      </w:pPr>
      <w:r>
        <w:rPr>
          <w:b/>
        </w:rPr>
        <w:t xml:space="preserve">Rationale: </w:t>
      </w:r>
      <w:r>
        <w:t>Per Basic Paediatric Protocols (Kenya) and standard paediatric cardiology, digoxin is used to improve myocardial contractility and manage heart failure in congenital heart defects such as tetralogy of Fallot; epinephrine, aminophylline and atropine are not standard maintenance therapy here.</w:t>
      </w:r>
    </w:p>
    <w:p/>
    <w:p>
      <w:r>
        <w:rPr>
          <w:b/>
        </w:rPr>
        <w:t xml:space="preserve">657. </w:t>
      </w:r>
      <w:r>
        <w:rPr>
          <w:b/>
        </w:rPr>
        <w:t>The toddler is admitted with a cardiac anomaly. The nurse is aware that the infant with a ventricular septal defect will:</w:t>
      </w:r>
    </w:p>
    <w:p>
      <w:pPr>
        <w:ind w:left="360"/>
      </w:pPr>
      <w:r>
        <w:rPr>
          <w:b/>
          <w:color w:val="C00000"/>
        </w:rPr>
        <w:t>A. Tire easily</w:t>
      </w:r>
    </w:p>
    <w:p>
      <w:pPr>
        <w:ind w:left="360"/>
      </w:pPr>
      <w:r>
        <w:t>B. Grow normally</w:t>
      </w:r>
    </w:p>
    <w:p>
      <w:pPr>
        <w:ind w:left="360"/>
      </w:pPr>
      <w:r>
        <w:t>C. Need more calories</w:t>
      </w:r>
    </w:p>
    <w:p>
      <w:pPr>
        <w:ind w:left="360"/>
      </w:pPr>
      <w:r>
        <w:t>D. Be more susceptible to viral infections</w:t>
      </w:r>
    </w:p>
    <w:p>
      <w:pPr>
        <w:ind w:left="360"/>
      </w:pPr>
      <w:r>
        <w:rPr>
          <w:b/>
        </w:rPr>
        <w:t xml:space="preserve">Answer: </w:t>
      </w:r>
      <w:r>
        <w:rPr>
          <w:b/>
          <w:color w:val="C00000"/>
        </w:rPr>
        <w:t>A. Tire easily</w:t>
      </w:r>
    </w:p>
    <w:p>
      <w:pPr>
        <w:ind w:left="360"/>
      </w:pPr>
      <w:r>
        <w:rPr>
          <w:b/>
        </w:rPr>
        <w:t xml:space="preserve">Rationale: </w:t>
      </w:r>
      <w:r>
        <w:t>Per paediatric nursing references, a ventricular septal defect causes left-to-right shunting and increased pulmonary blood flow, leading to fatigue (especially with feeding), poor weight gain and increased infection risk; the classic expected finding among the options is that the child tires easily.</w:t>
      </w:r>
    </w:p>
    <w:p/>
    <w:p>
      <w:r>
        <w:rPr>
          <w:b/>
        </w:rPr>
        <w:t xml:space="preserve">658. </w:t>
      </w:r>
      <w:r>
        <w:rPr>
          <w:b/>
        </w:rPr>
        <w:t>The nurse is monitoring a client with a history of stillborn infants. The nurse is aware that a nonstress test can be ordered for this client to:</w:t>
      </w:r>
    </w:p>
    <w:p>
      <w:pPr>
        <w:ind w:left="360"/>
      </w:pPr>
      <w:r>
        <w:t>A. Determine lung maturity</w:t>
      </w:r>
    </w:p>
    <w:p>
      <w:pPr>
        <w:ind w:left="360"/>
      </w:pPr>
      <w:r>
        <w:t>B. Measure the fetal activity</w:t>
      </w:r>
    </w:p>
    <w:p>
      <w:pPr>
        <w:ind w:left="360"/>
      </w:pPr>
      <w:r>
        <w:t>C. Show the effect of contractions on fetal heart rate</w:t>
      </w:r>
    </w:p>
    <w:p>
      <w:pPr>
        <w:ind w:left="360"/>
      </w:pPr>
      <w:r>
        <w:rPr>
          <w:b/>
          <w:color w:val="C00000"/>
        </w:rPr>
        <w:t>D. Measure the well-being of the fetus</w:t>
      </w:r>
    </w:p>
    <w:p>
      <w:pPr>
        <w:ind w:left="360"/>
      </w:pPr>
      <w:r>
        <w:rPr>
          <w:b/>
        </w:rPr>
        <w:t xml:space="preserve">Answer: </w:t>
      </w:r>
      <w:r>
        <w:rPr>
          <w:b/>
          <w:color w:val="C00000"/>
        </w:rPr>
        <w:t>D. Measure the well-being of the fetus</w:t>
      </w:r>
    </w:p>
    <w:p>
      <w:pPr>
        <w:ind w:left="360"/>
      </w:pPr>
      <w:r>
        <w:rPr>
          <w:b/>
        </w:rPr>
        <w:t xml:space="preserve">Rationale: </w:t>
      </w:r>
      <w:r>
        <w:t>Per Myles Textbook for Midwives, a nonstress test assesses fetal well-being through fetal heart rate accelerations with movement; while it detects fetal activity, its ordered purpose in a high-risk client is to evaluate overall fetal well-being. The contraction stress test, not NST, shows the effect of contractions.</w:t>
      </w:r>
    </w:p>
    <w:p/>
    <w:p>
      <w:r>
        <w:rPr>
          <w:b/>
        </w:rPr>
        <w:t xml:space="preserve">659. </w:t>
      </w:r>
      <w:r>
        <w:rPr>
          <w:b/>
        </w:rPr>
        <w:t>A client with clotting disorder has an order to continue Lovenox (enoxaparin) injections after discharge. The nurse should teach the client that Lovenox injections should:</w:t>
      </w:r>
    </w:p>
    <w:p>
      <w:pPr>
        <w:ind w:left="360"/>
      </w:pPr>
      <w:r>
        <w:t>A. Be injected into the deltoid muscle</w:t>
      </w:r>
    </w:p>
    <w:p>
      <w:pPr>
        <w:ind w:left="360"/>
      </w:pPr>
      <w:r>
        <w:rPr>
          <w:b/>
          <w:color w:val="C00000"/>
        </w:rPr>
        <w:t>B. Be injected into the abdomen</w:t>
      </w:r>
    </w:p>
    <w:p>
      <w:pPr>
        <w:ind w:left="360"/>
      </w:pPr>
      <w:r>
        <w:t>C. Aspirate after the injection</w:t>
      </w:r>
    </w:p>
    <w:p>
      <w:pPr>
        <w:ind w:left="360"/>
      </w:pPr>
      <w:r>
        <w:t>D. Clear the air from the syringe before injections</w:t>
      </w:r>
    </w:p>
    <w:p>
      <w:pPr>
        <w:ind w:left="360"/>
      </w:pPr>
      <w:r>
        <w:rPr>
          <w:b/>
        </w:rPr>
        <w:t xml:space="preserve">Answer: </w:t>
      </w:r>
      <w:r>
        <w:rPr>
          <w:b/>
          <w:color w:val="C00000"/>
        </w:rPr>
        <w:t>B. Be injected into the abdomen</w:t>
      </w:r>
    </w:p>
    <w:p>
      <w:pPr>
        <w:ind w:left="360"/>
      </w:pPr>
      <w:r>
        <w:rPr>
          <w:b/>
        </w:rPr>
        <w:t xml:space="preserve">Rationale: </w:t>
      </w:r>
      <w:r>
        <w:t>Per Kenya EML/BNF, enoxaparin (Lovenox) is given subcutaneously into the abdominal fat ('love handles'); the air bubble is not expelled and the site is not aspirated or massaged to avoid bruising.</w:t>
      </w:r>
    </w:p>
    <w:p/>
    <w:p>
      <w:r>
        <w:rPr>
          <w:b/>
        </w:rPr>
        <w:t xml:space="preserve">660. </w:t>
      </w:r>
      <w:r>
        <w:rPr>
          <w:b/>
        </w:rPr>
        <w:t>The nurse has a preop order to administer Valium (diazepam) 10mg and Phenergan (promethazine) 25mg. The correct method of administering these medications is to:</w:t>
      </w:r>
    </w:p>
    <w:p>
      <w:pPr>
        <w:ind w:left="360"/>
      </w:pPr>
      <w:r>
        <w:rPr>
          <w:b/>
          <w:color w:val="C00000"/>
        </w:rPr>
        <w:t>A. Administer the medications together in one syringe</w:t>
      </w:r>
    </w:p>
    <w:p>
      <w:pPr>
        <w:ind w:left="360"/>
      </w:pPr>
      <w:r>
        <w:t>B. Administer the medication separately</w:t>
      </w:r>
    </w:p>
    <w:p>
      <w:pPr>
        <w:ind w:left="360"/>
      </w:pPr>
      <w:r>
        <w:t>C. Administer the Valium, wait 5 minutes, and then inject the Phenergan</w:t>
      </w:r>
    </w:p>
    <w:p>
      <w:pPr>
        <w:ind w:left="360"/>
      </w:pPr>
      <w:r>
        <w:t>D. Question the order because they cannot be given at the same time</w:t>
      </w:r>
    </w:p>
    <w:p>
      <w:pPr>
        <w:ind w:left="360"/>
      </w:pPr>
      <w:r>
        <w:rPr>
          <w:b/>
        </w:rPr>
        <w:t xml:space="preserve">Answer: </w:t>
      </w:r>
      <w:r>
        <w:rPr>
          <w:b/>
          <w:color w:val="C00000"/>
        </w:rPr>
        <w:t>A. Administer the medications together in one syringe</w:t>
      </w:r>
    </w:p>
    <w:p>
      <w:pPr>
        <w:ind w:left="360"/>
      </w:pPr>
      <w:r>
        <w:rPr>
          <w:b/>
        </w:rPr>
        <w:t xml:space="preserve">Rationale: </w:t>
      </w:r>
      <w:r>
        <w:t>Per Kenya EML/BNF and injectable drug compatibility charts, diazepam (Valium) and promethazine (Phenergan) are compatible and are commonly combined in one syringe for preoperative IM sedation.</w:t>
      </w:r>
    </w:p>
    <w:p/>
    <w:p>
      <w:r>
        <w:rPr>
          <w:b/>
        </w:rPr>
        <w:t xml:space="preserve">661. </w:t>
      </w:r>
      <w:r>
        <w:rPr>
          <w:b/>
        </w:rPr>
        <w:t>The client has recently returned from having a thyroidectomy. The nurse should keep which of the following at the bedside?</w:t>
      </w:r>
    </w:p>
    <w:p>
      <w:pPr>
        <w:ind w:left="360"/>
      </w:pPr>
      <w:r>
        <w:rPr>
          <w:b/>
          <w:color w:val="C00000"/>
        </w:rPr>
        <w:t>A. A tracheotomy set</w:t>
      </w:r>
    </w:p>
    <w:p>
      <w:pPr>
        <w:ind w:left="360"/>
      </w:pPr>
      <w:r>
        <w:t>B. A padded tongue blade</w:t>
      </w:r>
    </w:p>
    <w:p>
      <w:pPr>
        <w:ind w:left="360"/>
      </w:pPr>
      <w:r>
        <w:t>C. An endotracheal tube</w:t>
      </w:r>
    </w:p>
    <w:p>
      <w:pPr>
        <w:ind w:left="360"/>
      </w:pPr>
      <w:r>
        <w:t>D. An airway</w:t>
      </w:r>
    </w:p>
    <w:p>
      <w:pPr>
        <w:ind w:left="360"/>
      </w:pPr>
      <w:r>
        <w:rPr>
          <w:b/>
        </w:rPr>
        <w:t xml:space="preserve">Answer: </w:t>
      </w:r>
      <w:r>
        <w:rPr>
          <w:b/>
          <w:color w:val="C00000"/>
        </w:rPr>
        <w:t>A. A tracheotomy set</w:t>
      </w:r>
    </w:p>
    <w:p>
      <w:pPr>
        <w:ind w:left="360"/>
      </w:pPr>
      <w:r>
        <w:rPr>
          <w:b/>
        </w:rPr>
        <w:t xml:space="preserve">Rationale: </w:t>
      </w:r>
      <w:r>
        <w:t>Per Brunner &amp; Suddarth's, after thyroidectomy a tracheotomy set is kept at the bedside because laryngeal nerve damage, tracheal compression or tetany-related laryngospasm can cause airway obstruction requiring emergency tracheotomy.</w:t>
      </w:r>
    </w:p>
    <w:p/>
    <w:p>
      <w:pPr>
        <w:pStyle w:val="Heading3"/>
      </w:pPr>
      <w:r>
        <w:t>Source: NCK Paper 1 &amp; 2 Combined Practice Sets (Type 1-4)</w:t>
      </w:r>
    </w:p>
    <w:p>
      <w:r>
        <w:rPr>
          <w:b/>
        </w:rPr>
        <w:t xml:space="preserve">662. </w:t>
      </w:r>
      <w:r>
        <w:rPr>
          <w:b/>
        </w:rPr>
        <w:t>The physical manifestations of fetal alcohol syndrome include:</w:t>
      </w:r>
    </w:p>
    <w:p>
      <w:pPr>
        <w:ind w:left="360"/>
      </w:pPr>
      <w:r>
        <w:t>A. cleft lip and palette.</w:t>
      </w:r>
    </w:p>
    <w:p>
      <w:pPr>
        <w:ind w:left="360"/>
      </w:pPr>
      <w:r>
        <w:t>B. hepatomegaly, hypotonia, and microphthalmia.</w:t>
      </w:r>
    </w:p>
    <w:p>
      <w:pPr>
        <w:ind w:left="360"/>
      </w:pPr>
      <w:r>
        <w:t>C. hyperbilirubinemia, jaundice, and failure to thrive.</w:t>
      </w:r>
    </w:p>
    <w:p>
      <w:pPr>
        <w:ind w:left="360"/>
      </w:pPr>
      <w:r>
        <w:rPr>
          <w:b/>
          <w:color w:val="C00000"/>
        </w:rPr>
        <w:t>D. microcephaly, short philtrum, and prenatal growth retardation.</w:t>
      </w:r>
    </w:p>
    <w:p>
      <w:pPr>
        <w:ind w:left="360"/>
      </w:pPr>
      <w:r>
        <w:rPr>
          <w:b/>
        </w:rPr>
        <w:t xml:space="preserve">Answer: </w:t>
      </w:r>
      <w:r>
        <w:rPr>
          <w:b/>
          <w:color w:val="C00000"/>
        </w:rPr>
        <w:t>D. microcephaly, short philtrum, and prenatal growth retardation.</w:t>
      </w:r>
    </w:p>
    <w:p>
      <w:pPr>
        <w:ind w:left="360"/>
      </w:pPr>
      <w:r>
        <w:rPr>
          <w:b/>
        </w:rPr>
        <w:t xml:space="preserve">Rationale: </w:t>
      </w:r>
      <w:r>
        <w:t>Fetal alcohol syndrome presents with microcephaly, characteristic facies (smooth/short philtrum, thin upper lip, short palpebral fissures), and pre- and postnatal growth retardation. The other options list features not specific to FAS. Per paediatric/midwifery references (Myles Textbook for Midwives).</w:t>
      </w:r>
    </w:p>
    <w:p/>
    <w:p>
      <w:r>
        <w:rPr>
          <w:b/>
        </w:rPr>
        <w:t xml:space="preserve">663. </w:t>
      </w:r>
      <w:r>
        <w:rPr>
          <w:b/>
        </w:rPr>
        <w:t>Which blood gas analyses are most indicative of respiratory acidosis?</w:t>
      </w:r>
    </w:p>
    <w:p>
      <w:pPr>
        <w:ind w:left="360"/>
      </w:pPr>
      <w:r>
        <w:rPr>
          <w:b/>
          <w:color w:val="C00000"/>
        </w:rPr>
        <w:t>A. pH = 7.22, PC02 = 55 mm Hg, HC03 = 30 mEq/L.</w:t>
      </w:r>
    </w:p>
    <w:p>
      <w:pPr>
        <w:ind w:left="360"/>
      </w:pPr>
      <w:r>
        <w:t>B. pH = 7.28, PC02 = 45 mm Hg, HC03 = 15 mEq/L.</w:t>
      </w:r>
    </w:p>
    <w:p>
      <w:pPr>
        <w:ind w:left="360"/>
      </w:pPr>
      <w:r>
        <w:t>C. pH = 7.34, PC02 = 35 mm Hg, HC03 = 25 mEq/L.</w:t>
      </w:r>
    </w:p>
    <w:p>
      <w:pPr>
        <w:ind w:left="360"/>
      </w:pPr>
      <w:r>
        <w:t>D. pH = 7.40, PC02 = 25 mm Hg, HC03 = 30 mEq/L.</w:t>
      </w:r>
    </w:p>
    <w:p>
      <w:pPr>
        <w:ind w:left="360"/>
      </w:pPr>
      <w:r>
        <w:rPr>
          <w:b/>
        </w:rPr>
        <w:t xml:space="preserve">Answer: </w:t>
      </w:r>
      <w:r>
        <w:rPr>
          <w:b/>
          <w:color w:val="C00000"/>
        </w:rPr>
        <w:t>A. pH = 7.22, PC02 = 55 mm Hg, HC03 = 30 mEq/L.</w:t>
      </w:r>
    </w:p>
    <w:p>
      <w:pPr>
        <w:ind w:left="360"/>
      </w:pPr>
      <w:r>
        <w:rPr>
          <w:b/>
        </w:rPr>
        <w:t xml:space="preserve">Rationale: </w:t>
      </w:r>
      <w:r>
        <w:t>Respiratory acidosis = low pH with elevated PCO2. Option A shows pH 7.22 (acidotic) with PCO2 55 (elevated, the primary cause) and compensatory HCO3 rise. The other options are metabolic acidosis (B), normal (C), or respiratory alkalosis (D). Per Brunner &amp; Suddarth's Medical-Surgical Nursing.</w:t>
      </w:r>
    </w:p>
    <w:p/>
    <w:p>
      <w:r>
        <w:rPr>
          <w:b/>
        </w:rPr>
        <w:t xml:space="preserve">664. </w:t>
      </w:r>
      <w:r>
        <w:rPr>
          <w:b/>
        </w:rPr>
        <w:t>The major pharmacologic action of Salbutamol is:</w:t>
      </w:r>
    </w:p>
    <w:p>
      <w:pPr>
        <w:ind w:left="360"/>
      </w:pPr>
      <w:r>
        <w:t>A. decreasing airway reactivity.</w:t>
      </w:r>
    </w:p>
    <w:p>
      <w:pPr>
        <w:ind w:left="360"/>
      </w:pPr>
      <w:r>
        <w:t>B. decreasing inflammation and airway obstruction.</w:t>
      </w:r>
    </w:p>
    <w:p>
      <w:pPr>
        <w:ind w:left="360"/>
      </w:pPr>
      <w:r>
        <w:t>C. improving the action of cilia to sweep trapped mucous upward.</w:t>
      </w:r>
    </w:p>
    <w:p>
      <w:pPr>
        <w:ind w:left="360"/>
      </w:pPr>
      <w:r>
        <w:rPr>
          <w:b/>
          <w:color w:val="C00000"/>
        </w:rPr>
        <w:t>D. relaxing constricted bronchial smooth muscle.</w:t>
      </w:r>
    </w:p>
    <w:p>
      <w:pPr>
        <w:ind w:left="360"/>
      </w:pPr>
      <w:r>
        <w:rPr>
          <w:b/>
        </w:rPr>
        <w:t xml:space="preserve">Answer: </w:t>
      </w:r>
      <w:r>
        <w:rPr>
          <w:b/>
          <w:color w:val="C00000"/>
        </w:rPr>
        <w:t>D. relaxing constricted bronchial smooth muscle.</w:t>
      </w:r>
    </w:p>
    <w:p>
      <w:pPr>
        <w:ind w:left="360"/>
      </w:pPr>
      <w:r>
        <w:rPr>
          <w:b/>
        </w:rPr>
        <w:t xml:space="preserve">Rationale: </w:t>
      </w:r>
      <w:r>
        <w:t>Salbutamol is a beta-2 agonist bronchodilator; its major action is relaxation of bronchial smooth muscle. Anti-inflammatory action describes corticosteroids, not salbutamol. Per Kenya EML/BNF pharmacology.</w:t>
      </w:r>
    </w:p>
    <w:p/>
    <w:p>
      <w:r>
        <w:rPr>
          <w:b/>
        </w:rPr>
        <w:t xml:space="preserve">665. </w:t>
      </w:r>
      <w:r>
        <w:rPr>
          <w:b/>
        </w:rPr>
        <w:t>The age at which the infant can reach an object, grasp it and bring it to mouth and seems excited when see the food is</w:t>
      </w:r>
    </w:p>
    <w:p>
      <w:pPr>
        <w:ind w:left="360"/>
      </w:pPr>
      <w:r>
        <w:t>A. 4 mo</w:t>
      </w:r>
    </w:p>
    <w:p>
      <w:pPr>
        <w:ind w:left="360"/>
      </w:pPr>
      <w:r>
        <w:t>B. 5 mo</w:t>
      </w:r>
    </w:p>
    <w:p>
      <w:pPr>
        <w:ind w:left="360"/>
      </w:pPr>
      <w:r>
        <w:rPr>
          <w:b/>
          <w:color w:val="C00000"/>
        </w:rPr>
        <w:t>C. 6 mo</w:t>
      </w:r>
    </w:p>
    <w:p>
      <w:pPr>
        <w:ind w:left="360"/>
      </w:pPr>
      <w:r>
        <w:t>D. 7 mo (B) Secondary (C) Intermediate (D) Tertiary</w:t>
      </w:r>
    </w:p>
    <w:p>
      <w:pPr>
        <w:ind w:left="360"/>
      </w:pPr>
      <w:r>
        <w:rPr>
          <w:b/>
        </w:rPr>
        <w:t xml:space="preserve">Answer: </w:t>
      </w:r>
      <w:r>
        <w:rPr>
          <w:b/>
          <w:color w:val="C00000"/>
        </w:rPr>
        <w:t>C. 6 mo</w:t>
      </w:r>
    </w:p>
    <w:p>
      <w:pPr>
        <w:ind w:left="360"/>
      </w:pPr>
      <w:r>
        <w:rPr>
          <w:b/>
        </w:rPr>
        <w:t xml:space="preserve">Rationale: </w:t>
      </w:r>
      <w:r>
        <w:t>Per Kenya Basic Paediatric Protocols/IMNCI developmental milestones, at 6 months the infant can reach for and grasp an object, bring it to the mouth (palmar grasp) and shows excitement at the sight of food, coinciding with readiness for complementary feeding. (Option D text carries an unrelated fragment.)</w:t>
      </w:r>
    </w:p>
    <w:p>
      <w:pPr>
        <w:ind w:left="360"/>
      </w:pPr>
      <w:r>
        <w:rPr>
          <w:i/>
          <w:color w:val="C00000"/>
        </w:rPr>
        <w:t>⚠ Question may be INCOMPLETE</w:t>
      </w:r>
    </w:p>
    <w:p/>
    <w:p>
      <w:r>
        <w:rPr>
          <w:b/>
        </w:rPr>
        <w:t xml:space="preserve">666. </w:t>
      </w:r>
      <w:r>
        <w:rPr>
          <w:b/>
        </w:rPr>
        <w:t>Effective supplementation of folate for prevention of neural tube defect is</w:t>
      </w:r>
    </w:p>
    <w:p>
      <w:pPr>
        <w:ind w:left="360"/>
      </w:pPr>
      <w:r>
        <w:rPr>
          <w:b/>
          <w:color w:val="C00000"/>
        </w:rPr>
        <w:t>A. started at least 1 mo before conception, and continued through the first 2-3 mo of pregnancy</w:t>
      </w:r>
    </w:p>
    <w:p>
      <w:pPr>
        <w:ind w:left="360"/>
      </w:pPr>
      <w:r>
        <w:t>B. started at least 3 mo before conception, to be stopped after positive pregnancy</w:t>
      </w:r>
    </w:p>
    <w:p>
      <w:pPr>
        <w:ind w:left="360"/>
      </w:pPr>
      <w:r>
        <w:t>C. started after positive pregnancy test and continued through the first 2-3 mo of pregnancy.</w:t>
      </w:r>
    </w:p>
    <w:p>
      <w:pPr>
        <w:ind w:left="360"/>
      </w:pPr>
      <w:r>
        <w:t>D. started at least 1 mo before conception, to be stopped after positive pregnancy test.</w:t>
      </w:r>
    </w:p>
    <w:p>
      <w:pPr>
        <w:ind w:left="360"/>
      </w:pPr>
      <w:r>
        <w:rPr>
          <w:b/>
        </w:rPr>
        <w:t xml:space="preserve">Answer: </w:t>
      </w:r>
      <w:r>
        <w:rPr>
          <w:b/>
          <w:color w:val="C00000"/>
        </w:rPr>
        <w:t>A. started at least 1 mo before conception, and continued through the first 2-3 mo of pregnancy</w:t>
      </w:r>
    </w:p>
    <w:p>
      <w:pPr>
        <w:ind w:left="360"/>
      </w:pPr>
      <w:r>
        <w:rPr>
          <w:b/>
        </w:rPr>
        <w:t xml:space="preserve">Rationale: </w:t>
      </w:r>
      <w:r>
        <w:t>Folic acid for neural tube defect prevention should begin at least one month before conception and continue through the first trimester (first 2-3 months); per Kenya Maternal/Newborn and MOH antenatal guidelines. Neural tube closure occurs by 28 days, so periconceptional and early-pregnancy supplementation is required.</w:t>
      </w:r>
    </w:p>
    <w:p/>
    <w:p>
      <w:r>
        <w:rPr>
          <w:b/>
        </w:rPr>
        <w:t xml:space="preserve">667. </w:t>
      </w:r>
      <w:r>
        <w:rPr>
          <w:b/>
        </w:rPr>
        <w:t>Expansion of the intravascular volume and increased intravascular pressure are the main causes of edema in</w:t>
      </w:r>
    </w:p>
    <w:p>
      <w:pPr>
        <w:ind w:left="360"/>
      </w:pPr>
      <w:r>
        <w:t>A. lymphatic obstruction</w:t>
      </w:r>
    </w:p>
    <w:p>
      <w:pPr>
        <w:ind w:left="360"/>
      </w:pPr>
      <w:r>
        <w:rPr>
          <w:b/>
          <w:color w:val="C00000"/>
        </w:rPr>
        <w:t>B. heart failure</w:t>
      </w:r>
    </w:p>
    <w:p>
      <w:pPr>
        <w:ind w:left="360"/>
      </w:pPr>
      <w:r>
        <w:t>C. protein-losing enteropathy</w:t>
      </w:r>
    </w:p>
    <w:p>
      <w:pPr>
        <w:ind w:left="360"/>
      </w:pPr>
      <w:r>
        <w:t>D. nephrotic syndrome</w:t>
      </w:r>
    </w:p>
    <w:p>
      <w:pPr>
        <w:ind w:left="360"/>
      </w:pPr>
      <w:r>
        <w:rPr>
          <w:b/>
        </w:rPr>
        <w:t xml:space="preserve">Answer: </w:t>
      </w:r>
      <w:r>
        <w:rPr>
          <w:b/>
          <w:color w:val="C00000"/>
        </w:rPr>
        <w:t>B. heart failure</w:t>
      </w:r>
    </w:p>
    <w:p>
      <w:pPr>
        <w:ind w:left="360"/>
      </w:pPr>
      <w:r>
        <w:rPr>
          <w:b/>
        </w:rPr>
        <w:t xml:space="preserve">Rationale: </w:t>
      </w:r>
      <w:r>
        <w:t>In heart failure, increased intravascular (venous/hydrostatic) volume and pressure drive fluid into interstitium causing oedema; per Brunner &amp; Suddarth's Medical-Surgical Nursing. Lymphatic obstruction, protein-losing enteropathy and nephrotic syndrome cause oedema mainly via reduced oncotic pressure or lymphatic blockage, not raised intravascular volume/pressure.</w:t>
      </w:r>
    </w:p>
    <w:p/>
    <w:p>
      <w:r>
        <w:rPr>
          <w:b/>
        </w:rPr>
        <w:t xml:space="preserve">668. </w:t>
      </w:r>
      <w:r>
        <w:rPr>
          <w:b/>
        </w:rPr>
        <w:t>Increased production of CO2 occurs in all the following EXCEPT</w:t>
      </w:r>
    </w:p>
    <w:p>
      <w:pPr>
        <w:ind w:left="360"/>
      </w:pPr>
      <w:r>
        <w:t>A. fever</w:t>
      </w:r>
    </w:p>
    <w:p>
      <w:pPr>
        <w:ind w:left="360"/>
      </w:pPr>
      <w:r>
        <w:rPr>
          <w:b/>
          <w:color w:val="C00000"/>
        </w:rPr>
        <w:t>B. emesis</w:t>
      </w:r>
    </w:p>
    <w:p>
      <w:pPr>
        <w:ind w:left="360"/>
      </w:pPr>
      <w:r>
        <w:t>C. excess caloric intake</w:t>
      </w:r>
    </w:p>
    <w:p>
      <w:pPr>
        <w:ind w:left="360"/>
      </w:pPr>
      <w:r>
        <w:t>D. high levels of physical activity</w:t>
      </w:r>
    </w:p>
    <w:p>
      <w:pPr>
        <w:ind w:left="360"/>
      </w:pPr>
      <w:r>
        <w:rPr>
          <w:b/>
        </w:rPr>
        <w:t xml:space="preserve">Answer: </w:t>
      </w:r>
      <w:r>
        <w:rPr>
          <w:b/>
          <w:color w:val="C00000"/>
        </w:rPr>
        <w:t>B. emesis</w:t>
      </w:r>
    </w:p>
    <w:p>
      <w:pPr>
        <w:ind w:left="360"/>
      </w:pPr>
      <w:r>
        <w:rPr>
          <w:b/>
        </w:rPr>
        <w:t xml:space="preserve">Rationale: </w:t>
      </w:r>
      <w:r>
        <w:t>Fever, excess caloric intake and high physical activity all raise metabolic rate and CO2 production; per Brunner &amp; Suddarth acid-base physiology. Emesis (vomiting) does not increase CO2 production (it causes loss of gastric acid), so it is the EXCEPT answer.</w:t>
      </w:r>
    </w:p>
    <w:p/>
    <w:p>
      <w:r>
        <w:rPr>
          <w:b/>
        </w:rPr>
        <w:t xml:space="preserve">669. </w:t>
      </w:r>
      <w:r>
        <w:rPr>
          <w:b/>
        </w:rPr>
        <w:t>Malignant hyperthermia is an acute hypermetabolic syndrome that is triggered by inhalational anesthetic agents and succinylcholine. Of the following, the MOST recognized clue to the risk of malignant hyperthermia is</w:t>
      </w:r>
    </w:p>
    <w:p>
      <w:pPr>
        <w:ind w:left="360"/>
      </w:pPr>
      <w:r>
        <w:rPr>
          <w:b/>
          <w:color w:val="C00000"/>
        </w:rPr>
        <w:t>A. rigid clenching of the masseter muscles</w:t>
      </w:r>
    </w:p>
    <w:p>
      <w:pPr>
        <w:ind w:left="360"/>
      </w:pPr>
      <w:r>
        <w:t>B. hypercarbia</w:t>
      </w:r>
    </w:p>
    <w:p>
      <w:pPr>
        <w:ind w:left="360"/>
      </w:pPr>
      <w:r>
        <w:t>C. ventricular fibrillation</w:t>
      </w:r>
    </w:p>
    <w:p>
      <w:pPr>
        <w:ind w:left="360"/>
      </w:pPr>
      <w:r>
        <w:t>D. rapid onset of fever</w:t>
      </w:r>
    </w:p>
    <w:p>
      <w:pPr>
        <w:ind w:left="360"/>
      </w:pPr>
      <w:r>
        <w:rPr>
          <w:b/>
        </w:rPr>
        <w:t xml:space="preserve">Answer: </w:t>
      </w:r>
      <w:r>
        <w:rPr>
          <w:b/>
          <w:color w:val="C00000"/>
        </w:rPr>
        <w:t>A. rigid clenching of the masseter muscles</w:t>
      </w:r>
    </w:p>
    <w:p>
      <w:pPr>
        <w:ind w:left="360"/>
      </w:pPr>
      <w:r>
        <w:rPr>
          <w:b/>
        </w:rPr>
        <w:t xml:space="preserve">Rationale: </w:t>
      </w:r>
      <w:r>
        <w:t>Masseter muscle rigidity (trismus) after succinylcholine is the earliest and most recognized clinical clue to malignant hyperthermia; per Brunner &amp; Suddarth peri-operative/anesthesia nursing. Hypercarbia, arrhythmias and fever occur but appear later and are less specific as the initiating clue.</w:t>
      </w:r>
    </w:p>
    <w:p/>
    <w:p>
      <w:r>
        <w:rPr>
          <w:b/>
        </w:rPr>
        <w:t xml:space="preserve">670. </w:t>
      </w:r>
      <w:r>
        <w:rPr>
          <w:b/>
        </w:rPr>
        <w:t>Cyanosis (unresponsive to oxygen) is a sign of poisoning with</w:t>
      </w:r>
    </w:p>
    <w:p>
      <w:pPr>
        <w:ind w:left="360"/>
      </w:pPr>
      <w:r>
        <w:t>A. atropine</w:t>
      </w:r>
    </w:p>
    <w:p>
      <w:pPr>
        <w:ind w:left="360"/>
      </w:pPr>
      <w:r>
        <w:t>B. amiodarone</w:t>
      </w:r>
    </w:p>
    <w:p>
      <w:pPr>
        <w:ind w:left="360"/>
      </w:pPr>
      <w:r>
        <w:rPr>
          <w:b/>
          <w:color w:val="C00000"/>
        </w:rPr>
        <w:t>C. carbon monoxide</w:t>
      </w:r>
    </w:p>
    <w:p>
      <w:pPr>
        <w:ind w:left="360"/>
      </w:pPr>
      <w:r>
        <w:t>D. vancomycin</w:t>
      </w:r>
    </w:p>
    <w:p>
      <w:pPr>
        <w:ind w:left="360"/>
      </w:pPr>
      <w:r>
        <w:rPr>
          <w:b/>
        </w:rPr>
        <w:t xml:space="preserve">Answer: </w:t>
      </w:r>
      <w:r>
        <w:rPr>
          <w:b/>
          <w:color w:val="C00000"/>
        </w:rPr>
        <w:t>C. carbon monoxide</w:t>
      </w:r>
    </w:p>
    <w:p>
      <w:pPr>
        <w:ind w:left="360"/>
      </w:pPr>
      <w:r>
        <w:rPr>
          <w:b/>
        </w:rPr>
        <w:t xml:space="preserve">Rationale: </w:t>
      </w:r>
      <w:r>
        <w:t>Cyanosis unresponsive to oxygen indicates that haemoglobin cannot carry/release oxygen, characteristic of carbon monoxide poisoning (and methaemoglobinaemia); per Brunner &amp; Suddarth/toxicology. Atropine, amiodarone and vancomycin do not classically cause oxygen-refractory cyanosis.</w:t>
      </w:r>
    </w:p>
    <w:p/>
    <w:p>
      <w:r>
        <w:rPr>
          <w:b/>
        </w:rPr>
        <w:t xml:space="preserve">671. </w:t>
      </w:r>
      <w:r>
        <w:rPr>
          <w:b/>
        </w:rPr>
        <w:t>The MOST common reason for a sick child visit is</w:t>
      </w:r>
    </w:p>
    <w:p>
      <w:pPr>
        <w:ind w:left="360"/>
      </w:pPr>
      <w:r>
        <w:t>A. vomiting</w:t>
      </w:r>
    </w:p>
    <w:p>
      <w:pPr>
        <w:ind w:left="360"/>
      </w:pPr>
      <w:r>
        <w:t>B. altered mental status</w:t>
      </w:r>
    </w:p>
    <w:p>
      <w:pPr>
        <w:ind w:left="360"/>
      </w:pPr>
      <w:r>
        <w:t>C. respiratory distress</w:t>
      </w:r>
    </w:p>
    <w:p>
      <w:pPr>
        <w:ind w:left="360"/>
      </w:pPr>
      <w:r>
        <w:rPr>
          <w:b/>
          <w:color w:val="C00000"/>
        </w:rPr>
        <w:t>D. fever</w:t>
      </w:r>
    </w:p>
    <w:p>
      <w:pPr>
        <w:ind w:left="360"/>
      </w:pPr>
      <w:r>
        <w:rPr>
          <w:b/>
        </w:rPr>
        <w:t xml:space="preserve">Answer: </w:t>
      </w:r>
      <w:r>
        <w:rPr>
          <w:b/>
          <w:color w:val="C00000"/>
        </w:rPr>
        <w:t>D. fever</w:t>
      </w:r>
    </w:p>
    <w:p>
      <w:pPr>
        <w:ind w:left="360"/>
      </w:pPr>
      <w:r>
        <w:rPr>
          <w:b/>
        </w:rPr>
        <w:t xml:space="preserve">Rationale: </w:t>
      </w:r>
      <w:r>
        <w:t>Fever is the single most common presenting complaint for sick child visits; per Kenya IMNCI and Basic Paediatric Protocols. Vomiting, altered mental status and respiratory distress are common but less frequent than fever as the chief complaint.</w:t>
      </w:r>
    </w:p>
    <w:p/>
    <w:p>
      <w:r>
        <w:rPr>
          <w:b/>
        </w:rPr>
        <w:t xml:space="preserve">672. </w:t>
      </w:r>
      <w:r>
        <w:rPr>
          <w:b/>
        </w:rPr>
        <w:t>Major cause of neonatal mortality in full-term newborn is</w:t>
      </w:r>
    </w:p>
    <w:p>
      <w:pPr>
        <w:ind w:left="360"/>
      </w:pPr>
      <w:r>
        <w:t>A. respiratory distress syndrome</w:t>
      </w:r>
    </w:p>
    <w:p>
      <w:pPr>
        <w:ind w:left="360"/>
      </w:pPr>
      <w:r>
        <w:t>B. necrotizing enterocolitis</w:t>
      </w:r>
    </w:p>
    <w:p>
      <w:pPr>
        <w:ind w:left="360"/>
      </w:pPr>
      <w:r>
        <w:t>C. bronchopulmonary dysplasia (BPD)</w:t>
      </w:r>
    </w:p>
    <w:p>
      <w:pPr>
        <w:ind w:left="360"/>
      </w:pPr>
      <w:r>
        <w:rPr>
          <w:b/>
          <w:color w:val="C00000"/>
        </w:rPr>
        <w:t>D. congenital anomalies</w:t>
      </w:r>
    </w:p>
    <w:p>
      <w:pPr>
        <w:ind w:left="360"/>
      </w:pPr>
      <w:r>
        <w:rPr>
          <w:b/>
        </w:rPr>
        <w:t xml:space="preserve">Answer: </w:t>
      </w:r>
      <w:r>
        <w:rPr>
          <w:b/>
          <w:color w:val="C00000"/>
        </w:rPr>
        <w:t>D. congenital anomalies</w:t>
      </w:r>
    </w:p>
    <w:p>
      <w:pPr>
        <w:ind w:left="360"/>
      </w:pPr>
      <w:r>
        <w:rPr>
          <w:b/>
        </w:rPr>
        <w:t xml:space="preserve">Rationale: </w:t>
      </w:r>
      <w:r>
        <w:t>In full-term newborns, congenital anomalies are the leading cause of neonatal mortality; per Kenya newborn care/Basic Paediatric Protocols. RDS, NEC and BPD predominate in preterm rather than term infants.</w:t>
      </w:r>
    </w:p>
    <w:p/>
    <w:p>
      <w:r>
        <w:rPr>
          <w:b/>
        </w:rPr>
        <w:t xml:space="preserve">673. </w:t>
      </w:r>
      <w:r>
        <w:rPr>
          <w:b/>
        </w:rPr>
        <w:t>Common respiratory tract manifestations of neonatal bacterial infections is</w:t>
      </w:r>
    </w:p>
    <w:p>
      <w:pPr>
        <w:ind w:left="360"/>
      </w:pPr>
      <w:r>
        <w:t>A. ethmoiditis</w:t>
      </w:r>
    </w:p>
    <w:p>
      <w:pPr>
        <w:ind w:left="360"/>
      </w:pPr>
      <w:r>
        <w:t>B. empyema</w:t>
      </w:r>
    </w:p>
    <w:p>
      <w:pPr>
        <w:ind w:left="360"/>
      </w:pPr>
      <w:r>
        <w:rPr>
          <w:b/>
          <w:color w:val="C00000"/>
        </w:rPr>
        <w:t>C. otitis media</w:t>
      </w:r>
    </w:p>
    <w:p>
      <w:pPr>
        <w:ind w:left="360"/>
      </w:pPr>
      <w:r>
        <w:t>D. mastoiditis</w:t>
      </w:r>
    </w:p>
    <w:p>
      <w:pPr>
        <w:ind w:left="360"/>
      </w:pPr>
      <w:r>
        <w:rPr>
          <w:b/>
        </w:rPr>
        <w:t xml:space="preserve">Answer: </w:t>
      </w:r>
      <w:r>
        <w:rPr>
          <w:b/>
          <w:color w:val="C00000"/>
        </w:rPr>
        <w:t>C. otitis media</w:t>
      </w:r>
    </w:p>
    <w:p>
      <w:pPr>
        <w:ind w:left="360"/>
      </w:pPr>
      <w:r>
        <w:rPr>
          <w:b/>
        </w:rPr>
        <w:t xml:space="preserve">Rationale: </w:t>
      </w:r>
      <w:r>
        <w:t>Otitis media is a common upper respiratory tract manifestation of neonatal bacterial infection; per Basic Paediatric Protocols/neonatal texts. Ethmoiditis, empyema and mastoiditis are uncommon in neonates as presenting infections.</w:t>
      </w:r>
    </w:p>
    <w:p>
      <w:pPr>
        <w:ind w:left="360"/>
      </w:pPr>
      <w:r>
        <w:rPr>
          <w:i/>
          <w:color w:val="C00000"/>
        </w:rPr>
        <w:t>⚠ More than one defensible answer</w:t>
      </w:r>
    </w:p>
    <w:p/>
    <w:p>
      <w:r>
        <w:rPr>
          <w:b/>
        </w:rPr>
        <w:t xml:space="preserve">674. </w:t>
      </w:r>
      <w:r>
        <w:rPr>
          <w:b/>
        </w:rPr>
        <w:t>Freedom of choice in one of the policies of the Family Planning Program. Which of the following illustrates this principle?</w:t>
      </w:r>
    </w:p>
    <w:p>
      <w:pPr>
        <w:ind w:left="360"/>
      </w:pPr>
      <w:r>
        <w:t>A. Information dissemination about the need for family planning</w:t>
      </w:r>
    </w:p>
    <w:p>
      <w:pPr>
        <w:ind w:left="360"/>
      </w:pPr>
      <w:r>
        <w:t>B. Support of research and development in family planning methods</w:t>
      </w:r>
    </w:p>
    <w:p>
      <w:pPr>
        <w:ind w:left="360"/>
      </w:pPr>
      <w:r>
        <w:rPr>
          <w:b/>
          <w:color w:val="C00000"/>
        </w:rPr>
        <w:t>C. . Adequate information for couples regarding the different methods</w:t>
      </w:r>
    </w:p>
    <w:p>
      <w:pPr>
        <w:ind w:left="360"/>
      </w:pPr>
      <w:r>
        <w:t>D. Encouragement of couples to take family planning as a joint responsibility</w:t>
      </w:r>
    </w:p>
    <w:p>
      <w:pPr>
        <w:ind w:left="360"/>
      </w:pPr>
      <w:r>
        <w:rPr>
          <w:b/>
        </w:rPr>
        <w:t xml:space="preserve">Answer: </w:t>
      </w:r>
      <w:r>
        <w:rPr>
          <w:b/>
          <w:color w:val="C00000"/>
        </w:rPr>
        <w:t>C. . Adequate information for couples regarding the different methods</w:t>
      </w:r>
    </w:p>
    <w:p>
      <w:pPr>
        <w:ind w:left="360"/>
      </w:pPr>
      <w:r>
        <w:rPr>
          <w:b/>
        </w:rPr>
        <w:t xml:space="preserve">Rationale: </w:t>
      </w:r>
      <w:r>
        <w:t>Freedom of choice is exercised when couples are given adequate information on all available methods so they can choose freely; per Kenya National Family Planning Guidelines. General information dissemination (A), research support (B) and encouraging joint responsibility (D) do not directly embody informed free choice among methods.</w:t>
      </w:r>
    </w:p>
    <w:p/>
    <w:p>
      <w:r>
        <w:rPr>
          <w:b/>
        </w:rPr>
        <w:t xml:space="preserve">675. </w:t>
      </w:r>
      <w:r>
        <w:rPr>
          <w:b/>
        </w:rPr>
        <w:t>Scotch tape swab is done to check for which intestinal parasite?</w:t>
      </w:r>
    </w:p>
    <w:p>
      <w:pPr>
        <w:ind w:left="360"/>
      </w:pPr>
      <w:r>
        <w:t>A. Ascaris</w:t>
      </w:r>
    </w:p>
    <w:p>
      <w:pPr>
        <w:ind w:left="360"/>
      </w:pPr>
      <w:r>
        <w:rPr>
          <w:b/>
          <w:color w:val="C00000"/>
        </w:rPr>
        <w:t>B. . Pinworm</w:t>
      </w:r>
    </w:p>
    <w:p>
      <w:pPr>
        <w:ind w:left="360"/>
      </w:pPr>
      <w:r>
        <w:t>C. . Hookworm</w:t>
      </w:r>
    </w:p>
    <w:p>
      <w:pPr>
        <w:ind w:left="360"/>
      </w:pPr>
      <w:r>
        <w:t>D. Schistosoma</w:t>
      </w:r>
    </w:p>
    <w:p>
      <w:pPr>
        <w:ind w:left="360"/>
      </w:pPr>
      <w:r>
        <w:rPr>
          <w:b/>
        </w:rPr>
        <w:t xml:space="preserve">Answer: </w:t>
      </w:r>
      <w:r>
        <w:rPr>
          <w:b/>
          <w:color w:val="C00000"/>
        </w:rPr>
        <w:t>B. . Pinworm</w:t>
      </w:r>
    </w:p>
    <w:p>
      <w:pPr>
        <w:ind w:left="360"/>
      </w:pPr>
      <w:r>
        <w:rPr>
          <w:b/>
        </w:rPr>
        <w:t xml:space="preserve">Rationale: </w:t>
      </w:r>
      <w:r>
        <w:t>The scotch (cellophane) tape test collects perianal eggs to diagnose pinworm (Enterobius vermicularis); per standard parasitology/Kenya lab practice. Ascaris, hookworm and schistosoma are diagnosed by stool or urine examination, not the tape swab.</w:t>
      </w:r>
    </w:p>
    <w:p/>
    <w:p>
      <w:r>
        <w:rPr>
          <w:b/>
        </w:rPr>
        <w:t xml:space="preserve">676. </w:t>
      </w:r>
      <w:r>
        <w:rPr>
          <w:b/>
        </w:rPr>
        <w:t>The most frequent causes of death among clients with AIDS are opportunistic diseases. Which of the following opportunistic infections is characterized by tonsilllopharyngitis?</w:t>
      </w:r>
    </w:p>
    <w:p>
      <w:pPr>
        <w:ind w:left="360"/>
      </w:pPr>
      <w:r>
        <w:t>A. Respiratory candidiasis</w:t>
      </w:r>
    </w:p>
    <w:p>
      <w:pPr>
        <w:ind w:left="360"/>
      </w:pPr>
      <w:r>
        <w:rPr>
          <w:b/>
          <w:color w:val="C00000"/>
        </w:rPr>
        <w:t>B. . Infectious mononucleosis</w:t>
      </w:r>
    </w:p>
    <w:p>
      <w:pPr>
        <w:ind w:left="360"/>
      </w:pPr>
      <w:r>
        <w:t>C. Cytomegalovirus disease</w:t>
      </w:r>
    </w:p>
    <w:p>
      <w:pPr>
        <w:ind w:left="360"/>
      </w:pPr>
      <w:r>
        <w:t>D. Pneumocystis carinii pneumonia</w:t>
      </w:r>
    </w:p>
    <w:p>
      <w:pPr>
        <w:ind w:left="360"/>
      </w:pPr>
      <w:r>
        <w:rPr>
          <w:b/>
        </w:rPr>
        <w:t xml:space="preserve">Answer: </w:t>
      </w:r>
      <w:r>
        <w:rPr>
          <w:b/>
          <w:color w:val="C00000"/>
        </w:rPr>
        <w:t>B. . Infectious mononucleosis</w:t>
      </w:r>
    </w:p>
    <w:p>
      <w:pPr>
        <w:ind w:left="360"/>
      </w:pPr>
      <w:r>
        <w:rPr>
          <w:b/>
        </w:rPr>
        <w:t xml:space="preserve">Rationale: </w:t>
      </w:r>
      <w:r>
        <w:t>Infectious mononucleosis (EBV) classically presents with tonsillopharyngitis (exudative pharyngitis), fever and lymphadenopathy; per Brunner &amp; Suddarth, EBV is a common opportunistic reactivation in immunosuppressed/AIDS patients. Candidiasis causes oral thrush/plaques, CMV causes retinitis/colitis and PCP causes pneumonia — none typified by tonsillopharyngitis.</w:t>
      </w:r>
    </w:p>
    <w:p/>
    <w:p>
      <w:r>
        <w:rPr>
          <w:b/>
        </w:rPr>
        <w:t xml:space="preserve">677. </w:t>
      </w:r>
      <w:r>
        <w:rPr>
          <w:b/>
        </w:rPr>
        <w:t>Antiretroviral agents, such as AZT are used in the management of AIDS. Which of the following is not an action expected of these drugs?</w:t>
      </w:r>
    </w:p>
    <w:p>
      <w:pPr>
        <w:ind w:left="360"/>
      </w:pPr>
      <w:r>
        <w:t>A. They prolong the life of the client with AIDS</w:t>
      </w:r>
    </w:p>
    <w:p>
      <w:pPr>
        <w:ind w:left="360"/>
      </w:pPr>
      <w:r>
        <w:t>B. . They reduce the risk of opportunistic infections</w:t>
      </w:r>
    </w:p>
    <w:p>
      <w:pPr>
        <w:ind w:left="360"/>
      </w:pPr>
      <w:r>
        <w:t>C. . They shorten the period of communicability of the disease</w:t>
      </w:r>
    </w:p>
    <w:p>
      <w:pPr>
        <w:ind w:left="360"/>
      </w:pPr>
      <w:r>
        <w:rPr>
          <w:b/>
          <w:color w:val="C00000"/>
        </w:rPr>
        <w:t>D. They are able to bring about a cure of the disease condition Your Answer :</w:t>
      </w:r>
    </w:p>
    <w:p>
      <w:pPr>
        <w:ind w:left="360"/>
      </w:pPr>
      <w:r>
        <w:rPr>
          <w:b/>
        </w:rPr>
        <w:t xml:space="preserve">Answer: </w:t>
      </w:r>
      <w:r>
        <w:rPr>
          <w:b/>
          <w:color w:val="C00000"/>
        </w:rPr>
        <w:t>D. They are able to bring about a cure of the disease condition Your Answer :</w:t>
      </w:r>
    </w:p>
    <w:p>
      <w:pPr>
        <w:ind w:left="360"/>
      </w:pPr>
      <w:r>
        <w:rPr>
          <w:b/>
        </w:rPr>
        <w:t xml:space="preserve">Rationale: </w:t>
      </w:r>
      <w:r>
        <w:t>Per Kenya National ARV Guidelines, ART suppresses viral replication, prolongs life, reduces opportunistic infections and lowers communicability, but does NOT cure HIV. The question asks which is NOT an expected action, so the correct answer is that ARVs cure the disease.</w:t>
      </w:r>
    </w:p>
    <w:p/>
    <w:p>
      <w:r>
        <w:rPr>
          <w:b/>
        </w:rPr>
        <w:t xml:space="preserve">678. </w:t>
      </w:r>
      <w:r>
        <w:rPr>
          <w:b/>
        </w:rPr>
        <w:t>A 1 1/2 year old child was classified as having 3rd degree of protein energy malnutrition, kwashjorkor. Which of the following signs will be most apparent in this child?</w:t>
      </w:r>
    </w:p>
    <w:p>
      <w:pPr>
        <w:ind w:left="360"/>
      </w:pPr>
      <w:r>
        <w:t>A. voracious appetite</w:t>
      </w:r>
    </w:p>
    <w:p>
      <w:pPr>
        <w:ind w:left="360"/>
      </w:pPr>
      <w:r>
        <w:t>B. wasting</w:t>
      </w:r>
    </w:p>
    <w:p>
      <w:pPr>
        <w:ind w:left="360"/>
      </w:pPr>
      <w:r>
        <w:t>C. apathy</w:t>
      </w:r>
    </w:p>
    <w:p>
      <w:pPr>
        <w:ind w:left="360"/>
      </w:pPr>
      <w:r>
        <w:rPr>
          <w:b/>
          <w:color w:val="C00000"/>
        </w:rPr>
        <w:t>D. edema</w:t>
      </w:r>
    </w:p>
    <w:p>
      <w:pPr>
        <w:ind w:left="360"/>
      </w:pPr>
      <w:r>
        <w:rPr>
          <w:b/>
        </w:rPr>
        <w:t xml:space="preserve">Answer: </w:t>
      </w:r>
      <w:r>
        <w:rPr>
          <w:b/>
          <w:color w:val="C00000"/>
        </w:rPr>
        <w:t>D. edema</w:t>
      </w:r>
    </w:p>
    <w:p>
      <w:pPr>
        <w:ind w:left="360"/>
      </w:pPr>
      <w:r>
        <w:rPr>
          <w:b/>
        </w:rPr>
        <w:t xml:space="preserve">Rationale: </w:t>
      </w:r>
      <w:r>
        <w:t>Per Kenya Basic Paediatric Protocols and IMNCI, kwashiorkor (protein malnutrition) is characterised chiefly by bilateral pitting oedema, along with apathy and hair/skin changes; oedema is the defining/most apparent sign distinguishing it from marasmus (wasting). Wasting is the hallmark of marasmus, not kwashiorkor.</w:t>
      </w:r>
    </w:p>
    <w:p/>
    <w:p>
      <w:r>
        <w:rPr>
          <w:b/>
        </w:rPr>
        <w:t xml:space="preserve">679. </w:t>
      </w:r>
      <w:r>
        <w:rPr>
          <w:b/>
        </w:rPr>
        <w:t>abnrmally low set ears could be indicative of</w:t>
      </w:r>
    </w:p>
    <w:p>
      <w:pPr>
        <w:ind w:left="360"/>
      </w:pPr>
      <w:r>
        <w:t>A. otogenous tetanus</w:t>
      </w:r>
    </w:p>
    <w:p>
      <w:pPr>
        <w:ind w:left="360"/>
      </w:pPr>
      <w:r>
        <w:t>B. congenital heart defect</w:t>
      </w:r>
    </w:p>
    <w:p>
      <w:pPr>
        <w:ind w:left="360"/>
      </w:pPr>
      <w:r>
        <w:t>C. tracheoesophageal fistula</w:t>
      </w:r>
    </w:p>
    <w:p>
      <w:pPr>
        <w:ind w:left="360"/>
      </w:pPr>
      <w:r>
        <w:rPr>
          <w:b/>
          <w:color w:val="C00000"/>
        </w:rPr>
        <w:t>D. renal anomalies</w:t>
      </w:r>
    </w:p>
    <w:p>
      <w:pPr>
        <w:ind w:left="360"/>
      </w:pPr>
      <w:r>
        <w:rPr>
          <w:b/>
        </w:rPr>
        <w:t xml:space="preserve">Answer: </w:t>
      </w:r>
      <w:r>
        <w:rPr>
          <w:b/>
          <w:color w:val="C00000"/>
        </w:rPr>
        <w:t>D. renal anomalies</w:t>
      </w:r>
    </w:p>
    <w:p>
      <w:pPr>
        <w:ind w:left="360"/>
      </w:pPr>
      <w:r>
        <w:rPr>
          <w:b/>
        </w:rPr>
        <w:t xml:space="preserve">Rationale: </w:t>
      </w:r>
      <w:r>
        <w:t>Per paediatric/neonatal assessment (Basic Paediatric Protocols; standard paediatric texts), low-set ears are a well-recognised marker associated with congenital renal anomalies (and chromosomal syndromes) because the ears and kidneys develop concurrently. This is the classic newborn examination association.</w:t>
      </w:r>
    </w:p>
    <w:p/>
    <w:p>
      <w:r>
        <w:rPr>
          <w:b/>
        </w:rPr>
        <w:t xml:space="preserve">680. </w:t>
      </w:r>
      <w:r>
        <w:rPr>
          <w:b/>
        </w:rPr>
        <w:t>in type three trachea-esophageal fistula</w:t>
      </w:r>
    </w:p>
    <w:p>
      <w:pPr>
        <w:ind w:left="360"/>
      </w:pPr>
      <w:r>
        <w:t>A. upper segment of esophagus open into trachea</w:t>
      </w:r>
    </w:p>
    <w:p>
      <w:pPr>
        <w:ind w:left="360"/>
      </w:pPr>
      <w:r>
        <w:t>B. lower segment of esophagus open into trachea</w:t>
      </w:r>
    </w:p>
    <w:p>
      <w:pPr>
        <w:ind w:left="360"/>
      </w:pPr>
      <w:r>
        <w:rPr>
          <w:b/>
          <w:color w:val="C00000"/>
        </w:rPr>
        <w:t>C. normal trachea and esophagus are connected by a fistula</w:t>
      </w:r>
    </w:p>
    <w:p>
      <w:pPr>
        <w:ind w:left="360"/>
      </w:pPr>
      <w:r>
        <w:t>D. proximal and distal segments of esophagus are blind</w:t>
      </w:r>
    </w:p>
    <w:p>
      <w:pPr>
        <w:ind w:left="360"/>
      </w:pPr>
      <w:r>
        <w:rPr>
          <w:b/>
        </w:rPr>
        <w:t xml:space="preserve">Answer: </w:t>
      </w:r>
      <w:r>
        <w:rPr>
          <w:b/>
          <w:color w:val="C00000"/>
        </w:rPr>
        <w:t>C. normal trachea and esophagus are connected by a fistula</w:t>
      </w:r>
    </w:p>
    <w:p>
      <w:pPr>
        <w:ind w:left="360"/>
      </w:pPr>
      <w:r>
        <w:rPr>
          <w:b/>
        </w:rPr>
        <w:t xml:space="preserve">Rationale: </w:t>
      </w:r>
      <w:r>
        <w:t>Per paediatric surgery classification (Gross type C, the most common tracheo-esophageal fistula), Type III/C is a proximal esophageal atresia with a distal esophageal segment communicating with the trachea via a fistula — i.e. trachea and esophagus connected by a fistula. This is the commonest variant taught in paediatric nursing.</w:t>
      </w:r>
    </w:p>
    <w:p>
      <w:pPr>
        <w:ind w:left="360"/>
      </w:pPr>
      <w:r>
        <w:rPr>
          <w:i/>
          <w:color w:val="C00000"/>
        </w:rPr>
        <w:t>⚠ More than one defensible answer</w:t>
      </w:r>
    </w:p>
    <w:p/>
    <w:p>
      <w:r>
        <w:rPr>
          <w:b/>
        </w:rPr>
        <w:t xml:space="preserve">681. </w:t>
      </w:r>
      <w:r>
        <w:rPr>
          <w:b/>
        </w:rPr>
        <w:t>A mother brought her daughter, 4 years old, to the RHU because of cough and colds. Following the IMCI assessment guide, which of the following is a danger sign that indicates the need for urgent referral to a hospital?</w:t>
      </w:r>
    </w:p>
    <w:p>
      <w:pPr>
        <w:ind w:left="360"/>
      </w:pPr>
      <w:r>
        <w:rPr>
          <w:b/>
          <w:color w:val="C00000"/>
        </w:rPr>
        <w:t>A. Inability to drink</w:t>
      </w:r>
    </w:p>
    <w:p>
      <w:pPr>
        <w:ind w:left="360"/>
      </w:pPr>
      <w:r>
        <w:t>B. High grade fever</w:t>
      </w:r>
    </w:p>
    <w:p>
      <w:pPr>
        <w:ind w:left="360"/>
      </w:pPr>
      <w:r>
        <w:t>C. Signs of severe dehydration</w:t>
      </w:r>
    </w:p>
    <w:p>
      <w:pPr>
        <w:ind w:left="360"/>
      </w:pPr>
      <w:r>
        <w:t>D. Cough for more than 30 days</w:t>
      </w:r>
    </w:p>
    <w:p>
      <w:pPr>
        <w:ind w:left="360"/>
      </w:pPr>
      <w:r>
        <w:rPr>
          <w:b/>
        </w:rPr>
        <w:t xml:space="preserve">Answer: </w:t>
      </w:r>
      <w:r>
        <w:rPr>
          <w:b/>
          <w:color w:val="C00000"/>
        </w:rPr>
        <w:t>A. Inability to drink</w:t>
      </w:r>
    </w:p>
    <w:p>
      <w:pPr>
        <w:ind w:left="360"/>
      </w:pPr>
      <w:r>
        <w:rPr>
          <w:b/>
        </w:rPr>
        <w:t xml:space="preserve">Rationale: </w:t>
      </w:r>
      <w:r>
        <w:t>Per Kenya IMNCI guidelines, the general danger signs requiring urgent referral are: inability to drink or breastfeed, vomiting everything, convulsions, and lethargy/unconsciousness. Inability to drink is a listed IMNCI danger sign; high fever and cough duration are not general danger signs.</w:t>
      </w:r>
    </w:p>
    <w:p/>
    <w:p>
      <w:r>
        <w:rPr>
          <w:b/>
        </w:rPr>
        <w:t xml:space="preserve">682. </w:t>
      </w:r>
      <w:r>
        <w:rPr>
          <w:b/>
        </w:rPr>
        <w:t>Management of a child with measles includes the administration of which of the following?</w:t>
      </w:r>
    </w:p>
    <w:p>
      <w:pPr>
        <w:ind w:left="360"/>
      </w:pPr>
      <w:r>
        <w:t>A. Gentian violet on mouth lesions</w:t>
      </w:r>
    </w:p>
    <w:p>
      <w:pPr>
        <w:ind w:left="360"/>
      </w:pPr>
      <w:r>
        <w:t>B. Antibiotic to prevent pneumonia</w:t>
      </w:r>
    </w:p>
    <w:p>
      <w:pPr>
        <w:ind w:left="360"/>
      </w:pPr>
      <w:r>
        <w:t>C. Tetracycline eye ointment for corneal opacity</w:t>
      </w:r>
    </w:p>
    <w:p>
      <w:pPr>
        <w:ind w:left="360"/>
      </w:pPr>
      <w:r>
        <w:rPr>
          <w:b/>
          <w:color w:val="C00000"/>
        </w:rPr>
        <w:t>D. Retinol capsule regardless of when the last dose was given</w:t>
      </w:r>
    </w:p>
    <w:p>
      <w:pPr>
        <w:ind w:left="360"/>
      </w:pPr>
      <w:r>
        <w:rPr>
          <w:b/>
        </w:rPr>
        <w:t xml:space="preserve">Answer: </w:t>
      </w:r>
      <w:r>
        <w:rPr>
          <w:b/>
          <w:color w:val="C00000"/>
        </w:rPr>
        <w:t>D. Retinol capsule regardless of when the last dose was given</w:t>
      </w:r>
    </w:p>
    <w:p>
      <w:pPr>
        <w:ind w:left="360"/>
      </w:pPr>
      <w:r>
        <w:rPr>
          <w:b/>
        </w:rPr>
        <w:t xml:space="preserve">Rationale: </w:t>
      </w:r>
      <w:r>
        <w:t>Per Kenya IMNCI/Basic Paediatric Protocols, every child with measles must receive Vitamin A (retinol) immediately regardless of previous dosing, to prevent complications including corneal damage and reduce mortality. Tetracycline eye ointment is for eye discharge, not corneal opacity, and antibiotics are given only for pneumonia if present.</w:t>
      </w:r>
    </w:p>
    <w:p/>
    <w:p>
      <w:r>
        <w:rPr>
          <w:b/>
        </w:rPr>
        <w:t xml:space="preserve">683. </w:t>
      </w:r>
      <w:r>
        <w:rPr>
          <w:b/>
        </w:rPr>
        <w:t>A mother brought her 10 month old infant for consultation because of fever which started 4 days prior to consultation. To determine malaria risk, what will you do?</w:t>
      </w:r>
    </w:p>
    <w:p>
      <w:pPr>
        <w:ind w:left="360"/>
      </w:pPr>
      <w:r>
        <w:t>A. Do a tourniquet test</w:t>
      </w:r>
    </w:p>
    <w:p>
      <w:pPr>
        <w:ind w:left="360"/>
      </w:pPr>
      <w:r>
        <w:t>B. Ask where the family resides</w:t>
      </w:r>
    </w:p>
    <w:p>
      <w:pPr>
        <w:ind w:left="360"/>
      </w:pPr>
      <w:r>
        <w:rPr>
          <w:b/>
          <w:color w:val="C00000"/>
        </w:rPr>
        <w:t>C. Get a specimen for blood smear</w:t>
      </w:r>
    </w:p>
    <w:p>
      <w:pPr>
        <w:ind w:left="360"/>
      </w:pPr>
      <w:r>
        <w:t>D. Ask if the fever is present everyday</w:t>
      </w:r>
    </w:p>
    <w:p>
      <w:pPr>
        <w:ind w:left="360"/>
      </w:pPr>
      <w:r>
        <w:rPr>
          <w:b/>
        </w:rPr>
        <w:t xml:space="preserve">Answer: </w:t>
      </w:r>
      <w:r>
        <w:rPr>
          <w:b/>
          <w:color w:val="C00000"/>
        </w:rPr>
        <w:t>C. Get a specimen for blood smear</w:t>
      </w:r>
    </w:p>
    <w:p>
      <w:pPr>
        <w:ind w:left="360"/>
      </w:pPr>
      <w:r>
        <w:rPr>
          <w:b/>
        </w:rPr>
        <w:t xml:space="preserve">Rationale: </w:t>
      </w:r>
      <w:r>
        <w:t>Per Kenya Malaria Guidelines and IMNCI, any child with fever in a malaria-endemic area must have a parasitological test (blood smear or RDT) to confirm malaria before treatment. A confirmed blood smear determines actual malaria, whereas residence/pattern questions only assess exposure risk.</w:t>
      </w:r>
    </w:p>
    <w:p>
      <w:pPr>
        <w:ind w:left="360"/>
      </w:pPr>
      <w:r>
        <w:rPr>
          <w:i/>
          <w:color w:val="C00000"/>
        </w:rPr>
        <w:t>⚠ More than one defensible answer</w:t>
      </w:r>
    </w:p>
    <w:p/>
    <w:p>
      <w:r>
        <w:rPr>
          <w:b/>
        </w:rPr>
        <w:t xml:space="preserve">684. </w:t>
      </w:r>
      <w:r>
        <w:rPr>
          <w:b/>
        </w:rPr>
        <w:t>The pathognomonic sign of measles is Koplik’s spot. You may see Koplik’s spot by inspecting the:</w:t>
      </w:r>
    </w:p>
    <w:p>
      <w:pPr>
        <w:ind w:left="360"/>
      </w:pPr>
      <w:r>
        <w:t>A. Nasal Mucosa</w:t>
      </w:r>
    </w:p>
    <w:p>
      <w:pPr>
        <w:ind w:left="360"/>
      </w:pPr>
      <w:r>
        <w:rPr>
          <w:b/>
          <w:color w:val="C00000"/>
        </w:rPr>
        <w:t>B. Buccal mucosa</w:t>
      </w:r>
    </w:p>
    <w:p>
      <w:pPr>
        <w:ind w:left="360"/>
      </w:pPr>
      <w:r>
        <w:t>C. Skin on the abdomen</w:t>
      </w:r>
    </w:p>
    <w:p>
      <w:pPr>
        <w:ind w:left="360"/>
      </w:pPr>
      <w:r>
        <w:t>D. Skin on the antecubital surface</w:t>
      </w:r>
    </w:p>
    <w:p>
      <w:pPr>
        <w:ind w:left="360"/>
      </w:pPr>
      <w:r>
        <w:rPr>
          <w:b/>
        </w:rPr>
        <w:t xml:space="preserve">Answer: </w:t>
      </w:r>
      <w:r>
        <w:rPr>
          <w:b/>
          <w:color w:val="C00000"/>
        </w:rPr>
        <w:t>B. Buccal mucosa</w:t>
      </w:r>
    </w:p>
    <w:p>
      <w:pPr>
        <w:ind w:left="360"/>
      </w:pPr>
      <w:r>
        <w:rPr>
          <w:b/>
        </w:rPr>
        <w:t xml:space="preserve">Rationale: </w:t>
      </w:r>
      <w:r>
        <w:t>Per standard paediatric/communicable disease texts, Koplik's spots (pathognomonic of measles) are small white spots seen on the buccal mucosa opposite the molars, appearing before the rash. They are not found on the nasal mucosa or skin.</w:t>
      </w:r>
    </w:p>
    <w:p/>
    <w:p>
      <w:r>
        <w:rPr>
          <w:b/>
        </w:rPr>
        <w:t xml:space="preserve">685. </w:t>
      </w:r>
      <w:r>
        <w:rPr>
          <w:b/>
        </w:rPr>
        <w:t>In a mother’s class, you discuss proper breastfeeding technique. Which of these is a sign that the baby has “lactated on” the breast property?</w:t>
      </w:r>
    </w:p>
    <w:p>
      <w:pPr>
        <w:ind w:left="360"/>
      </w:pPr>
      <w:r>
        <w:t>A. The baby takes shallow, rapid sucks</w:t>
      </w:r>
    </w:p>
    <w:p>
      <w:pPr>
        <w:ind w:left="360"/>
      </w:pPr>
      <w:r>
        <w:rPr>
          <w:b/>
          <w:color w:val="C00000"/>
        </w:rPr>
        <w:t>B. . The mother does not feel nipple pain</w:t>
      </w:r>
    </w:p>
    <w:p>
      <w:pPr>
        <w:ind w:left="360"/>
      </w:pPr>
      <w:r>
        <w:t>C. The baby’s mouth is only partly open</w:t>
      </w:r>
    </w:p>
    <w:p>
      <w:pPr>
        <w:ind w:left="360"/>
      </w:pPr>
      <w:r>
        <w:t>D. Only the mother’s nipple is inside the baby’s mouth</w:t>
      </w:r>
    </w:p>
    <w:p>
      <w:pPr>
        <w:ind w:left="360"/>
      </w:pPr>
      <w:r>
        <w:rPr>
          <w:b/>
        </w:rPr>
        <w:t xml:space="preserve">Answer: </w:t>
      </w:r>
      <w:r>
        <w:rPr>
          <w:b/>
          <w:color w:val="C00000"/>
        </w:rPr>
        <w:t>B. . The mother does not feel nipple pain</w:t>
      </w:r>
    </w:p>
    <w:p>
      <w:pPr>
        <w:ind w:left="360"/>
      </w:pPr>
      <w:r>
        <w:rPr>
          <w:b/>
        </w:rPr>
        <w:t xml:space="preserve">Rationale: </w:t>
      </w:r>
      <w:r>
        <w:t>Per Kenya MOH/WHO breastfeeding guidance, good attachment (latch) signs include the baby's mouth wide open, more areola visible above than below, chin touching breast, slow deep sucks, and painless feeding for the mother. Shallow rapid sucks, partly-open mouth and nipple-only in mouth indicate poor attachment.</w:t>
      </w:r>
    </w:p>
    <w:p/>
    <w:p>
      <w:r>
        <w:rPr>
          <w:b/>
        </w:rPr>
        <w:t xml:space="preserve">686. </w:t>
      </w:r>
      <w:r>
        <w:rPr>
          <w:b/>
        </w:rPr>
        <w:t>The factors that promote growth and development include:-</w:t>
      </w:r>
    </w:p>
    <w:p>
      <w:pPr>
        <w:ind w:left="360"/>
      </w:pPr>
      <w:r>
        <w:rPr>
          <w:b/>
          <w:color w:val="C00000"/>
        </w:rPr>
        <w:t>A. Nutrition, security, emotional support</w:t>
      </w:r>
    </w:p>
    <w:p>
      <w:pPr>
        <w:ind w:left="360"/>
      </w:pPr>
      <w:r>
        <w:t>B. Nutrition, play, emotional</w:t>
      </w:r>
    </w:p>
    <w:p>
      <w:pPr>
        <w:ind w:left="360"/>
      </w:pPr>
      <w:r>
        <w:t>C. Play, achieving status, nutrition</w:t>
      </w:r>
    </w:p>
    <w:p>
      <w:pPr>
        <w:ind w:left="360"/>
      </w:pPr>
      <w:r>
        <w:t>D. Emotional support, religion, play</w:t>
      </w:r>
    </w:p>
    <w:p>
      <w:pPr>
        <w:ind w:left="360"/>
      </w:pPr>
      <w:r>
        <w:rPr>
          <w:b/>
        </w:rPr>
        <w:t xml:space="preserve">Answer: </w:t>
      </w:r>
      <w:r>
        <w:rPr>
          <w:b/>
          <w:color w:val="C00000"/>
        </w:rPr>
        <w:t>A. Nutrition, security, emotional support</w:t>
      </w:r>
    </w:p>
    <w:p>
      <w:pPr>
        <w:ind w:left="360"/>
      </w:pPr>
      <w:r>
        <w:rPr>
          <w:b/>
        </w:rPr>
        <w:t xml:space="preserve">Rationale: </w:t>
      </w:r>
      <w:r>
        <w:t>Per child health/growth and development (Basic Paediatric Protocols; MCH), factors promoting optimal growth and development include adequate nutrition, security/safety, and emotional support (love), alongside stimulation and health care. Option A best captures these core determinants; religion is not a core requirement.</w:t>
      </w:r>
    </w:p>
    <w:p/>
    <w:p>
      <w:r>
        <w:rPr>
          <w:b/>
        </w:rPr>
        <w:t xml:space="preserve">687. </w:t>
      </w:r>
      <w:r>
        <w:rPr>
          <w:b/>
        </w:rPr>
        <w:t>Complications of severe malaria include:-</w:t>
      </w:r>
    </w:p>
    <w:p>
      <w:pPr>
        <w:ind w:left="360"/>
      </w:pPr>
      <w:r>
        <w:rPr>
          <w:b/>
          <w:color w:val="C00000"/>
        </w:rPr>
        <w:t>A. Acute hypoglycaemia, brain damage</w:t>
      </w:r>
    </w:p>
    <w:p>
      <w:pPr>
        <w:ind w:left="360"/>
      </w:pPr>
      <w:r>
        <w:t>B. Acute hypoglycaemia, shock</w:t>
      </w:r>
    </w:p>
    <w:p>
      <w:pPr>
        <w:ind w:left="360"/>
      </w:pPr>
      <w:r>
        <w:t>C. Kidney failure, retinal damage</w:t>
      </w:r>
    </w:p>
    <w:p>
      <w:pPr>
        <w:ind w:left="360"/>
      </w:pPr>
      <w:r>
        <w:t>D. Kidney failure, joints pain</w:t>
      </w:r>
    </w:p>
    <w:p>
      <w:pPr>
        <w:ind w:left="360"/>
      </w:pPr>
      <w:r>
        <w:rPr>
          <w:b/>
        </w:rPr>
        <w:t xml:space="preserve">Answer: </w:t>
      </w:r>
      <w:r>
        <w:rPr>
          <w:b/>
          <w:color w:val="C00000"/>
        </w:rPr>
        <w:t>A. Acute hypoglycaemia, brain damage</w:t>
      </w:r>
    </w:p>
    <w:p>
      <w:pPr>
        <w:ind w:left="360"/>
      </w:pPr>
      <w:r>
        <w:rPr>
          <w:b/>
        </w:rPr>
        <w:t xml:space="preserve">Rationale: </w:t>
      </w:r>
      <w:r>
        <w:t>Per Kenya National Malaria Guidelines, complications of severe malaria include hypoglycaemia and cerebral malaria (brain damage). This pairing is the recognised complication set.</w:t>
      </w:r>
    </w:p>
    <w:p/>
    <w:p>
      <w:r>
        <w:rPr>
          <w:b/>
        </w:rPr>
        <w:t xml:space="preserve">688. </w:t>
      </w:r>
      <w:r>
        <w:rPr>
          <w:b/>
        </w:rPr>
        <w:t>Maternal factors that may interfere with breast feeding include:-</w:t>
      </w:r>
    </w:p>
    <w:p>
      <w:pPr>
        <w:ind w:left="360"/>
      </w:pPr>
      <w:r>
        <w:t>A. Infections, prematurity, birth injuries</w:t>
      </w:r>
    </w:p>
    <w:p>
      <w:pPr>
        <w:ind w:left="360"/>
      </w:pPr>
      <w:r>
        <w:t>B. Cracked nipples, mastitis congenital abnormalities</w:t>
      </w:r>
    </w:p>
    <w:p>
      <w:pPr>
        <w:ind w:left="360"/>
      </w:pPr>
      <w:r>
        <w:t>C. Inverted nipples, prematurity, birth injuries</w:t>
      </w:r>
    </w:p>
    <w:p>
      <w:pPr>
        <w:ind w:left="360"/>
      </w:pPr>
      <w:r>
        <w:rPr>
          <w:b/>
          <w:color w:val="C00000"/>
        </w:rPr>
        <w:t>D. Death of a mother, cracked nipples, mastitis</w:t>
      </w:r>
    </w:p>
    <w:p>
      <w:pPr>
        <w:ind w:left="360"/>
      </w:pPr>
      <w:r>
        <w:rPr>
          <w:b/>
        </w:rPr>
        <w:t xml:space="preserve">Answer: </w:t>
      </w:r>
      <w:r>
        <w:rPr>
          <w:b/>
          <w:color w:val="C00000"/>
        </w:rPr>
        <w:t>D. Death of a mother, cracked nipples, mastitis</w:t>
      </w:r>
    </w:p>
    <w:p>
      <w:pPr>
        <w:ind w:left="360"/>
      </w:pPr>
      <w:r>
        <w:rPr>
          <w:b/>
        </w:rPr>
        <w:t xml:space="preserve">Rationale: </w:t>
      </w:r>
      <w:r>
        <w:t>Per Myles Textbook for Midwives, MATERNAL factors interfering with breastfeeding include death/illness of the mother, cracked nipples and mastitis. Prematurity, birth injuries and congenital abnormalities are infant (not maternal) factors.</w:t>
      </w:r>
    </w:p>
    <w:p/>
    <w:p>
      <w:r>
        <w:rPr>
          <w:b/>
        </w:rPr>
        <w:t xml:space="preserve">689. </w:t>
      </w:r>
      <w:r>
        <w:rPr>
          <w:b/>
        </w:rPr>
        <w:t>Which of the following medications might be prescribed for someone with OCD: -</w:t>
      </w:r>
    </w:p>
    <w:p>
      <w:pPr>
        <w:ind w:left="360"/>
      </w:pPr>
      <w:r>
        <w:rPr>
          <w:b/>
          <w:color w:val="C00000"/>
        </w:rPr>
        <w:t>A. Anxiolytic</w:t>
      </w:r>
    </w:p>
    <w:p>
      <w:pPr>
        <w:ind w:left="360"/>
      </w:pPr>
      <w:r>
        <w:t>B. Antipsychotic</w:t>
      </w:r>
    </w:p>
    <w:p>
      <w:pPr>
        <w:ind w:left="360"/>
      </w:pPr>
      <w:r>
        <w:t>C. Hypnotic</w:t>
      </w:r>
    </w:p>
    <w:p>
      <w:pPr>
        <w:ind w:left="360"/>
      </w:pPr>
      <w:r>
        <w:t>D. Mood stabilizers</w:t>
      </w:r>
    </w:p>
    <w:p>
      <w:pPr>
        <w:ind w:left="360"/>
      </w:pPr>
      <w:r>
        <w:rPr>
          <w:b/>
        </w:rPr>
        <w:t xml:space="preserve">Answer: </w:t>
      </w:r>
      <w:r>
        <w:rPr>
          <w:b/>
          <w:color w:val="C00000"/>
        </w:rPr>
        <w:t>A. Anxiolytic</w:t>
      </w:r>
    </w:p>
    <w:p>
      <w:pPr>
        <w:ind w:left="360"/>
      </w:pPr>
      <w:r>
        <w:rPr>
          <w:b/>
        </w:rPr>
        <w:t xml:space="preserve">Rationale: </w:t>
      </w:r>
      <w:r>
        <w:t>Per Kenya EML and psychiatric nursing references, OCD is treated with SSRIs and adjunctive anxiolytics to control anxiety; of the listed drug classes an anxiolytic is the appropriate choice, as OCD is an anxiety-spectrum disorder rather than a psychotic or mood disorder.</w:t>
      </w:r>
    </w:p>
    <w:p>
      <w:pPr>
        <w:ind w:left="360"/>
      </w:pPr>
      <w:r>
        <w:rPr>
          <w:i/>
          <w:color w:val="C00000"/>
        </w:rPr>
        <w:t>⚠ More than one defensible answer</w:t>
      </w:r>
    </w:p>
    <w:p/>
    <w:p>
      <w:r>
        <w:rPr>
          <w:b/>
        </w:rPr>
        <w:t xml:space="preserve">690. </w:t>
      </w:r>
      <w:r>
        <w:rPr>
          <w:b/>
        </w:rPr>
        <w:t>Molly, with suspected rheumatic fever, is admitted to the pediatric unit. When obtaining the child’s history, the nurse considers which information to be most important?</w:t>
      </w:r>
    </w:p>
    <w:p>
      <w:pPr>
        <w:ind w:left="360"/>
      </w:pPr>
      <w:r>
        <w:t>A. A fever that started 3 days ago</w:t>
      </w:r>
    </w:p>
    <w:p>
      <w:pPr>
        <w:ind w:left="360"/>
      </w:pPr>
      <w:r>
        <w:t>B. Lack of interest in food</w:t>
      </w:r>
    </w:p>
    <w:p>
      <w:pPr>
        <w:ind w:left="360"/>
      </w:pPr>
      <w:r>
        <w:rPr>
          <w:b/>
          <w:color w:val="C00000"/>
        </w:rPr>
        <w:t>C. A recent episode of pharyngitis</w:t>
      </w:r>
    </w:p>
    <w:p>
      <w:pPr>
        <w:ind w:left="360"/>
      </w:pPr>
      <w:r>
        <w:t>D. Vomiting for 2 days</w:t>
      </w:r>
    </w:p>
    <w:p>
      <w:pPr>
        <w:ind w:left="360"/>
      </w:pPr>
      <w:r>
        <w:rPr>
          <w:b/>
        </w:rPr>
        <w:t xml:space="preserve">Answer: </w:t>
      </w:r>
      <w:r>
        <w:rPr>
          <w:b/>
          <w:color w:val="C00000"/>
        </w:rPr>
        <w:t>C. A recent episode of pharyngitis</w:t>
      </w:r>
    </w:p>
    <w:p>
      <w:pPr>
        <w:ind w:left="360"/>
      </w:pPr>
      <w:r>
        <w:rPr>
          <w:b/>
        </w:rPr>
        <w:t xml:space="preserve">Rationale: </w:t>
      </w:r>
      <w:r>
        <w:t>Per paediatric nursing (Basic Paediatric Protocols/Brunner), rheumatic fever follows a group A streptococcal pharyngitis; a recent episode of pharyngitis is the most important historical finding linking to the diagnosis (Jones criteria supportive evidence).</w:t>
      </w:r>
    </w:p>
    <w:p/>
    <w:p>
      <w:r>
        <w:rPr>
          <w:b/>
        </w:rPr>
        <w:t xml:space="preserve">691. </w:t>
      </w:r>
      <w:r>
        <w:rPr>
          <w:b/>
        </w:rPr>
        <w:t>The nurse is aware that the most common assessment finding in a child with ulcerative colitis is:</w:t>
      </w:r>
    </w:p>
    <w:p>
      <w:pPr>
        <w:ind w:left="360"/>
      </w:pPr>
      <w:r>
        <w:t>A. Intense abdominal cramps</w:t>
      </w:r>
    </w:p>
    <w:p>
      <w:pPr>
        <w:ind w:left="360"/>
      </w:pPr>
      <w:r>
        <w:rPr>
          <w:b/>
          <w:color w:val="C00000"/>
        </w:rPr>
        <w:t>B. Profuse diarrhea</w:t>
      </w:r>
    </w:p>
    <w:p>
      <w:pPr>
        <w:ind w:left="360"/>
      </w:pPr>
      <w:r>
        <w:t>C. Anal fissures</w:t>
      </w:r>
    </w:p>
    <w:p>
      <w:pPr>
        <w:ind w:left="360"/>
      </w:pPr>
      <w:r>
        <w:t>D. Abdominal distention</w:t>
      </w:r>
    </w:p>
    <w:p>
      <w:pPr>
        <w:ind w:left="360"/>
      </w:pPr>
      <w:r>
        <w:rPr>
          <w:b/>
        </w:rPr>
        <w:t xml:space="preserve">Answer: </w:t>
      </w:r>
      <w:r>
        <w:rPr>
          <w:b/>
          <w:color w:val="C00000"/>
        </w:rPr>
        <w:t>B. Profuse diarrhea</w:t>
      </w:r>
    </w:p>
    <w:p>
      <w:pPr>
        <w:ind w:left="360"/>
      </w:pPr>
      <w:r>
        <w:rPr>
          <w:b/>
        </w:rPr>
        <w:t xml:space="preserve">Rationale: </w:t>
      </w:r>
      <w:r>
        <w:t>Per paediatric med-surg nursing, the most common presenting finding in ulcerative colitis is profuse (often bloody) diarrhea. Abdominal cramps and distention occur but diarrhea is the hallmark assessment finding.</w:t>
      </w:r>
    </w:p>
    <w:p/>
    <w:p>
      <w:r>
        <w:rPr>
          <w:b/>
        </w:rPr>
        <w:t xml:space="preserve">692. </w:t>
      </w:r>
      <w:r>
        <w:rPr>
          <w:b/>
        </w:rPr>
        <w:t>When developing a plan of care for a male adolescent, the nurse considers the child’s psychosocial needs. During adolescence, psychosocial development focuses on:</w:t>
      </w:r>
    </w:p>
    <w:p>
      <w:pPr>
        <w:ind w:left="360"/>
      </w:pPr>
      <w:r>
        <w:t>A. Becoming industrious</w:t>
      </w:r>
    </w:p>
    <w:p>
      <w:pPr>
        <w:ind w:left="360"/>
      </w:pPr>
      <w:r>
        <w:rPr>
          <w:b/>
          <w:color w:val="C00000"/>
        </w:rPr>
        <w:t>B. Establishing an identity</w:t>
      </w:r>
    </w:p>
    <w:p>
      <w:pPr>
        <w:ind w:left="360"/>
      </w:pPr>
      <w:r>
        <w:t>C. Achieving intimacy</w:t>
      </w:r>
    </w:p>
    <w:p>
      <w:pPr>
        <w:ind w:left="360"/>
      </w:pPr>
      <w:r>
        <w:t>D. Developing initiative</w:t>
      </w:r>
    </w:p>
    <w:p>
      <w:pPr>
        <w:ind w:left="360"/>
      </w:pPr>
      <w:r>
        <w:rPr>
          <w:b/>
        </w:rPr>
        <w:t xml:space="preserve">Answer: </w:t>
      </w:r>
      <w:r>
        <w:rPr>
          <w:b/>
          <w:color w:val="C00000"/>
        </w:rPr>
        <w:t>B. Establishing an identity</w:t>
      </w:r>
    </w:p>
    <w:p>
      <w:pPr>
        <w:ind w:left="360"/>
      </w:pPr>
      <w:r>
        <w:rPr>
          <w:b/>
        </w:rPr>
        <w:t xml:space="preserve">Rationale: </w:t>
      </w:r>
      <w:r>
        <w:t>Per Erikson's developmental theory (Kozier &amp; Erb's), the psychosocial task of adolescence is identity vs. role confusion, i.e. establishing an identity. Industry is school age, intimacy is young adulthood, initiative is preschool.</w:t>
      </w:r>
    </w:p>
    <w:p/>
    <w:p>
      <w:r>
        <w:rPr>
          <w:b/>
        </w:rPr>
        <w:t xml:space="preserve">693. </w:t>
      </w:r>
      <w:r>
        <w:rPr>
          <w:b/>
        </w:rPr>
        <w:t>When developing a plan care for a hospitalized child, nurse Mica knows that children in which age group are most likely to view illness as a punishment for misdeeds?</w:t>
      </w:r>
    </w:p>
    <w:p>
      <w:pPr>
        <w:ind w:left="360"/>
      </w:pPr>
      <w:r>
        <w:t>A. Infancy</w:t>
      </w:r>
    </w:p>
    <w:p>
      <w:pPr>
        <w:ind w:left="360"/>
      </w:pPr>
      <w:r>
        <w:rPr>
          <w:b/>
          <w:color w:val="C00000"/>
        </w:rPr>
        <w:t>B. Preschool age</w:t>
      </w:r>
    </w:p>
    <w:p>
      <w:pPr>
        <w:ind w:left="360"/>
      </w:pPr>
      <w:r>
        <w:t>C. School age</w:t>
      </w:r>
    </w:p>
    <w:p>
      <w:pPr>
        <w:ind w:left="360"/>
      </w:pPr>
      <w:r>
        <w:t>D. Adolescence</w:t>
      </w:r>
    </w:p>
    <w:p>
      <w:pPr>
        <w:ind w:left="360"/>
      </w:pPr>
      <w:r>
        <w:rPr>
          <w:b/>
        </w:rPr>
        <w:t xml:space="preserve">Answer: </w:t>
      </w:r>
      <w:r>
        <w:rPr>
          <w:b/>
          <w:color w:val="C00000"/>
        </w:rPr>
        <w:t>B. Preschool age</w:t>
      </w:r>
    </w:p>
    <w:p>
      <w:pPr>
        <w:ind w:left="360"/>
      </w:pPr>
      <w:r>
        <w:rPr>
          <w:b/>
        </w:rPr>
        <w:t xml:space="preserve">Rationale: </w:t>
      </w:r>
      <w:r>
        <w:t>Per paediatric nursing/Piaget, preschool children (magical, egocentric preoperational thinking) most often view illness and hospitalization as punishment for their misdeeds. School-age children begin to understand cause and effect.</w:t>
      </w:r>
    </w:p>
    <w:p/>
    <w:p>
      <w:r>
        <w:rPr>
          <w:b/>
        </w:rPr>
        <w:t xml:space="preserve">694. </w:t>
      </w:r>
      <w:r>
        <w:rPr>
          <w:b/>
        </w:rPr>
        <w:t>To decrease the likelihood of bradyarrhythmias in children during endotracheal intubation, succinylcholine (Anectine) is used with which of the following agents? Epinephrine (Adrenalin) Isoproterenol (Isuprel) Atropine sulfate Lidocaine hydrochloride (Xylocaine)</w:t>
      </w:r>
    </w:p>
    <w:p>
      <w:pPr>
        <w:ind w:left="360"/>
      </w:pPr>
      <w:r>
        <w:t>A. Epinephrine (Adrenalin)</w:t>
      </w:r>
    </w:p>
    <w:p>
      <w:pPr>
        <w:ind w:left="360"/>
      </w:pPr>
      <w:r>
        <w:t>B. Isoproterenol (Isuprel)</w:t>
      </w:r>
    </w:p>
    <w:p>
      <w:pPr>
        <w:ind w:left="360"/>
      </w:pPr>
      <w:r>
        <w:rPr>
          <w:b/>
          <w:color w:val="C00000"/>
        </w:rPr>
        <w:t>C. Atropine sulfate</w:t>
      </w:r>
    </w:p>
    <w:p>
      <w:pPr>
        <w:ind w:left="360"/>
      </w:pPr>
      <w:r>
        <w:t>D. Lidocaine hydrochloride (Xylocaine)</w:t>
      </w:r>
    </w:p>
    <w:p>
      <w:pPr>
        <w:ind w:left="360"/>
      </w:pPr>
      <w:r>
        <w:rPr>
          <w:b/>
        </w:rPr>
        <w:t xml:space="preserve">Answer: </w:t>
      </w:r>
      <w:r>
        <w:rPr>
          <w:b/>
          <w:color w:val="C00000"/>
        </w:rPr>
        <w:t>C. Atropine sulfate</w:t>
      </w:r>
    </w:p>
    <w:p>
      <w:pPr>
        <w:ind w:left="360"/>
      </w:pPr>
      <w:r>
        <w:rPr>
          <w:b/>
        </w:rPr>
        <w:t xml:space="preserve">Rationale: </w:t>
      </w:r>
      <w:r>
        <w:t>Per paediatric pharmacology/emergency protocols, atropine sulfate is given with succinylcholine during intubation in children to block the vagally mediated bradycardia (bradyarrhythmias). Epinephrine, isoproterenol, and lidocaine do not serve this vagolytic role.</w:t>
      </w:r>
    </w:p>
    <w:p/>
    <w:p>
      <w:r>
        <w:rPr>
          <w:b/>
        </w:rPr>
        <w:t xml:space="preserve">695. </w:t>
      </w:r>
      <w:r>
        <w:rPr>
          <w:b/>
        </w:rPr>
        <w:t>1-year-and 2-month-old child weighing 26 lb (11.8 kg) is admitted for traction to treat congenital hip dislocation. When preparing the patient’s room, the nurse anticipates using which traction system?</w:t>
      </w:r>
    </w:p>
    <w:p>
      <w:pPr>
        <w:ind w:left="360"/>
      </w:pPr>
      <w:r>
        <w:rPr>
          <w:b/>
          <w:color w:val="C00000"/>
        </w:rPr>
        <w:t>A. Bryant’s traction</w:t>
      </w:r>
    </w:p>
    <w:p>
      <w:pPr>
        <w:ind w:left="360"/>
      </w:pPr>
      <w:r>
        <w:t>B. Buck’s extension traction</w:t>
      </w:r>
    </w:p>
    <w:p>
      <w:pPr>
        <w:ind w:left="360"/>
      </w:pPr>
      <w:r>
        <w:t>C. Overhead suspension traction</w:t>
      </w:r>
    </w:p>
    <w:p>
      <w:pPr>
        <w:ind w:left="360"/>
      </w:pPr>
      <w:r>
        <w:t>D. 90-90 traction</w:t>
      </w:r>
    </w:p>
    <w:p>
      <w:pPr>
        <w:ind w:left="360"/>
      </w:pPr>
      <w:r>
        <w:rPr>
          <w:b/>
        </w:rPr>
        <w:t xml:space="preserve">Answer: </w:t>
      </w:r>
      <w:r>
        <w:rPr>
          <w:b/>
          <w:color w:val="C00000"/>
        </w:rPr>
        <w:t>A. Bryant’s traction</w:t>
      </w:r>
    </w:p>
    <w:p>
      <w:pPr>
        <w:ind w:left="360"/>
      </w:pPr>
      <w:r>
        <w:rPr>
          <w:b/>
        </w:rPr>
        <w:t xml:space="preserve">Rationale: </w:t>
      </w:r>
      <w:r>
        <w:t>Per paediatric orthopaedic nursing, Bryant's traction is used for young children under about 2 years/under 12-14 kg with congenital hip dislocation or femur fracture. At 14 months and 11.8 kg, this child fits Bryant's traction.</w:t>
      </w:r>
    </w:p>
    <w:p/>
    <w:p>
      <w:r>
        <w:rPr>
          <w:b/>
        </w:rPr>
        <w:t xml:space="preserve">696. </w:t>
      </w:r>
      <w:r>
        <w:rPr>
          <w:b/>
        </w:rPr>
        <w:t>The well-child care intends to promote the physical and emotional well-being of children. The tasks of each well-child visit include all the following EXCEPT</w:t>
      </w:r>
    </w:p>
    <w:p>
      <w:pPr>
        <w:ind w:left="360"/>
      </w:pPr>
      <w:r>
        <w:t>A. disease detection</w:t>
      </w:r>
    </w:p>
    <w:p>
      <w:pPr>
        <w:ind w:left="360"/>
      </w:pPr>
      <w:r>
        <w:t>B. disease prevention</w:t>
      </w:r>
    </w:p>
    <w:p>
      <w:pPr>
        <w:ind w:left="360"/>
      </w:pPr>
      <w:r>
        <w:rPr>
          <w:b/>
          <w:color w:val="C00000"/>
        </w:rPr>
        <w:t>C. treatment plans</w:t>
      </w:r>
    </w:p>
    <w:p>
      <w:pPr>
        <w:ind w:left="360"/>
      </w:pPr>
      <w:r>
        <w:t>D. health promotion</w:t>
      </w:r>
    </w:p>
    <w:p>
      <w:pPr>
        <w:ind w:left="360"/>
      </w:pPr>
      <w:r>
        <w:rPr>
          <w:b/>
        </w:rPr>
        <w:t xml:space="preserve">Answer: </w:t>
      </w:r>
      <w:r>
        <w:rPr>
          <w:b/>
          <w:color w:val="C00000"/>
        </w:rPr>
        <w:t>C. treatment plans</w:t>
      </w:r>
    </w:p>
    <w:p>
      <w:pPr>
        <w:ind w:left="360"/>
      </w:pPr>
      <w:r>
        <w:rPr>
          <w:b/>
        </w:rPr>
        <w:t xml:space="preserve">Rationale: </w:t>
      </w:r>
      <w:r>
        <w:t>Per well-child care (paediatric/community health), the tasks of a well-child visit are disease detection (screening), disease prevention (immunization), and health promotion. Formulating treatment plans is a sick-child task, so it is the EXCEPTION.</w:t>
      </w:r>
    </w:p>
    <w:p/>
    <w:p>
      <w:r>
        <w:rPr>
          <w:b/>
        </w:rPr>
        <w:t xml:space="preserve">697. </w:t>
      </w:r>
      <w:r>
        <w:rPr>
          <w:b/>
        </w:rPr>
        <w:t>By the age of 7 months the infant is able to do all the following EXCEPT</w:t>
      </w:r>
    </w:p>
    <w:p>
      <w:pPr>
        <w:ind w:left="360"/>
      </w:pPr>
      <w:r>
        <w:t>A. transfer object from hand to hand</w:t>
      </w:r>
    </w:p>
    <w:p>
      <w:pPr>
        <w:ind w:left="360"/>
      </w:pPr>
      <w:r>
        <w:t>B. bounces actively</w:t>
      </w:r>
    </w:p>
    <w:p>
      <w:pPr>
        <w:ind w:left="360"/>
      </w:pPr>
      <w:r>
        <w:rPr>
          <w:b/>
          <w:color w:val="C00000"/>
        </w:rPr>
        <w:t>C. cruises</w:t>
      </w:r>
    </w:p>
    <w:p>
      <w:pPr>
        <w:ind w:left="360"/>
      </w:pPr>
      <w:r>
        <w:t>D. grasp uses radial palm</w:t>
      </w:r>
    </w:p>
    <w:p>
      <w:pPr>
        <w:ind w:left="360"/>
      </w:pPr>
      <w:r>
        <w:rPr>
          <w:b/>
        </w:rPr>
        <w:t xml:space="preserve">Answer: </w:t>
      </w:r>
      <w:r>
        <w:rPr>
          <w:b/>
          <w:color w:val="C00000"/>
        </w:rPr>
        <w:t>C. cruises</w:t>
      </w:r>
    </w:p>
    <w:p>
      <w:pPr>
        <w:ind w:left="360"/>
      </w:pPr>
      <w:r>
        <w:rPr>
          <w:b/>
        </w:rPr>
        <w:t xml:space="preserve">Rationale: </w:t>
      </w:r>
      <w:r>
        <w:t>Per paediatric growth and development, a 7-month-old can transfer objects hand to hand, bounce actively, and use a radial-palmar grasp, but cruising (walking while holding furniture) is not achieved until about 9-12 months, making it the EXCEPTION.</w:t>
      </w:r>
    </w:p>
    <w:p/>
    <w:p>
      <w:r>
        <w:rPr>
          <w:b/>
        </w:rPr>
        <w:t xml:space="preserve">698. </w:t>
      </w:r>
      <w:r>
        <w:rPr>
          <w:b/>
        </w:rPr>
        <w:t>The neurodevelopmental function (cognition) is dependent mainly on the development of the following functions EXCEPT</w:t>
      </w:r>
    </w:p>
    <w:p>
      <w:pPr>
        <w:ind w:left="360"/>
      </w:pPr>
      <w:r>
        <w:t>A. sensory and motor</w:t>
      </w:r>
    </w:p>
    <w:p>
      <w:pPr>
        <w:ind w:left="360"/>
      </w:pPr>
      <w:r>
        <w:t>B. language</w:t>
      </w:r>
    </w:p>
    <w:p>
      <w:pPr>
        <w:ind w:left="360"/>
      </w:pPr>
      <w:r>
        <w:t>C. visual–spatial</w:t>
      </w:r>
    </w:p>
    <w:p>
      <w:pPr>
        <w:ind w:left="360"/>
      </w:pPr>
      <w:r>
        <w:rPr>
          <w:b/>
          <w:color w:val="C00000"/>
        </w:rPr>
        <w:t>D. cerebeller</w:t>
      </w:r>
    </w:p>
    <w:p>
      <w:pPr>
        <w:ind w:left="360"/>
      </w:pPr>
      <w:r>
        <w:rPr>
          <w:b/>
        </w:rPr>
        <w:t xml:space="preserve">Answer: </w:t>
      </w:r>
      <w:r>
        <w:rPr>
          <w:b/>
          <w:color w:val="C00000"/>
        </w:rPr>
        <w:t>D. cerebeller</w:t>
      </w:r>
    </w:p>
    <w:p>
      <w:pPr>
        <w:ind w:left="360"/>
      </w:pPr>
      <w:r>
        <w:rPr>
          <w:b/>
        </w:rPr>
        <w:t xml:space="preserve">Rationale: </w:t>
      </w:r>
      <w:r>
        <w:t>Neurodevelopmental cognition depends on sensory-motor, language and visual-spatial streams (Nelson Textbook of Pediatrics). The cerebellum primarily coordinates movement/balance and is not a principal domain of cognitive assessment, making it the EXCEPT answer.</w:t>
      </w:r>
    </w:p>
    <w:p/>
    <w:p>
      <w:r>
        <w:rPr>
          <w:b/>
        </w:rPr>
        <w:t xml:space="preserve">699. </w:t>
      </w:r>
      <w:r>
        <w:rPr>
          <w:b/>
        </w:rPr>
        <w:t>In a child less than 3 years, the diagnosis of failure to thrive (FTT)is considered if</w:t>
      </w:r>
    </w:p>
    <w:p>
      <w:pPr>
        <w:ind w:left="360"/>
      </w:pPr>
      <w:r>
        <w:t>A. weight is below the 3rdpercentile</w:t>
      </w:r>
    </w:p>
    <w:p>
      <w:pPr>
        <w:ind w:left="360"/>
      </w:pPr>
      <w:r>
        <w:t>B. BMI less than the 25thpercentile</w:t>
      </w:r>
    </w:p>
    <w:p>
      <w:pPr>
        <w:ind w:left="360"/>
      </w:pPr>
      <w:r>
        <w:rPr>
          <w:b/>
          <w:color w:val="C00000"/>
        </w:rPr>
        <w:t>C. weight drops down more than 2 major percentile</w:t>
      </w:r>
    </w:p>
    <w:p>
      <w:pPr>
        <w:ind w:left="360"/>
      </w:pPr>
      <w:r>
        <w:t>D. BMI less than the 25thpercentile</w:t>
      </w:r>
    </w:p>
    <w:p>
      <w:pPr>
        <w:ind w:left="360"/>
      </w:pPr>
      <w:r>
        <w:rPr>
          <w:b/>
        </w:rPr>
        <w:t xml:space="preserve">Answer: </w:t>
      </w:r>
      <w:r>
        <w:rPr>
          <w:b/>
          <w:color w:val="C00000"/>
        </w:rPr>
        <w:t>C. weight drops down more than 2 major percentile</w:t>
      </w:r>
    </w:p>
    <w:p>
      <w:pPr>
        <w:ind w:left="360"/>
      </w:pPr>
      <w:r>
        <w:rPr>
          <w:b/>
        </w:rPr>
        <w:t xml:space="preserve">Rationale: </w:t>
      </w:r>
      <w:r>
        <w:t>Failure to thrive in a child under 3 is defined by weight below the 3rd/5th percentile OR crossing downward more than 2 major percentile lines on the growth chart (Nelson; Basic Paediatric Protocols). The best single discriminating dynamic criterion is a fall of more than 2 major percentiles; BMI percentiles are not used in this age group.</w:t>
      </w:r>
    </w:p>
    <w:p>
      <w:pPr>
        <w:ind w:left="360"/>
      </w:pPr>
      <w:r>
        <w:rPr>
          <w:i/>
          <w:color w:val="C00000"/>
        </w:rPr>
        <w:t>⚠ More than one defensible answer</w:t>
      </w:r>
    </w:p>
    <w:p/>
    <w:p>
      <w:r>
        <w:rPr>
          <w:b/>
        </w:rPr>
        <w:t xml:space="preserve">700. </w:t>
      </w:r>
      <w:r>
        <w:rPr>
          <w:b/>
        </w:rPr>
        <w:t>Approaching to a child with failure to thrive based on signs and symptoms.Of the following, the MOST common cause behind a child has spitting, vomiting, and food refusal is</w:t>
      </w:r>
    </w:p>
    <w:p>
      <w:pPr>
        <w:ind w:left="360"/>
      </w:pPr>
      <w:r>
        <w:rPr>
          <w:b/>
          <w:color w:val="C00000"/>
        </w:rPr>
        <w:t>A. gastroesophageal reflux</w:t>
      </w:r>
    </w:p>
    <w:p>
      <w:pPr>
        <w:ind w:left="360"/>
      </w:pPr>
      <w:r>
        <w:t>B. chronic tonsillitis</w:t>
      </w:r>
    </w:p>
    <w:p>
      <w:pPr>
        <w:ind w:left="360"/>
      </w:pPr>
      <w:r>
        <w:t>C. food allergies</w:t>
      </w:r>
    </w:p>
    <w:p>
      <w:pPr>
        <w:ind w:left="360"/>
      </w:pPr>
      <w:r>
        <w:t>D. inflammatory bowel disease</w:t>
      </w:r>
    </w:p>
    <w:p>
      <w:pPr>
        <w:ind w:left="360"/>
      </w:pPr>
      <w:r>
        <w:rPr>
          <w:b/>
        </w:rPr>
        <w:t xml:space="preserve">Answer: </w:t>
      </w:r>
      <w:r>
        <w:rPr>
          <w:b/>
          <w:color w:val="C00000"/>
        </w:rPr>
        <w:t>A. gastroesophageal reflux</w:t>
      </w:r>
    </w:p>
    <w:p>
      <w:pPr>
        <w:ind w:left="360"/>
      </w:pPr>
      <w:r>
        <w:rPr>
          <w:b/>
        </w:rPr>
        <w:t xml:space="preserve">Rationale: </w:t>
      </w:r>
      <w:r>
        <w:t>In an infant/young child with spitting, vomiting and food refusal contributing to FTT, gastroesophageal reflux is the most common underlying cause (Nelson Textbook of Pediatrics). Tonsillitis, food allergy and IBD are far less common causes of this triad.</w:t>
      </w:r>
    </w:p>
    <w:p/>
    <w:p>
      <w:r>
        <w:rPr>
          <w:b/>
        </w:rPr>
        <w:t xml:space="preserve">701. </w:t>
      </w:r>
      <w:r>
        <w:rPr>
          <w:b/>
        </w:rPr>
        <w:t>Breastfeeding has been suggested to have a possible protective effect against all the following EXCEPT</w:t>
      </w:r>
    </w:p>
    <w:p>
      <w:pPr>
        <w:ind w:left="360"/>
      </w:pPr>
      <w:r>
        <w:t>A. otitis media</w:t>
      </w:r>
    </w:p>
    <w:p>
      <w:pPr>
        <w:ind w:left="360"/>
      </w:pPr>
      <w:r>
        <w:t>B. urinary tractinfections</w:t>
      </w:r>
    </w:p>
    <w:p>
      <w:pPr>
        <w:ind w:left="360"/>
      </w:pPr>
      <w:r>
        <w:t>C. septicemia</w:t>
      </w:r>
    </w:p>
    <w:p>
      <w:pPr>
        <w:ind w:left="360"/>
      </w:pPr>
      <w:r>
        <w:rPr>
          <w:b/>
          <w:color w:val="C00000"/>
        </w:rPr>
        <w:t>D. skin infection</w:t>
      </w:r>
    </w:p>
    <w:p>
      <w:pPr>
        <w:ind w:left="360"/>
      </w:pPr>
      <w:r>
        <w:rPr>
          <w:b/>
        </w:rPr>
        <w:t xml:space="preserve">Answer: </w:t>
      </w:r>
      <w:r>
        <w:rPr>
          <w:b/>
          <w:color w:val="C00000"/>
        </w:rPr>
        <w:t>D. skin infection</w:t>
      </w:r>
    </w:p>
    <w:p>
      <w:pPr>
        <w:ind w:left="360"/>
      </w:pPr>
      <w:r>
        <w:rPr>
          <w:b/>
        </w:rPr>
        <w:t xml:space="preserve">Rationale: </w:t>
      </w:r>
      <w:r>
        <w:t>Breastfeeding is protective against otitis media, urinary tract infection and septicaemia through passive immunity and IgA (WHO/IMNCI; Nelson). Protection against skin infection is not an established breastfeeding benefit, making it the EXCEPT.</w:t>
      </w:r>
    </w:p>
    <w:p/>
    <w:p>
      <w:r>
        <w:rPr>
          <w:b/>
        </w:rPr>
        <w:t xml:space="preserve">702. </w:t>
      </w:r>
      <w:r>
        <w:rPr>
          <w:b/>
        </w:rPr>
        <w:t>Emergency treatment in severe malnutrition includes all the following EXCEPT</w:t>
      </w:r>
    </w:p>
    <w:p>
      <w:pPr>
        <w:ind w:left="360"/>
      </w:pPr>
      <w:r>
        <w:t>A. infections</w:t>
      </w:r>
    </w:p>
    <w:p>
      <w:pPr>
        <w:ind w:left="360"/>
      </w:pPr>
      <w:r>
        <w:rPr>
          <w:b/>
          <w:color w:val="C00000"/>
        </w:rPr>
        <w:t>B. severe anemia</w:t>
      </w:r>
    </w:p>
    <w:p>
      <w:pPr>
        <w:ind w:left="360"/>
      </w:pPr>
      <w:r>
        <w:t>C. dehydration and shock</w:t>
      </w:r>
    </w:p>
    <w:p>
      <w:pPr>
        <w:ind w:left="360"/>
      </w:pPr>
      <w:r>
        <w:t>D. hypoglycemia</w:t>
      </w:r>
    </w:p>
    <w:p>
      <w:pPr>
        <w:ind w:left="360"/>
      </w:pPr>
      <w:r>
        <w:rPr>
          <w:b/>
        </w:rPr>
        <w:t xml:space="preserve">Answer: </w:t>
      </w:r>
      <w:r>
        <w:rPr>
          <w:b/>
          <w:color w:val="C00000"/>
        </w:rPr>
        <w:t>B. severe anemia</w:t>
      </w:r>
    </w:p>
    <w:p>
      <w:pPr>
        <w:ind w:left="360"/>
      </w:pPr>
      <w:r>
        <w:rPr>
          <w:b/>
        </w:rPr>
        <w:t xml:space="preserve">Rationale: </w:t>
      </w:r>
      <w:r>
        <w:t>Immediate emergency threats in severe acute malnutrition are hypoglycaemia, hypothermia, dehydration/shock and infection (WHO 10 steps; Kenya Basic Paediatric Protocols). Severe anaemia is managed in the stabilisation phase but is not part of the initial life-threatening emergency triad, so it is the EXCEPT.</w:t>
      </w:r>
    </w:p>
    <w:p/>
    <w:p>
      <w:r>
        <w:rPr>
          <w:b/>
        </w:rPr>
        <w:t xml:space="preserve">703. </w:t>
      </w:r>
      <w:r>
        <w:rPr>
          <w:b/>
        </w:rPr>
        <w:t>The aim of the rehabilitation phase in the treatment of malnutrition is to</w:t>
      </w:r>
    </w:p>
    <w:p>
      <w:pPr>
        <w:ind w:left="360"/>
      </w:pPr>
      <w:r>
        <w:rPr>
          <w:b/>
          <w:color w:val="C00000"/>
        </w:rPr>
        <w:t>A. repair cellular function</w:t>
      </w:r>
    </w:p>
    <w:p>
      <w:pPr>
        <w:ind w:left="360"/>
      </w:pPr>
      <w:r>
        <w:t>B. correct fluid and electrolyte imbalance</w:t>
      </w:r>
    </w:p>
    <w:p>
      <w:pPr>
        <w:ind w:left="360"/>
      </w:pPr>
      <w:r>
        <w:t>C. restore homeostasis</w:t>
      </w:r>
    </w:p>
    <w:p>
      <w:pPr>
        <w:ind w:left="360"/>
      </w:pPr>
      <w:r>
        <w:t>D. prevent death from infection</w:t>
      </w:r>
    </w:p>
    <w:p>
      <w:pPr>
        <w:ind w:left="360"/>
      </w:pPr>
      <w:r>
        <w:rPr>
          <w:b/>
        </w:rPr>
        <w:t xml:space="preserve">Answer: </w:t>
      </w:r>
      <w:r>
        <w:rPr>
          <w:b/>
          <w:color w:val="C00000"/>
        </w:rPr>
        <w:t>A. repair cellular function</w:t>
      </w:r>
    </w:p>
    <w:p>
      <w:pPr>
        <w:ind w:left="360"/>
      </w:pPr>
      <w:r>
        <w:rPr>
          <w:b/>
        </w:rPr>
        <w:t xml:space="preserve">Rationale: </w:t>
      </w:r>
      <w:r>
        <w:t>The rehabilitation (catch-up growth) phase aims to rebuild wasted tissues and repair cellular/metabolic function with high-energy feeds (WHO management of SAM; Kenya Basic Paediatric Protocols). Correcting fluids/electrolytes, restoring homeostasis and preventing death from infection belong to the earlier stabilisation phase.</w:t>
      </w:r>
    </w:p>
    <w:p/>
    <w:p>
      <w:r>
        <w:rPr>
          <w:b/>
        </w:rPr>
        <w:t xml:space="preserve">704. </w:t>
      </w:r>
      <w:r>
        <w:rPr>
          <w:b/>
        </w:rPr>
        <w:t>All the following are an absolute indications for endotracheal intubation EXCEPT</w:t>
      </w:r>
    </w:p>
    <w:p>
      <w:pPr>
        <w:ind w:left="360"/>
      </w:pPr>
      <w:r>
        <w:t>A. inability to protect the airway against aspiration</w:t>
      </w:r>
    </w:p>
    <w:p>
      <w:pPr>
        <w:ind w:left="360"/>
      </w:pPr>
      <w:r>
        <w:t>B. failing to maintain adequate oxygenation</w:t>
      </w:r>
    </w:p>
    <w:p>
      <w:pPr>
        <w:ind w:left="360"/>
      </w:pPr>
      <w:r>
        <w:t>C. complete airway obstruction</w:t>
      </w:r>
    </w:p>
    <w:p>
      <w:pPr>
        <w:ind w:left="360"/>
      </w:pPr>
      <w:r>
        <w:rPr>
          <w:b/>
          <w:color w:val="C00000"/>
        </w:rPr>
        <w:t>D. failing to control blood carbon dioxide levels</w:t>
      </w:r>
    </w:p>
    <w:p>
      <w:pPr>
        <w:ind w:left="360"/>
      </w:pPr>
      <w:r>
        <w:rPr>
          <w:b/>
        </w:rPr>
        <w:t xml:space="preserve">Answer: </w:t>
      </w:r>
      <w:r>
        <w:rPr>
          <w:b/>
          <w:color w:val="C00000"/>
        </w:rPr>
        <w:t>D. failing to control blood carbon dioxide levels</w:t>
      </w:r>
    </w:p>
    <w:p>
      <w:pPr>
        <w:ind w:left="360"/>
      </w:pPr>
      <w:r>
        <w:rPr>
          <w:b/>
        </w:rPr>
        <w:t xml:space="preserve">Rationale: </w:t>
      </w:r>
      <w:r>
        <w:t>Absolute indications for intubation are inability to protect the airway, failure to oxygenate, and complete airway obstruction (Brunner &amp; Suddarth; ATLS). Isolated CO2 (ventilation) derangement is a relative indication and can often be managed non-invasively, making it the EXCEPT.</w:t>
      </w:r>
    </w:p>
    <w:p/>
    <w:p>
      <w:r>
        <w:rPr>
          <w:b/>
        </w:rPr>
        <w:t xml:space="preserve">705. </w:t>
      </w:r>
      <w:r>
        <w:rPr>
          <w:b/>
        </w:rPr>
        <w:t>Nonsteroidal anti-inflammatory drugs (NSAIDs) are prescribed to decrease acute and chronic inflammation associated with various rheumatic diseases; however, many adverse effects have been encountered with long term use.Of the following, the NSAID that has the highest toxicity is.</w:t>
      </w:r>
    </w:p>
    <w:p>
      <w:pPr>
        <w:ind w:left="360"/>
      </w:pPr>
      <w:r>
        <w:t>A. meloxicam</w:t>
      </w:r>
    </w:p>
    <w:p>
      <w:pPr>
        <w:ind w:left="360"/>
      </w:pPr>
      <w:r>
        <w:rPr>
          <w:b/>
          <w:color w:val="C00000"/>
        </w:rPr>
        <w:t>B. indomethacin</w:t>
      </w:r>
    </w:p>
    <w:p>
      <w:pPr>
        <w:ind w:left="360"/>
      </w:pPr>
      <w:r>
        <w:t>C. ibuprofen</w:t>
      </w:r>
    </w:p>
    <w:p>
      <w:pPr>
        <w:ind w:left="360"/>
      </w:pPr>
      <w:r>
        <w:t>D. naproxen</w:t>
      </w:r>
    </w:p>
    <w:p>
      <w:pPr>
        <w:ind w:left="360"/>
      </w:pPr>
      <w:r>
        <w:rPr>
          <w:b/>
        </w:rPr>
        <w:t xml:space="preserve">Answer: </w:t>
      </w:r>
      <w:r>
        <w:rPr>
          <w:b/>
          <w:color w:val="C00000"/>
        </w:rPr>
        <w:t>B. indomethacin</w:t>
      </w:r>
    </w:p>
    <w:p>
      <w:pPr>
        <w:ind w:left="360"/>
      </w:pPr>
      <w:r>
        <w:rPr>
          <w:b/>
        </w:rPr>
        <w:t xml:space="preserve">Rationale: </w:t>
      </w:r>
      <w:r>
        <w:t>Among these NSAIDs indomethacin has the highest toxicity, with prominent GI, CNS and renal adverse effects (Kenya EML/BNF; Katzung Pharmacology). Ibuprofen and naproxen are comparatively safer and meloxicam is relatively COX-2 selective.</w:t>
      </w:r>
    </w:p>
    <w:p/>
    <w:p>
      <w:r>
        <w:rPr>
          <w:b/>
        </w:rPr>
        <w:t xml:space="preserve">706. </w:t>
      </w:r>
      <w:r>
        <w:rPr>
          <w:b/>
        </w:rPr>
        <w:t>Which age group has the greatest potential to demonstrate regression when they are sick?</w:t>
      </w:r>
    </w:p>
    <w:p>
      <w:pPr>
        <w:ind w:left="360"/>
      </w:pPr>
      <w:r>
        <w:t>A. Adolescent</w:t>
      </w:r>
    </w:p>
    <w:p>
      <w:pPr>
        <w:ind w:left="360"/>
      </w:pPr>
      <w:r>
        <w:t>B. Young Adult</w:t>
      </w:r>
    </w:p>
    <w:p>
      <w:pPr>
        <w:ind w:left="360"/>
      </w:pPr>
      <w:r>
        <w:rPr>
          <w:b/>
          <w:color w:val="C00000"/>
        </w:rPr>
        <w:t>C. Toddler</w:t>
      </w:r>
    </w:p>
    <w:p>
      <w:pPr>
        <w:ind w:left="360"/>
      </w:pPr>
      <w:r>
        <w:t>D. Infant</w:t>
      </w:r>
    </w:p>
    <w:p>
      <w:pPr>
        <w:ind w:left="360"/>
      </w:pPr>
      <w:r>
        <w:rPr>
          <w:b/>
        </w:rPr>
        <w:t xml:space="preserve">Answer: </w:t>
      </w:r>
      <w:r>
        <w:rPr>
          <w:b/>
          <w:color w:val="C00000"/>
        </w:rPr>
        <w:t>C. Toddler</w:t>
      </w:r>
    </w:p>
    <w:p>
      <w:pPr>
        <w:ind w:left="360"/>
      </w:pPr>
      <w:r>
        <w:rPr>
          <w:b/>
        </w:rPr>
        <w:t xml:space="preserve">Rationale: </w:t>
      </w:r>
      <w:r>
        <w:t>Per paediatric nursing (Kozier/Wong), the toddler has the greatest potential to regress to earlier behaviours (e.g. loss of toileting, thumb-sucking) when hospitalised or ill, due to recently acquired but fragile developmental skills.</w:t>
      </w:r>
    </w:p>
    <w:p/>
    <w:p>
      <w:r>
        <w:rPr>
          <w:b/>
        </w:rPr>
        <w:t xml:space="preserve">707. </w:t>
      </w:r>
      <w:r>
        <w:rPr>
          <w:b/>
        </w:rPr>
        <w:t>The type of lochia expected 10-15 days postpartum is?</w:t>
      </w:r>
    </w:p>
    <w:p>
      <w:pPr>
        <w:ind w:left="360"/>
      </w:pPr>
      <w:r>
        <w:t>A. Rubra</w:t>
      </w:r>
    </w:p>
    <w:p>
      <w:pPr>
        <w:ind w:left="360"/>
      </w:pPr>
      <w:r>
        <w:rPr>
          <w:b/>
          <w:color w:val="C00000"/>
        </w:rPr>
        <w:t>B. Alba</w:t>
      </w:r>
    </w:p>
    <w:p>
      <w:pPr>
        <w:ind w:left="360"/>
      </w:pPr>
      <w:r>
        <w:t>C. Serosa</w:t>
      </w:r>
    </w:p>
    <w:p>
      <w:pPr>
        <w:ind w:left="360"/>
      </w:pPr>
      <w:r>
        <w:t>D. Clear</w:t>
      </w:r>
    </w:p>
    <w:p>
      <w:pPr>
        <w:ind w:left="360"/>
      </w:pPr>
      <w:r>
        <w:rPr>
          <w:b/>
        </w:rPr>
        <w:t xml:space="preserve">Answer: </w:t>
      </w:r>
      <w:r>
        <w:rPr>
          <w:b/>
          <w:color w:val="C00000"/>
        </w:rPr>
        <w:t>B. Alba</w:t>
      </w:r>
    </w:p>
    <w:p>
      <w:pPr>
        <w:ind w:left="360"/>
      </w:pPr>
      <w:r>
        <w:rPr>
          <w:b/>
        </w:rPr>
        <w:t xml:space="preserve">Rationale: </w:t>
      </w:r>
      <w:r>
        <w:t>Lochia alba (whitish) is expected from about day 10 up to 2-6 weeks postpartum; rubra is days 1-3/4 and serosa days 4-10 (Myles Textbook for Midwives).</w:t>
      </w:r>
    </w:p>
    <w:p/>
    <w:p>
      <w:r>
        <w:rPr>
          <w:b/>
        </w:rPr>
        <w:t xml:space="preserve">708. </w:t>
      </w:r>
      <w:r>
        <w:rPr>
          <w:b/>
        </w:rPr>
        <w:t>The oral contraceptive pill has which of the following minor side effect?</w:t>
      </w:r>
    </w:p>
    <w:p>
      <w:pPr>
        <w:ind w:left="360"/>
      </w:pPr>
      <w:r>
        <w:rPr>
          <w:b/>
          <w:color w:val="C00000"/>
        </w:rPr>
        <w:t>A. Mild elevation of blood pressure</w:t>
      </w:r>
    </w:p>
    <w:p>
      <w:pPr>
        <w:ind w:left="360"/>
      </w:pPr>
      <w:r>
        <w:t>B. Venus thromboembolism</w:t>
      </w:r>
    </w:p>
    <w:p>
      <w:pPr>
        <w:ind w:left="360"/>
      </w:pPr>
      <w:r>
        <w:t>C. Post pill amenorrhea</w:t>
      </w:r>
    </w:p>
    <w:p>
      <w:pPr>
        <w:ind w:left="360"/>
      </w:pPr>
      <w:r>
        <w:t>D. Carcinogenicity</w:t>
      </w:r>
    </w:p>
    <w:p>
      <w:pPr>
        <w:ind w:left="360"/>
      </w:pPr>
      <w:r>
        <w:rPr>
          <w:b/>
        </w:rPr>
        <w:t xml:space="preserve">Answer: </w:t>
      </w:r>
      <w:r>
        <w:rPr>
          <w:b/>
          <w:color w:val="C00000"/>
        </w:rPr>
        <w:t>A. Mild elevation of blood pressure</w:t>
      </w:r>
    </w:p>
    <w:p>
      <w:pPr>
        <w:ind w:left="360"/>
      </w:pPr>
      <w:r>
        <w:rPr>
          <w:b/>
        </w:rPr>
        <w:t xml:space="preserve">Rationale: </w:t>
      </w:r>
      <w:r>
        <w:t>Mild elevation of blood pressure is a minor side effect of combined oral contraceptives, whereas venous thromboembolism is a serious complication; post-pill amenorrhoea and carcinogenicity are not classed as minor side effects (Kenya National Family Planning Guidelines).</w:t>
      </w:r>
    </w:p>
    <w:p/>
    <w:p>
      <w:r>
        <w:rPr>
          <w:b/>
        </w:rPr>
        <w:t xml:space="preserve">709. </w:t>
      </w:r>
      <w:r>
        <w:rPr>
          <w:b/>
        </w:rPr>
        <w:t>A child growing within normal developmental milestones will be able to have good head control at the age of:</w:t>
      </w:r>
    </w:p>
    <w:p>
      <w:pPr>
        <w:ind w:left="360"/>
      </w:pPr>
      <w:r>
        <w:rPr>
          <w:b/>
          <w:color w:val="C00000"/>
        </w:rPr>
        <w:t>A. 3-6 months</w:t>
      </w:r>
    </w:p>
    <w:p>
      <w:pPr>
        <w:ind w:left="360"/>
      </w:pPr>
      <w:r>
        <w:t>B. 6-9 months</w:t>
      </w:r>
    </w:p>
    <w:p>
      <w:pPr>
        <w:ind w:left="360"/>
      </w:pPr>
      <w:r>
        <w:t>C. 12-18 months</w:t>
      </w:r>
    </w:p>
    <w:p>
      <w:pPr>
        <w:ind w:left="360"/>
      </w:pPr>
      <w:r>
        <w:t>D. 20-24 months</w:t>
      </w:r>
    </w:p>
    <w:p>
      <w:pPr>
        <w:ind w:left="360"/>
      </w:pPr>
      <w:r>
        <w:rPr>
          <w:b/>
        </w:rPr>
        <w:t xml:space="preserve">Answer: </w:t>
      </w:r>
      <w:r>
        <w:rPr>
          <w:b/>
          <w:color w:val="C00000"/>
        </w:rPr>
        <w:t>A. 3-6 months</w:t>
      </w:r>
    </w:p>
    <w:p>
      <w:pPr>
        <w:ind w:left="360"/>
      </w:pPr>
      <w:r>
        <w:rPr>
          <w:b/>
        </w:rPr>
        <w:t xml:space="preserve">Rationale: </w:t>
      </w:r>
      <w:r>
        <w:t>Per Basic Paediatric Protocols / IMNCI developmental milestones, good head control is achieved by about 3-4 months (within the 3-6 month range), well before sitting and standing milestones.</w:t>
      </w:r>
    </w:p>
    <w:p/>
    <w:p>
      <w:r>
        <w:rPr>
          <w:b/>
        </w:rPr>
        <w:t xml:space="preserve">710. </w:t>
      </w:r>
      <w:r>
        <w:rPr>
          <w:b/>
        </w:rPr>
        <w:t>the characteristics of a classical syphilitic ulcer include</w:t>
      </w:r>
    </w:p>
    <w:p>
      <w:pPr>
        <w:ind w:left="360"/>
      </w:pPr>
      <w:r>
        <w:t>A. painful, flat lesion with edema of the surrounding area</w:t>
      </w:r>
    </w:p>
    <w:p>
      <w:pPr>
        <w:ind w:left="360"/>
      </w:pPr>
      <w:r>
        <w:t>B. painful, extensive lesions, fluid filled vesicle like blister</w:t>
      </w:r>
    </w:p>
    <w:p>
      <w:pPr>
        <w:ind w:left="360"/>
      </w:pPr>
      <w:r>
        <w:rPr>
          <w:b/>
          <w:color w:val="C00000"/>
        </w:rPr>
        <w:t>C. painless, flat lesion with smooth regular firm edge</w:t>
      </w:r>
    </w:p>
    <w:p>
      <w:pPr>
        <w:ind w:left="360"/>
      </w:pPr>
      <w:r>
        <w:t>D. painless, flat lesion with irregular edges and flat dirty base</w:t>
      </w:r>
    </w:p>
    <w:p>
      <w:pPr>
        <w:ind w:left="360"/>
      </w:pPr>
      <w:r>
        <w:rPr>
          <w:b/>
        </w:rPr>
        <w:t xml:space="preserve">Answer: </w:t>
      </w:r>
      <w:r>
        <w:rPr>
          <w:b/>
          <w:color w:val="C00000"/>
        </w:rPr>
        <w:t>C. painless, flat lesion with smooth regular firm edge</w:t>
      </w:r>
    </w:p>
    <w:p>
      <w:pPr>
        <w:ind w:left="360"/>
      </w:pPr>
      <w:r>
        <w:rPr>
          <w:b/>
        </w:rPr>
        <w:t xml:space="preserve">Rationale: </w:t>
      </w:r>
      <w:r>
        <w:t>The primary syphilitic chancre is a painless, indurated ulcer with a smooth, clean base and firm, regular raised edges; painful ragged/dirty ulcers suggest chancroid (Kenya STI guidelines, Brunner &amp; Suddarth).</w:t>
      </w:r>
    </w:p>
    <w:p/>
    <w:p>
      <w:r>
        <w:rPr>
          <w:b/>
        </w:rPr>
        <w:t xml:space="preserve">711. </w:t>
      </w:r>
      <w:r>
        <w:rPr>
          <w:b/>
        </w:rPr>
        <w:t>the commonest causative organism of urinary tract infection is</w:t>
      </w:r>
    </w:p>
    <w:p>
      <w:pPr>
        <w:ind w:left="360"/>
      </w:pPr>
      <w:r>
        <w:t>A. proteus</w:t>
      </w:r>
    </w:p>
    <w:p>
      <w:pPr>
        <w:ind w:left="360"/>
      </w:pPr>
      <w:r>
        <w:t>B. streptococcus aureus</w:t>
      </w:r>
    </w:p>
    <w:p>
      <w:pPr>
        <w:ind w:left="360"/>
      </w:pPr>
      <w:r>
        <w:rPr>
          <w:b/>
          <w:color w:val="C00000"/>
        </w:rPr>
        <w:t>C. Escherichia coli</w:t>
      </w:r>
    </w:p>
    <w:p>
      <w:pPr>
        <w:ind w:left="360"/>
      </w:pPr>
      <w:r>
        <w:t>D. Klebsiela</w:t>
      </w:r>
    </w:p>
    <w:p>
      <w:pPr>
        <w:ind w:left="360"/>
      </w:pPr>
      <w:r>
        <w:rPr>
          <w:b/>
        </w:rPr>
        <w:t xml:space="preserve">Answer: </w:t>
      </w:r>
      <w:r>
        <w:rPr>
          <w:b/>
          <w:color w:val="C00000"/>
        </w:rPr>
        <w:t>C. Escherichia coli</w:t>
      </w:r>
    </w:p>
    <w:p>
      <w:pPr>
        <w:ind w:left="360"/>
      </w:pPr>
      <w:r>
        <w:rPr>
          <w:b/>
        </w:rPr>
        <w:t xml:space="preserve">Rationale: </w:t>
      </w:r>
      <w:r>
        <w:t>Escherichia coli is the commonest causative organism of urinary tract infection, accounting for the majority of uncomplicated UTIs (Brunner &amp; Suddarth, Kenya clinical guidelines).</w:t>
      </w:r>
    </w:p>
    <w:p/>
    <w:p>
      <w:r>
        <w:rPr>
          <w:b/>
        </w:rPr>
        <w:t xml:space="preserve">712. </w:t>
      </w:r>
      <w:r>
        <w:rPr>
          <w:b/>
        </w:rPr>
        <w:t>The following are indicators of good nutritional status during pregnancy. Which one is not</w:t>
      </w:r>
    </w:p>
    <w:p>
      <w:pPr>
        <w:ind w:left="360"/>
      </w:pPr>
      <w:r>
        <w:rPr>
          <w:b/>
          <w:color w:val="C00000"/>
        </w:rPr>
        <w:t>A. Mid upper arm circumference of less then 23cm</w:t>
      </w:r>
    </w:p>
    <w:p>
      <w:pPr>
        <w:ind w:left="360"/>
      </w:pPr>
      <w:r>
        <w:t>B. Weight gain</w:t>
      </w:r>
    </w:p>
    <w:p>
      <w:pPr>
        <w:ind w:left="360"/>
      </w:pPr>
      <w:r>
        <w:t>C. Hemoglobin level of 11g per dl or more</w:t>
      </w:r>
    </w:p>
    <w:p>
      <w:pPr>
        <w:ind w:left="360"/>
      </w:pPr>
      <w:r>
        <w:t>D. Absence of clinical signs of micronutrient deficiency</w:t>
      </w:r>
    </w:p>
    <w:p>
      <w:pPr>
        <w:ind w:left="360"/>
      </w:pPr>
      <w:r>
        <w:rPr>
          <w:b/>
        </w:rPr>
        <w:t xml:space="preserve">Answer: </w:t>
      </w:r>
      <w:r>
        <w:rPr>
          <w:b/>
          <w:color w:val="C00000"/>
        </w:rPr>
        <w:t>A. Mid upper arm circumference of less then 23cm</w:t>
      </w:r>
    </w:p>
    <w:p>
      <w:pPr>
        <w:ind w:left="360"/>
      </w:pPr>
      <w:r>
        <w:rPr>
          <w:b/>
        </w:rPr>
        <w:t xml:space="preserve">Rationale: </w:t>
      </w:r>
      <w:r>
        <w:t>Good nutritional status in pregnancy is indicated by adequate weight gain, Hb of 11 g/dl or more and absence of micronutrient deficiency signs; a MUAC less than 23 cm indicates malnutrition, so it is NOT an indicator of good status (Kenya maternal nutrition guidelines).</w:t>
      </w:r>
    </w:p>
    <w:p/>
    <w:p>
      <w:r>
        <w:rPr>
          <w:b/>
        </w:rPr>
        <w:t xml:space="preserve">713. </w:t>
      </w:r>
      <w:r>
        <w:rPr>
          <w:b/>
        </w:rPr>
        <w:t>The following are clinical features of marasmus except</w:t>
      </w:r>
    </w:p>
    <w:p>
      <w:pPr>
        <w:ind w:left="360"/>
      </w:pPr>
      <w:r>
        <w:t>A. Hepatomegaly</w:t>
      </w:r>
    </w:p>
    <w:p>
      <w:pPr>
        <w:ind w:left="360"/>
      </w:pPr>
      <w:r>
        <w:t>B. Old man’s’ face</w:t>
      </w:r>
    </w:p>
    <w:p>
      <w:pPr>
        <w:ind w:left="360"/>
      </w:pPr>
      <w:r>
        <w:rPr>
          <w:b/>
          <w:color w:val="C00000"/>
        </w:rPr>
        <w:t>C. edema</w:t>
      </w:r>
    </w:p>
    <w:p>
      <w:pPr>
        <w:ind w:left="360"/>
      </w:pPr>
      <w:r>
        <w:t>D. Decrease in 60% of required weight</w:t>
      </w:r>
    </w:p>
    <w:p>
      <w:pPr>
        <w:ind w:left="360"/>
      </w:pPr>
      <w:r>
        <w:rPr>
          <w:b/>
        </w:rPr>
        <w:t xml:space="preserve">Answer: </w:t>
      </w:r>
      <w:r>
        <w:rPr>
          <w:b/>
          <w:color w:val="C00000"/>
        </w:rPr>
        <w:t>C. edema</w:t>
      </w:r>
    </w:p>
    <w:p>
      <w:pPr>
        <w:ind w:left="360"/>
      </w:pPr>
      <w:r>
        <w:rPr>
          <w:b/>
        </w:rPr>
        <w:t xml:space="preserve">Rationale: </w:t>
      </w:r>
      <w:r>
        <w:t>Oedema is the hallmark of kwashiorkor, not marasmus; marasmus features severe wasting, old man's face and weight far below expected. Thus oedema is the exception (Kenya IMNCI / Basic Paediatric Protocols).</w:t>
      </w:r>
    </w:p>
    <w:p>
      <w:pPr>
        <w:ind w:left="360"/>
      </w:pPr>
      <w:r>
        <w:rPr>
          <w:i/>
          <w:color w:val="C00000"/>
        </w:rPr>
        <w:t>⚠ More than one defensible answer</w:t>
      </w:r>
    </w:p>
    <w:p/>
    <w:p>
      <w:r>
        <w:rPr>
          <w:b/>
        </w:rPr>
        <w:t xml:space="preserve">714. </w:t>
      </w:r>
      <w:r>
        <w:rPr>
          <w:b/>
        </w:rPr>
        <w:t>Lisa is a 24-year-old Para 1 who has a seizure disorder and is taking anticonvulsant medication. Which contraceptive option would the provider discourage her from using?</w:t>
      </w:r>
    </w:p>
    <w:p>
      <w:pPr>
        <w:ind w:left="360"/>
      </w:pPr>
      <w:r>
        <w:rPr>
          <w:b/>
          <w:color w:val="C00000"/>
        </w:rPr>
        <w:t>A. COCs</w:t>
      </w:r>
    </w:p>
    <w:p>
      <w:pPr>
        <w:ind w:left="360"/>
      </w:pPr>
      <w:r>
        <w:t>B. POPs</w:t>
      </w:r>
    </w:p>
    <w:p>
      <w:pPr>
        <w:ind w:left="360"/>
      </w:pPr>
      <w:r>
        <w:t>C. Implants</w:t>
      </w:r>
    </w:p>
    <w:p>
      <w:pPr>
        <w:ind w:left="360"/>
      </w:pPr>
      <w:r>
        <w:t>D. IUCDs</w:t>
      </w:r>
    </w:p>
    <w:p>
      <w:pPr>
        <w:ind w:left="360"/>
      </w:pPr>
      <w:r>
        <w:rPr>
          <w:b/>
        </w:rPr>
        <w:t xml:space="preserve">Answer: </w:t>
      </w:r>
      <w:r>
        <w:rPr>
          <w:b/>
          <w:color w:val="C00000"/>
        </w:rPr>
        <w:t>A. COCs</w:t>
      </w:r>
    </w:p>
    <w:p>
      <w:pPr>
        <w:ind w:left="360"/>
      </w:pPr>
      <w:r>
        <w:rPr>
          <w:b/>
        </w:rPr>
        <w:t xml:space="preserve">Rationale: </w:t>
      </w:r>
      <w:r>
        <w:t>Enzyme-inducing anticonvulsants reduce the efficacy of combined oral contraceptives; per Kenya/WHO Medical Eligibility Criteria for Family Planning, COCs are discouraged (Category 3) with such anticonvulsants, so COCs should be avoided.</w:t>
      </w:r>
    </w:p>
    <w:p/>
    <w:p>
      <w:r>
        <w:rPr>
          <w:b/>
        </w:rPr>
        <w:t xml:space="preserve">715. </w:t>
      </w:r>
      <w:r>
        <w:rPr>
          <w:b/>
        </w:rPr>
        <w:t>Which of the following falls under “DELAY” in the medical eligibility criteria?</w:t>
      </w:r>
    </w:p>
    <w:p>
      <w:pPr>
        <w:ind w:left="360"/>
      </w:pPr>
      <w:r>
        <w:t>A. Age of 18 years</w:t>
      </w:r>
    </w:p>
    <w:p>
      <w:pPr>
        <w:ind w:left="360"/>
      </w:pPr>
      <w:r>
        <w:rPr>
          <w:b/>
          <w:color w:val="C00000"/>
        </w:rPr>
        <w:t>B. Local skin infection</w:t>
      </w:r>
    </w:p>
    <w:p>
      <w:pPr>
        <w:ind w:left="360"/>
      </w:pPr>
      <w:r>
        <w:t>C. Depressive disorders</w:t>
      </w:r>
    </w:p>
    <w:p>
      <w:pPr>
        <w:ind w:left="360"/>
      </w:pPr>
      <w:r>
        <w:t>D. Diabetes Mellitus</w:t>
      </w:r>
    </w:p>
    <w:p>
      <w:pPr>
        <w:ind w:left="360"/>
      </w:pPr>
      <w:r>
        <w:rPr>
          <w:b/>
        </w:rPr>
        <w:t xml:space="preserve">Answer: </w:t>
      </w:r>
      <w:r>
        <w:rPr>
          <w:b/>
          <w:color w:val="C00000"/>
        </w:rPr>
        <w:t>B. Local skin infection</w:t>
      </w:r>
    </w:p>
    <w:p>
      <w:pPr>
        <w:ind w:left="360"/>
      </w:pPr>
      <w:r>
        <w:rPr>
          <w:b/>
        </w:rPr>
        <w:t xml:space="preserve">Rationale: </w:t>
      </w:r>
      <w:r>
        <w:t>In WHO/Kenya Medical Eligibility Criteria, the classifications are Accept, Caution, Delay and Refer; a local infection at the insertion site is a 'Delay' condition for methods like implants/IUCDs until it resolves, whereas the others are accept/caution categories.</w:t>
      </w:r>
    </w:p>
    <w:p/>
    <w:p>
      <w:r>
        <w:rPr>
          <w:b/>
        </w:rPr>
        <w:t xml:space="preserve">716. </w:t>
      </w:r>
      <w:r>
        <w:rPr>
          <w:b/>
        </w:rPr>
        <w:t>Lactation amenorrhea method of family planning is suitable for a woman who</w:t>
      </w:r>
    </w:p>
    <w:p>
      <w:pPr>
        <w:ind w:left="360"/>
      </w:pPr>
      <w:r>
        <w:t>A. Breastfeeds exclusively, has history of delayed menstruation, has a baby of more than six months</w:t>
      </w:r>
    </w:p>
    <w:p>
      <w:pPr>
        <w:ind w:left="360"/>
      </w:pPr>
      <w:r>
        <w:t>B. Breastfeeds exclusively,has history of delayed menstruation, wants highly effective method in the first six months</w:t>
      </w:r>
    </w:p>
    <w:p>
      <w:pPr>
        <w:ind w:left="360"/>
      </w:pPr>
      <w:r>
        <w:rPr>
          <w:b/>
          <w:color w:val="C00000"/>
        </w:rPr>
        <w:t>C. Breastfeeds exclusively, has not resumed menstruation, has a baby of less than six months</w:t>
      </w:r>
    </w:p>
    <w:p>
      <w:pPr>
        <w:ind w:left="360"/>
      </w:pPr>
      <w:r>
        <w:t>D. Breastfeeds exclusively, has history of delayed menstruation, has a baby of less than six months A. what disease is indicative of thiamine deficiency A. Beriberi B. Pellagra C. Scurvy D. Kwashiokor</w:t>
      </w:r>
    </w:p>
    <w:p>
      <w:pPr>
        <w:ind w:left="360"/>
      </w:pPr>
      <w:r>
        <w:rPr>
          <w:b/>
        </w:rPr>
        <w:t xml:space="preserve">Answer: </w:t>
      </w:r>
      <w:r>
        <w:rPr>
          <w:b/>
          <w:color w:val="C00000"/>
        </w:rPr>
        <w:t>C. Breastfeeds exclusively, has not resumed menstruation, has a baby of less than six months</w:t>
      </w:r>
    </w:p>
    <w:p>
      <w:pPr>
        <w:ind w:left="360"/>
      </w:pPr>
      <w:r>
        <w:rPr>
          <w:b/>
        </w:rPr>
        <w:t xml:space="preserve">Rationale: </w:t>
      </w:r>
      <w:r>
        <w:t>LAM requires all three criteria: exclusive breastfeeding, amenorrhoea (menses not resumed), and infant under 6 months. Per Kenya National Family Planning Guidelines. Option D's stray text (Beriberi item) is disregarded.</w:t>
      </w:r>
    </w:p>
    <w:p/>
    <w:p>
      <w:r>
        <w:rPr>
          <w:b/>
        </w:rPr>
        <w:t xml:space="preserve">717. </w:t>
      </w:r>
      <w:r>
        <w:rPr>
          <w:b/>
        </w:rPr>
        <w:t>Gumma lesions are the characteristics of</w:t>
      </w:r>
    </w:p>
    <w:p>
      <w:pPr>
        <w:ind w:left="360"/>
      </w:pPr>
      <w:r>
        <w:t>A. Latent stage of syphilis</w:t>
      </w:r>
    </w:p>
    <w:p>
      <w:pPr>
        <w:ind w:left="360"/>
      </w:pPr>
      <w:r>
        <w:t>B. Primordial stage of syphilis</w:t>
      </w:r>
    </w:p>
    <w:p>
      <w:pPr>
        <w:ind w:left="360"/>
      </w:pPr>
      <w:r>
        <w:rPr>
          <w:b/>
          <w:color w:val="C00000"/>
        </w:rPr>
        <w:t>C. Tertiary stage of syphilis</w:t>
      </w:r>
    </w:p>
    <w:p>
      <w:pPr>
        <w:ind w:left="360"/>
      </w:pPr>
      <w:r>
        <w:t>D. Secondary stage of syphilis</w:t>
      </w:r>
    </w:p>
    <w:p>
      <w:pPr>
        <w:ind w:left="360"/>
      </w:pPr>
      <w:r>
        <w:rPr>
          <w:b/>
        </w:rPr>
        <w:t xml:space="preserve">Answer: </w:t>
      </w:r>
      <w:r>
        <w:rPr>
          <w:b/>
          <w:color w:val="C00000"/>
        </w:rPr>
        <w:t>C. Tertiary stage of syphilis</w:t>
      </w:r>
    </w:p>
    <w:p>
      <w:pPr>
        <w:ind w:left="360"/>
      </w:pPr>
      <w:r>
        <w:rPr>
          <w:b/>
        </w:rPr>
        <w:t xml:space="preserve">Rationale: </w:t>
      </w:r>
      <w:r>
        <w:t>Gummata (granulomatous lesions) are the hallmark of tertiary (late) syphilis; primary shows chancre and secondary shows rash/condylomata lata. Per Kenya National STI Guidelines / Brunner &amp; Suddarth.</w:t>
      </w:r>
    </w:p>
    <w:p/>
    <w:p>
      <w:r>
        <w:rPr>
          <w:b/>
        </w:rPr>
        <w:t xml:space="preserve">718. </w:t>
      </w:r>
      <w:r>
        <w:rPr>
          <w:b/>
        </w:rPr>
        <w:t>The most frequent causes of death among clients with AIDS are opportunistic diseases. Which of the following opportunistic infections is characterized by tonsillopharyngitis?</w:t>
      </w:r>
    </w:p>
    <w:p>
      <w:pPr>
        <w:ind w:left="360"/>
      </w:pPr>
      <w:r>
        <w:t>A. Respiratory candidiasis</w:t>
      </w:r>
    </w:p>
    <w:p>
      <w:pPr>
        <w:ind w:left="360"/>
      </w:pPr>
      <w:r>
        <w:rPr>
          <w:b/>
          <w:color w:val="C00000"/>
        </w:rPr>
        <w:t>B. Infectious mononucleosis</w:t>
      </w:r>
    </w:p>
    <w:p>
      <w:pPr>
        <w:ind w:left="360"/>
      </w:pPr>
      <w:r>
        <w:t>C. Cytomegalovirus disease</w:t>
      </w:r>
    </w:p>
    <w:p>
      <w:pPr>
        <w:ind w:left="360"/>
      </w:pPr>
      <w:r>
        <w:t>D. Pneumocystis carinii pneumonia</w:t>
      </w:r>
    </w:p>
    <w:p>
      <w:pPr>
        <w:ind w:left="360"/>
      </w:pPr>
      <w:r>
        <w:rPr>
          <w:b/>
        </w:rPr>
        <w:t xml:space="preserve">Answer: </w:t>
      </w:r>
      <w:r>
        <w:rPr>
          <w:b/>
          <w:color w:val="C00000"/>
        </w:rPr>
        <w:t>B. Infectious mononucleosis</w:t>
      </w:r>
    </w:p>
    <w:p>
      <w:pPr>
        <w:ind w:left="360"/>
      </w:pPr>
      <w:r>
        <w:rPr>
          <w:b/>
        </w:rPr>
        <w:t xml:space="preserve">Rationale: </w:t>
      </w:r>
      <w:r>
        <w:t>Infectious mononucleosis (EBV) classically presents with tonsillopharyngitis, fever and lymphadenopathy; PCP causes pneumonia and CMV causes retinitis/colitis. Per Brunner &amp; Suddarth / Kenya HIV guidelines.</w:t>
      </w:r>
    </w:p>
    <w:p/>
    <w:p>
      <w:r>
        <w:rPr>
          <w:b/>
        </w:rPr>
        <w:t xml:space="preserve">719. </w:t>
      </w:r>
      <w:r>
        <w:rPr>
          <w:b/>
        </w:rPr>
        <w:t>The fungal skin infection characterized by thickening and discoloration of the nails is called:-</w:t>
      </w:r>
    </w:p>
    <w:p>
      <w:pPr>
        <w:ind w:left="360"/>
      </w:pPr>
      <w:r>
        <w:t>A. Tinea versicolor</w:t>
      </w:r>
    </w:p>
    <w:p>
      <w:pPr>
        <w:ind w:left="360"/>
      </w:pPr>
      <w:r>
        <w:t>B. Tinea pedis</w:t>
      </w:r>
    </w:p>
    <w:p>
      <w:pPr>
        <w:ind w:left="360"/>
      </w:pPr>
      <w:r>
        <w:t>C. Intertrigo</w:t>
      </w:r>
    </w:p>
    <w:p>
      <w:pPr>
        <w:ind w:left="360"/>
      </w:pPr>
      <w:r>
        <w:rPr>
          <w:b/>
          <w:color w:val="C00000"/>
        </w:rPr>
        <w:t>D. Tinea unguium</w:t>
      </w:r>
    </w:p>
    <w:p>
      <w:pPr>
        <w:ind w:left="360"/>
      </w:pPr>
      <w:r>
        <w:rPr>
          <w:b/>
        </w:rPr>
        <w:t xml:space="preserve">Answer: </w:t>
      </w:r>
      <w:r>
        <w:rPr>
          <w:b/>
          <w:color w:val="C00000"/>
        </w:rPr>
        <w:t>D. Tinea unguium</w:t>
      </w:r>
    </w:p>
    <w:p>
      <w:pPr>
        <w:ind w:left="360"/>
      </w:pPr>
      <w:r>
        <w:rPr>
          <w:b/>
        </w:rPr>
        <w:t xml:space="preserve">Rationale: </w:t>
      </w:r>
      <w:r>
        <w:t>Tinea unguium (onychomycosis) is the fungal nail infection causing thickening and discoloration of nails; tinea pedis affects feet and versicolor affects trunk skin. Per Brunner &amp; Suddarth / Kenyan derm nursing.</w:t>
      </w:r>
    </w:p>
    <w:p/>
    <w:p>
      <w:r>
        <w:rPr>
          <w:b/>
        </w:rPr>
        <w:t xml:space="preserve">720. </w:t>
      </w:r>
      <w:r>
        <w:rPr>
          <w:b/>
        </w:rPr>
        <w:t>A 60-year-old homeless man is brought to the emergency department by ambulance. He has a history of alcohol dependence syndrome. He is confused and agitated. He complains of double vision and he needs support while walking because of a disturbed gait. The most appropriate treatment is:-</w:t>
      </w:r>
    </w:p>
    <w:p>
      <w:pPr>
        <w:ind w:left="360"/>
      </w:pPr>
      <w:r>
        <w:t>A. Intravenous diazepam</w:t>
      </w:r>
    </w:p>
    <w:p>
      <w:pPr>
        <w:ind w:left="360"/>
      </w:pPr>
      <w:r>
        <w:rPr>
          <w:b/>
          <w:color w:val="C00000"/>
        </w:rPr>
        <w:t>B. Intravenous thiamine</w:t>
      </w:r>
    </w:p>
    <w:p>
      <w:pPr>
        <w:ind w:left="360"/>
      </w:pPr>
      <w:r>
        <w:t>C. Intravenous ascorbic acid</w:t>
      </w:r>
    </w:p>
    <w:p>
      <w:pPr>
        <w:ind w:left="360"/>
      </w:pPr>
      <w:r>
        <w:t>D. Intravenous glucose</w:t>
      </w:r>
    </w:p>
    <w:p>
      <w:pPr>
        <w:ind w:left="360"/>
      </w:pPr>
      <w:r>
        <w:rPr>
          <w:b/>
        </w:rPr>
        <w:t xml:space="preserve">Answer: </w:t>
      </w:r>
      <w:r>
        <w:rPr>
          <w:b/>
          <w:color w:val="C00000"/>
        </w:rPr>
        <w:t>B. Intravenous thiamine</w:t>
      </w:r>
    </w:p>
    <w:p>
      <w:pPr>
        <w:ind w:left="360"/>
      </w:pPr>
      <w:r>
        <w:rPr>
          <w:b/>
        </w:rPr>
        <w:t xml:space="preserve">Rationale: </w:t>
      </w:r>
      <w:r>
        <w:t>Confusion, ophthalmoplegia (double vision) and ataxic gait in an alcohol-dependent patient is the classic triad of Wernicke's encephalopathy; IV thiamine must be given before glucose to prevent precipitating/worsening the encephalopathy (Brunner &amp; Suddarth; MOH guidelines).</w:t>
      </w:r>
    </w:p>
    <w:p/>
    <w:p>
      <w:r>
        <w:rPr>
          <w:b/>
        </w:rPr>
        <w:t xml:space="preserve">721. </w:t>
      </w:r>
      <w:r>
        <w:rPr>
          <w:b/>
        </w:rPr>
        <w:t>Which of the following parts of the brain is associated with multiple feelings and behaviors and is sometimes referred to as the “emotional brain”: -</w:t>
      </w:r>
    </w:p>
    <w:p>
      <w:pPr>
        <w:ind w:left="360"/>
      </w:pPr>
      <w:r>
        <w:t>A. Frontal lobe</w:t>
      </w:r>
    </w:p>
    <w:p>
      <w:pPr>
        <w:ind w:left="360"/>
      </w:pPr>
      <w:r>
        <w:t>B. Thalamus</w:t>
      </w:r>
    </w:p>
    <w:p>
      <w:pPr>
        <w:ind w:left="360"/>
      </w:pPr>
      <w:r>
        <w:t>C. Hypothalamus</w:t>
      </w:r>
    </w:p>
    <w:p>
      <w:pPr>
        <w:ind w:left="360"/>
      </w:pPr>
      <w:r>
        <w:rPr>
          <w:b/>
          <w:color w:val="C00000"/>
        </w:rPr>
        <w:t>D. Limbic system</w:t>
      </w:r>
    </w:p>
    <w:p>
      <w:pPr>
        <w:ind w:left="360"/>
      </w:pPr>
      <w:r>
        <w:rPr>
          <w:b/>
        </w:rPr>
        <w:t xml:space="preserve">Answer: </w:t>
      </w:r>
      <w:r>
        <w:rPr>
          <w:b/>
          <w:color w:val="C00000"/>
        </w:rPr>
        <w:t>D. Limbic system</w:t>
      </w:r>
    </w:p>
    <w:p>
      <w:pPr>
        <w:ind w:left="360"/>
      </w:pPr>
      <w:r>
        <w:rPr>
          <w:b/>
        </w:rPr>
        <w:t xml:space="preserve">Rationale: </w:t>
      </w:r>
      <w:r>
        <w:t>The limbic system is termed the 'emotional brain', governing multiple emotions and behaviours; the frontal lobe handles executive function and the thalamus is a sensory relay (neuroanatomy texts).</w:t>
      </w:r>
    </w:p>
    <w:p/>
    <w:p>
      <w:r>
        <w:rPr>
          <w:b/>
        </w:rPr>
        <w:t xml:space="preserve">722. </w:t>
      </w:r>
      <w:r>
        <w:rPr>
          <w:b/>
        </w:rPr>
        <w:t>The main excitatory neurotransmitter in the CNS is:-</w:t>
      </w:r>
    </w:p>
    <w:p>
      <w:pPr>
        <w:ind w:left="360"/>
      </w:pPr>
      <w:r>
        <w:t>A. Cytstaete</w:t>
      </w:r>
    </w:p>
    <w:p>
      <w:pPr>
        <w:ind w:left="360"/>
      </w:pPr>
      <w:r>
        <w:t>B. Acetylecholine</w:t>
      </w:r>
    </w:p>
    <w:p>
      <w:pPr>
        <w:ind w:left="360"/>
      </w:pPr>
      <w:r>
        <w:t>C. Aspertate</w:t>
      </w:r>
    </w:p>
    <w:p>
      <w:pPr>
        <w:ind w:left="360"/>
      </w:pPr>
      <w:r>
        <w:rPr>
          <w:b/>
          <w:color w:val="C00000"/>
        </w:rPr>
        <w:t>D. D. Glutamate</w:t>
      </w:r>
    </w:p>
    <w:p>
      <w:pPr>
        <w:ind w:left="360"/>
      </w:pPr>
      <w:r>
        <w:rPr>
          <w:b/>
        </w:rPr>
        <w:t xml:space="preserve">Answer: </w:t>
      </w:r>
      <w:r>
        <w:rPr>
          <w:b/>
          <w:color w:val="C00000"/>
        </w:rPr>
        <w:t>D. D. Glutamate</w:t>
      </w:r>
    </w:p>
    <w:p>
      <w:pPr>
        <w:ind w:left="360"/>
      </w:pPr>
      <w:r>
        <w:rPr>
          <w:b/>
        </w:rPr>
        <w:t xml:space="preserve">Rationale: </w:t>
      </w:r>
      <w:r>
        <w:t>Glutamate is the principal excitatory neurotransmitter of the CNS; acetylcholine and aspartate have lesser/other roles (neurophysiology texts).</w:t>
      </w:r>
    </w:p>
    <w:p/>
    <w:p>
      <w:r>
        <w:rPr>
          <w:b/>
        </w:rPr>
        <w:t xml:space="preserve">723. </w:t>
      </w:r>
      <w:r>
        <w:rPr>
          <w:b/>
        </w:rPr>
        <w:t>Which of the following is a tricyclic antidepressant:-</w:t>
      </w:r>
    </w:p>
    <w:p>
      <w:pPr>
        <w:ind w:left="360"/>
      </w:pPr>
      <w:r>
        <w:t>A. Paroxetine</w:t>
      </w:r>
    </w:p>
    <w:p>
      <w:pPr>
        <w:ind w:left="360"/>
      </w:pPr>
      <w:r>
        <w:t>B. Escitalopram</w:t>
      </w:r>
    </w:p>
    <w:p>
      <w:pPr>
        <w:ind w:left="360"/>
      </w:pPr>
      <w:r>
        <w:t>C. Venlafaxine</w:t>
      </w:r>
    </w:p>
    <w:p>
      <w:pPr>
        <w:ind w:left="360"/>
      </w:pPr>
      <w:r>
        <w:rPr>
          <w:b/>
          <w:color w:val="C00000"/>
        </w:rPr>
        <w:t>D. Amitriptyline</w:t>
      </w:r>
    </w:p>
    <w:p>
      <w:pPr>
        <w:ind w:left="360"/>
      </w:pPr>
      <w:r>
        <w:rPr>
          <w:b/>
        </w:rPr>
        <w:t xml:space="preserve">Answer: </w:t>
      </w:r>
      <w:r>
        <w:rPr>
          <w:b/>
          <w:color w:val="C00000"/>
        </w:rPr>
        <w:t>D. Amitriptyline</w:t>
      </w:r>
    </w:p>
    <w:p>
      <w:pPr>
        <w:ind w:left="360"/>
      </w:pPr>
      <w:r>
        <w:rPr>
          <w:b/>
        </w:rPr>
        <w:t xml:space="preserve">Rationale: </w:t>
      </w:r>
      <w:r>
        <w:t>Amitriptyline is a classic tricyclic antidepressant, whereas paroxetine and escitalopram are SSRIs and venlafaxine is an SNRI (Kenya EML / psychopharmacology).</w:t>
      </w:r>
    </w:p>
    <w:p/>
    <w:p>
      <w:r>
        <w:rPr>
          <w:b/>
        </w:rPr>
        <w:t xml:space="preserve">724. </w:t>
      </w:r>
      <w:r>
        <w:rPr>
          <w:b/>
        </w:rPr>
        <w:t>Benzodiazepines primarily act on:-</w:t>
      </w:r>
    </w:p>
    <w:p>
      <w:pPr>
        <w:ind w:left="360"/>
      </w:pPr>
      <w:r>
        <w:rPr>
          <w:b/>
          <w:color w:val="C00000"/>
        </w:rPr>
        <w:t>A. GABA-A receptors</w:t>
      </w:r>
    </w:p>
    <w:p>
      <w:pPr>
        <w:ind w:left="360"/>
      </w:pPr>
      <w:r>
        <w:t>B. 5HT receptors</w:t>
      </w:r>
    </w:p>
    <w:p>
      <w:pPr>
        <w:ind w:left="360"/>
      </w:pPr>
      <w:r>
        <w:t>C. Dopamine receptors</w:t>
      </w:r>
    </w:p>
    <w:p>
      <w:pPr>
        <w:ind w:left="360"/>
      </w:pPr>
      <w:r>
        <w:t>D. Mu receptors</w:t>
      </w:r>
    </w:p>
    <w:p>
      <w:pPr>
        <w:ind w:left="360"/>
      </w:pPr>
      <w:r>
        <w:rPr>
          <w:b/>
        </w:rPr>
        <w:t xml:space="preserve">Answer: </w:t>
      </w:r>
      <w:r>
        <w:rPr>
          <w:b/>
          <w:color w:val="C00000"/>
        </w:rPr>
        <w:t>A. GABA-A receptors</w:t>
      </w:r>
    </w:p>
    <w:p>
      <w:pPr>
        <w:ind w:left="360"/>
      </w:pPr>
      <w:r>
        <w:rPr>
          <w:b/>
        </w:rPr>
        <w:t xml:space="preserve">Rationale: </w:t>
      </w:r>
      <w:r>
        <w:t>Benzodiazepines act by enhancing GABA at GABA-A receptors, increasing chloride conductance and CNS inhibition (pharmacology). Serotonin, dopamine and mu (opioid) receptors are unrelated to their primary action.</w:t>
      </w:r>
    </w:p>
    <w:p/>
    <w:p>
      <w:r>
        <w:rPr>
          <w:b/>
        </w:rPr>
        <w:t xml:space="preserve">725. </w:t>
      </w:r>
      <w:r>
        <w:rPr>
          <w:b/>
        </w:rPr>
        <w:t>A child has been recovering from an operation of the cleft lip. What is your priority nursing care?</w:t>
      </w:r>
    </w:p>
    <w:p>
      <w:pPr>
        <w:ind w:left="360"/>
      </w:pPr>
      <w:r>
        <w:t>A. Bleeding tendency</w:t>
      </w:r>
    </w:p>
    <w:p>
      <w:pPr>
        <w:ind w:left="360"/>
      </w:pPr>
      <w:r>
        <w:t>B. Wound care</w:t>
      </w:r>
    </w:p>
    <w:p>
      <w:pPr>
        <w:ind w:left="360"/>
      </w:pPr>
      <w:r>
        <w:rPr>
          <w:b/>
          <w:color w:val="C00000"/>
        </w:rPr>
        <w:t>C. Airway patency</w:t>
      </w:r>
    </w:p>
    <w:p>
      <w:pPr>
        <w:ind w:left="360"/>
      </w:pPr>
      <w:r>
        <w:t>D. Risk for Infection</w:t>
      </w:r>
    </w:p>
    <w:p>
      <w:pPr>
        <w:ind w:left="360"/>
      </w:pPr>
      <w:r>
        <w:rPr>
          <w:b/>
        </w:rPr>
        <w:t xml:space="preserve">Answer: </w:t>
      </w:r>
      <w:r>
        <w:rPr>
          <w:b/>
          <w:color w:val="C00000"/>
        </w:rPr>
        <w:t>C. Airway patency</w:t>
      </w:r>
    </w:p>
    <w:p>
      <w:pPr>
        <w:ind w:left="360"/>
      </w:pPr>
      <w:r>
        <w:rPr>
          <w:b/>
        </w:rPr>
        <w:t xml:space="preserve">Rationale: </w:t>
      </w:r>
      <w:r>
        <w:t>Following cleft-lip repair, maintaining airway patency is the priority per ABC prioritisation, as oedema, secretions and altered anatomy risk obstruction (Basic Paediatric Protocols / paediatric surgical nursing). Bleeding, wound care and infection are important but subordinate to airway.</w:t>
      </w:r>
    </w:p>
    <w:p/>
    <w:p>
      <w:r>
        <w:rPr>
          <w:b/>
        </w:rPr>
        <w:t xml:space="preserve">726. </w:t>
      </w:r>
      <w:r>
        <w:rPr>
          <w:b/>
        </w:rPr>
        <w:t>Which of the following effective nursing intervention in order to prevent occurrence of Gastroesophageal reflux?</w:t>
      </w:r>
    </w:p>
    <w:p>
      <w:pPr>
        <w:ind w:left="360"/>
      </w:pPr>
      <w:r>
        <w:t>A. Giving solid foods</w:t>
      </w:r>
    </w:p>
    <w:p>
      <w:pPr>
        <w:ind w:left="360"/>
      </w:pPr>
      <w:r>
        <w:rPr>
          <w:b/>
          <w:color w:val="C00000"/>
        </w:rPr>
        <w:t>B. Giving frequent small feedings</w:t>
      </w:r>
    </w:p>
    <w:p>
      <w:pPr>
        <w:ind w:left="360"/>
      </w:pPr>
      <w:r>
        <w:t>C. Giving semi-solid foods</w:t>
      </w:r>
    </w:p>
    <w:p>
      <w:pPr>
        <w:ind w:left="360"/>
      </w:pPr>
      <w:r>
        <w:t>D. Giving osterized feeding</w:t>
      </w:r>
    </w:p>
    <w:p>
      <w:pPr>
        <w:ind w:left="360"/>
      </w:pPr>
      <w:r>
        <w:rPr>
          <w:b/>
        </w:rPr>
        <w:t xml:space="preserve">Answer: </w:t>
      </w:r>
      <w:r>
        <w:rPr>
          <w:b/>
          <w:color w:val="C00000"/>
        </w:rPr>
        <w:t>B. Giving frequent small feedings</w:t>
      </w:r>
    </w:p>
    <w:p>
      <w:pPr>
        <w:ind w:left="360"/>
      </w:pPr>
      <w:r>
        <w:rPr>
          <w:b/>
        </w:rPr>
        <w:t xml:space="preserve">Rationale: </w:t>
      </w:r>
      <w:r>
        <w:t>Small, frequent feeds (with upright positioning) reduce gastric volume and prevent gastro-oesophageal reflux in infants (paediatric nursing). Solid/semi-solid or osterised feeds do not address the mechanism of reflux.</w:t>
      </w:r>
    </w:p>
    <w:p/>
    <w:p>
      <w:r>
        <w:rPr>
          <w:b/>
        </w:rPr>
        <w:t xml:space="preserve">727. </w:t>
      </w:r>
      <w:r>
        <w:rPr>
          <w:b/>
        </w:rPr>
        <w:t>The following are signs and symptoms of asthma except:</w:t>
      </w:r>
    </w:p>
    <w:p>
      <w:pPr>
        <w:ind w:left="360"/>
      </w:pPr>
      <w:r>
        <w:t>A. Fatigue</w:t>
      </w:r>
    </w:p>
    <w:p>
      <w:pPr>
        <w:ind w:left="360"/>
      </w:pPr>
      <w:r>
        <w:rPr>
          <w:b/>
          <w:color w:val="C00000"/>
        </w:rPr>
        <w:t>B. pinkish skin</w:t>
      </w:r>
    </w:p>
    <w:p>
      <w:pPr>
        <w:ind w:left="360"/>
      </w:pPr>
      <w:r>
        <w:t>C. Moist skin</w:t>
      </w:r>
    </w:p>
    <w:p>
      <w:pPr>
        <w:ind w:left="360"/>
      </w:pPr>
      <w:r>
        <w:t>D. Use of accessory muscles</w:t>
      </w:r>
    </w:p>
    <w:p>
      <w:pPr>
        <w:ind w:left="360"/>
      </w:pPr>
      <w:r>
        <w:rPr>
          <w:b/>
        </w:rPr>
        <w:t xml:space="preserve">Answer: </w:t>
      </w:r>
      <w:r>
        <w:rPr>
          <w:b/>
          <w:color w:val="C00000"/>
        </w:rPr>
        <w:t>B. pinkish skin</w:t>
      </w:r>
    </w:p>
    <w:p>
      <w:pPr>
        <w:ind w:left="360"/>
      </w:pPr>
      <w:r>
        <w:rPr>
          <w:b/>
        </w:rPr>
        <w:t xml:space="preserve">Rationale: </w:t>
      </w:r>
      <w:r>
        <w:t>In an asthma attack the child is hypoxic, so cyanosis (not pinkish skin) is expected; fatigue, diaphoresis (moist skin) and accessory muscle use are true signs (Basic Paediatric Protocols / respiratory nursing). Thus pinkish skin is the exception.</w:t>
      </w:r>
    </w:p>
    <w:p/>
    <w:p>
      <w:r>
        <w:rPr>
          <w:b/>
        </w:rPr>
        <w:t xml:space="preserve">728. </w:t>
      </w:r>
      <w:r>
        <w:rPr>
          <w:b/>
        </w:rPr>
        <w:t>A mother would like to know the reason why there is asthma in her child. How would you explain it?</w:t>
      </w:r>
    </w:p>
    <w:p>
      <w:pPr>
        <w:ind w:left="360"/>
      </w:pPr>
      <w:r>
        <w:t>A. An asthma attack is a response to release of inflammatory mediators to epithelial cells. The autonomic neural control to airway is affected.</w:t>
      </w:r>
    </w:p>
    <w:p>
      <w:pPr>
        <w:ind w:left="360"/>
      </w:pPr>
      <w:r>
        <w:rPr>
          <w:b/>
          <w:color w:val="C00000"/>
        </w:rPr>
        <w:t>B. An asthma attack can happen when the child is exposed to certain allergens that would trigger an allergic reaction to the bronchioles causing constriction of the bronchial tree. This is either acquired or being hereditary</w:t>
      </w:r>
    </w:p>
    <w:p>
      <w:pPr>
        <w:ind w:left="360"/>
      </w:pPr>
      <w:r>
        <w:t>C. An asthma attack is an inborn problem of a child that involves abnormal growth of the bronchial tree causing restriction.</w:t>
      </w:r>
    </w:p>
    <w:p>
      <w:pPr>
        <w:ind w:left="360"/>
      </w:pPr>
      <w:r>
        <w:t>D. All of these</w:t>
      </w:r>
    </w:p>
    <w:p>
      <w:pPr>
        <w:ind w:left="360"/>
      </w:pPr>
      <w:r>
        <w:rPr>
          <w:b/>
        </w:rPr>
        <w:t xml:space="preserve">Answer: </w:t>
      </w:r>
      <w:r>
        <w:rPr>
          <w:b/>
          <w:color w:val="C00000"/>
        </w:rPr>
        <w:t>B. An asthma attack can happen when the child is exposed to certain allergens that would trigger an allergic reaction to the bronchioles causing constriction of the bronchial tree. This is either acquired or being hereditary</w:t>
      </w:r>
    </w:p>
    <w:p>
      <w:pPr>
        <w:ind w:left="360"/>
      </w:pPr>
      <w:r>
        <w:rPr>
          <w:b/>
        </w:rPr>
        <w:t xml:space="preserve">Rationale: </w:t>
      </w:r>
      <w:r>
        <w:t>Asthma is a chronic inflammatory airway disease in which allergen exposure triggers bronchoconstriction, with both genetic (hereditary) and acquired/environmental components (WHO/GINA, paediatric nursing). This best matches option B in accessible parent-education terms.</w:t>
      </w:r>
    </w:p>
    <w:p/>
    <w:p>
      <w:r>
        <w:rPr>
          <w:b/>
        </w:rPr>
        <w:t xml:space="preserve">729. </w:t>
      </w:r>
      <w:r>
        <w:rPr>
          <w:b/>
        </w:rPr>
        <w:t>According to Erikson stage, what is the stage of a toddler going through?</w:t>
      </w:r>
    </w:p>
    <w:p>
      <w:pPr>
        <w:ind w:left="360"/>
      </w:pPr>
      <w:r>
        <w:t>A. Trust versus mistrust</w:t>
      </w:r>
    </w:p>
    <w:p>
      <w:pPr>
        <w:ind w:left="360"/>
      </w:pPr>
      <w:r>
        <w:t>B. Initiative versus Guilt</w:t>
      </w:r>
    </w:p>
    <w:p>
      <w:pPr>
        <w:ind w:left="360"/>
      </w:pPr>
      <w:r>
        <w:rPr>
          <w:b/>
          <w:color w:val="C00000"/>
        </w:rPr>
        <w:t>C. Autonomy versus Shame</w:t>
      </w:r>
    </w:p>
    <w:p>
      <w:pPr>
        <w:ind w:left="360"/>
      </w:pPr>
      <w:r>
        <w:t>D. Identity versus Role Confusion</w:t>
      </w:r>
    </w:p>
    <w:p>
      <w:pPr>
        <w:ind w:left="360"/>
      </w:pPr>
      <w:r>
        <w:rPr>
          <w:b/>
        </w:rPr>
        <w:t xml:space="preserve">Answer: </w:t>
      </w:r>
      <w:r>
        <w:rPr>
          <w:b/>
          <w:color w:val="C00000"/>
        </w:rPr>
        <w:t>C. Autonomy versus Shame</w:t>
      </w:r>
    </w:p>
    <w:p>
      <w:pPr>
        <w:ind w:left="360"/>
      </w:pPr>
      <w:r>
        <w:rPr>
          <w:b/>
        </w:rPr>
        <w:t xml:space="preserve">Rationale: </w:t>
      </w:r>
      <w:r>
        <w:t>In Erikson's stages the toddler (approximately 1-3 years) is in the autonomy versus shame and doubt stage (growth &amp; development). Trust vs mistrust is infancy, initiative vs guilt is preschool, and identity vs role confusion is adolescence.</w:t>
      </w:r>
    </w:p>
    <w:p/>
    <w:p>
      <w:r>
        <w:rPr>
          <w:b/>
        </w:rPr>
        <w:t xml:space="preserve">730. </w:t>
      </w:r>
      <w:r>
        <w:rPr>
          <w:b/>
        </w:rPr>
        <w:t>What is the earliest time that a child can be diagnosed to have autism?</w:t>
      </w:r>
    </w:p>
    <w:p>
      <w:pPr>
        <w:ind w:left="360"/>
      </w:pPr>
      <w:r>
        <w:t>A. 2 years old</w:t>
      </w:r>
    </w:p>
    <w:p>
      <w:pPr>
        <w:ind w:left="360"/>
      </w:pPr>
      <w:r>
        <w:t>B. 2 months old</w:t>
      </w:r>
    </w:p>
    <w:p>
      <w:pPr>
        <w:ind w:left="360"/>
      </w:pPr>
      <w:r>
        <w:t>C. 6 years old</w:t>
      </w:r>
    </w:p>
    <w:p>
      <w:pPr>
        <w:ind w:left="360"/>
      </w:pPr>
      <w:r>
        <w:rPr>
          <w:b/>
          <w:color w:val="C00000"/>
        </w:rPr>
        <w:t>D. 6 months old</w:t>
      </w:r>
    </w:p>
    <w:p>
      <w:pPr>
        <w:ind w:left="360"/>
      </w:pPr>
      <w:r>
        <w:rPr>
          <w:b/>
        </w:rPr>
        <w:t xml:space="preserve">Answer: </w:t>
      </w:r>
      <w:r>
        <w:rPr>
          <w:b/>
          <w:color w:val="C00000"/>
        </w:rPr>
        <w:t>D. 6 months old</w:t>
      </w:r>
    </w:p>
    <w:p>
      <w:pPr>
        <w:ind w:left="360"/>
      </w:pPr>
      <w:r>
        <w:rPr>
          <w:b/>
        </w:rPr>
        <w:t xml:space="preserve">Rationale: </w:t>
      </w:r>
      <w:r>
        <w:t>Early signs of autism (impaired social engagement, lack of eye contact/social smile) can be detected as early as 6 months of age, the earliest of the options offered (child development). The other options are later than the earliest detectable point.</w:t>
      </w:r>
    </w:p>
    <w:p>
      <w:pPr>
        <w:ind w:left="360"/>
      </w:pPr>
      <w:r>
        <w:rPr>
          <w:i/>
          <w:color w:val="C00000"/>
        </w:rPr>
        <w:t>⚠ More than one defensible answer</w:t>
      </w:r>
    </w:p>
    <w:p/>
    <w:p>
      <w:r>
        <w:rPr>
          <w:b/>
        </w:rPr>
        <w:t xml:space="preserve">731. </w:t>
      </w:r>
      <w:r>
        <w:rPr>
          <w:b/>
        </w:rPr>
        <w:t>The nurse leads an adolescent health information group, which often expands into other areas of discussion. She knows that these youths are trying to find out “who they are,” and discussion often focuses on which directions they want to take in school and life, as well as peer relationships. According to Erikson, this stage is known as:</w:t>
      </w:r>
    </w:p>
    <w:p>
      <w:pPr>
        <w:ind w:left="360"/>
      </w:pPr>
      <w:r>
        <w:rPr>
          <w:b/>
          <w:color w:val="C00000"/>
        </w:rPr>
        <w:t>A. identity vs. role confusion</w:t>
      </w:r>
    </w:p>
    <w:p>
      <w:pPr>
        <w:ind w:left="360"/>
      </w:pPr>
      <w:r>
        <w:t>B. adolescent rebellion.</w:t>
      </w:r>
    </w:p>
    <w:p>
      <w:pPr>
        <w:ind w:left="360"/>
      </w:pPr>
      <w:r>
        <w:t>C. career experimentation.</w:t>
      </w:r>
    </w:p>
    <w:p>
      <w:pPr>
        <w:ind w:left="360"/>
      </w:pPr>
      <w:r>
        <w:t>D. relationship testing</w:t>
      </w:r>
    </w:p>
    <w:p>
      <w:pPr>
        <w:ind w:left="360"/>
      </w:pPr>
      <w:r>
        <w:rPr>
          <w:b/>
        </w:rPr>
        <w:t xml:space="preserve">Answer: </w:t>
      </w:r>
      <w:r>
        <w:rPr>
          <w:b/>
          <w:color w:val="C00000"/>
        </w:rPr>
        <w:t>A. identity vs. role confusion</w:t>
      </w:r>
    </w:p>
    <w:p>
      <w:pPr>
        <w:ind w:left="360"/>
      </w:pPr>
      <w:r>
        <w:rPr>
          <w:b/>
        </w:rPr>
        <w:t xml:space="preserve">Rationale: </w:t>
      </w:r>
      <w:r>
        <w:t>Adolescents seeking to discover 'who they are' are in Erikson's identity versus role confusion stage (growth &amp; development). The other options are not Erikson stages.</w:t>
      </w:r>
    </w:p>
    <w:p/>
    <w:p>
      <w:r>
        <w:rPr>
          <w:b/>
        </w:rPr>
        <w:t xml:space="preserve">732. </w:t>
      </w:r>
      <w:r>
        <w:rPr>
          <w:b/>
        </w:rPr>
        <w:t>Which of the following is not an acyanotic heart disease?</w:t>
      </w:r>
    </w:p>
    <w:p>
      <w:pPr>
        <w:ind w:left="360"/>
      </w:pPr>
      <w:r>
        <w:t>A. Patent Ductus Arteriosus</w:t>
      </w:r>
    </w:p>
    <w:p>
      <w:pPr>
        <w:ind w:left="360"/>
      </w:pPr>
      <w:r>
        <w:t>B. Patent Ductus Arteriosus</w:t>
      </w:r>
    </w:p>
    <w:p>
      <w:pPr>
        <w:ind w:left="360"/>
      </w:pPr>
      <w:r>
        <w:t>C. Patent Ductus Arteriosus</w:t>
      </w:r>
    </w:p>
    <w:p>
      <w:pPr>
        <w:ind w:left="360"/>
      </w:pPr>
      <w:r>
        <w:rPr>
          <w:b/>
          <w:color w:val="C00000"/>
        </w:rPr>
        <w:t>D. Tetralogy of Fallot</w:t>
      </w:r>
    </w:p>
    <w:p>
      <w:pPr>
        <w:ind w:left="360"/>
      </w:pPr>
      <w:r>
        <w:rPr>
          <w:b/>
        </w:rPr>
        <w:t xml:space="preserve">Answer: </w:t>
      </w:r>
      <w:r>
        <w:rPr>
          <w:b/>
          <w:color w:val="C00000"/>
        </w:rPr>
        <w:t>D. Tetralogy of Fallot</w:t>
      </w:r>
    </w:p>
    <w:p>
      <w:pPr>
        <w:ind w:left="360"/>
      </w:pPr>
      <w:r>
        <w:rPr>
          <w:b/>
        </w:rPr>
        <w:t xml:space="preserve">Rationale: </w:t>
      </w:r>
      <w:r>
        <w:t>Tetralogy of Fallot is a cyanotic (right-to-left shunt) congenital heart disease, whereas Patent Ductus Arteriosus is acyanotic; thus ToF is NOT acyanotic (paediatric cardiology). Options A-C are duplicate distractors.</w:t>
      </w:r>
    </w:p>
    <w:p>
      <w:pPr>
        <w:ind w:left="360"/>
      </w:pPr>
      <w:r>
        <w:rPr>
          <w:i/>
          <w:color w:val="C00000"/>
        </w:rPr>
        <w:t>⚠ Question may be INCOMPLETE</w:t>
      </w:r>
    </w:p>
    <w:p/>
    <w:p>
      <w:r>
        <w:rPr>
          <w:b/>
        </w:rPr>
        <w:t xml:space="preserve">733. </w:t>
      </w:r>
      <w:r>
        <w:rPr>
          <w:b/>
        </w:rPr>
        <w:t>Which of the following is not a sign of severe dehydration in children?</w:t>
      </w:r>
    </w:p>
    <w:p>
      <w:pPr>
        <w:ind w:left="360"/>
      </w:pPr>
      <w:r>
        <w:t>A. lethargic or unconscious</w:t>
      </w:r>
    </w:p>
    <w:p>
      <w:pPr>
        <w:ind w:left="360"/>
      </w:pPr>
      <w:r>
        <w:rPr>
          <w:b/>
          <w:color w:val="C00000"/>
        </w:rPr>
        <w:t>B. Skin pinch goes back readily</w:t>
      </w:r>
    </w:p>
    <w:p>
      <w:pPr>
        <w:ind w:left="360"/>
      </w:pPr>
      <w:r>
        <w:t>C. Unable to drink or drinking poorly</w:t>
      </w:r>
    </w:p>
    <w:p>
      <w:pPr>
        <w:ind w:left="360"/>
      </w:pPr>
      <w:r>
        <w:t>D. Sunken eyes</w:t>
      </w:r>
    </w:p>
    <w:p>
      <w:pPr>
        <w:ind w:left="360"/>
      </w:pPr>
      <w:r>
        <w:rPr>
          <w:b/>
        </w:rPr>
        <w:t xml:space="preserve">Answer: </w:t>
      </w:r>
      <w:r>
        <w:rPr>
          <w:b/>
          <w:color w:val="C00000"/>
        </w:rPr>
        <w:t>B. Skin pinch goes back readily</w:t>
      </w:r>
    </w:p>
    <w:p>
      <w:pPr>
        <w:ind w:left="360"/>
      </w:pPr>
      <w:r>
        <w:rPr>
          <w:b/>
        </w:rPr>
        <w:t xml:space="preserve">Rationale: </w:t>
      </w:r>
      <w:r>
        <w:t>Per Kenya IMNCI, severe dehydration signs include lethargy/unconsciousness, inability to drink or drinking poorly, sunken eyes and a skin pinch that goes back VERY SLOWLY. A skin pinch that goes back readily is normal, so it is NOT a sign of severe dehydration.</w:t>
      </w:r>
    </w:p>
    <w:p/>
    <w:p>
      <w:r>
        <w:rPr>
          <w:b/>
        </w:rPr>
        <w:t xml:space="preserve">734. </w:t>
      </w:r>
      <w:r>
        <w:rPr>
          <w:b/>
        </w:rPr>
        <w:t>A baby will be able to hold its head by?</w:t>
      </w:r>
    </w:p>
    <w:p>
      <w:pPr>
        <w:ind w:left="360"/>
      </w:pPr>
      <w:r>
        <w:t>A. 11 months</w:t>
      </w:r>
    </w:p>
    <w:p>
      <w:pPr>
        <w:ind w:left="360"/>
      </w:pPr>
      <w:r>
        <w:t>B. 1 month</w:t>
      </w:r>
    </w:p>
    <w:p>
      <w:pPr>
        <w:ind w:left="360"/>
      </w:pPr>
      <w:r>
        <w:rPr>
          <w:b/>
          <w:color w:val="C00000"/>
        </w:rPr>
        <w:t>C. 3 months</w:t>
      </w:r>
    </w:p>
    <w:p>
      <w:pPr>
        <w:ind w:left="360"/>
      </w:pPr>
      <w:r>
        <w:t>D. 9months :</w:t>
      </w:r>
    </w:p>
    <w:p>
      <w:pPr>
        <w:ind w:left="360"/>
      </w:pPr>
      <w:r>
        <w:rPr>
          <w:b/>
        </w:rPr>
        <w:t xml:space="preserve">Answer: </w:t>
      </w:r>
      <w:r>
        <w:rPr>
          <w:b/>
          <w:color w:val="C00000"/>
        </w:rPr>
        <w:t>C. 3 months</w:t>
      </w:r>
    </w:p>
    <w:p>
      <w:pPr>
        <w:ind w:left="360"/>
      </w:pPr>
      <w:r>
        <w:rPr>
          <w:b/>
        </w:rPr>
        <w:t xml:space="preserve">Rationale: </w:t>
      </w:r>
      <w:r>
        <w:t>Head control (holding the head steady) is achieved by about 3 months of age per developmental milestones (Basic Paediatric Protocols / growth &amp; development). One month is too early and 9-11 months is too late for this milestone.</w:t>
      </w:r>
    </w:p>
    <w:p/>
    <w:p>
      <w:r>
        <w:rPr>
          <w:b/>
        </w:rPr>
        <w:t xml:space="preserve">735. </w:t>
      </w:r>
      <w:r>
        <w:rPr>
          <w:b/>
        </w:rPr>
        <w:t>Erikson’s developmental theories differ from Freud’s in that Erikson placed greater emphasis on</w:t>
      </w:r>
    </w:p>
    <w:p>
      <w:pPr>
        <w:ind w:left="360"/>
      </w:pPr>
      <w:r>
        <w:rPr>
          <w:b/>
          <w:color w:val="C00000"/>
        </w:rPr>
        <w:t>A. Cultural factors in development</w:t>
      </w:r>
    </w:p>
    <w:p>
      <w:pPr>
        <w:ind w:left="360"/>
      </w:pPr>
      <w:r>
        <w:t>B. Instinctual drive</w:t>
      </w:r>
    </w:p>
    <w:p>
      <w:pPr>
        <w:ind w:left="360"/>
      </w:pPr>
      <w:r>
        <w:t>C. Interpersonal relations</w:t>
      </w:r>
    </w:p>
    <w:p>
      <w:pPr>
        <w:ind w:left="360"/>
      </w:pPr>
      <w:r>
        <w:t>D. Psychosexual development</w:t>
      </w:r>
    </w:p>
    <w:p>
      <w:pPr>
        <w:ind w:left="360"/>
      </w:pPr>
      <w:r>
        <w:rPr>
          <w:b/>
        </w:rPr>
        <w:t xml:space="preserve">Answer: </w:t>
      </w:r>
      <w:r>
        <w:rPr>
          <w:b/>
          <w:color w:val="C00000"/>
        </w:rPr>
        <w:t>A. Cultural factors in development</w:t>
      </w:r>
    </w:p>
    <w:p>
      <w:pPr>
        <w:ind w:left="360"/>
      </w:pPr>
      <w:r>
        <w:rPr>
          <w:b/>
        </w:rPr>
        <w:t xml:space="preserve">Rationale: </w:t>
      </w:r>
      <w:r>
        <w:t>Erikson's psychosocial theory emphasised cultural and social influences across the lifespan, differing from Freud's focus on instinctual drives and psychosexual development (growth &amp; development). While Erikson also valued relationships, cultural/psychosocial emphasis is the defining contrast with Freud.</w:t>
      </w:r>
    </w:p>
    <w:p>
      <w:pPr>
        <w:ind w:left="360"/>
      </w:pPr>
      <w:r>
        <w:rPr>
          <w:i/>
          <w:color w:val="C00000"/>
        </w:rPr>
        <w:t>⚠ More than one defensible answer</w:t>
      </w:r>
    </w:p>
    <w:p/>
    <w:p>
      <w:r>
        <w:rPr>
          <w:b/>
        </w:rPr>
        <w:t xml:space="preserve">736. </w:t>
      </w:r>
      <w:r>
        <w:rPr>
          <w:b/>
        </w:rPr>
        <w:t>While assessing a newborn with cleft lip, the nurse would be alert that which of the following will most likely be compromised?</w:t>
      </w:r>
    </w:p>
    <w:p>
      <w:pPr>
        <w:ind w:left="360"/>
      </w:pPr>
      <w:r>
        <w:rPr>
          <w:b/>
          <w:color w:val="C00000"/>
        </w:rPr>
        <w:t>A. Sucking ability</w:t>
      </w:r>
    </w:p>
    <w:p>
      <w:pPr>
        <w:ind w:left="360"/>
      </w:pPr>
      <w:r>
        <w:t>B. Respiratory status</w:t>
      </w:r>
    </w:p>
    <w:p>
      <w:pPr>
        <w:ind w:left="360"/>
      </w:pPr>
      <w:r>
        <w:t>C. Locomotion</w:t>
      </w:r>
    </w:p>
    <w:p>
      <w:pPr>
        <w:ind w:left="360"/>
      </w:pPr>
      <w:r>
        <w:t>D. GI function</w:t>
      </w:r>
    </w:p>
    <w:p>
      <w:pPr>
        <w:ind w:left="360"/>
      </w:pPr>
      <w:r>
        <w:rPr>
          <w:b/>
        </w:rPr>
        <w:t xml:space="preserve">Answer: </w:t>
      </w:r>
      <w:r>
        <w:rPr>
          <w:b/>
          <w:color w:val="C00000"/>
        </w:rPr>
        <w:t>A. Sucking ability</w:t>
      </w:r>
    </w:p>
    <w:p>
      <w:pPr>
        <w:ind w:left="360"/>
      </w:pPr>
      <w:r>
        <w:rPr>
          <w:b/>
        </w:rPr>
        <w:t xml:space="preserve">Rationale: </w:t>
      </w:r>
      <w:r>
        <w:t>A cleft lip disrupts the infant's ability to form a seal, so sucking ability is most likely compromised, creating feeding difficulty (paediatric/neonatal nursing). Respiratory status, locomotion and GI function are not primarily affected by an isolated cleft lip.</w:t>
      </w:r>
    </w:p>
    <w:p/>
    <w:p>
      <w:r>
        <w:rPr>
          <w:b/>
        </w:rPr>
        <w:t xml:space="preserve">737. </w:t>
      </w:r>
      <w:r>
        <w:rPr>
          <w:b/>
        </w:rPr>
        <w:t>Patients with Idiopathic thrombocytopenic Purpura (ITP) have increased risk of bleeding. Therefore the nurse must carefully monitor:</w:t>
      </w:r>
    </w:p>
    <w:p>
      <w:pPr>
        <w:ind w:left="360"/>
      </w:pPr>
      <w:r>
        <w:t>A. WBC and bleeding time</w:t>
      </w:r>
    </w:p>
    <w:p>
      <w:pPr>
        <w:ind w:left="360"/>
      </w:pPr>
      <w:r>
        <w:t>B. Iron and ferritin level</w:t>
      </w:r>
    </w:p>
    <w:p>
      <w:pPr>
        <w:ind w:left="360"/>
      </w:pPr>
      <w:r>
        <w:t>C. PT and PTT</w:t>
      </w:r>
    </w:p>
    <w:p>
      <w:pPr>
        <w:ind w:left="360"/>
      </w:pPr>
      <w:r>
        <w:rPr>
          <w:b/>
          <w:color w:val="C00000"/>
        </w:rPr>
        <w:t>D. Platelet count and RBCs</w:t>
      </w:r>
    </w:p>
    <w:p>
      <w:pPr>
        <w:ind w:left="360"/>
      </w:pPr>
      <w:r>
        <w:rPr>
          <w:b/>
        </w:rPr>
        <w:t xml:space="preserve">Answer: </w:t>
      </w:r>
      <w:r>
        <w:rPr>
          <w:b/>
          <w:color w:val="C00000"/>
        </w:rPr>
        <w:t>D. Platelet count and RBCs</w:t>
      </w:r>
    </w:p>
    <w:p>
      <w:pPr>
        <w:ind w:left="360"/>
      </w:pPr>
      <w:r>
        <w:rPr>
          <w:b/>
        </w:rPr>
        <w:t xml:space="preserve">Rationale: </w:t>
      </w:r>
      <w:r>
        <w:t>ITP is a thrombocytopenia; the nurse monitors platelet count (and RBCs for bleeding-related anaemia) since coagulation cascade tests (PT/PTT) are typically normal in ITP (haematology nursing). Iron/ferritin and WBC are not the primary monitoring focus.</w:t>
      </w:r>
    </w:p>
    <w:p/>
    <w:p>
      <w:r>
        <w:rPr>
          <w:b/>
        </w:rPr>
        <w:t xml:space="preserve">738. </w:t>
      </w:r>
      <w:r>
        <w:rPr>
          <w:b/>
        </w:rPr>
        <w:t>A treatment plan for child with sickle cell anemia will include:</w:t>
      </w:r>
    </w:p>
    <w:p>
      <w:pPr>
        <w:ind w:left="360"/>
      </w:pPr>
      <w:r>
        <w:t>A. IV fluids to adequately hydrate</w:t>
      </w:r>
    </w:p>
    <w:p>
      <w:pPr>
        <w:ind w:left="360"/>
      </w:pPr>
      <w:r>
        <w:t>B. Narcotic pain management when pain is severe</w:t>
      </w:r>
    </w:p>
    <w:p>
      <w:pPr>
        <w:ind w:left="360"/>
      </w:pPr>
      <w:r>
        <w:t>C. Transfusion of RBCs to correct anemia</w:t>
      </w:r>
    </w:p>
    <w:p>
      <w:pPr>
        <w:ind w:left="360"/>
      </w:pPr>
      <w:r>
        <w:rPr>
          <w:b/>
          <w:color w:val="C00000"/>
        </w:rPr>
        <w:t>D. All of these</w:t>
      </w:r>
    </w:p>
    <w:p>
      <w:pPr>
        <w:ind w:left="360"/>
      </w:pPr>
      <w:r>
        <w:rPr>
          <w:b/>
        </w:rPr>
        <w:t xml:space="preserve">Answer: </w:t>
      </w:r>
      <w:r>
        <w:rPr>
          <w:b/>
          <w:color w:val="C00000"/>
        </w:rPr>
        <w:t>D. All of these</w:t>
      </w:r>
    </w:p>
    <w:p>
      <w:pPr>
        <w:ind w:left="360"/>
      </w:pPr>
      <w:r>
        <w:rPr>
          <w:b/>
        </w:rPr>
        <w:t xml:space="preserve">Rationale: </w:t>
      </w:r>
      <w:r>
        <w:t>Management of a sickle cell crisis includes adequate hydration with IV fluids, analgesia including opioids for severe pain, and RBC transfusion for significant anaemia (Kenya sickle cell guidelines / paediatric nursing). Therefore all listed measures apply.</w:t>
      </w:r>
    </w:p>
    <w:p/>
    <w:p>
      <w:r>
        <w:rPr>
          <w:b/>
        </w:rPr>
        <w:t xml:space="preserve">739. </w:t>
      </w:r>
      <w:r>
        <w:rPr>
          <w:b/>
        </w:rPr>
        <w:t>A 9-year old is admitted with suspected rheumatic fever. Which finding is suggested of polymigratory arthritis?</w:t>
      </w:r>
    </w:p>
    <w:p>
      <w:pPr>
        <w:ind w:left="360"/>
      </w:pPr>
      <w:r>
        <w:t>A. Irregular movements of the extremities and facial grimacing</w:t>
      </w:r>
    </w:p>
    <w:p>
      <w:pPr>
        <w:ind w:left="360"/>
      </w:pPr>
      <w:r>
        <w:t>B. Painless swelling over the extensor surfaces of the joints</w:t>
      </w:r>
    </w:p>
    <w:p>
      <w:pPr>
        <w:ind w:left="360"/>
      </w:pPr>
      <w:r>
        <w:t>C. Faint areas of red demarcation over the back and abdomen</w:t>
      </w:r>
    </w:p>
    <w:p>
      <w:pPr>
        <w:ind w:left="360"/>
      </w:pPr>
      <w:r>
        <w:rPr>
          <w:b/>
          <w:color w:val="C00000"/>
        </w:rPr>
        <w:t>D. Swelling, inflammation and effusion of the joints</w:t>
      </w:r>
    </w:p>
    <w:p>
      <w:pPr>
        <w:ind w:left="360"/>
      </w:pPr>
      <w:r>
        <w:rPr>
          <w:b/>
        </w:rPr>
        <w:t xml:space="preserve">Answer: </w:t>
      </w:r>
      <w:r>
        <w:rPr>
          <w:b/>
          <w:color w:val="C00000"/>
        </w:rPr>
        <w:t>D. Swelling, inflammation and effusion of the joints</w:t>
      </w:r>
    </w:p>
    <w:p>
      <w:pPr>
        <w:ind w:left="360"/>
      </w:pPr>
      <w:r>
        <w:rPr>
          <w:b/>
        </w:rPr>
        <w:t xml:space="preserve">Rationale: </w:t>
      </w:r>
      <w:r>
        <w:t>Polymigratory arthritis of rheumatic fever presents as swelling, inflammation and effusion migrating between large joints (Jones criteria / paediatric nursing). Irregular movements/grimacing indicate chorea, painless swellings indicate nodules, and red demarcation indicates erythema marginatum.</w:t>
      </w:r>
    </w:p>
    <w:p/>
    <w:p>
      <w:r>
        <w:rPr>
          <w:b/>
        </w:rPr>
        <w:t xml:space="preserve">740. </w:t>
      </w:r>
      <w:r>
        <w:rPr>
          <w:b/>
        </w:rPr>
        <w:t>Which nursing action is a priority as the plan of care is developed for a 7year-old child hospitalized for acute glomerulo-nephritis?</w:t>
      </w:r>
    </w:p>
    <w:p>
      <w:pPr>
        <w:ind w:left="360"/>
      </w:pPr>
      <w:r>
        <w:t>A. Assess for generalized edema</w:t>
      </w:r>
    </w:p>
    <w:p>
      <w:pPr>
        <w:ind w:left="360"/>
      </w:pPr>
      <w:r>
        <w:t>B. Monitor for increased urinary output</w:t>
      </w:r>
    </w:p>
    <w:p>
      <w:pPr>
        <w:ind w:left="360"/>
      </w:pPr>
      <w:r>
        <w:t>C. Encourage rest during hyperactive periods</w:t>
      </w:r>
    </w:p>
    <w:p>
      <w:pPr>
        <w:ind w:left="360"/>
      </w:pPr>
      <w:r>
        <w:rPr>
          <w:b/>
          <w:color w:val="C00000"/>
        </w:rPr>
        <w:t>D. Note patterns of increased blood pressure</w:t>
      </w:r>
    </w:p>
    <w:p>
      <w:pPr>
        <w:ind w:left="360"/>
      </w:pPr>
      <w:r>
        <w:rPr>
          <w:b/>
        </w:rPr>
        <w:t xml:space="preserve">Answer: </w:t>
      </w:r>
      <w:r>
        <w:rPr>
          <w:b/>
          <w:color w:val="C00000"/>
        </w:rPr>
        <w:t>D. Note patterns of increased blood pressure</w:t>
      </w:r>
    </w:p>
    <w:p>
      <w:pPr>
        <w:ind w:left="360"/>
      </w:pPr>
      <w:r>
        <w:rPr>
          <w:b/>
        </w:rPr>
        <w:t xml:space="preserve">Rationale: </w:t>
      </w:r>
      <w:r>
        <w:t>In acute glomerulonephritis, hypertension from fluid overload is a key life-threatening complication, so monitoring blood pressure patterns is the priority (paediatric renal nursing). Edema assessment matters but hypertension surveillance is the priority; oliguria (not increased output) is expected.</w:t>
      </w:r>
    </w:p>
    <w:p>
      <w:pPr>
        <w:ind w:left="360"/>
      </w:pPr>
      <w:r>
        <w:rPr>
          <w:i/>
          <w:color w:val="C00000"/>
        </w:rPr>
        <w:t>⚠ More than one defensible answer</w:t>
      </w:r>
    </w:p>
    <w:p/>
    <w:p>
      <w:r>
        <w:rPr>
          <w:b/>
        </w:rPr>
        <w:t xml:space="preserve">741. </w:t>
      </w:r>
      <w:r>
        <w:rPr>
          <w:b/>
        </w:rPr>
        <w:t>When assessing a 12 year old child with Wilm's tumor, the nurse should keep in mind that it most important to avoid which of the following?</w:t>
      </w:r>
    </w:p>
    <w:p>
      <w:pPr>
        <w:ind w:left="360"/>
      </w:pPr>
      <w:r>
        <w:t>A. Measuring the child's chest circumference</w:t>
      </w:r>
    </w:p>
    <w:p>
      <w:pPr>
        <w:ind w:left="360"/>
      </w:pPr>
      <w:r>
        <w:rPr>
          <w:b/>
          <w:color w:val="C00000"/>
        </w:rPr>
        <w:t>B. Palpating the child's abdomen</w:t>
      </w:r>
    </w:p>
    <w:p>
      <w:pPr>
        <w:ind w:left="360"/>
      </w:pPr>
      <w:r>
        <w:t>C. Placing the child in an upright position</w:t>
      </w:r>
    </w:p>
    <w:p>
      <w:pPr>
        <w:ind w:left="360"/>
      </w:pPr>
      <w:r>
        <w:t>D. Measuring the child's occipitofrontal circumference</w:t>
      </w:r>
    </w:p>
    <w:p>
      <w:pPr>
        <w:ind w:left="360"/>
      </w:pPr>
      <w:r>
        <w:rPr>
          <w:b/>
        </w:rPr>
        <w:t xml:space="preserve">Answer: </w:t>
      </w:r>
      <w:r>
        <w:rPr>
          <w:b/>
          <w:color w:val="C00000"/>
        </w:rPr>
        <w:t>B. Palpating the child's abdomen</w:t>
      </w:r>
    </w:p>
    <w:p>
      <w:pPr>
        <w:ind w:left="360"/>
      </w:pPr>
      <w:r>
        <w:rPr>
          <w:b/>
        </w:rPr>
        <w:t xml:space="preserve">Rationale: </w:t>
      </w:r>
      <w:r>
        <w:t>In Wilms' tumour, palpating the abdomen must be avoided because it may dislodge tumour cells and cause metastatic spread (paediatric oncology nursing). The other measures pose no such risk.</w:t>
      </w:r>
    </w:p>
    <w:p/>
    <w:p>
      <w:r>
        <w:rPr>
          <w:b/>
        </w:rPr>
        <w:t xml:space="preserve">742. </w:t>
      </w:r>
      <w:r>
        <w:rPr>
          <w:b/>
        </w:rPr>
        <w:t>Craniotabes is a clinical sign of:</w:t>
      </w:r>
    </w:p>
    <w:p>
      <w:pPr>
        <w:ind w:left="360"/>
      </w:pPr>
      <w:r>
        <w:t>A. Kwashiorkor</w:t>
      </w:r>
    </w:p>
    <w:p>
      <w:pPr>
        <w:ind w:left="360"/>
      </w:pPr>
      <w:r>
        <w:t>B. Marasmus</w:t>
      </w:r>
    </w:p>
    <w:p>
      <w:pPr>
        <w:ind w:left="360"/>
      </w:pPr>
      <w:r>
        <w:rPr>
          <w:b/>
          <w:color w:val="C00000"/>
        </w:rPr>
        <w:t>C. Rickets</w:t>
      </w:r>
    </w:p>
    <w:p>
      <w:pPr>
        <w:ind w:left="360"/>
      </w:pPr>
      <w:r>
        <w:t>D. Scurvy</w:t>
      </w:r>
    </w:p>
    <w:p>
      <w:pPr>
        <w:ind w:left="360"/>
      </w:pPr>
      <w:r>
        <w:rPr>
          <w:b/>
        </w:rPr>
        <w:t xml:space="preserve">Answer: </w:t>
      </w:r>
      <w:r>
        <w:rPr>
          <w:b/>
          <w:color w:val="C00000"/>
        </w:rPr>
        <w:t>C. Rickets</w:t>
      </w:r>
    </w:p>
    <w:p>
      <w:pPr>
        <w:ind w:left="360"/>
      </w:pPr>
      <w:r>
        <w:rPr>
          <w:b/>
        </w:rPr>
        <w:t xml:space="preserve">Rationale: </w:t>
      </w:r>
      <w:r>
        <w:t>Craniotabes (soft, thin skull bones that indent under pressure) is a classic sign of vitamin D deficiency rickets, causing defective bone mineralization. Per Basic Paediatric Protocols (Kenya) and standard paediatrics, kwashiorkor/marasmus are protein-energy states and scurvy is vitamin C deficiency.</w:t>
      </w:r>
    </w:p>
    <w:p/>
    <w:p>
      <w:r>
        <w:rPr>
          <w:b/>
        </w:rPr>
        <w:t xml:space="preserve">743. </w:t>
      </w:r>
      <w:r>
        <w:rPr>
          <w:b/>
        </w:rPr>
        <w:t>Respiratory Distress Syndrome is a disease of preterm infant which caused due to all of the following except:</w:t>
      </w:r>
    </w:p>
    <w:p>
      <w:pPr>
        <w:ind w:left="360"/>
      </w:pPr>
      <w:r>
        <w:t>A. Atelectasis of alveoli.</w:t>
      </w:r>
    </w:p>
    <w:p>
      <w:pPr>
        <w:ind w:left="360"/>
      </w:pPr>
      <w:r>
        <w:t>B. Immaturity of the respiratory center.</w:t>
      </w:r>
    </w:p>
    <w:p>
      <w:pPr>
        <w:ind w:left="360"/>
      </w:pPr>
      <w:r>
        <w:rPr>
          <w:b/>
          <w:color w:val="C00000"/>
        </w:rPr>
        <w:t>C. Formation of surfactant substances.</w:t>
      </w:r>
    </w:p>
    <w:p>
      <w:pPr>
        <w:ind w:left="360"/>
      </w:pPr>
      <w:r>
        <w:t>D. Hypoxia.</w:t>
      </w:r>
    </w:p>
    <w:p>
      <w:pPr>
        <w:ind w:left="360"/>
      </w:pPr>
      <w:r>
        <w:rPr>
          <w:b/>
        </w:rPr>
        <w:t xml:space="preserve">Answer: </w:t>
      </w:r>
      <w:r>
        <w:rPr>
          <w:b/>
          <w:color w:val="C00000"/>
        </w:rPr>
        <w:t>C. Formation of surfactant substances.</w:t>
      </w:r>
    </w:p>
    <w:p>
      <w:pPr>
        <w:ind w:left="360"/>
      </w:pPr>
      <w:r>
        <w:rPr>
          <w:b/>
        </w:rPr>
        <w:t xml:space="preserve">Rationale: </w:t>
      </w:r>
      <w:r>
        <w:t>RDS of the preterm is caused by DEFICIENCY (not formation) of surfactant, leading to alveolar atelectasis, hypoxia and immature respiratory control. Since 'formation of surfactant substances' would prevent RDS, it is the exception. Per Basic Paediatric Protocols (Kenya).</w:t>
      </w:r>
    </w:p>
    <w:p/>
    <w:p>
      <w:r>
        <w:rPr>
          <w:b/>
        </w:rPr>
        <w:t xml:space="preserve">744. </w:t>
      </w:r>
      <w:r>
        <w:rPr>
          <w:b/>
        </w:rPr>
        <w:t>Sudden stimulus causes the arms to fly up and out is:</w:t>
      </w:r>
    </w:p>
    <w:p>
      <w:pPr>
        <w:ind w:left="360"/>
      </w:pPr>
      <w:r>
        <w:rPr>
          <w:b/>
          <w:color w:val="C00000"/>
        </w:rPr>
        <w:t>A. Moro</w:t>
      </w:r>
    </w:p>
    <w:p>
      <w:pPr>
        <w:ind w:left="360"/>
      </w:pPr>
      <w:r>
        <w:t>B. Gag</w:t>
      </w:r>
    </w:p>
    <w:p>
      <w:pPr>
        <w:ind w:left="360"/>
      </w:pPr>
      <w:r>
        <w:t>C. Rooting</w:t>
      </w:r>
    </w:p>
    <w:p>
      <w:pPr>
        <w:ind w:left="360"/>
      </w:pPr>
      <w:r>
        <w:t>D. Tonic neck</w:t>
      </w:r>
    </w:p>
    <w:p>
      <w:pPr>
        <w:ind w:left="360"/>
      </w:pPr>
      <w:r>
        <w:rPr>
          <w:b/>
        </w:rPr>
        <w:t xml:space="preserve">Answer: </w:t>
      </w:r>
      <w:r>
        <w:rPr>
          <w:b/>
          <w:color w:val="C00000"/>
        </w:rPr>
        <w:t>A. Moro</w:t>
      </w:r>
    </w:p>
    <w:p>
      <w:pPr>
        <w:ind w:left="360"/>
      </w:pPr>
      <w:r>
        <w:rPr>
          <w:b/>
        </w:rPr>
        <w:t xml:space="preserve">Rationale: </w:t>
      </w:r>
      <w:r>
        <w:t>The Moro (startle) reflex is elicited by a sudden stimulus causing symmetrical abduction/extension of the arms followed by flexion. Rooting and gag involve the mouth; tonic neck is the fencing posture. Standard neonatal assessment (Kozier &amp; Erb's, Basic Paediatric Protocols).</w:t>
      </w:r>
    </w:p>
    <w:p/>
    <w:p>
      <w:r>
        <w:rPr>
          <w:b/>
        </w:rPr>
        <w:t xml:space="preserve">745. </w:t>
      </w:r>
      <w:r>
        <w:rPr>
          <w:b/>
        </w:rPr>
        <w:t>A nurse is administering blood to a child who has a low hemoglobin count. He asks how long to RBC’s last in my body? The correct response is:</w:t>
      </w:r>
    </w:p>
    <w:p>
      <w:pPr>
        <w:ind w:left="360"/>
      </w:pPr>
      <w:r>
        <w:t>A. The life span of RBC is 45 days</w:t>
      </w:r>
    </w:p>
    <w:p>
      <w:pPr>
        <w:ind w:left="360"/>
      </w:pPr>
      <w:r>
        <w:t>B. The life span of RBC is 60 days</w:t>
      </w:r>
    </w:p>
    <w:p>
      <w:pPr>
        <w:ind w:left="360"/>
      </w:pPr>
      <w:r>
        <w:t>C. The life span of RBC is 90 days</w:t>
      </w:r>
    </w:p>
    <w:p>
      <w:pPr>
        <w:ind w:left="360"/>
      </w:pPr>
      <w:r>
        <w:rPr>
          <w:b/>
          <w:color w:val="C00000"/>
        </w:rPr>
        <w:t>D. The life span of RBC is 120 days</w:t>
      </w:r>
    </w:p>
    <w:p>
      <w:pPr>
        <w:ind w:left="360"/>
      </w:pPr>
      <w:r>
        <w:rPr>
          <w:b/>
        </w:rPr>
        <w:t xml:space="preserve">Answer: </w:t>
      </w:r>
      <w:r>
        <w:rPr>
          <w:b/>
          <w:color w:val="C00000"/>
        </w:rPr>
        <w:t>D. The life span of RBC is 120 days</w:t>
      </w:r>
    </w:p>
    <w:p>
      <w:pPr>
        <w:ind w:left="360"/>
      </w:pPr>
      <w:r>
        <w:rPr>
          <w:b/>
        </w:rPr>
        <w:t xml:space="preserve">Rationale: </w:t>
      </w:r>
      <w:r>
        <w:t>Normal erythrocyte lifespan is approximately 120 days before splenic removal. Anatomy &amp; Physiology / Brunner &amp; Suddarth's haematology.</w:t>
      </w:r>
    </w:p>
    <w:p/>
    <w:p>
      <w:r>
        <w:rPr>
          <w:b/>
        </w:rPr>
        <w:t xml:space="preserve">746. </w:t>
      </w:r>
      <w:r>
        <w:rPr>
          <w:b/>
        </w:rPr>
        <w:t>Which of the following clinical assessments would most likely be demonstrated in severe dehydration?</w:t>
      </w:r>
    </w:p>
    <w:p>
      <w:pPr>
        <w:ind w:left="360"/>
      </w:pPr>
      <w:r>
        <w:t>A. Pale skin turgor</w:t>
      </w:r>
    </w:p>
    <w:p>
      <w:pPr>
        <w:ind w:left="360"/>
      </w:pPr>
      <w:r>
        <w:t>B. Normal skin turgor</w:t>
      </w:r>
    </w:p>
    <w:p>
      <w:pPr>
        <w:ind w:left="360"/>
      </w:pPr>
      <w:r>
        <w:rPr>
          <w:b/>
          <w:color w:val="C00000"/>
        </w:rPr>
        <w:t>C. Marked oliguria</w:t>
      </w:r>
    </w:p>
    <w:p>
      <w:pPr>
        <w:ind w:left="360"/>
      </w:pPr>
      <w:r>
        <w:t>D. Normal blood pressure</w:t>
      </w:r>
    </w:p>
    <w:p>
      <w:pPr>
        <w:ind w:left="360"/>
      </w:pPr>
      <w:r>
        <w:rPr>
          <w:b/>
        </w:rPr>
        <w:t xml:space="preserve">Answer: </w:t>
      </w:r>
      <w:r>
        <w:rPr>
          <w:b/>
          <w:color w:val="C00000"/>
        </w:rPr>
        <w:t>C. Marked oliguria</w:t>
      </w:r>
    </w:p>
    <w:p>
      <w:pPr>
        <w:ind w:left="360"/>
      </w:pPr>
      <w:r>
        <w:rPr>
          <w:b/>
        </w:rPr>
        <w:t xml:space="preserve">Rationale: </w:t>
      </w:r>
      <w:r>
        <w:t>Severe dehydration produces marked oliguria/anuria from reduced renal perfusion, along with hypotension and poor (not normal) skin turgor. Per Kenya IMNCI classification of severe dehydration; 'normal' BP and turgor are inconsistent with severe loss.</w:t>
      </w:r>
    </w:p>
    <w:p/>
    <w:p>
      <w:r>
        <w:rPr>
          <w:b/>
        </w:rPr>
        <w:t xml:space="preserve">747. </w:t>
      </w:r>
      <w:r>
        <w:rPr>
          <w:b/>
        </w:rPr>
        <w:t>Shock is characterized by the following signs except</w:t>
      </w:r>
    </w:p>
    <w:p>
      <w:pPr>
        <w:ind w:left="360"/>
      </w:pPr>
      <w:r>
        <w:rPr>
          <w:b/>
          <w:color w:val="C00000"/>
        </w:rPr>
        <w:t>A. Tachypnea</w:t>
      </w:r>
    </w:p>
    <w:p>
      <w:pPr>
        <w:ind w:left="360"/>
      </w:pPr>
      <w:r>
        <w:t>B. Pallor</w:t>
      </w:r>
    </w:p>
    <w:p>
      <w:pPr>
        <w:ind w:left="360"/>
      </w:pPr>
      <w:r>
        <w:t>C. Cool skin</w:t>
      </w:r>
    </w:p>
    <w:p>
      <w:pPr>
        <w:ind w:left="360"/>
      </w:pPr>
      <w:r>
        <w:t>D. Delayed capillary refill</w:t>
      </w:r>
    </w:p>
    <w:p>
      <w:pPr>
        <w:ind w:left="360"/>
      </w:pPr>
      <w:r>
        <w:rPr>
          <w:b/>
        </w:rPr>
        <w:t xml:space="preserve">Answer: </w:t>
      </w:r>
      <w:r>
        <w:rPr>
          <w:b/>
          <w:color w:val="C00000"/>
        </w:rPr>
        <w:t>A. Tachypnea</w:t>
      </w:r>
    </w:p>
    <w:p>
      <w:pPr>
        <w:ind w:left="360"/>
      </w:pPr>
      <w:r>
        <w:rPr>
          <w:b/>
        </w:rPr>
        <w:t xml:space="preserve">Rationale: </w:t>
      </w:r>
      <w:r>
        <w:t>The question asks the sign that is NOT typical; however pallor, cool skin and delayed capillary refill are hallmark shock signs while tachypnea is also expected. Re-reading, tachypnea IS present in shock, but among the four the intended 'except' is tachypnea being the least specific compensatory finding. Per Basic Paediatric Protocols, all four occur in shock, so this item lists no true exception; tachypnea is the best 'except' choice as the others are the classic peripheral perfusion signs.</w:t>
      </w:r>
    </w:p>
    <w:p>
      <w:pPr>
        <w:ind w:left="360"/>
      </w:pPr>
      <w:r>
        <w:rPr>
          <w:i/>
          <w:color w:val="C00000"/>
        </w:rPr>
        <w:t>⚠ Best answer not clearly among choices  ⚠ More than one defensible answer</w:t>
      </w:r>
    </w:p>
    <w:p/>
    <w:p>
      <w:r>
        <w:rPr>
          <w:b/>
        </w:rPr>
        <w:t xml:space="preserve">748. </w:t>
      </w:r>
      <w:r>
        <w:rPr>
          <w:b/>
        </w:rPr>
        <w:t>An infant has had frequent episodes of green, mucus-containing stools. The nursing assessment reveals that the infant has dry mucus membranes, poor skin turgor, and an absence of tearing. Based on these data, what is the most appropriate nursing diagnosis?</w:t>
      </w:r>
    </w:p>
    <w:p>
      <w:pPr>
        <w:ind w:left="360"/>
      </w:pPr>
      <w:r>
        <w:t>A. Impaired skin integrity related to irritation caused by frequent, loose stools</w:t>
      </w:r>
    </w:p>
    <w:p>
      <w:pPr>
        <w:ind w:left="360"/>
      </w:pPr>
      <w:r>
        <w:rPr>
          <w:b/>
          <w:color w:val="C00000"/>
        </w:rPr>
        <w:t>B. Deficient fluid volume related to frequent, loose stools</w:t>
      </w:r>
    </w:p>
    <w:p>
      <w:pPr>
        <w:ind w:left="360"/>
      </w:pPr>
      <w:r>
        <w:t>C. Pain related to abdominal cramping and diarrhea</w:t>
      </w:r>
    </w:p>
    <w:p>
      <w:pPr>
        <w:ind w:left="360"/>
      </w:pPr>
      <w:r>
        <w:t>D. Imbalanced nutrition: less than body requirements related to diarrhea</w:t>
      </w:r>
    </w:p>
    <w:p>
      <w:pPr>
        <w:ind w:left="360"/>
      </w:pPr>
      <w:r>
        <w:rPr>
          <w:b/>
        </w:rPr>
        <w:t xml:space="preserve">Answer: </w:t>
      </w:r>
      <w:r>
        <w:rPr>
          <w:b/>
          <w:color w:val="C00000"/>
        </w:rPr>
        <w:t>B. Deficient fluid volume related to frequent, loose stools</w:t>
      </w:r>
    </w:p>
    <w:p>
      <w:pPr>
        <w:ind w:left="360"/>
      </w:pPr>
      <w:r>
        <w:rPr>
          <w:b/>
        </w:rPr>
        <w:t xml:space="preserve">Rationale: </w:t>
      </w:r>
      <w:r>
        <w:t>Dry mucous membranes, poor skin turgor and absent tearing are signs of dehydration, making deficient fluid volume the priority (ABC/physiologic) diagnosis. Per Kenya IMNCI and Kozier &amp; Erb's; skin integrity and nutrition are lower priority than fluid loss.</w:t>
      </w:r>
    </w:p>
    <w:p/>
    <w:p>
      <w:r>
        <w:rPr>
          <w:b/>
        </w:rPr>
        <w:t xml:space="preserve">749. </w:t>
      </w:r>
      <w:r>
        <w:rPr>
          <w:b/>
        </w:rPr>
        <w:t>When providing postoperative care for the child with a cleft palate, the nurse should position the child in which of the following positions?</w:t>
      </w:r>
    </w:p>
    <w:p>
      <w:pPr>
        <w:ind w:left="360"/>
      </w:pPr>
      <w:r>
        <w:t>A. Supine</w:t>
      </w:r>
    </w:p>
    <w:p>
      <w:pPr>
        <w:ind w:left="360"/>
      </w:pPr>
      <w:r>
        <w:rPr>
          <w:b/>
          <w:color w:val="C00000"/>
        </w:rPr>
        <w:t>B. Prone</w:t>
      </w:r>
    </w:p>
    <w:p>
      <w:pPr>
        <w:ind w:left="360"/>
      </w:pPr>
      <w:r>
        <w:t>C. In an infant seat</w:t>
      </w:r>
    </w:p>
    <w:p>
      <w:pPr>
        <w:ind w:left="360"/>
      </w:pPr>
      <w:r>
        <w:t>D. lateral</w:t>
      </w:r>
    </w:p>
    <w:p>
      <w:pPr>
        <w:ind w:left="360"/>
      </w:pPr>
      <w:r>
        <w:rPr>
          <w:b/>
        </w:rPr>
        <w:t xml:space="preserve">Answer: </w:t>
      </w:r>
      <w:r>
        <w:rPr>
          <w:b/>
          <w:color w:val="C00000"/>
        </w:rPr>
        <w:t>B. Prone</w:t>
      </w:r>
    </w:p>
    <w:p>
      <w:pPr>
        <w:ind w:left="360"/>
      </w:pPr>
      <w:r>
        <w:rPr>
          <w:b/>
        </w:rPr>
        <w:t xml:space="preserve">Rationale: </w:t>
      </w:r>
      <w:r>
        <w:t>After cleft palate repair the child is positioned prone (on the abdomen/side) to facilitate drainage of secretions and protect the suture line; supine risks aspiration. Standard paediatric surgical nursing (Brunner/Wong).</w:t>
      </w:r>
    </w:p>
    <w:p/>
    <w:p>
      <w:r>
        <w:rPr>
          <w:b/>
        </w:rPr>
        <w:t xml:space="preserve">750. </w:t>
      </w:r>
      <w:r>
        <w:rPr>
          <w:b/>
        </w:rPr>
        <w:t>Which assessment finding would the nurse expect in an infant diagnosed with pyloric stenosis?</w:t>
      </w:r>
    </w:p>
    <w:p>
      <w:pPr>
        <w:ind w:left="360"/>
      </w:pPr>
      <w:r>
        <w:t>A. Abdominal rigidity</w:t>
      </w:r>
    </w:p>
    <w:p>
      <w:pPr>
        <w:ind w:left="360"/>
      </w:pPr>
      <w:r>
        <w:t>B. Ribbon-like stools</w:t>
      </w:r>
    </w:p>
    <w:p>
      <w:pPr>
        <w:ind w:left="360"/>
      </w:pPr>
      <w:r>
        <w:rPr>
          <w:b/>
          <w:color w:val="C00000"/>
        </w:rPr>
        <w:t>C. Visible waves of peristalsis</w:t>
      </w:r>
    </w:p>
    <w:p>
      <w:pPr>
        <w:ind w:left="360"/>
      </w:pPr>
      <w:r>
        <w:t>D. Rectal prolapse</w:t>
      </w:r>
    </w:p>
    <w:p>
      <w:pPr>
        <w:ind w:left="360"/>
      </w:pPr>
      <w:r>
        <w:rPr>
          <w:b/>
        </w:rPr>
        <w:t xml:space="preserve">Answer: </w:t>
      </w:r>
      <w:r>
        <w:rPr>
          <w:b/>
          <w:color w:val="C00000"/>
        </w:rPr>
        <w:t>C. Visible waves of peristalsis</w:t>
      </w:r>
    </w:p>
    <w:p>
      <w:pPr>
        <w:ind w:left="360"/>
      </w:pPr>
      <w:r>
        <w:rPr>
          <w:b/>
        </w:rPr>
        <w:t xml:space="preserve">Rationale: </w:t>
      </w:r>
      <w:r>
        <w:t>Pyloric stenosis presents with visible left-to-right gastric peristaltic waves and an olive-shaped mass with projectile vomiting. Abdominal rigidity, ribbon stools and rectal prolapse relate to other conditions. Standard paediatric med-surg.</w:t>
      </w:r>
    </w:p>
    <w:p/>
    <w:p>
      <w:r>
        <w:rPr>
          <w:b/>
        </w:rPr>
        <w:t xml:space="preserve">751. </w:t>
      </w:r>
      <w:r>
        <w:rPr>
          <w:b/>
        </w:rPr>
        <w:t>Which of the following nursing diagnosis would the nurse identify as a priority for the infant with tracheoesophageal fistula (TEF)?</w:t>
      </w:r>
    </w:p>
    <w:p>
      <w:pPr>
        <w:ind w:left="360"/>
      </w:pPr>
      <w:r>
        <w:t>A. impaired parenting related to newborn's illness</w:t>
      </w:r>
    </w:p>
    <w:p>
      <w:pPr>
        <w:ind w:left="360"/>
      </w:pPr>
      <w:r>
        <w:rPr>
          <w:b/>
          <w:color w:val="C00000"/>
        </w:rPr>
        <w:t>B. risk of injury related to increased potential for aspiration</w:t>
      </w:r>
    </w:p>
    <w:p>
      <w:pPr>
        <w:ind w:left="360"/>
      </w:pPr>
      <w:r>
        <w:t>C. ineffective nutrition: less than body requirements, related to poor sucking ability</w:t>
      </w:r>
    </w:p>
    <w:p>
      <w:pPr>
        <w:ind w:left="360"/>
      </w:pPr>
      <w:r>
        <w:t>D. ineffective breathing pattern related to a weak diaphragm</w:t>
      </w:r>
    </w:p>
    <w:p>
      <w:pPr>
        <w:ind w:left="360"/>
      </w:pPr>
      <w:r>
        <w:rPr>
          <w:b/>
        </w:rPr>
        <w:t xml:space="preserve">Answer: </w:t>
      </w:r>
      <w:r>
        <w:rPr>
          <w:b/>
          <w:color w:val="C00000"/>
        </w:rPr>
        <w:t>B. risk of injury related to increased potential for aspiration</w:t>
      </w:r>
    </w:p>
    <w:p>
      <w:pPr>
        <w:ind w:left="360"/>
      </w:pPr>
      <w:r>
        <w:rPr>
          <w:b/>
        </w:rPr>
        <w:t xml:space="preserve">Rationale: </w:t>
      </w:r>
      <w:r>
        <w:t>In TEF the priority is preventing aspiration of secretions/feeds into the lungs (airway protection), making risk of injury/aspiration the priority. Per airway-first (ABC) prioritisation; parenting and nutrition are lower priority.</w:t>
      </w:r>
    </w:p>
    <w:p/>
    <w:p>
      <w:r>
        <w:rPr>
          <w:b/>
        </w:rPr>
        <w:t xml:space="preserve">752. </w:t>
      </w:r>
      <w:r>
        <w:rPr>
          <w:b/>
        </w:rPr>
        <w:t>In bacterial meningitis all the following may be observed during CSF analysis results except: a. b. c. d.</w:t>
      </w:r>
    </w:p>
    <w:p>
      <w:pPr>
        <w:ind w:left="360"/>
      </w:pPr>
      <w:r>
        <w:t>A. high cells count</w:t>
      </w:r>
    </w:p>
    <w:p>
      <w:pPr>
        <w:ind w:left="360"/>
      </w:pPr>
      <w:r>
        <w:rPr>
          <w:b/>
          <w:color w:val="C00000"/>
        </w:rPr>
        <w:t>B. high glucose</w:t>
      </w:r>
    </w:p>
    <w:p>
      <w:pPr>
        <w:ind w:left="360"/>
      </w:pPr>
      <w:r>
        <w:t>C. high protein</w:t>
      </w:r>
    </w:p>
    <w:p>
      <w:pPr>
        <w:ind w:left="360"/>
      </w:pPr>
      <w:r>
        <w:t>D. turbidity</w:t>
      </w:r>
    </w:p>
    <w:p>
      <w:pPr>
        <w:ind w:left="360"/>
      </w:pPr>
      <w:r>
        <w:rPr>
          <w:b/>
        </w:rPr>
        <w:t xml:space="preserve">Answer: </w:t>
      </w:r>
      <w:r>
        <w:rPr>
          <w:b/>
          <w:color w:val="C00000"/>
        </w:rPr>
        <w:t>B. high glucose</w:t>
      </w:r>
    </w:p>
    <w:p>
      <w:pPr>
        <w:ind w:left="360"/>
      </w:pPr>
      <w:r>
        <w:rPr>
          <w:b/>
        </w:rPr>
        <w:t xml:space="preserve">Rationale: </w:t>
      </w:r>
      <w:r>
        <w:t>In bacterial meningitis CSF shows high WBC (neutrophils), high protein, low (not high) glucose, and turbidity. Thus 'high glucose' is the exception. Per Basic Paediatric Protocols / Brunner &amp; Suddarth's.</w:t>
      </w:r>
    </w:p>
    <w:p/>
    <w:p>
      <w:r>
        <w:rPr>
          <w:b/>
        </w:rPr>
        <w:t xml:space="preserve">753. </w:t>
      </w:r>
      <w:r>
        <w:rPr>
          <w:b/>
        </w:rPr>
        <w:t>When Baby Nicole was 1 day old she has surgery for reduction of myelomeningocele. Which nursing intervention is critical during the postoperative period?</w:t>
      </w:r>
    </w:p>
    <w:p>
      <w:pPr>
        <w:ind w:left="360"/>
      </w:pPr>
      <w:r>
        <w:t>A. passive range-of-motion exercises of the lower extremities</w:t>
      </w:r>
    </w:p>
    <w:p>
      <w:pPr>
        <w:ind w:left="360"/>
      </w:pPr>
      <w:r>
        <w:t>B. suprapubic manual expression of urine</w:t>
      </w:r>
    </w:p>
    <w:p>
      <w:pPr>
        <w:ind w:left="360"/>
      </w:pPr>
      <w:r>
        <w:t>C. observation of the frequency and character of the stools</w:t>
      </w:r>
    </w:p>
    <w:p>
      <w:pPr>
        <w:ind w:left="360"/>
      </w:pPr>
      <w:r>
        <w:rPr>
          <w:b/>
          <w:color w:val="C00000"/>
        </w:rPr>
        <w:t>D. daily measurement of the head circumference</w:t>
      </w:r>
    </w:p>
    <w:p>
      <w:pPr>
        <w:ind w:left="360"/>
      </w:pPr>
      <w:r>
        <w:rPr>
          <w:b/>
        </w:rPr>
        <w:t xml:space="preserve">Answer: </w:t>
      </w:r>
      <w:r>
        <w:rPr>
          <w:b/>
          <w:color w:val="C00000"/>
        </w:rPr>
        <w:t>D. daily measurement of the head circumference</w:t>
      </w:r>
    </w:p>
    <w:p>
      <w:pPr>
        <w:ind w:left="360"/>
      </w:pPr>
      <w:r>
        <w:rPr>
          <w:b/>
        </w:rPr>
        <w:t xml:space="preserve">Rationale: </w:t>
      </w:r>
      <w:r>
        <w:t>After myelomeningocele repair, hydrocephalus is a major risk, so daily head circumference measurement to detect increasing intracranial pressure is critical. Standard neuro-paediatric nursing (Wong/Brunner).</w:t>
      </w:r>
    </w:p>
    <w:p/>
    <w:p>
      <w:r>
        <w:rPr>
          <w:b/>
        </w:rPr>
        <w:t xml:space="preserve">754. </w:t>
      </w:r>
      <w:r>
        <w:rPr>
          <w:b/>
        </w:rPr>
        <w:t>What clinical manifestations would suggest hydrocephalus in a neonate ?</w:t>
      </w:r>
    </w:p>
    <w:p>
      <w:pPr>
        <w:ind w:left="360"/>
      </w:pPr>
      <w:r>
        <w:rPr>
          <w:b/>
          <w:color w:val="C00000"/>
        </w:rPr>
        <w:t>A. Bulging fontanel, dilated scalp veins .</w:t>
      </w:r>
    </w:p>
    <w:p>
      <w:pPr>
        <w:ind w:left="360"/>
      </w:pPr>
      <w:r>
        <w:t>B. Closed fontanel, high-pitched cry .</w:t>
      </w:r>
    </w:p>
    <w:p>
      <w:pPr>
        <w:ind w:left="360"/>
      </w:pPr>
      <w:r>
        <w:t>C. Constant low-pitched cry, restlessness .</w:t>
      </w:r>
    </w:p>
    <w:p>
      <w:pPr>
        <w:ind w:left="360"/>
      </w:pPr>
      <w:r>
        <w:t>D. Depressed fontanel, decreased blood pressure .</w:t>
      </w:r>
    </w:p>
    <w:p>
      <w:pPr>
        <w:ind w:left="360"/>
      </w:pPr>
      <w:r>
        <w:rPr>
          <w:b/>
        </w:rPr>
        <w:t xml:space="preserve">Answer: </w:t>
      </w:r>
      <w:r>
        <w:rPr>
          <w:b/>
          <w:color w:val="C00000"/>
        </w:rPr>
        <w:t>A. Bulging fontanel, dilated scalp veins .</w:t>
      </w:r>
    </w:p>
    <w:p>
      <w:pPr>
        <w:ind w:left="360"/>
      </w:pPr>
      <w:r>
        <w:rPr>
          <w:b/>
        </w:rPr>
        <w:t xml:space="preserve">Rationale: </w:t>
      </w:r>
      <w:r>
        <w:t>Hydrocephalus in a neonate causes raised ICP with a bulging/tense fontanel, dilated scalp veins, enlarging head and high-pitched cry. A depressed or closed fontanel would not fit. Standard paediatric neuro assessment.</w:t>
      </w:r>
    </w:p>
    <w:p/>
    <w:p>
      <w:r>
        <w:rPr>
          <w:b/>
        </w:rPr>
        <w:t xml:space="preserve">755. </w:t>
      </w:r>
      <w:r>
        <w:rPr>
          <w:b/>
        </w:rPr>
        <w:t>Kerning's sign is manifestation for:</w:t>
      </w:r>
    </w:p>
    <w:p>
      <w:pPr>
        <w:ind w:left="360"/>
      </w:pPr>
      <w:r>
        <w:t>A. Wiliam's tumor .</w:t>
      </w:r>
    </w:p>
    <w:p>
      <w:pPr>
        <w:ind w:left="360"/>
      </w:pPr>
      <w:r>
        <w:t>B. Acute Rheumatic Fever.</w:t>
      </w:r>
    </w:p>
    <w:p>
      <w:pPr>
        <w:ind w:left="360"/>
      </w:pPr>
      <w:r>
        <w:t>C. Encephalitis</w:t>
      </w:r>
    </w:p>
    <w:p>
      <w:pPr>
        <w:ind w:left="360"/>
      </w:pPr>
      <w:r>
        <w:rPr>
          <w:b/>
          <w:color w:val="C00000"/>
        </w:rPr>
        <w:t>D. Meningiti s</w:t>
      </w:r>
    </w:p>
    <w:p>
      <w:pPr>
        <w:ind w:left="360"/>
      </w:pPr>
      <w:r>
        <w:rPr>
          <w:b/>
        </w:rPr>
        <w:t xml:space="preserve">Answer: </w:t>
      </w:r>
      <w:r>
        <w:rPr>
          <w:b/>
          <w:color w:val="C00000"/>
        </w:rPr>
        <w:t>D. Meningiti s</w:t>
      </w:r>
    </w:p>
    <w:p>
      <w:pPr>
        <w:ind w:left="360"/>
      </w:pPr>
      <w:r>
        <w:rPr>
          <w:b/>
        </w:rPr>
        <w:t xml:space="preserve">Rationale: </w:t>
      </w:r>
      <w:r>
        <w:t>Kernig's sign (resistance/pain on knee extension with hip flexed) is a sign of meningeal irritation seen in meningitis. Brunner &amp; Suddarth's / Basic Paediatric Protocols.</w:t>
      </w:r>
    </w:p>
    <w:p/>
    <w:p>
      <w:r>
        <w:rPr>
          <w:b/>
        </w:rPr>
        <w:t xml:space="preserve">756. </w:t>
      </w:r>
      <w:r>
        <w:rPr>
          <w:b/>
        </w:rPr>
        <w:t>An appropriate nursing assessment of an infant with spina bifida includes all of the following, except: a. b c. d.</w:t>
      </w:r>
    </w:p>
    <w:p>
      <w:pPr>
        <w:ind w:left="360"/>
      </w:pPr>
      <w:r>
        <w:t>A. head circumference.</w:t>
      </w:r>
    </w:p>
    <w:p>
      <w:pPr>
        <w:ind w:left="360"/>
      </w:pPr>
      <w:r>
        <w:t>B. checking reflexes.</w:t>
      </w:r>
    </w:p>
    <w:p>
      <w:pPr>
        <w:ind w:left="360"/>
      </w:pPr>
      <w:r>
        <w:t>C. palpating fontanels.</w:t>
      </w:r>
    </w:p>
    <w:p>
      <w:pPr>
        <w:ind w:left="360"/>
      </w:pPr>
      <w:r>
        <w:rPr>
          <w:b/>
          <w:color w:val="C00000"/>
        </w:rPr>
        <w:t>D. abdominal girth.</w:t>
      </w:r>
    </w:p>
    <w:p>
      <w:pPr>
        <w:ind w:left="360"/>
      </w:pPr>
      <w:r>
        <w:rPr>
          <w:b/>
        </w:rPr>
        <w:t xml:space="preserve">Answer: </w:t>
      </w:r>
      <w:r>
        <w:rPr>
          <w:b/>
          <w:color w:val="C00000"/>
        </w:rPr>
        <w:t>D. abdominal girth.</w:t>
      </w:r>
    </w:p>
    <w:p>
      <w:pPr>
        <w:ind w:left="360"/>
      </w:pPr>
      <w:r>
        <w:rPr>
          <w:b/>
        </w:rPr>
        <w:t xml:space="preserve">Rationale: </w:t>
      </w:r>
      <w:r>
        <w:t>Assessment of an infant with spina bifida focuses on neurologic status: head circumference, reflexes, and fontanels (for hydrocephalus). Abdominal girth is not a routine part of this assessment, making it the exception. Standard neuro-paediatric nursing.</w:t>
      </w:r>
    </w:p>
    <w:p/>
    <w:p>
      <w:r>
        <w:rPr>
          <w:b/>
        </w:rPr>
        <w:t xml:space="preserve">757. </w:t>
      </w:r>
      <w:r>
        <w:rPr>
          <w:b/>
        </w:rPr>
        <w:t>Which of the following heart defects usually results in hypoxemia and cyanosis ?</w:t>
      </w:r>
    </w:p>
    <w:p>
      <w:pPr>
        <w:ind w:left="360"/>
      </w:pPr>
      <w:r>
        <w:t>A. Coarctation of the aorta .</w:t>
      </w:r>
    </w:p>
    <w:p>
      <w:pPr>
        <w:ind w:left="360"/>
      </w:pPr>
      <w:r>
        <w:t>B. Atrial septal defect .</w:t>
      </w:r>
    </w:p>
    <w:p>
      <w:pPr>
        <w:ind w:left="360"/>
      </w:pPr>
      <w:r>
        <w:t>C. Patent ductus arteriosus .</w:t>
      </w:r>
    </w:p>
    <w:p>
      <w:pPr>
        <w:ind w:left="360"/>
      </w:pPr>
      <w:r>
        <w:rPr>
          <w:b/>
          <w:color w:val="C00000"/>
        </w:rPr>
        <w:t>D. Transposition of the great vessels .</w:t>
      </w:r>
    </w:p>
    <w:p>
      <w:pPr>
        <w:ind w:left="360"/>
      </w:pPr>
      <w:r>
        <w:rPr>
          <w:b/>
        </w:rPr>
        <w:t xml:space="preserve">Answer: </w:t>
      </w:r>
      <w:r>
        <w:rPr>
          <w:b/>
          <w:color w:val="C00000"/>
        </w:rPr>
        <w:t>D. Transposition of the great vessels .</w:t>
      </w:r>
    </w:p>
    <w:p>
      <w:pPr>
        <w:ind w:left="360"/>
      </w:pPr>
      <w:r>
        <w:rPr>
          <w:b/>
        </w:rPr>
        <w:t xml:space="preserve">Rationale: </w:t>
      </w:r>
      <w:r>
        <w:t>Transposition of the great vessels is a cyanotic (right-to-left) defect causing hypoxemia and cyanosis. Coarctation, ASD and PDF are acyanotic (left-to-right) lesions. Standard paediatric cardiology (Wong/Brunner).</w:t>
      </w:r>
    </w:p>
    <w:p/>
    <w:p>
      <w:r>
        <w:rPr>
          <w:b/>
        </w:rPr>
        <w:t xml:space="preserve">758. </w:t>
      </w:r>
      <w:r>
        <w:rPr>
          <w:b/>
        </w:rPr>
        <w:t>The best prophylactic treatment for client is to prevent further rheumatic attack:</w:t>
      </w:r>
    </w:p>
    <w:p>
      <w:pPr>
        <w:ind w:left="360"/>
      </w:pPr>
      <w:r>
        <w:t>A. Prednisone.</w:t>
      </w:r>
    </w:p>
    <w:p>
      <w:pPr>
        <w:ind w:left="360"/>
      </w:pPr>
      <w:r>
        <w:t>B. Aspirin.</w:t>
      </w:r>
    </w:p>
    <w:p>
      <w:pPr>
        <w:ind w:left="360"/>
      </w:pPr>
      <w:r>
        <w:rPr>
          <w:b/>
          <w:color w:val="C00000"/>
        </w:rPr>
        <w:t>C. Penicillin.</w:t>
      </w:r>
    </w:p>
    <w:p>
      <w:pPr>
        <w:ind w:left="360"/>
      </w:pPr>
      <w:r>
        <w:t>D. All of the above.</w:t>
      </w:r>
    </w:p>
    <w:p>
      <w:pPr>
        <w:ind w:left="360"/>
      </w:pPr>
      <w:r>
        <w:rPr>
          <w:b/>
        </w:rPr>
        <w:t xml:space="preserve">Answer: </w:t>
      </w:r>
      <w:r>
        <w:rPr>
          <w:b/>
          <w:color w:val="C00000"/>
        </w:rPr>
        <w:t>C. Penicillin.</w:t>
      </w:r>
    </w:p>
    <w:p>
      <w:pPr>
        <w:ind w:left="360"/>
      </w:pPr>
      <w:r>
        <w:rPr>
          <w:b/>
        </w:rPr>
        <w:t xml:space="preserve">Rationale: </w:t>
      </w:r>
      <w:r>
        <w:t>Secondary prophylaxis against recurrent rheumatic fever is long-term penicillin (benzathine penicillin) to prevent recurrent group A streptococcal infection. Prednisone and aspirin treat acute inflammation, not prophylaxis. Per Kenya/WHO RHD guidelines.</w:t>
      </w:r>
    </w:p>
    <w:p/>
    <w:p>
      <w:pPr>
        <w:pStyle w:val="Heading2"/>
      </w:pPr>
      <w:r>
        <w:t>BScN — Paper II</w:t>
      </w:r>
    </w:p>
    <w:p>
      <w:pPr>
        <w:pStyle w:val="Heading3"/>
      </w:pPr>
      <w:r>
        <w:t>Source: AMREF Past Paper 3 (KRCHN)</w:t>
      </w:r>
    </w:p>
    <w:p>
      <w:r>
        <w:rPr>
          <w:b/>
        </w:rPr>
        <w:t xml:space="preserve">1. </w:t>
      </w:r>
      <w:r>
        <w:rPr>
          <w:b/>
        </w:rPr>
        <w:t>A Child clinic recorded a total of 300 cases of pneumonia in the month of May. This is referred to as;</w:t>
      </w:r>
    </w:p>
    <w:p>
      <w:pPr>
        <w:ind w:left="360"/>
      </w:pPr>
      <w:r>
        <w:t>A. Prevalence</w:t>
      </w:r>
    </w:p>
    <w:p>
      <w:pPr>
        <w:ind w:left="360"/>
      </w:pPr>
      <w:r>
        <w:rPr>
          <w:b/>
          <w:color w:val="C00000"/>
        </w:rPr>
        <w:t>B. Incidence</w:t>
      </w:r>
    </w:p>
    <w:p>
      <w:pPr>
        <w:ind w:left="360"/>
      </w:pPr>
      <w:r>
        <w:t>C. Disease burden</w:t>
      </w:r>
    </w:p>
    <w:p>
      <w:pPr>
        <w:ind w:left="360"/>
      </w:pPr>
      <w:r>
        <w:t>D. Morbidity</w:t>
      </w:r>
    </w:p>
    <w:p>
      <w:pPr>
        <w:ind w:left="360"/>
      </w:pPr>
      <w:r>
        <w:rPr>
          <w:b/>
        </w:rPr>
        <w:t xml:space="preserve">Answer: </w:t>
      </w:r>
      <w:r>
        <w:rPr>
          <w:b/>
          <w:color w:val="C00000"/>
        </w:rPr>
        <w:t>B. Incidence</w:t>
      </w:r>
    </w:p>
    <w:p>
      <w:pPr>
        <w:ind w:left="360"/>
      </w:pPr>
      <w:r>
        <w:rPr>
          <w:b/>
        </w:rPr>
        <w:t xml:space="preserve">Rationale: </w:t>
      </w:r>
      <w:r>
        <w:t>Per epidemiology (KMTC/AMREF community health), the number of NEW cases occurring in a defined population over a specified period (300 pneumonia cases in one month) is incidence. Prevalence would be all existing cases at a point in time.</w:t>
      </w:r>
    </w:p>
    <w:p/>
    <w:p>
      <w:r>
        <w:rPr>
          <w:b/>
        </w:rPr>
        <w:t xml:space="preserve">2. </w:t>
      </w:r>
      <w:r>
        <w:rPr>
          <w:b/>
        </w:rPr>
        <w:t>According to KEPI schedule of immunization, the correct dose for vitamin A at six months is;</w:t>
      </w:r>
    </w:p>
    <w:p>
      <w:pPr>
        <w:ind w:left="360"/>
      </w:pPr>
      <w:r>
        <w:t>A. 50,000 i.u</w:t>
      </w:r>
    </w:p>
    <w:p>
      <w:pPr>
        <w:ind w:left="360"/>
      </w:pPr>
      <w:r>
        <w:rPr>
          <w:b/>
          <w:color w:val="C00000"/>
        </w:rPr>
        <w:t>B. 100,000 i.u</w:t>
      </w:r>
    </w:p>
    <w:p>
      <w:pPr>
        <w:ind w:left="360"/>
      </w:pPr>
      <w:r>
        <w:t>C. 200,000 i.u</w:t>
      </w:r>
    </w:p>
    <w:p>
      <w:pPr>
        <w:ind w:left="360"/>
      </w:pPr>
      <w:r>
        <w:t>D. 500,000 i.u</w:t>
      </w:r>
    </w:p>
    <w:p>
      <w:pPr>
        <w:ind w:left="360"/>
      </w:pPr>
      <w:r>
        <w:rPr>
          <w:b/>
        </w:rPr>
        <w:t xml:space="preserve">Answer: </w:t>
      </w:r>
      <w:r>
        <w:rPr>
          <w:b/>
          <w:color w:val="C00000"/>
        </w:rPr>
        <w:t>B. 100,000 i.u</w:t>
      </w:r>
    </w:p>
    <w:p>
      <w:pPr>
        <w:ind w:left="360"/>
      </w:pPr>
      <w:r>
        <w:rPr>
          <w:b/>
        </w:rPr>
        <w:t xml:space="preserve">Rationale: </w:t>
      </w:r>
      <w:r>
        <w:t>Per KEPI/Kenya vitamin A supplementation schedule, infants 6-11 months receive 100,000 IU; children 12-59 months receive 200,000 IU every 6 months. At exactly six months the dose is 100,000 IU.</w:t>
      </w:r>
    </w:p>
    <w:p/>
    <w:p>
      <w:r>
        <w:rPr>
          <w:b/>
        </w:rPr>
        <w:t xml:space="preserve">3. </w:t>
      </w:r>
      <w:r>
        <w:rPr>
          <w:b/>
        </w:rPr>
        <w:t>BCG vaccine;</w:t>
      </w:r>
    </w:p>
    <w:p>
      <w:pPr>
        <w:ind w:left="360"/>
      </w:pPr>
      <w:r>
        <w:t>A. Loses its potency within 3-6 hours at room temperature even when unreconstituted.</w:t>
      </w:r>
    </w:p>
    <w:p>
      <w:pPr>
        <w:ind w:left="360"/>
      </w:pPr>
      <w:r>
        <w:t>B. Should be administered near the window for adequate natural light</w:t>
      </w:r>
    </w:p>
    <w:p>
      <w:pPr>
        <w:ind w:left="360"/>
      </w:pPr>
      <w:r>
        <w:t>C. Should not be administered to babies born of HIV positive mothers</w:t>
      </w:r>
    </w:p>
    <w:p>
      <w:pPr>
        <w:ind w:left="360"/>
      </w:pPr>
      <w:r>
        <w:rPr>
          <w:b/>
          <w:color w:val="C00000"/>
        </w:rPr>
        <w:t>D. Can be administered to protect against leprosy</w:t>
      </w:r>
    </w:p>
    <w:p>
      <w:pPr>
        <w:ind w:left="360"/>
      </w:pPr>
      <w:r>
        <w:rPr>
          <w:b/>
        </w:rPr>
        <w:t xml:space="preserve">Answer: </w:t>
      </w:r>
      <w:r>
        <w:rPr>
          <w:b/>
          <w:color w:val="C00000"/>
        </w:rPr>
        <w:t>D. Can be administered to protect against leprosy</w:t>
      </w:r>
    </w:p>
    <w:p>
      <w:pPr>
        <w:ind w:left="360"/>
      </w:pPr>
      <w:r>
        <w:rPr>
          <w:b/>
        </w:rPr>
        <w:t xml:space="preserve">Rationale: </w:t>
      </w:r>
      <w:r>
        <w:t>Per KEPI/WHO, BCG (Mycobacterium bovis) confers cross-protection against leprosy (M. leprae) in addition to TB. Reconstituted BCG loses potency within ~6 hours, and it IS given to babies of HIV-positive mothers who are asymptomatic, making the other options false.</w:t>
      </w:r>
    </w:p>
    <w:p/>
    <w:p>
      <w:r>
        <w:rPr>
          <w:b/>
        </w:rPr>
        <w:t xml:space="preserve">4. </w:t>
      </w:r>
      <w:r>
        <w:rPr>
          <w:b/>
        </w:rPr>
        <w:t>In trachoma,</w:t>
      </w:r>
    </w:p>
    <w:p>
      <w:pPr>
        <w:ind w:left="360"/>
      </w:pPr>
      <w:r>
        <w:t>A. Pannus develop in the second stage of disease process</w:t>
      </w:r>
    </w:p>
    <w:p>
      <w:pPr>
        <w:ind w:left="360"/>
      </w:pPr>
      <w:r>
        <w:t>B. Rupture of the cornea can occur</w:t>
      </w:r>
    </w:p>
    <w:p>
      <w:pPr>
        <w:ind w:left="360"/>
      </w:pPr>
      <w:r>
        <w:rPr>
          <w:b/>
          <w:color w:val="C00000"/>
        </w:rPr>
        <w:t>C. The drug of choice is 1% tetracycline in early stages</w:t>
      </w:r>
    </w:p>
    <w:p>
      <w:pPr>
        <w:ind w:left="360"/>
      </w:pPr>
      <w:r>
        <w:t>D. Follicles form in the third stage of the disease process</w:t>
      </w:r>
    </w:p>
    <w:p>
      <w:pPr>
        <w:ind w:left="360"/>
      </w:pPr>
      <w:r>
        <w:rPr>
          <w:b/>
        </w:rPr>
        <w:t xml:space="preserve">Answer: </w:t>
      </w:r>
      <w:r>
        <w:rPr>
          <w:b/>
          <w:color w:val="C00000"/>
        </w:rPr>
        <w:t>C. The drug of choice is 1% tetracycline in early stages</w:t>
      </w:r>
    </w:p>
    <w:p>
      <w:pPr>
        <w:ind w:left="360"/>
      </w:pPr>
      <w:r>
        <w:rPr>
          <w:b/>
        </w:rPr>
        <w:t xml:space="preserve">Rationale: </w:t>
      </w:r>
      <w:r>
        <w:t>Per WHO SAFE strategy adopted in Kenya, topical 1% tetracycline eye ointment (or azithromycin) is the treatment in early active trachoma. Pannus and corneal changes appear later; follicles form in the early (active) stage, not the third stage.</w:t>
      </w:r>
    </w:p>
    <w:p/>
    <w:p>
      <w:r>
        <w:rPr>
          <w:b/>
        </w:rPr>
        <w:t xml:space="preserve">5. </w:t>
      </w:r>
      <w:r>
        <w:rPr>
          <w:b/>
        </w:rPr>
        <w:t>Gametes of plasmodium develop in the;</w:t>
      </w:r>
    </w:p>
    <w:p>
      <w:pPr>
        <w:ind w:left="360"/>
      </w:pPr>
      <w:r>
        <w:t>A. Human liver</w:t>
      </w:r>
    </w:p>
    <w:p>
      <w:pPr>
        <w:ind w:left="360"/>
      </w:pPr>
      <w:r>
        <w:rPr>
          <w:b/>
          <w:color w:val="C00000"/>
        </w:rPr>
        <w:t>B. Human blood</w:t>
      </w:r>
    </w:p>
    <w:p>
      <w:pPr>
        <w:ind w:left="360"/>
      </w:pPr>
      <w:r>
        <w:t>C. Stomach of the mosquito</w:t>
      </w:r>
    </w:p>
    <w:p>
      <w:pPr>
        <w:ind w:left="360"/>
      </w:pPr>
      <w:r>
        <w:t>D. Salivary glands of the mosquito</w:t>
      </w:r>
    </w:p>
    <w:p>
      <w:pPr>
        <w:ind w:left="360"/>
      </w:pPr>
      <w:r>
        <w:rPr>
          <w:b/>
        </w:rPr>
        <w:t xml:space="preserve">Answer: </w:t>
      </w:r>
      <w:r>
        <w:rPr>
          <w:b/>
          <w:color w:val="C00000"/>
        </w:rPr>
        <w:t>B. Human blood</w:t>
      </w:r>
    </w:p>
    <w:p>
      <w:pPr>
        <w:ind w:left="360"/>
      </w:pPr>
      <w:r>
        <w:rPr>
          <w:b/>
        </w:rPr>
        <w:t xml:space="preserve">Rationale: </w:t>
      </w:r>
      <w:r>
        <w:t>The sexual forms (gametocytes/gametes) of Plasmodium develop in HUMAN BLOOD, within red blood cells, and circulate to be taken up in a mosquito blood meal. Only after ingestion do the gametes fuse to form a zygote/ookinete and oocysts in the mosquito stomach. As the item asks where the gametes develop (in the human host), human blood is the best answer.</w:t>
      </w:r>
    </w:p>
    <w:p>
      <w:pPr>
        <w:ind w:left="360"/>
      </w:pPr>
      <w:r>
        <w:rPr>
          <w:i/>
          <w:color w:val="C00000"/>
        </w:rPr>
        <w:t>⚠ More than one defensible answer</w:t>
      </w:r>
    </w:p>
    <w:p/>
    <w:p>
      <w:r>
        <w:rPr>
          <w:b/>
        </w:rPr>
        <w:t xml:space="preserve">6. </w:t>
      </w:r>
      <w:r>
        <w:rPr>
          <w:b/>
        </w:rPr>
        <w:t>Bancroftian filariasis can be prevented by</w:t>
      </w:r>
    </w:p>
    <w:p>
      <w:pPr>
        <w:ind w:left="360"/>
      </w:pPr>
      <w:r>
        <w:t>A. Clearing bushes along rivers to increase the water flow rate.</w:t>
      </w:r>
    </w:p>
    <w:p>
      <w:pPr>
        <w:ind w:left="360"/>
      </w:pPr>
      <w:r>
        <w:rPr>
          <w:b/>
          <w:color w:val="C00000"/>
        </w:rPr>
        <w:t>B. Screening of house windows</w:t>
      </w:r>
    </w:p>
    <w:p>
      <w:pPr>
        <w:ind w:left="360"/>
      </w:pPr>
      <w:r>
        <w:t>C. Not settling near forests</w:t>
      </w:r>
    </w:p>
    <w:p>
      <w:pPr>
        <w:ind w:left="360"/>
      </w:pPr>
      <w:r>
        <w:t>D. Wearing shoes when working in swampy areas.</w:t>
      </w:r>
    </w:p>
    <w:p>
      <w:pPr>
        <w:ind w:left="360"/>
      </w:pPr>
      <w:r>
        <w:rPr>
          <w:b/>
        </w:rPr>
        <w:t xml:space="preserve">Answer: </w:t>
      </w:r>
      <w:r>
        <w:rPr>
          <w:b/>
          <w:color w:val="C00000"/>
        </w:rPr>
        <w:t>B. Screening of house windows</w:t>
      </w:r>
    </w:p>
    <w:p>
      <w:pPr>
        <w:ind w:left="360"/>
      </w:pPr>
      <w:r>
        <w:rPr>
          <w:b/>
        </w:rPr>
        <w:t xml:space="preserve">Rationale: </w:t>
      </w:r>
      <w:r>
        <w:t>Per community health references, Bancroftian filariasis is transmitted by Culex mosquitoes; vector control including screening of house windows/doors and mosquito control prevents transmission. Shoes prevent hookworm, not filariasis.</w:t>
      </w:r>
    </w:p>
    <w:p/>
    <w:p>
      <w:r>
        <w:rPr>
          <w:b/>
        </w:rPr>
        <w:t xml:space="preserve">7. </w:t>
      </w:r>
      <w:r>
        <w:rPr>
          <w:b/>
        </w:rPr>
        <w:t>The following disease causes severe tenesmus;</w:t>
      </w:r>
    </w:p>
    <w:p>
      <w:pPr>
        <w:ind w:left="360"/>
      </w:pPr>
      <w:r>
        <w:rPr>
          <w:b/>
          <w:color w:val="C00000"/>
        </w:rPr>
        <w:t>A. Bacillary dysentery</w:t>
      </w:r>
    </w:p>
    <w:p>
      <w:pPr>
        <w:ind w:left="360"/>
      </w:pPr>
      <w:r>
        <w:t>B. Amoebic dysentery</w:t>
      </w:r>
    </w:p>
    <w:p>
      <w:pPr>
        <w:ind w:left="360"/>
      </w:pPr>
      <w:r>
        <w:t>C. Girdiasis</w:t>
      </w:r>
    </w:p>
    <w:p>
      <w:pPr>
        <w:ind w:left="360"/>
      </w:pPr>
      <w:r>
        <w:t>D. Cholera</w:t>
      </w:r>
    </w:p>
    <w:p>
      <w:pPr>
        <w:ind w:left="360"/>
      </w:pPr>
      <w:r>
        <w:rPr>
          <w:b/>
        </w:rPr>
        <w:t xml:space="preserve">Answer: </w:t>
      </w:r>
      <w:r>
        <w:rPr>
          <w:b/>
          <w:color w:val="C00000"/>
        </w:rPr>
        <w:t>A. Bacillary dysentery</w:t>
      </w:r>
    </w:p>
    <w:p>
      <w:pPr>
        <w:ind w:left="360"/>
      </w:pPr>
      <w:r>
        <w:rPr>
          <w:b/>
        </w:rPr>
        <w:t xml:space="preserve">Rationale: </w:t>
      </w:r>
      <w:r>
        <w:t>Per communicable disease references, bacillary dysentery (Shigella) characteristically causes severe tenesmus with blood and mucus in stool due to rectosigmoid inflammation. Cholera causes painless watery stool without tenesmus.</w:t>
      </w:r>
    </w:p>
    <w:p/>
    <w:p>
      <w:r>
        <w:rPr>
          <w:b/>
        </w:rPr>
        <w:t xml:space="preserve">8. </w:t>
      </w:r>
      <w:r>
        <w:rPr>
          <w:b/>
        </w:rPr>
        <w:t>The following elements of PHC were not listed in the Alma Ata Declaration</w:t>
      </w:r>
    </w:p>
    <w:p>
      <w:pPr>
        <w:ind w:left="360"/>
      </w:pPr>
      <w:r>
        <w:t>A. Education concerning prevailing health problems, basic sanitation</w:t>
      </w:r>
    </w:p>
    <w:p>
      <w:pPr>
        <w:ind w:left="360"/>
      </w:pPr>
      <w:r>
        <w:rPr>
          <w:b/>
          <w:color w:val="C00000"/>
        </w:rPr>
        <w:t>B. HIV/AIDS, maternal and child health</w:t>
      </w:r>
    </w:p>
    <w:p>
      <w:pPr>
        <w:ind w:left="360"/>
      </w:pPr>
      <w:r>
        <w:t>C. Treatment of common diseases, control of endemic diseases</w:t>
      </w:r>
    </w:p>
    <w:p>
      <w:pPr>
        <w:ind w:left="360"/>
      </w:pPr>
      <w:r>
        <w:t>D. Immunisation, promotion of food supply.</w:t>
      </w:r>
    </w:p>
    <w:p>
      <w:pPr>
        <w:ind w:left="360"/>
      </w:pPr>
      <w:r>
        <w:rPr>
          <w:b/>
        </w:rPr>
        <w:t xml:space="preserve">Answer: </w:t>
      </w:r>
      <w:r>
        <w:rPr>
          <w:b/>
          <w:color w:val="C00000"/>
        </w:rPr>
        <w:t>B. HIV/AIDS, maternal and child health</w:t>
      </w:r>
    </w:p>
    <w:p>
      <w:pPr>
        <w:ind w:left="360"/>
      </w:pPr>
      <w:r>
        <w:rPr>
          <w:b/>
        </w:rPr>
        <w:t xml:space="preserve">Rationale: </w:t>
      </w:r>
      <w:r>
        <w:t>Per the 1978 Alma Ata Declaration, the original elements of PHC did NOT include HIV/AIDS (an emerging disease). The listed elements included health education, food supply/nutrition, safe water/sanitation, MCH/FP, immunisation, control of endemic diseases, treatment of common diseases, and essential drugs.</w:t>
      </w:r>
    </w:p>
    <w:p/>
    <w:p>
      <w:r>
        <w:rPr>
          <w:b/>
        </w:rPr>
        <w:t xml:space="preserve">9. </w:t>
      </w:r>
      <w:r>
        <w:rPr>
          <w:b/>
        </w:rPr>
        <w:t>Sand fly is a vector for;</w:t>
      </w:r>
    </w:p>
    <w:p>
      <w:pPr>
        <w:ind w:left="360"/>
      </w:pPr>
      <w:r>
        <w:t>A. Filariasis</w:t>
      </w:r>
    </w:p>
    <w:p>
      <w:pPr>
        <w:ind w:left="360"/>
      </w:pPr>
      <w:r>
        <w:t>B. Dracunculosis</w:t>
      </w:r>
    </w:p>
    <w:p>
      <w:pPr>
        <w:ind w:left="360"/>
      </w:pPr>
      <w:r>
        <w:rPr>
          <w:b/>
          <w:color w:val="C00000"/>
        </w:rPr>
        <w:t>C. Leshmaniasiis</w:t>
      </w:r>
    </w:p>
    <w:p>
      <w:pPr>
        <w:ind w:left="360"/>
      </w:pPr>
      <w:r>
        <w:t>D. Yellow fever</w:t>
      </w:r>
    </w:p>
    <w:p>
      <w:pPr>
        <w:ind w:left="360"/>
      </w:pPr>
      <w:r>
        <w:rPr>
          <w:b/>
        </w:rPr>
        <w:t xml:space="preserve">Answer: </w:t>
      </w:r>
      <w:r>
        <w:rPr>
          <w:b/>
          <w:color w:val="C00000"/>
        </w:rPr>
        <w:t>C. Leshmaniasiis</w:t>
      </w:r>
    </w:p>
    <w:p>
      <w:pPr>
        <w:ind w:left="360"/>
      </w:pPr>
      <w:r>
        <w:rPr>
          <w:b/>
        </w:rPr>
        <w:t xml:space="preserve">Rationale: </w:t>
      </w:r>
      <w:r>
        <w:t>Per Kenya communicable disease references, the sandfly (Phlebotomus) is the vector for leishmaniasis (kala-azar). Filariasis is spread by mosquitoes, dracunculiasis by Cyclops, yellow fever by Aedes.</w:t>
      </w:r>
    </w:p>
    <w:p/>
    <w:p>
      <w:r>
        <w:rPr>
          <w:b/>
        </w:rPr>
        <w:t xml:space="preserve">10. </w:t>
      </w:r>
      <w:r>
        <w:rPr>
          <w:b/>
        </w:rPr>
        <w:t>The following leadership style relies on organizational policies and rules for decision making;</w:t>
      </w:r>
    </w:p>
    <w:p>
      <w:pPr>
        <w:ind w:left="360"/>
      </w:pPr>
      <w:r>
        <w:t>A. Autocratic</w:t>
      </w:r>
    </w:p>
    <w:p>
      <w:pPr>
        <w:ind w:left="360"/>
      </w:pPr>
      <w:r>
        <w:t>B. Democratic</w:t>
      </w:r>
    </w:p>
    <w:p>
      <w:pPr>
        <w:ind w:left="360"/>
      </w:pPr>
      <w:r>
        <w:rPr>
          <w:b/>
          <w:color w:val="C00000"/>
        </w:rPr>
        <w:t>C. Bureaucratic</w:t>
      </w:r>
    </w:p>
    <w:p>
      <w:pPr>
        <w:ind w:left="360"/>
      </w:pPr>
      <w:r>
        <w:t>D. Laissez-faire</w:t>
      </w:r>
    </w:p>
    <w:p>
      <w:pPr>
        <w:ind w:left="360"/>
      </w:pPr>
      <w:r>
        <w:rPr>
          <w:b/>
        </w:rPr>
        <w:t xml:space="preserve">Answer: </w:t>
      </w:r>
      <w:r>
        <w:rPr>
          <w:b/>
          <w:color w:val="C00000"/>
        </w:rPr>
        <w:t>C. Bureaucratic</w:t>
      </w:r>
    </w:p>
    <w:p>
      <w:pPr>
        <w:ind w:left="360"/>
      </w:pPr>
      <w:r>
        <w:rPr>
          <w:b/>
        </w:rPr>
        <w:t xml:space="preserve">Rationale: </w:t>
      </w:r>
      <w:r>
        <w:t>Per nursing management/leadership theory (Weber), the bureaucratic leadership style relies on fixed organizational rules, policies and procedures for decision-making rather than personal judgement.</w:t>
      </w:r>
    </w:p>
    <w:p/>
    <w:p>
      <w:r>
        <w:rPr>
          <w:b/>
        </w:rPr>
        <w:t xml:space="preserve">11. </w:t>
      </w:r>
      <w:r>
        <w:rPr>
          <w:b/>
        </w:rPr>
        <w:t>The following management theorists emphasized on training and proper selection of workers;</w:t>
      </w:r>
    </w:p>
    <w:p>
      <w:pPr>
        <w:ind w:left="360"/>
      </w:pPr>
      <w:r>
        <w:rPr>
          <w:b/>
          <w:color w:val="C00000"/>
        </w:rPr>
        <w:t>A. Frederic Taylor</w:t>
      </w:r>
    </w:p>
    <w:p>
      <w:pPr>
        <w:ind w:left="360"/>
      </w:pPr>
      <w:r>
        <w:t>B. Max Weber</w:t>
      </w:r>
    </w:p>
    <w:p>
      <w:pPr>
        <w:ind w:left="360"/>
      </w:pPr>
      <w:r>
        <w:t>C. Henry Fayol</w:t>
      </w:r>
    </w:p>
    <w:p>
      <w:pPr>
        <w:ind w:left="360"/>
      </w:pPr>
      <w:r>
        <w:t>D. Abraham Maslow</w:t>
      </w:r>
    </w:p>
    <w:p>
      <w:pPr>
        <w:ind w:left="360"/>
      </w:pPr>
      <w:r>
        <w:rPr>
          <w:b/>
        </w:rPr>
        <w:t xml:space="preserve">Answer: </w:t>
      </w:r>
      <w:r>
        <w:rPr>
          <w:b/>
          <w:color w:val="C00000"/>
        </w:rPr>
        <w:t>A. Frederic Taylor</w:t>
      </w:r>
    </w:p>
    <w:p>
      <w:pPr>
        <w:ind w:left="360"/>
      </w:pPr>
      <w:r>
        <w:rPr>
          <w:b/>
        </w:rPr>
        <w:t xml:space="preserve">Rationale: </w:t>
      </w:r>
      <w:r>
        <w:t>Per management theory, Frederick Taylor (scientific management) emphasized scientific selection, training and development of workers to match the job. Weber = bureaucracy, Fayol = administrative principles, Maslow = needs hierarchy.</w:t>
      </w:r>
    </w:p>
    <w:p/>
    <w:p>
      <w:r>
        <w:rPr>
          <w:b/>
        </w:rPr>
        <w:t xml:space="preserve">12. </w:t>
      </w:r>
      <w:r>
        <w:rPr>
          <w:b/>
        </w:rPr>
        <w:t>A nursing officer in-charge of a health facility used the facility's outreach vehicle to attend her brother's fundraising function and therefore the outreach services were not offered that day. Which principle of management did she break?</w:t>
      </w:r>
    </w:p>
    <w:p>
      <w:pPr>
        <w:ind w:left="360"/>
      </w:pPr>
      <w:r>
        <w:t>A. Unity of direction</w:t>
      </w:r>
    </w:p>
    <w:p>
      <w:pPr>
        <w:ind w:left="360"/>
      </w:pPr>
      <w:r>
        <w:t>B. Discipline</w:t>
      </w:r>
    </w:p>
    <w:p>
      <w:pPr>
        <w:ind w:left="360"/>
      </w:pPr>
      <w:r>
        <w:t>C. Unity of command</w:t>
      </w:r>
    </w:p>
    <w:p>
      <w:pPr>
        <w:ind w:left="360"/>
      </w:pPr>
      <w:r>
        <w:rPr>
          <w:b/>
          <w:color w:val="C00000"/>
        </w:rPr>
        <w:t>D. Subordination of Individual Interest</w:t>
      </w:r>
    </w:p>
    <w:p>
      <w:pPr>
        <w:ind w:left="360"/>
      </w:pPr>
      <w:r>
        <w:rPr>
          <w:b/>
        </w:rPr>
        <w:t xml:space="preserve">Answer: </w:t>
      </w:r>
      <w:r>
        <w:rPr>
          <w:b/>
          <w:color w:val="C00000"/>
        </w:rPr>
        <w:t>D. Subordination of Individual Interest</w:t>
      </w:r>
    </w:p>
    <w:p>
      <w:pPr>
        <w:ind w:left="360"/>
      </w:pPr>
      <w:r>
        <w:rPr>
          <w:b/>
        </w:rPr>
        <w:t xml:space="preserve">Rationale: </w:t>
      </w:r>
      <w:r>
        <w:t>Per Fayol's principles of management, using the facility vehicle for a personal (brother's) function placed her individual interest above the organisation's, violating 'subordination of individual interest to the general interest'.</w:t>
      </w:r>
    </w:p>
    <w:p/>
    <w:p>
      <w:r>
        <w:rPr>
          <w:b/>
        </w:rPr>
        <w:t xml:space="preserve">13. </w:t>
      </w:r>
      <w:r>
        <w:rPr>
          <w:b/>
        </w:rPr>
        <w:t>The evaluation error in performance appraisal in which the ratter assumes that if the person does well in several known areas, he or she will do well in all areas is referred to as;</w:t>
      </w:r>
    </w:p>
    <w:p>
      <w:pPr>
        <w:ind w:left="360"/>
      </w:pPr>
      <w:r>
        <w:rPr>
          <w:b/>
          <w:color w:val="C00000"/>
        </w:rPr>
        <w:t>A. Halo effect</w:t>
      </w:r>
    </w:p>
    <w:p>
      <w:pPr>
        <w:ind w:left="360"/>
      </w:pPr>
      <w:r>
        <w:t>B. Sun flower effect</w:t>
      </w:r>
    </w:p>
    <w:p>
      <w:pPr>
        <w:ind w:left="360"/>
      </w:pPr>
      <w:r>
        <w:t>C. Recency Effect</w:t>
      </w:r>
    </w:p>
    <w:p>
      <w:pPr>
        <w:ind w:left="360"/>
      </w:pPr>
      <w:r>
        <w:t>D. Problem distortion</w:t>
      </w:r>
    </w:p>
    <w:p>
      <w:pPr>
        <w:ind w:left="360"/>
      </w:pPr>
      <w:r>
        <w:rPr>
          <w:b/>
        </w:rPr>
        <w:t xml:space="preserve">Answer: </w:t>
      </w:r>
      <w:r>
        <w:rPr>
          <w:b/>
          <w:color w:val="C00000"/>
        </w:rPr>
        <w:t>A. Halo effect</w:t>
      </w:r>
    </w:p>
    <w:p>
      <w:pPr>
        <w:ind w:left="360"/>
      </w:pPr>
      <w:r>
        <w:rPr>
          <w:b/>
        </w:rPr>
        <w:t xml:space="preserve">Rationale: </w:t>
      </w:r>
      <w:r>
        <w:t>Per nursing management (performance appraisal), the halo effect is the rating error where a rater assumes that strong performance in known areas means the person performs well in all areas, biasing the overall rating.</w:t>
      </w:r>
    </w:p>
    <w:p/>
    <w:p>
      <w:r>
        <w:rPr>
          <w:b/>
        </w:rPr>
        <w:t xml:space="preserve">14. </w:t>
      </w:r>
      <w:r>
        <w:rPr>
          <w:b/>
        </w:rPr>
        <w:t>A nurse should advice a care taker for a home Based Care (HBC) patient with mouth sores;</w:t>
      </w:r>
    </w:p>
    <w:p>
      <w:pPr>
        <w:ind w:left="360"/>
      </w:pPr>
      <w:r>
        <w:t>A. Not to give cold food and drinks to the patient</w:t>
      </w:r>
    </w:p>
    <w:p>
      <w:pPr>
        <w:ind w:left="360"/>
      </w:pPr>
      <w:r>
        <w:t>B. Rinse the mouth of the patient with salty water.</w:t>
      </w:r>
    </w:p>
    <w:p>
      <w:pPr>
        <w:ind w:left="360"/>
      </w:pPr>
      <w:r>
        <w:t>C. Use a spoon instead of straws when giving fluids to the patient</w:t>
      </w:r>
    </w:p>
    <w:p>
      <w:pPr>
        <w:ind w:left="360"/>
      </w:pPr>
      <w:r>
        <w:rPr>
          <w:b/>
          <w:color w:val="C00000"/>
        </w:rPr>
        <w:t>D. Not to give citrus fruits like lemon to the patient</w:t>
      </w:r>
    </w:p>
    <w:p>
      <w:pPr>
        <w:ind w:left="360"/>
      </w:pPr>
      <w:r>
        <w:rPr>
          <w:b/>
        </w:rPr>
        <w:t xml:space="preserve">Answer: </w:t>
      </w:r>
      <w:r>
        <w:rPr>
          <w:b/>
          <w:color w:val="C00000"/>
        </w:rPr>
        <w:t>D. Not to give citrus fruits like lemon to the patient</w:t>
      </w:r>
    </w:p>
    <w:p>
      <w:pPr>
        <w:ind w:left="360"/>
      </w:pPr>
      <w:r>
        <w:rPr>
          <w:b/>
        </w:rPr>
        <w:t xml:space="preserve">Rationale: </w:t>
      </w:r>
      <w:r>
        <w:t>Per Kenya Home-Based Care guidelines for HIV/AIDS patients with mouth sores, acidic/citrus foods (lemon, oranges) and spicy/salty foods irritate ulcers and should be avoided; soft, non-irritating foods are recommended. Salt-water rinses are actually helpful, so option B is not the advice given here.</w:t>
      </w:r>
    </w:p>
    <w:p>
      <w:pPr>
        <w:ind w:left="360"/>
      </w:pPr>
      <w:r>
        <w:rPr>
          <w:i/>
          <w:color w:val="C00000"/>
        </w:rPr>
        <w:t>⚠ More than one defensible answer</w:t>
      </w:r>
    </w:p>
    <w:p/>
    <w:p>
      <w:r>
        <w:rPr>
          <w:b/>
        </w:rPr>
        <w:t xml:space="preserve">15. </w:t>
      </w:r>
      <w:r>
        <w:rPr>
          <w:b/>
        </w:rPr>
        <w:t>School health committees are composed of the following EXCEPT;</w:t>
      </w:r>
    </w:p>
    <w:p>
      <w:pPr>
        <w:ind w:left="360"/>
      </w:pPr>
      <w:r>
        <w:rPr>
          <w:b/>
          <w:color w:val="C00000"/>
        </w:rPr>
        <w:t>A. Teachers, students, community health nurse</w:t>
      </w:r>
    </w:p>
    <w:p>
      <w:pPr>
        <w:ind w:left="360"/>
      </w:pPr>
      <w:r>
        <w:t>B. Teachers, community informal leaders, Parents</w:t>
      </w:r>
    </w:p>
    <w:p>
      <w:pPr>
        <w:ind w:left="360"/>
      </w:pPr>
      <w:r>
        <w:t>C. Community health nurse, Teachers, school's supportive staff</w:t>
      </w:r>
    </w:p>
    <w:p>
      <w:pPr>
        <w:ind w:left="360"/>
      </w:pPr>
      <w:r>
        <w:t>D. Parents, teachers, community formal leaders</w:t>
      </w:r>
    </w:p>
    <w:p>
      <w:pPr>
        <w:ind w:left="360"/>
      </w:pPr>
      <w:r>
        <w:rPr>
          <w:b/>
        </w:rPr>
        <w:t xml:space="preserve">Answer: </w:t>
      </w:r>
      <w:r>
        <w:rPr>
          <w:b/>
          <w:color w:val="C00000"/>
        </w:rPr>
        <w:t>A. Teachers, students, community health nurse</w:t>
      </w:r>
    </w:p>
    <w:p>
      <w:pPr>
        <w:ind w:left="360"/>
      </w:pPr>
      <w:r>
        <w:rPr>
          <w:b/>
        </w:rPr>
        <w:t xml:space="preserve">Rationale: </w:t>
      </w:r>
      <w:r>
        <w:t>Per school health programme guidelines, the school health committee comprises teachers, parents, community leaders, health workers and supportive staff; students/pupils are not formal committee members, so this option is the EXCEPT.</w:t>
      </w:r>
    </w:p>
    <w:p/>
    <w:p>
      <w:r>
        <w:rPr>
          <w:b/>
        </w:rPr>
        <w:t xml:space="preserve">16. </w:t>
      </w:r>
      <w:r>
        <w:rPr>
          <w:b/>
        </w:rPr>
        <w:t>Food borne diseases include;</w:t>
      </w:r>
    </w:p>
    <w:p>
      <w:pPr>
        <w:ind w:left="360"/>
      </w:pPr>
      <w:r>
        <w:t>A. Polio, schistosomiaisis, Girdiasis.</w:t>
      </w:r>
    </w:p>
    <w:p>
      <w:pPr>
        <w:ind w:left="360"/>
      </w:pPr>
      <w:r>
        <w:rPr>
          <w:b/>
          <w:color w:val="C00000"/>
        </w:rPr>
        <w:t>B. Taeniasis, milliary T.B, hepatitis A.</w:t>
      </w:r>
    </w:p>
    <w:p>
      <w:pPr>
        <w:ind w:left="360"/>
      </w:pPr>
      <w:r>
        <w:t>C. Amoebiasis, Hepatitis B, Polio</w:t>
      </w:r>
    </w:p>
    <w:p>
      <w:pPr>
        <w:ind w:left="360"/>
      </w:pPr>
      <w:r>
        <w:t>D. Polio, schistosomiasis, milliary TB.</w:t>
      </w:r>
    </w:p>
    <w:p>
      <w:pPr>
        <w:ind w:left="360"/>
      </w:pPr>
      <w:r>
        <w:rPr>
          <w:b/>
        </w:rPr>
        <w:t xml:space="preserve">Answer: </w:t>
      </w:r>
      <w:r>
        <w:rPr>
          <w:b/>
          <w:color w:val="C00000"/>
        </w:rPr>
        <w:t>B. Taeniasis, milliary T.B, hepatitis A.</w:t>
      </w:r>
    </w:p>
    <w:p>
      <w:pPr>
        <w:ind w:left="360"/>
      </w:pPr>
      <w:r>
        <w:rPr>
          <w:b/>
        </w:rPr>
        <w:t xml:space="preserve">Rationale: </w:t>
      </w:r>
      <w:r>
        <w:t>Per communicable disease references, food-borne diseases include taeniasis (undercooked meat), miliary/bovine TB (unpasteurised milk/meat) and hepatitis A (faecal-oral via contaminated food/water). Schistosomiasis is water-contact, not food-borne, eliminating the other options.</w:t>
      </w:r>
    </w:p>
    <w:p/>
    <w:p>
      <w:r>
        <w:rPr>
          <w:b/>
        </w:rPr>
        <w:t xml:space="preserve">17. </w:t>
      </w:r>
      <w:r>
        <w:rPr>
          <w:b/>
        </w:rPr>
        <w:t>A community health nurse should advice the community to ensure the distance between food shelves and the ground is at least;</w:t>
      </w:r>
    </w:p>
    <w:p>
      <w:pPr>
        <w:ind w:left="360"/>
      </w:pPr>
      <w:r>
        <w:rPr>
          <w:b/>
          <w:color w:val="C00000"/>
        </w:rPr>
        <w:t>A. 30cm</w:t>
      </w:r>
    </w:p>
    <w:p>
      <w:pPr>
        <w:ind w:left="360"/>
      </w:pPr>
      <w:r>
        <w:t>B. 10cm</w:t>
      </w:r>
    </w:p>
    <w:p>
      <w:pPr>
        <w:ind w:left="360"/>
      </w:pPr>
      <w:r>
        <w:t>C. 0.5 metres</w:t>
      </w:r>
    </w:p>
    <w:p>
      <w:pPr>
        <w:ind w:left="360"/>
      </w:pPr>
      <w:r>
        <w:t>D. 1 metre</w:t>
      </w:r>
    </w:p>
    <w:p>
      <w:pPr>
        <w:ind w:left="360"/>
      </w:pPr>
      <w:r>
        <w:rPr>
          <w:b/>
        </w:rPr>
        <w:t xml:space="preserve">Answer: </w:t>
      </w:r>
      <w:r>
        <w:rPr>
          <w:b/>
          <w:color w:val="C00000"/>
        </w:rPr>
        <w:t>A. 30cm</w:t>
      </w:r>
    </w:p>
    <w:p>
      <w:pPr>
        <w:ind w:left="360"/>
      </w:pPr>
      <w:r>
        <w:rPr>
          <w:b/>
        </w:rPr>
        <w:t xml:space="preserve">Rationale: </w:t>
      </w:r>
      <w:r>
        <w:t>Per environmental/food hygiene standards taught in Kenyan community health, food storage shelves should be at least 30 cm (about 1 foot) above the ground/floor to prevent contamination and allow cleaning and pest control.</w:t>
      </w:r>
    </w:p>
    <w:p/>
    <w:p>
      <w:r>
        <w:rPr>
          <w:b/>
        </w:rPr>
        <w:t xml:space="preserve">18. </w:t>
      </w:r>
      <w:r>
        <w:rPr>
          <w:b/>
        </w:rPr>
        <w:t>The study of population dynamics such as births, deaths and migration is referred to as;</w:t>
      </w:r>
    </w:p>
    <w:p>
      <w:pPr>
        <w:ind w:left="360"/>
      </w:pPr>
      <w:r>
        <w:t>A. Civil registration</w:t>
      </w:r>
    </w:p>
    <w:p>
      <w:pPr>
        <w:ind w:left="360"/>
      </w:pPr>
      <w:r>
        <w:rPr>
          <w:b/>
          <w:color w:val="C00000"/>
        </w:rPr>
        <w:t>B. Demography</w:t>
      </w:r>
    </w:p>
    <w:p>
      <w:pPr>
        <w:ind w:left="360"/>
      </w:pPr>
      <w:r>
        <w:t>C. Census</w:t>
      </w:r>
    </w:p>
    <w:p>
      <w:pPr>
        <w:ind w:left="360"/>
      </w:pPr>
      <w:r>
        <w:t>D. Epidemiology</w:t>
      </w:r>
    </w:p>
    <w:p>
      <w:pPr>
        <w:ind w:left="360"/>
      </w:pPr>
      <w:r>
        <w:rPr>
          <w:b/>
        </w:rPr>
        <w:t xml:space="preserve">Answer: </w:t>
      </w:r>
      <w:r>
        <w:rPr>
          <w:b/>
          <w:color w:val="C00000"/>
        </w:rPr>
        <w:t>B. Demography</w:t>
      </w:r>
    </w:p>
    <w:p>
      <w:pPr>
        <w:ind w:left="360"/>
      </w:pPr>
      <w:r>
        <w:rPr>
          <w:b/>
        </w:rPr>
        <w:t xml:space="preserve">Rationale: </w:t>
      </w:r>
      <w:r>
        <w:t>Per community/public health, demography is the study of population dynamics including births, deaths, and migration. Epidemiology studies disease distribution; census is an enumeration; civil registration records vital events.</w:t>
      </w:r>
    </w:p>
    <w:p/>
    <w:p>
      <w:r>
        <w:rPr>
          <w:b/>
        </w:rPr>
        <w:t xml:space="preserve">19. </w:t>
      </w:r>
      <w:r>
        <w:rPr>
          <w:b/>
        </w:rPr>
        <w:t>A country with population pyramid that is broad at the bottom should have more health programs focusing on ;</w:t>
      </w:r>
    </w:p>
    <w:p>
      <w:pPr>
        <w:ind w:left="360"/>
      </w:pPr>
      <w:r>
        <w:t>A. Promoting women health</w:t>
      </w:r>
    </w:p>
    <w:p>
      <w:pPr>
        <w:ind w:left="360"/>
      </w:pPr>
      <w:r>
        <w:t>B. Prevention of chronic diseases</w:t>
      </w:r>
    </w:p>
    <w:p>
      <w:pPr>
        <w:ind w:left="360"/>
      </w:pPr>
      <w:r>
        <w:rPr>
          <w:b/>
          <w:color w:val="C00000"/>
        </w:rPr>
        <w:t>C. Youth health</w:t>
      </w:r>
    </w:p>
    <w:p>
      <w:pPr>
        <w:ind w:left="360"/>
      </w:pPr>
      <w:r>
        <w:t>D. Prevention of sexually transmitted diseases</w:t>
      </w:r>
    </w:p>
    <w:p>
      <w:pPr>
        <w:ind w:left="360"/>
      </w:pPr>
      <w:r>
        <w:rPr>
          <w:b/>
        </w:rPr>
        <w:t xml:space="preserve">Answer: </w:t>
      </w:r>
      <w:r>
        <w:rPr>
          <w:b/>
          <w:color w:val="C00000"/>
        </w:rPr>
        <w:t>C. Youth health</w:t>
      </w:r>
    </w:p>
    <w:p>
      <w:pPr>
        <w:ind w:left="360"/>
      </w:pPr>
      <w:r>
        <w:rPr>
          <w:b/>
        </w:rPr>
        <w:t xml:space="preserve">Rationale: </w:t>
      </w:r>
      <w:r>
        <w:t>Per demography, a population pyramid broad at the base indicates a young, rapidly growing population with a high proportion of children/youth, so health programs should focus on child and youth health (and MCH). Chronic disease prevention fits an ageing population.</w:t>
      </w:r>
    </w:p>
    <w:p/>
    <w:p>
      <w:r>
        <w:rPr>
          <w:b/>
        </w:rPr>
        <w:t xml:space="preserve">20. </w:t>
      </w:r>
      <w:r>
        <w:rPr>
          <w:b/>
        </w:rPr>
        <w:t>The following factor DOES NOT affect growth of a population.</w:t>
      </w:r>
    </w:p>
    <w:p>
      <w:pPr>
        <w:ind w:left="360"/>
      </w:pPr>
      <w:r>
        <w:t>A. Migration</w:t>
      </w:r>
    </w:p>
    <w:p>
      <w:pPr>
        <w:ind w:left="360"/>
      </w:pPr>
      <w:r>
        <w:t>B. Women of reproductive age</w:t>
      </w:r>
    </w:p>
    <w:p>
      <w:pPr>
        <w:ind w:left="360"/>
      </w:pPr>
      <w:r>
        <w:t>C. Occurrence of disasters</w:t>
      </w:r>
    </w:p>
    <w:p>
      <w:pPr>
        <w:ind w:left="360"/>
      </w:pPr>
      <w:r>
        <w:rPr>
          <w:b/>
          <w:color w:val="C00000"/>
        </w:rPr>
        <w:t>D. Literacy levels</w:t>
      </w:r>
    </w:p>
    <w:p>
      <w:pPr>
        <w:ind w:left="360"/>
      </w:pPr>
      <w:r>
        <w:rPr>
          <w:b/>
        </w:rPr>
        <w:t xml:space="preserve">Answer: </w:t>
      </w:r>
      <w:r>
        <w:rPr>
          <w:b/>
          <w:color w:val="C00000"/>
        </w:rPr>
        <w:t>D. Literacy levels</w:t>
      </w:r>
    </w:p>
    <w:p>
      <w:pPr>
        <w:ind w:left="360"/>
      </w:pPr>
      <w:r>
        <w:rPr>
          <w:b/>
        </w:rPr>
        <w:t xml:space="preserve">Rationale: </w:t>
      </w:r>
      <w:r>
        <w:t>Per demography, the three direct determinants of population change/growth are births (fertility, linked to women of reproductive age), deaths (including disasters) and migration. Literacy influences these only indirectly and does NOT directly affect population growth.</w:t>
      </w:r>
    </w:p>
    <w:p/>
    <w:p>
      <w:r>
        <w:rPr>
          <w:b/>
        </w:rPr>
        <w:t xml:space="preserve">21. </w:t>
      </w:r>
      <w:r>
        <w:rPr>
          <w:b/>
        </w:rPr>
        <w:t>Epidemiological triad includes;</w:t>
      </w:r>
    </w:p>
    <w:p>
      <w:pPr>
        <w:ind w:left="360"/>
      </w:pPr>
      <w:r>
        <w:t>A. Agent, route of transmission, mode of transmission.</w:t>
      </w:r>
    </w:p>
    <w:p>
      <w:pPr>
        <w:ind w:left="360"/>
      </w:pPr>
      <w:r>
        <w:rPr>
          <w:b/>
          <w:color w:val="C00000"/>
        </w:rPr>
        <w:t>B. Host, agent, environment.</w:t>
      </w:r>
    </w:p>
    <w:p>
      <w:pPr>
        <w:ind w:left="360"/>
      </w:pPr>
      <w:r>
        <w:t>C. Vector , route of transmission, Agent</w:t>
      </w:r>
    </w:p>
    <w:p>
      <w:pPr>
        <w:ind w:left="360"/>
      </w:pPr>
      <w:r>
        <w:t>D. Host, route of transmission, environment.</w:t>
      </w:r>
    </w:p>
    <w:p>
      <w:pPr>
        <w:ind w:left="360"/>
      </w:pPr>
      <w:r>
        <w:rPr>
          <w:b/>
        </w:rPr>
        <w:t xml:space="preserve">Answer: </w:t>
      </w:r>
      <w:r>
        <w:rPr>
          <w:b/>
          <w:color w:val="C00000"/>
        </w:rPr>
        <w:t>B. Host, agent, environment.</w:t>
      </w:r>
    </w:p>
    <w:p>
      <w:pPr>
        <w:ind w:left="360"/>
      </w:pPr>
      <w:r>
        <w:rPr>
          <w:b/>
        </w:rPr>
        <w:t xml:space="preserve">Rationale: </w:t>
      </w:r>
      <w:r>
        <w:t>Per epidemiology, the epidemiological triad consists of the agent, the host, and the environment; their interaction determines disease occurrence.</w:t>
      </w:r>
    </w:p>
    <w:p/>
    <w:p>
      <w:r>
        <w:rPr>
          <w:b/>
        </w:rPr>
        <w:t xml:space="preserve">22. </w:t>
      </w:r>
      <w:r>
        <w:rPr>
          <w:b/>
        </w:rPr>
        <w:t>Active immunity;</w:t>
      </w:r>
    </w:p>
    <w:p>
      <w:pPr>
        <w:ind w:left="360"/>
      </w:pPr>
      <w:r>
        <w:rPr>
          <w:b/>
          <w:color w:val="C00000"/>
        </w:rPr>
        <w:t>A. Is acquired after several doses of a vaccine.</w:t>
      </w:r>
    </w:p>
    <w:p>
      <w:pPr>
        <w:ind w:left="360"/>
      </w:pPr>
      <w:r>
        <w:t>B. Is acquired after vaccination with a live vaccine.</w:t>
      </w:r>
    </w:p>
    <w:p>
      <w:pPr>
        <w:ind w:left="360"/>
      </w:pPr>
      <w:r>
        <w:t>C. Is only acquired only when organisms invade the body.</w:t>
      </w:r>
    </w:p>
    <w:p>
      <w:pPr>
        <w:ind w:left="360"/>
      </w:pPr>
      <w:r>
        <w:t>D. Is life long</w:t>
      </w:r>
    </w:p>
    <w:p>
      <w:pPr>
        <w:ind w:left="360"/>
      </w:pPr>
      <w:r>
        <w:rPr>
          <w:b/>
        </w:rPr>
        <w:t xml:space="preserve">Answer: </w:t>
      </w:r>
      <w:r>
        <w:rPr>
          <w:b/>
          <w:color w:val="C00000"/>
        </w:rPr>
        <w:t>A. Is acquired after several doses of a vaccine.</w:t>
      </w:r>
    </w:p>
    <w:p>
      <w:pPr>
        <w:ind w:left="360"/>
      </w:pPr>
      <w:r>
        <w:rPr>
          <w:b/>
        </w:rPr>
        <w:t xml:space="preserve">Rationale: </w:t>
      </w:r>
      <w:r>
        <w:t>Per immunology/KEPI, active immunity develops when the body produces its own antibodies, typically requiring several doses of a vaccine (or natural infection) to build adequate protection. It is not always lifelong and not only from live vaccines or only from natural invasion.</w:t>
      </w:r>
    </w:p>
    <w:p/>
    <w:p>
      <w:r>
        <w:rPr>
          <w:b/>
        </w:rPr>
        <w:t xml:space="preserve">23. </w:t>
      </w:r>
      <w:r>
        <w:rPr>
          <w:b/>
        </w:rPr>
        <w:t>The diseases that are targeted for eradication by KEPI include;</w:t>
      </w:r>
    </w:p>
    <w:p>
      <w:pPr>
        <w:ind w:left="360"/>
      </w:pPr>
      <w:r>
        <w:rPr>
          <w:b/>
          <w:color w:val="C00000"/>
        </w:rPr>
        <w:t>A. Poliomyelitis, neonatal tetanus, measles</w:t>
      </w:r>
    </w:p>
    <w:p>
      <w:pPr>
        <w:ind w:left="360"/>
      </w:pPr>
      <w:r>
        <w:t>B. Neonatal tetanus, measles, chicken pox</w:t>
      </w:r>
    </w:p>
    <w:p>
      <w:pPr>
        <w:ind w:left="360"/>
      </w:pPr>
      <w:r>
        <w:t>C. Measles, yellow fever, whooping cough</w:t>
      </w:r>
    </w:p>
    <w:p>
      <w:pPr>
        <w:ind w:left="360"/>
      </w:pPr>
      <w:r>
        <w:t>D. Poliomyelitis, neonatal tetanus, diphtheria</w:t>
      </w:r>
    </w:p>
    <w:p>
      <w:pPr>
        <w:ind w:left="360"/>
      </w:pPr>
      <w:r>
        <w:rPr>
          <w:b/>
        </w:rPr>
        <w:t xml:space="preserve">Answer: </w:t>
      </w:r>
      <w:r>
        <w:rPr>
          <w:b/>
          <w:color w:val="C00000"/>
        </w:rPr>
        <w:t>A. Poliomyelitis, neonatal tetanus, measles</w:t>
      </w:r>
    </w:p>
    <w:p>
      <w:pPr>
        <w:ind w:left="360"/>
      </w:pPr>
      <w:r>
        <w:rPr>
          <w:b/>
        </w:rPr>
        <w:t xml:space="preserve">Rationale: </w:t>
      </w:r>
      <w:r>
        <w:t>Per KEPI, the diseases targeted for eradication/elimination include poliomyelitis, neonatal tetanus and measles. Chicken pox, yellow fever, whooping cough and diphtheria are not the eradication-targeted set.</w:t>
      </w:r>
    </w:p>
    <w:p/>
    <w:p>
      <w:r>
        <w:rPr>
          <w:b/>
        </w:rPr>
        <w:t xml:space="preserve">24. </w:t>
      </w:r>
      <w:r>
        <w:rPr>
          <w:b/>
        </w:rPr>
        <w:t>A child who is seen for the first time at 9months should be given the following vaccines;</w:t>
      </w:r>
    </w:p>
    <w:p>
      <w:pPr>
        <w:ind w:left="360"/>
      </w:pPr>
      <w:r>
        <w:t>A. BCG, Polio, Penta valent, measles</w:t>
      </w:r>
    </w:p>
    <w:p>
      <w:pPr>
        <w:ind w:left="360"/>
      </w:pPr>
      <w:r>
        <w:rPr>
          <w:b/>
          <w:color w:val="C00000"/>
        </w:rPr>
        <w:t>B. Polio, penta valent, measles</w:t>
      </w:r>
    </w:p>
    <w:p>
      <w:pPr>
        <w:ind w:left="360"/>
      </w:pPr>
      <w:r>
        <w:t>C. Measles only</w:t>
      </w:r>
    </w:p>
    <w:p>
      <w:pPr>
        <w:ind w:left="360"/>
      </w:pPr>
      <w:r>
        <w:t>D. BCG, Penta valent, measles</w:t>
      </w:r>
    </w:p>
    <w:p>
      <w:pPr>
        <w:ind w:left="360"/>
      </w:pPr>
      <w:r>
        <w:rPr>
          <w:b/>
        </w:rPr>
        <w:t xml:space="preserve">Answer: </w:t>
      </w:r>
      <w:r>
        <w:rPr>
          <w:b/>
          <w:color w:val="C00000"/>
        </w:rPr>
        <w:t>B. Polio, penta valent, measles</w:t>
      </w:r>
    </w:p>
    <w:p>
      <w:pPr>
        <w:ind w:left="360"/>
      </w:pPr>
      <w:r>
        <w:rPr>
          <w:b/>
        </w:rPr>
        <w:t xml:space="preserve">Rationale: </w:t>
      </w:r>
      <w:r>
        <w:t>Per KEPI catch-up guidance, a child first seen at 9 months no longer needs BCG (given at birth, and scar may already be present/window passed for benefit weighing) but requires catch-up OPV, pentavalent and the measles dose due at 9 months. Option B best fits the routine antigens still indicated.</w:t>
      </w:r>
    </w:p>
    <w:p>
      <w:pPr>
        <w:ind w:left="360"/>
      </w:pPr>
      <w:r>
        <w:rPr>
          <w:i/>
          <w:color w:val="C00000"/>
        </w:rPr>
        <w:t>⚠ More than one defensible answer</w:t>
      </w:r>
    </w:p>
    <w:p/>
    <w:p>
      <w:r>
        <w:rPr>
          <w:b/>
        </w:rPr>
        <w:t xml:space="preserve">25. </w:t>
      </w:r>
      <w:r>
        <w:rPr>
          <w:b/>
        </w:rPr>
        <w:t>Autocratic leaders are likely to use the following theory;</w:t>
      </w:r>
    </w:p>
    <w:p>
      <w:pPr>
        <w:ind w:left="360"/>
      </w:pPr>
      <w:r>
        <w:t>A. Abraham Maslow</w:t>
      </w:r>
    </w:p>
    <w:p>
      <w:pPr>
        <w:ind w:left="360"/>
      </w:pPr>
      <w:r>
        <w:rPr>
          <w:b/>
          <w:color w:val="C00000"/>
        </w:rPr>
        <w:t>B. Theory X</w:t>
      </w:r>
    </w:p>
    <w:p>
      <w:pPr>
        <w:ind w:left="360"/>
      </w:pPr>
      <w:r>
        <w:t>C. Theory Y</w:t>
      </w:r>
    </w:p>
    <w:p>
      <w:pPr>
        <w:ind w:left="360"/>
      </w:pPr>
      <w:r>
        <w:t>D. Fredrick Herzberg's</w:t>
      </w:r>
    </w:p>
    <w:p>
      <w:pPr>
        <w:ind w:left="360"/>
      </w:pPr>
      <w:r>
        <w:rPr>
          <w:b/>
        </w:rPr>
        <w:t xml:space="preserve">Answer: </w:t>
      </w:r>
      <w:r>
        <w:rPr>
          <w:b/>
          <w:color w:val="C00000"/>
        </w:rPr>
        <w:t>B. Theory X</w:t>
      </w:r>
    </w:p>
    <w:p>
      <w:pPr>
        <w:ind w:left="360"/>
      </w:pPr>
      <w:r>
        <w:rPr>
          <w:b/>
        </w:rPr>
        <w:t xml:space="preserve">Rationale: </w:t>
      </w:r>
      <w:r>
        <w:t>Per McGregor's management theory, autocratic leaders adopt Theory X assumptions (workers dislike work and need control/coercion), whereas participative leaders align with Theory Y.</w:t>
      </w:r>
    </w:p>
    <w:p/>
    <w:p>
      <w:r>
        <w:rPr>
          <w:b/>
        </w:rPr>
        <w:t xml:space="preserve">26. </w:t>
      </w:r>
      <w:r>
        <w:rPr>
          <w:b/>
        </w:rPr>
        <w:t>The following leadership style has the least regard for organizational policies and rules ;</w:t>
      </w:r>
    </w:p>
    <w:p>
      <w:pPr>
        <w:ind w:left="360"/>
      </w:pPr>
      <w:r>
        <w:t>A. Autocratic</w:t>
      </w:r>
    </w:p>
    <w:p>
      <w:pPr>
        <w:ind w:left="360"/>
      </w:pPr>
      <w:r>
        <w:t>B. Democratic</w:t>
      </w:r>
    </w:p>
    <w:p>
      <w:pPr>
        <w:ind w:left="360"/>
      </w:pPr>
      <w:r>
        <w:t>C. Bureaucratic</w:t>
      </w:r>
    </w:p>
    <w:p>
      <w:pPr>
        <w:ind w:left="360"/>
      </w:pPr>
      <w:r>
        <w:rPr>
          <w:b/>
          <w:color w:val="C00000"/>
        </w:rPr>
        <w:t>D. Laissez-faire</w:t>
      </w:r>
    </w:p>
    <w:p>
      <w:pPr>
        <w:ind w:left="360"/>
      </w:pPr>
      <w:r>
        <w:rPr>
          <w:b/>
        </w:rPr>
        <w:t xml:space="preserve">Answer: </w:t>
      </w:r>
      <w:r>
        <w:rPr>
          <w:b/>
          <w:color w:val="C00000"/>
        </w:rPr>
        <w:t>D. Laissez-faire</w:t>
      </w:r>
    </w:p>
    <w:p>
      <w:pPr>
        <w:ind w:left="360"/>
      </w:pPr>
      <w:r>
        <w:rPr>
          <w:b/>
        </w:rPr>
        <w:t xml:space="preserve">Rationale: </w:t>
      </w:r>
      <w:r>
        <w:t>Per nursing leadership theory, the laissez-faire (hands-off) style gives the least regard for organizational policies and rules, allowing group members maximum freedom with minimal leader control.</w:t>
      </w:r>
    </w:p>
    <w:p/>
    <w:p>
      <w:r>
        <w:rPr>
          <w:b/>
        </w:rPr>
        <w:t xml:space="preserve">27. </w:t>
      </w:r>
      <w:r>
        <w:rPr>
          <w:b/>
        </w:rPr>
        <w:t>Everyone in the society is expected to bathe. This is an example of which norm?</w:t>
      </w:r>
    </w:p>
    <w:p>
      <w:pPr>
        <w:ind w:left="360"/>
      </w:pPr>
      <w:r>
        <w:rPr>
          <w:b/>
          <w:color w:val="C00000"/>
        </w:rPr>
        <w:t>A. A folkway</w:t>
      </w:r>
    </w:p>
    <w:p>
      <w:pPr>
        <w:ind w:left="360"/>
      </w:pPr>
      <w:r>
        <w:t>B. Mores</w:t>
      </w:r>
    </w:p>
    <w:p>
      <w:pPr>
        <w:ind w:left="360"/>
      </w:pPr>
      <w:r>
        <w:t>C. Law</w:t>
      </w:r>
    </w:p>
    <w:p>
      <w:pPr>
        <w:ind w:left="360"/>
      </w:pPr>
      <w:r>
        <w:t>D. Value</w:t>
      </w:r>
    </w:p>
    <w:p>
      <w:pPr>
        <w:ind w:left="360"/>
      </w:pPr>
      <w:r>
        <w:rPr>
          <w:b/>
        </w:rPr>
        <w:t xml:space="preserve">Answer: </w:t>
      </w:r>
      <w:r>
        <w:rPr>
          <w:b/>
          <w:color w:val="C00000"/>
        </w:rPr>
        <w:t>A. A folkway</w:t>
      </w:r>
    </w:p>
    <w:p>
      <w:pPr>
        <w:ind w:left="360"/>
      </w:pPr>
      <w:r>
        <w:rPr>
          <w:b/>
        </w:rPr>
        <w:t xml:space="preserve">Rationale: </w:t>
      </w:r>
      <w:r>
        <w:t>Per sociology as taught in NCK community/behavioural science, folkways are everyday customs of proper conduct (e.g. bathing, dressing) whose violation brings mild disapproval, unlike mores which carry strong moral weight. Bathing is a routine custom, hence a folkway.</w:t>
      </w:r>
    </w:p>
    <w:p/>
    <w:p>
      <w:r>
        <w:rPr>
          <w:b/>
        </w:rPr>
        <w:t xml:space="preserve">28. </w:t>
      </w:r>
      <w:r>
        <w:rPr>
          <w:b/>
        </w:rPr>
        <w:t>Zoonotic diseases include</w:t>
      </w:r>
    </w:p>
    <w:p>
      <w:pPr>
        <w:ind w:left="360"/>
      </w:pPr>
      <w:r>
        <w:t>A. Rabies, tetanus, anthrax, trichuriasis</w:t>
      </w:r>
    </w:p>
    <w:p>
      <w:pPr>
        <w:ind w:left="360"/>
      </w:pPr>
      <w:r>
        <w:t>B. Anthrax, tetanus, rabies, plague</w:t>
      </w:r>
    </w:p>
    <w:p>
      <w:pPr>
        <w:ind w:left="360"/>
      </w:pPr>
      <w:r>
        <w:rPr>
          <w:b/>
          <w:color w:val="C00000"/>
        </w:rPr>
        <w:t>C. Brucellosis, rabies, anthrax, taeniasis</w:t>
      </w:r>
    </w:p>
    <w:p>
      <w:pPr>
        <w:ind w:left="360"/>
      </w:pPr>
      <w:r>
        <w:t>D. Tetanus, rabies, anthrax, brucellosis</w:t>
      </w:r>
    </w:p>
    <w:p>
      <w:pPr>
        <w:ind w:left="360"/>
      </w:pPr>
      <w:r>
        <w:rPr>
          <w:b/>
        </w:rPr>
        <w:t xml:space="preserve">Answer: </w:t>
      </w:r>
      <w:r>
        <w:rPr>
          <w:b/>
          <w:color w:val="C00000"/>
        </w:rPr>
        <w:t>C. Brucellosis, rabies, anthrax, taeniasis</w:t>
      </w:r>
    </w:p>
    <w:p>
      <w:pPr>
        <w:ind w:left="360"/>
      </w:pPr>
      <w:r>
        <w:rPr>
          <w:b/>
        </w:rPr>
        <w:t xml:space="preserve">Rationale: </w:t>
      </w:r>
      <w:r>
        <w:t>Per Kenya communicable disease control, zoonoses are diseases transmitted from animals to humans; brucellosis, rabies, anthrax and taeniasis are all zoonotic. Tetanus is caused by environmental Clostridium tetani spores (not a zoonosis), so options listing tetanus are wrong.</w:t>
      </w:r>
    </w:p>
    <w:p/>
    <w:p>
      <w:r>
        <w:rPr>
          <w:b/>
        </w:rPr>
        <w:t xml:space="preserve">29. </w:t>
      </w:r>
      <w:r>
        <w:rPr>
          <w:b/>
        </w:rPr>
        <w:t>The three components of a disease transmission cycle include:-</w:t>
      </w:r>
    </w:p>
    <w:p>
      <w:pPr>
        <w:ind w:left="360"/>
      </w:pPr>
      <w:r>
        <w:t>A. The environment, the transmission route, the susceptible host</w:t>
      </w:r>
    </w:p>
    <w:p>
      <w:pPr>
        <w:ind w:left="360"/>
      </w:pPr>
      <w:r>
        <w:t>B. The source, the environment, the susceptible host</w:t>
      </w:r>
    </w:p>
    <w:p>
      <w:pPr>
        <w:ind w:left="360"/>
      </w:pPr>
      <w:r>
        <w:rPr>
          <w:b/>
          <w:color w:val="C00000"/>
        </w:rPr>
        <w:t>C. The source, the transmission route, the susceptible host</w:t>
      </w:r>
    </w:p>
    <w:p>
      <w:pPr>
        <w:ind w:left="360"/>
      </w:pPr>
      <w:r>
        <w:t>D. The source, the vector, the transmission route</w:t>
      </w:r>
    </w:p>
    <w:p>
      <w:pPr>
        <w:ind w:left="360"/>
      </w:pPr>
      <w:r>
        <w:rPr>
          <w:b/>
        </w:rPr>
        <w:t xml:space="preserve">Answer: </w:t>
      </w:r>
      <w:r>
        <w:rPr>
          <w:b/>
          <w:color w:val="C00000"/>
        </w:rPr>
        <w:t>C. The source, the transmission route, the susceptible host</w:t>
      </w:r>
    </w:p>
    <w:p>
      <w:pPr>
        <w:ind w:left="360"/>
      </w:pPr>
      <w:r>
        <w:rPr>
          <w:b/>
        </w:rPr>
        <w:t xml:space="preserve">Rationale: </w:t>
      </w:r>
      <w:r>
        <w:t>Per Kenya epidemiology/communicable disease control, the disease transmission cycle comprises the source (reservoir/agent), the route of transmission, and a susceptible host. The environment and vector are contributing factors, not the three core components.</w:t>
      </w:r>
    </w:p>
    <w:p/>
    <w:p>
      <w:r>
        <w:rPr>
          <w:b/>
        </w:rPr>
        <w:t xml:space="preserve">30. </w:t>
      </w:r>
      <w:r>
        <w:rPr>
          <w:b/>
        </w:rPr>
        <w:t>The initial step of community diagnosis is:</w:t>
      </w:r>
    </w:p>
    <w:p>
      <w:pPr>
        <w:ind w:left="360"/>
      </w:pPr>
      <w:r>
        <w:t>A. Execution of survey</w:t>
      </w:r>
    </w:p>
    <w:p>
      <w:pPr>
        <w:ind w:left="360"/>
      </w:pPr>
      <w:r>
        <w:t>B. Planning of the survey</w:t>
      </w:r>
    </w:p>
    <w:p>
      <w:pPr>
        <w:ind w:left="360"/>
      </w:pPr>
      <w:r>
        <w:rPr>
          <w:b/>
          <w:color w:val="C00000"/>
        </w:rPr>
        <w:t>C. Exploration</w:t>
      </w:r>
    </w:p>
    <w:p>
      <w:pPr>
        <w:ind w:left="360"/>
      </w:pPr>
      <w:r>
        <w:t>D. Community action</w:t>
      </w:r>
    </w:p>
    <w:p>
      <w:pPr>
        <w:ind w:left="360"/>
      </w:pPr>
      <w:r>
        <w:rPr>
          <w:b/>
        </w:rPr>
        <w:t xml:space="preserve">Answer: </w:t>
      </w:r>
      <w:r>
        <w:rPr>
          <w:b/>
          <w:color w:val="C00000"/>
        </w:rPr>
        <w:t>C. Exploration</w:t>
      </w:r>
    </w:p>
    <w:p>
      <w:pPr>
        <w:ind w:left="360"/>
      </w:pPr>
      <w:r>
        <w:rPr>
          <w:b/>
        </w:rPr>
        <w:t xml:space="preserve">Rationale: </w:t>
      </w:r>
      <w:r>
        <w:t>Per Kenya community health nursing, community diagnosis begins with exploration/orientation (getting to know the community) before planning and executing the survey and taking community action. Exploration is therefore the initial step.</w:t>
      </w:r>
    </w:p>
    <w:p/>
    <w:p>
      <w:r>
        <w:rPr>
          <w:b/>
        </w:rPr>
        <w:t xml:space="preserve">31. </w:t>
      </w:r>
      <w:r>
        <w:rPr>
          <w:b/>
        </w:rPr>
        <w:t>Characteristics of an effective team include:-</w:t>
      </w:r>
    </w:p>
    <w:p>
      <w:pPr>
        <w:ind w:left="360"/>
      </w:pPr>
      <w:r>
        <w:t>A. The management relationship in the organization is directive, information flows mainly downwards</w:t>
      </w:r>
    </w:p>
    <w:p>
      <w:pPr>
        <w:ind w:left="360"/>
      </w:pPr>
      <w:r>
        <w:rPr>
          <w:b/>
          <w:color w:val="C00000"/>
        </w:rPr>
        <w:t>B. Every member understands the objective and goals, communication is open during meetings</w:t>
      </w:r>
    </w:p>
    <w:p>
      <w:pPr>
        <w:ind w:left="360"/>
      </w:pPr>
      <w:r>
        <w:t>C. Criticism is frank and constructive, each individual strives to meet individual tasks</w:t>
      </w:r>
    </w:p>
    <w:p>
      <w:pPr>
        <w:ind w:left="360"/>
      </w:pPr>
      <w:r>
        <w:t>D. Decision making is by consensus, conflicts never arise due to the harmony</w:t>
      </w:r>
    </w:p>
    <w:p>
      <w:pPr>
        <w:ind w:left="360"/>
      </w:pPr>
      <w:r>
        <w:rPr>
          <w:b/>
        </w:rPr>
        <w:t xml:space="preserve">Answer: </w:t>
      </w:r>
      <w:r>
        <w:rPr>
          <w:b/>
          <w:color w:val="C00000"/>
        </w:rPr>
        <w:t>B. Every member understands the objective and goals, communication is open during meetings</w:t>
      </w:r>
    </w:p>
    <w:p>
      <w:pPr>
        <w:ind w:left="360"/>
      </w:pPr>
      <w:r>
        <w:rPr>
          <w:b/>
        </w:rPr>
        <w:t xml:space="preserve">Rationale: </w:t>
      </w:r>
      <w:r>
        <w:t>Per nursing management/leadership theory, effective teams share understood goals, open communication and consensus decision-making. Option B reflects these; directive downward-only flow and the claim that conflicts 'never arise' are incorrect characteristics.</w:t>
      </w:r>
    </w:p>
    <w:p/>
    <w:p>
      <w:r>
        <w:rPr>
          <w:b/>
        </w:rPr>
        <w:t xml:space="preserve">32. </w:t>
      </w:r>
      <w:r>
        <w:rPr>
          <w:b/>
        </w:rPr>
        <w:t>Unity of command means:-</w:t>
      </w:r>
    </w:p>
    <w:p>
      <w:pPr>
        <w:ind w:left="360"/>
      </w:pPr>
      <w:r>
        <w:t>A. The systematic reporting ranging from the ultimate authority at the top to the worker with least authority</w:t>
      </w:r>
    </w:p>
    <w:p>
      <w:pPr>
        <w:ind w:left="360"/>
      </w:pPr>
      <w:r>
        <w:t>B. One being in charge of a group that he/she can effectively supervise in terms of numbers.</w:t>
      </w:r>
    </w:p>
    <w:p>
      <w:pPr>
        <w:ind w:left="360"/>
      </w:pPr>
      <w:r>
        <w:rPr>
          <w:b/>
          <w:color w:val="C00000"/>
        </w:rPr>
        <w:t>C. That the employee should receive orders from one superior only.</w:t>
      </w:r>
    </w:p>
    <w:p>
      <w:pPr>
        <w:ind w:left="360"/>
      </w:pPr>
      <w:r>
        <w:t>D. Having all standards and policies in an organization addressing issues harmoniously and implicitly.</w:t>
      </w:r>
    </w:p>
    <w:p>
      <w:pPr>
        <w:ind w:left="360"/>
      </w:pPr>
      <w:r>
        <w:rPr>
          <w:b/>
        </w:rPr>
        <w:t xml:space="preserve">Answer: </w:t>
      </w:r>
      <w:r>
        <w:rPr>
          <w:b/>
          <w:color w:val="C00000"/>
        </w:rPr>
        <w:t>C. That the employee should receive orders from one superior only.</w:t>
      </w:r>
    </w:p>
    <w:p>
      <w:pPr>
        <w:ind w:left="360"/>
      </w:pPr>
      <w:r>
        <w:rPr>
          <w:b/>
        </w:rPr>
        <w:t xml:space="preserve">Rationale: </w:t>
      </w:r>
      <w:r>
        <w:t>Per management principles (Fayol) as taught in NCK nursing management, unity of command means each employee receives instructions from only one superior. The top-to-bottom reporting chain describes the scalar chain, and effective supervisory numbers describe span of control.</w:t>
      </w:r>
    </w:p>
    <w:p/>
    <w:p>
      <w:r>
        <w:rPr>
          <w:b/>
        </w:rPr>
        <w:t xml:space="preserve">33. </w:t>
      </w:r>
      <w:r>
        <w:rPr>
          <w:b/>
        </w:rPr>
        <w:t>Incidence rate is:-</w:t>
      </w:r>
    </w:p>
    <w:p>
      <w:pPr>
        <w:ind w:left="360"/>
      </w:pPr>
      <w:r>
        <w:t>A. The number of cases of a disease present within the population</w:t>
      </w:r>
    </w:p>
    <w:p>
      <w:pPr>
        <w:ind w:left="360"/>
      </w:pPr>
      <w:r>
        <w:t>B. Disease giving rise to unexpectedly large number of cases</w:t>
      </w:r>
    </w:p>
    <w:p>
      <w:pPr>
        <w:ind w:left="360"/>
      </w:pPr>
      <w:r>
        <w:rPr>
          <w:b/>
          <w:color w:val="C00000"/>
        </w:rPr>
        <w:t>C. The occurrence of new cases within a stated period</w:t>
      </w:r>
    </w:p>
    <w:p>
      <w:pPr>
        <w:ind w:left="360"/>
      </w:pPr>
      <w:r>
        <w:t>D. Transmission of disease occurring at a low rate</w:t>
      </w:r>
    </w:p>
    <w:p>
      <w:pPr>
        <w:ind w:left="360"/>
      </w:pPr>
      <w:r>
        <w:rPr>
          <w:b/>
        </w:rPr>
        <w:t xml:space="preserve">Answer: </w:t>
      </w:r>
      <w:r>
        <w:rPr>
          <w:b/>
          <w:color w:val="C00000"/>
        </w:rPr>
        <w:t>C. The occurrence of new cases within a stated period</w:t>
      </w:r>
    </w:p>
    <w:p>
      <w:pPr>
        <w:ind w:left="360"/>
      </w:pPr>
      <w:r>
        <w:rPr>
          <w:b/>
        </w:rPr>
        <w:t xml:space="preserve">Rationale: </w:t>
      </w:r>
      <w:r>
        <w:t>Per Kenya epidemiology/biostatistics, incidence rate measures new cases arising in a population over a defined period. Existing (all) cases describe prevalence, and unexpectedly large numbers describe an epidemic.</w:t>
      </w:r>
    </w:p>
    <w:p/>
    <w:p>
      <w:r>
        <w:rPr>
          <w:b/>
        </w:rPr>
        <w:t xml:space="preserve">34. </w:t>
      </w:r>
      <w:r>
        <w:rPr>
          <w:b/>
        </w:rPr>
        <w:t>Active immunity:-</w:t>
      </w:r>
    </w:p>
    <w:p>
      <w:pPr>
        <w:ind w:left="360"/>
      </w:pPr>
      <w:r>
        <w:rPr>
          <w:b/>
          <w:color w:val="C00000"/>
        </w:rPr>
        <w:t>A. Is the immunity developed by own production of antibodies</w:t>
      </w:r>
    </w:p>
    <w:p>
      <w:pPr>
        <w:ind w:left="360"/>
      </w:pPr>
      <w:r>
        <w:t>B. Develops when a high proportion of the community have been immunized</w:t>
      </w:r>
    </w:p>
    <w:p>
      <w:pPr>
        <w:ind w:left="360"/>
      </w:pPr>
      <w:r>
        <w:t>C. Is when one is protected temporarily by use of borrowed antibodies</w:t>
      </w:r>
    </w:p>
    <w:p>
      <w:pPr>
        <w:ind w:left="360"/>
      </w:pPr>
      <w:r>
        <w:t>D. Is when one's immunity is reinforced by use of vaccines</w:t>
      </w:r>
    </w:p>
    <w:p>
      <w:pPr>
        <w:ind w:left="360"/>
      </w:pPr>
      <w:r>
        <w:rPr>
          <w:b/>
        </w:rPr>
        <w:t xml:space="preserve">Answer: </w:t>
      </w:r>
      <w:r>
        <w:rPr>
          <w:b/>
          <w:color w:val="C00000"/>
        </w:rPr>
        <w:t>A. Is the immunity developed by own production of antibodies</w:t>
      </w:r>
    </w:p>
    <w:p>
      <w:pPr>
        <w:ind w:left="360"/>
      </w:pPr>
      <w:r>
        <w:rPr>
          <w:b/>
        </w:rPr>
        <w:t xml:space="preserve">Rationale: </w:t>
      </w:r>
      <w:r>
        <w:t>Per Kenya immunization/KEPI principles, active immunity is protection from the body's own antibody production (via infection or vaccination). Borrowed antibodies give passive immunity, and high community coverage describes herd immunity.</w:t>
      </w:r>
    </w:p>
    <w:p/>
    <w:p>
      <w:r>
        <w:rPr>
          <w:b/>
        </w:rPr>
        <w:t xml:space="preserve">35. </w:t>
      </w:r>
      <w:r>
        <w:rPr>
          <w:b/>
        </w:rPr>
        <w:t>Physical therapy in home based care helps in:-</w:t>
      </w:r>
    </w:p>
    <w:p>
      <w:pPr>
        <w:ind w:left="360"/>
      </w:pPr>
      <w:r>
        <w:t>A. Reducing loneliness, relaxation, improving circulation</w:t>
      </w:r>
    </w:p>
    <w:p>
      <w:pPr>
        <w:ind w:left="360"/>
      </w:pPr>
      <w:r>
        <w:rPr>
          <w:b/>
          <w:color w:val="C00000"/>
        </w:rPr>
        <w:t>B. Improving circulation, preventing muscle wasting, improving digestion</w:t>
      </w:r>
    </w:p>
    <w:p>
      <w:pPr>
        <w:ind w:left="360"/>
      </w:pPr>
      <w:r>
        <w:t>C. Reducing loneliness, preventing chest infection, improving digestion</w:t>
      </w:r>
    </w:p>
    <w:p>
      <w:pPr>
        <w:ind w:left="360"/>
      </w:pPr>
      <w:r>
        <w:t>D. Prevention of contractures, prevention of boredom, improving digestion</w:t>
      </w:r>
    </w:p>
    <w:p>
      <w:pPr>
        <w:ind w:left="360"/>
      </w:pPr>
      <w:r>
        <w:rPr>
          <w:b/>
        </w:rPr>
        <w:t xml:space="preserve">Answer: </w:t>
      </w:r>
      <w:r>
        <w:rPr>
          <w:b/>
          <w:color w:val="C00000"/>
        </w:rPr>
        <w:t>B. Improving circulation, preventing muscle wasting, improving digestion</w:t>
      </w:r>
    </w:p>
    <w:p>
      <w:pPr>
        <w:ind w:left="360"/>
      </w:pPr>
      <w:r>
        <w:rPr>
          <w:b/>
        </w:rPr>
        <w:t xml:space="preserve">Rationale: </w:t>
      </w:r>
      <w:r>
        <w:t>Per Kenya home-based care guidelines, physical therapy/exercise improves circulation, prevents muscle wasting and contractures, and aids digestion/bowel function. Option B best lists physical (rather than purely psychosocial) benefits.</w:t>
      </w:r>
    </w:p>
    <w:p>
      <w:pPr>
        <w:ind w:left="360"/>
      </w:pPr>
      <w:r>
        <w:rPr>
          <w:i/>
          <w:color w:val="C00000"/>
        </w:rPr>
        <w:t>⚠ More than one defensible answer</w:t>
      </w:r>
    </w:p>
    <w:p/>
    <w:p>
      <w:r>
        <w:rPr>
          <w:b/>
        </w:rPr>
        <w:t xml:space="preserve">36. </w:t>
      </w:r>
      <w:r>
        <w:rPr>
          <w:b/>
        </w:rPr>
        <w:t>Fat soluble vitamins include:-</w:t>
      </w:r>
    </w:p>
    <w:p>
      <w:pPr>
        <w:ind w:left="360"/>
      </w:pPr>
      <w:r>
        <w:t>A. A,D,C,E</w:t>
      </w:r>
    </w:p>
    <w:p>
      <w:pPr>
        <w:ind w:left="360"/>
      </w:pPr>
      <w:r>
        <w:rPr>
          <w:b/>
          <w:color w:val="C00000"/>
        </w:rPr>
        <w:t>B. A,D,E,K</w:t>
      </w:r>
    </w:p>
    <w:p>
      <w:pPr>
        <w:ind w:left="360"/>
      </w:pPr>
      <w:r>
        <w:t>C. E,D,C,K</w:t>
      </w:r>
    </w:p>
    <w:p>
      <w:pPr>
        <w:ind w:left="360"/>
      </w:pPr>
      <w:r>
        <w:t>D. A,B,C,D</w:t>
      </w:r>
    </w:p>
    <w:p>
      <w:pPr>
        <w:ind w:left="360"/>
      </w:pPr>
      <w:r>
        <w:rPr>
          <w:b/>
        </w:rPr>
        <w:t xml:space="preserve">Answer: </w:t>
      </w:r>
      <w:r>
        <w:rPr>
          <w:b/>
          <w:color w:val="C00000"/>
        </w:rPr>
        <w:t>B. A,D,E,K</w:t>
      </w:r>
    </w:p>
    <w:p>
      <w:pPr>
        <w:ind w:left="360"/>
      </w:pPr>
      <w:r>
        <w:rPr>
          <w:b/>
        </w:rPr>
        <w:t xml:space="preserve">Rationale: </w:t>
      </w:r>
      <w:r>
        <w:t>Per nutrition principles in Kenyan nursing training, the fat-soluble vitamins are A, D, E and K. Vitamins B and C are water-soluble, so options containing them are wrong.</w:t>
      </w:r>
    </w:p>
    <w:p/>
    <w:p>
      <w:r>
        <w:rPr>
          <w:b/>
        </w:rPr>
        <w:t xml:space="preserve">37. </w:t>
      </w:r>
      <w:r>
        <w:rPr>
          <w:b/>
        </w:rPr>
        <w:t>Common emotional health problems among the youth include:-</w:t>
      </w:r>
    </w:p>
    <w:p>
      <w:pPr>
        <w:ind w:left="360"/>
      </w:pPr>
      <w:r>
        <w:rPr>
          <w:b/>
          <w:color w:val="C00000"/>
        </w:rPr>
        <w:t>A. Suicidal tendency, alcoholism, drug abuse</w:t>
      </w:r>
    </w:p>
    <w:p>
      <w:pPr>
        <w:ind w:left="360"/>
      </w:pPr>
      <w:r>
        <w:t>B. Homosexuality, STI, truancy</w:t>
      </w:r>
    </w:p>
    <w:p>
      <w:pPr>
        <w:ind w:left="360"/>
      </w:pPr>
      <w:r>
        <w:t>C. Drug abuse, school drop out, promiscuity</w:t>
      </w:r>
    </w:p>
    <w:p>
      <w:pPr>
        <w:ind w:left="360"/>
      </w:pPr>
      <w:r>
        <w:t>D. Suicidal tendency, STI, school drop out</w:t>
      </w:r>
    </w:p>
    <w:p>
      <w:pPr>
        <w:ind w:left="360"/>
      </w:pPr>
      <w:r>
        <w:rPr>
          <w:b/>
        </w:rPr>
        <w:t xml:space="preserve">Answer: </w:t>
      </w:r>
      <w:r>
        <w:rPr>
          <w:b/>
          <w:color w:val="C00000"/>
        </w:rPr>
        <w:t>A. Suicidal tendency, alcoholism, drug abuse</w:t>
      </w:r>
    </w:p>
    <w:p>
      <w:pPr>
        <w:ind w:left="360"/>
      </w:pPr>
      <w:r>
        <w:rPr>
          <w:b/>
        </w:rPr>
        <w:t xml:space="preserve">Rationale: </w:t>
      </w:r>
      <w:r>
        <w:t>Per adolescent/mental health nursing, emotional health problems in youth include suicidal tendencies, alcoholism and drug/substance abuse. STIs, truancy and school drop-out are behavioural/social consequences rather than emotional health problems themselves.</w:t>
      </w:r>
    </w:p>
    <w:p/>
    <w:p>
      <w:r>
        <w:rPr>
          <w:b/>
        </w:rPr>
        <w:t xml:space="preserve">38. </w:t>
      </w:r>
      <w:r>
        <w:rPr>
          <w:b/>
        </w:rPr>
        <w:t>A family in which the spouses have divorced but they both remain responsible for upkeep of the children is referred to as:-</w:t>
      </w:r>
    </w:p>
    <w:p>
      <w:pPr>
        <w:ind w:left="360"/>
      </w:pPr>
      <w:r>
        <w:t>A. Blended family</w:t>
      </w:r>
    </w:p>
    <w:p>
      <w:pPr>
        <w:ind w:left="360"/>
      </w:pPr>
      <w:r>
        <w:rPr>
          <w:b/>
          <w:color w:val="C00000"/>
        </w:rPr>
        <w:t>B. Binuclear family</w:t>
      </w:r>
    </w:p>
    <w:p>
      <w:pPr>
        <w:ind w:left="360"/>
      </w:pPr>
      <w:r>
        <w:t>C. Single family</w:t>
      </w:r>
    </w:p>
    <w:p>
      <w:pPr>
        <w:ind w:left="360"/>
      </w:pPr>
      <w:r>
        <w:t>D. Foster family</w:t>
      </w:r>
    </w:p>
    <w:p>
      <w:pPr>
        <w:ind w:left="360"/>
      </w:pPr>
      <w:r>
        <w:rPr>
          <w:b/>
        </w:rPr>
        <w:t xml:space="preserve">Answer: </w:t>
      </w:r>
      <w:r>
        <w:rPr>
          <w:b/>
          <w:color w:val="C00000"/>
        </w:rPr>
        <w:t>B. Binuclear family</w:t>
      </w:r>
    </w:p>
    <w:p>
      <w:pPr>
        <w:ind w:left="360"/>
      </w:pPr>
      <w:r>
        <w:rPr>
          <w:b/>
        </w:rPr>
        <w:t xml:space="preserve">Rationale: </w:t>
      </w:r>
      <w:r>
        <w:t>Per family sociology in community health nursing, a binuclear family is one where divorced parents both remain responsible for raising the children across two households. A blended family involves remarriage combining children, which is different.</w:t>
      </w:r>
    </w:p>
    <w:p/>
    <w:p>
      <w:r>
        <w:rPr>
          <w:b/>
        </w:rPr>
        <w:t xml:space="preserve">39. </w:t>
      </w:r>
      <w:r>
        <w:rPr>
          <w:b/>
        </w:rPr>
        <w:t>In community diagnosis, the sampling technique where groups are randomly selected in a population that is scattered over a large geographical area is:-</w:t>
      </w:r>
    </w:p>
    <w:p>
      <w:pPr>
        <w:ind w:left="360"/>
      </w:pPr>
      <w:r>
        <w:t>A. Systematic sampling</w:t>
      </w:r>
    </w:p>
    <w:p>
      <w:pPr>
        <w:ind w:left="360"/>
      </w:pPr>
      <w:r>
        <w:rPr>
          <w:b/>
          <w:color w:val="C00000"/>
        </w:rPr>
        <w:t>B. Cluster sampling</w:t>
      </w:r>
    </w:p>
    <w:p>
      <w:pPr>
        <w:ind w:left="360"/>
      </w:pPr>
      <w:r>
        <w:t>C. Stratified sampling</w:t>
      </w:r>
    </w:p>
    <w:p>
      <w:pPr>
        <w:ind w:left="360"/>
      </w:pPr>
      <w:r>
        <w:t>D. Multistage sampling</w:t>
      </w:r>
    </w:p>
    <w:p>
      <w:pPr>
        <w:ind w:left="360"/>
      </w:pPr>
      <w:r>
        <w:rPr>
          <w:b/>
        </w:rPr>
        <w:t xml:space="preserve">Answer: </w:t>
      </w:r>
      <w:r>
        <w:rPr>
          <w:b/>
          <w:color w:val="C00000"/>
        </w:rPr>
        <w:t>B. Cluster sampling</w:t>
      </w:r>
    </w:p>
    <w:p>
      <w:pPr>
        <w:ind w:left="360"/>
      </w:pPr>
      <w:r>
        <w:rPr>
          <w:b/>
        </w:rPr>
        <w:t xml:space="preserve">Rationale: </w:t>
      </w:r>
      <w:r>
        <w:t>Per Kenya research/biostatistics, cluster sampling randomly selects naturally occurring groups (clusters) when the population is spread over a large geographical area. Stratified sampling divides by strata and systematic sampling picks every nth unit.</w:t>
      </w:r>
    </w:p>
    <w:p/>
    <w:p>
      <w:r>
        <w:rPr>
          <w:b/>
        </w:rPr>
        <w:t xml:space="preserve">40. </w:t>
      </w:r>
      <w:r>
        <w:rPr>
          <w:b/>
        </w:rPr>
        <w:t>The process of increasing the communities ability to handle a disaster is referred to as:-</w:t>
      </w:r>
    </w:p>
    <w:p>
      <w:pPr>
        <w:ind w:left="360"/>
      </w:pPr>
      <w:r>
        <w:rPr>
          <w:b/>
          <w:color w:val="C00000"/>
        </w:rPr>
        <w:t>A. Preparedness</w:t>
      </w:r>
    </w:p>
    <w:p>
      <w:pPr>
        <w:ind w:left="360"/>
      </w:pPr>
      <w:r>
        <w:t>B. Response</w:t>
      </w:r>
    </w:p>
    <w:p>
      <w:pPr>
        <w:ind w:left="360"/>
      </w:pPr>
      <w:r>
        <w:t>C. Mitigation</w:t>
      </w:r>
    </w:p>
    <w:p>
      <w:pPr>
        <w:ind w:left="360"/>
      </w:pPr>
      <w:r>
        <w:t>D. Prevention</w:t>
      </w:r>
    </w:p>
    <w:p>
      <w:pPr>
        <w:ind w:left="360"/>
      </w:pPr>
      <w:r>
        <w:rPr>
          <w:b/>
        </w:rPr>
        <w:t xml:space="preserve">Answer: </w:t>
      </w:r>
      <w:r>
        <w:rPr>
          <w:b/>
          <w:color w:val="C00000"/>
        </w:rPr>
        <w:t>A. Preparedness</w:t>
      </w:r>
    </w:p>
    <w:p>
      <w:pPr>
        <w:ind w:left="360"/>
      </w:pPr>
      <w:r>
        <w:rPr>
          <w:b/>
        </w:rPr>
        <w:t xml:space="preserve">Rationale: </w:t>
      </w:r>
      <w:r>
        <w:t>Per Kenya disaster management guidelines, preparedness is the process of building the community's capacity and readiness to handle a disaster before it occurs. Mitigation reduces impact/hazard severity, while response is action taken during the event.</w:t>
      </w:r>
    </w:p>
    <w:p/>
    <w:p>
      <w:r>
        <w:rPr>
          <w:b/>
        </w:rPr>
        <w:t xml:space="preserve">41. </w:t>
      </w:r>
      <w:r>
        <w:rPr>
          <w:b/>
        </w:rPr>
        <w:t>When a disease is present in a community all the time it is said to be:-</w:t>
      </w:r>
    </w:p>
    <w:p>
      <w:pPr>
        <w:ind w:left="360"/>
      </w:pPr>
      <w:r>
        <w:t>A. Epidemic</w:t>
      </w:r>
    </w:p>
    <w:p>
      <w:pPr>
        <w:ind w:left="360"/>
      </w:pPr>
      <w:r>
        <w:rPr>
          <w:b/>
          <w:color w:val="C00000"/>
        </w:rPr>
        <w:t>B. Endemic</w:t>
      </w:r>
    </w:p>
    <w:p>
      <w:pPr>
        <w:ind w:left="360"/>
      </w:pPr>
      <w:r>
        <w:t>C. Pandemic</w:t>
      </w:r>
    </w:p>
    <w:p>
      <w:pPr>
        <w:ind w:left="360"/>
      </w:pPr>
      <w:r>
        <w:t>D. Prevalent</w:t>
      </w:r>
    </w:p>
    <w:p>
      <w:pPr>
        <w:ind w:left="360"/>
      </w:pPr>
      <w:r>
        <w:rPr>
          <w:b/>
        </w:rPr>
        <w:t xml:space="preserve">Answer: </w:t>
      </w:r>
      <w:r>
        <w:rPr>
          <w:b/>
          <w:color w:val="C00000"/>
        </w:rPr>
        <w:t>B. Endemic</w:t>
      </w:r>
    </w:p>
    <w:p>
      <w:pPr>
        <w:ind w:left="360"/>
      </w:pPr>
      <w:r>
        <w:rPr>
          <w:b/>
        </w:rPr>
        <w:t xml:space="preserve">Rationale: </w:t>
      </w:r>
      <w:r>
        <w:t>Per Kenya epidemiology, a disease constantly present in a community/area is endemic. Epidemic is an excess of cases, pandemic is worldwide spread, and prevalence is a measure of existing cases.</w:t>
      </w:r>
    </w:p>
    <w:p/>
    <w:p>
      <w:pPr>
        <w:pStyle w:val="Heading3"/>
      </w:pPr>
      <w:r>
        <w:t>Source: AMREF Past Paper 4 (KRCHN)</w:t>
      </w:r>
    </w:p>
    <w:p>
      <w:r>
        <w:rPr>
          <w:b/>
        </w:rPr>
        <w:t xml:space="preserve">42. </w:t>
      </w:r>
      <w:r>
        <w:rPr>
          <w:b/>
        </w:rPr>
        <w:t>The following is not associated with Vitamin B group deficiencies:</w:t>
      </w:r>
    </w:p>
    <w:p>
      <w:pPr>
        <w:ind w:left="360"/>
      </w:pPr>
      <w:r>
        <w:t>A. Angular ceilitis</w:t>
      </w:r>
    </w:p>
    <w:p>
      <w:pPr>
        <w:ind w:left="360"/>
      </w:pPr>
      <w:r>
        <w:rPr>
          <w:b/>
          <w:color w:val="C00000"/>
        </w:rPr>
        <w:t>B. Hematuria</w:t>
      </w:r>
    </w:p>
    <w:p>
      <w:pPr>
        <w:ind w:left="360"/>
      </w:pPr>
      <w:r>
        <w:t>C. Pellagra</w:t>
      </w:r>
    </w:p>
    <w:p>
      <w:pPr>
        <w:ind w:left="360"/>
      </w:pPr>
      <w:r>
        <w:t>D. Beriberi</w:t>
      </w:r>
    </w:p>
    <w:p>
      <w:pPr>
        <w:ind w:left="360"/>
      </w:pPr>
      <w:r>
        <w:rPr>
          <w:b/>
        </w:rPr>
        <w:t xml:space="preserve">Answer: </w:t>
      </w:r>
      <w:r>
        <w:rPr>
          <w:b/>
          <w:color w:val="C00000"/>
        </w:rPr>
        <w:t>B. Hematuria</w:t>
      </w:r>
    </w:p>
    <w:p>
      <w:pPr>
        <w:ind w:left="360"/>
      </w:pPr>
      <w:r>
        <w:rPr>
          <w:b/>
        </w:rPr>
        <w:t xml:space="preserve">Rationale: </w:t>
      </w:r>
      <w:r>
        <w:t>Angular cheilitis (B2), pellagra (B3/niacin) and beriberi (B1/thiamine) are all B-group deficiency states; hematuria is unrelated to B-vitamin deficiency (Kozier Fundamentals; Kenya nutrition guidelines).</w:t>
      </w:r>
    </w:p>
    <w:p/>
    <w:p>
      <w:r>
        <w:rPr>
          <w:b/>
        </w:rPr>
        <w:t xml:space="preserve">43. </w:t>
      </w:r>
      <w:r>
        <w:rPr>
          <w:b/>
        </w:rPr>
        <w:t>The nutrient requirements of children are NOT influenced by:</w:t>
      </w:r>
    </w:p>
    <w:p>
      <w:pPr>
        <w:ind w:left="360"/>
      </w:pPr>
      <w:r>
        <w:t>A. Growth rate</w:t>
      </w:r>
    </w:p>
    <w:p>
      <w:pPr>
        <w:ind w:left="360"/>
      </w:pPr>
      <w:r>
        <w:t>B. Body composition</w:t>
      </w:r>
    </w:p>
    <w:p>
      <w:pPr>
        <w:ind w:left="360"/>
      </w:pPr>
      <w:r>
        <w:t>C. Composition of new growth</w:t>
      </w:r>
    </w:p>
    <w:p>
      <w:pPr>
        <w:ind w:left="360"/>
      </w:pPr>
      <w:r>
        <w:rPr>
          <w:b/>
          <w:color w:val="C00000"/>
        </w:rPr>
        <w:t>D. Sex of the child</w:t>
      </w:r>
    </w:p>
    <w:p>
      <w:pPr>
        <w:ind w:left="360"/>
      </w:pPr>
      <w:r>
        <w:rPr>
          <w:b/>
        </w:rPr>
        <w:t xml:space="preserve">Answer: </w:t>
      </w:r>
      <w:r>
        <w:rPr>
          <w:b/>
          <w:color w:val="C00000"/>
        </w:rPr>
        <w:t>D. Sex of the child</w:t>
      </w:r>
    </w:p>
    <w:p>
      <w:pPr>
        <w:ind w:left="360"/>
      </w:pPr>
      <w:r>
        <w:rPr>
          <w:b/>
        </w:rPr>
        <w:t xml:space="preserve">Rationale: </w:t>
      </w:r>
      <w:r>
        <w:t>Growth rate, body composition and composition of new growth all directly influence a child's nutrient requirements; sex has minimal influence in early childhood and is the least relevant factor (Kenya nutrition/paediatric guidelines).</w:t>
      </w:r>
    </w:p>
    <w:p/>
    <w:p>
      <w:r>
        <w:rPr>
          <w:b/>
        </w:rPr>
        <w:t xml:space="preserve">44. </w:t>
      </w:r>
      <w:r>
        <w:rPr>
          <w:b/>
        </w:rPr>
        <w:t>The following is a disorder in the stream of thought</w:t>
      </w:r>
    </w:p>
    <w:p>
      <w:pPr>
        <w:ind w:left="360"/>
      </w:pPr>
      <w:r>
        <w:rPr>
          <w:b/>
          <w:color w:val="C00000"/>
        </w:rPr>
        <w:t>A. Flight of ideas</w:t>
      </w:r>
    </w:p>
    <w:p>
      <w:pPr>
        <w:ind w:left="360"/>
      </w:pPr>
      <w:r>
        <w:t>B. Perseveration</w:t>
      </w:r>
    </w:p>
    <w:p>
      <w:pPr>
        <w:ind w:left="360"/>
      </w:pPr>
      <w:r>
        <w:t>C. Neologism</w:t>
      </w:r>
    </w:p>
    <w:p>
      <w:pPr>
        <w:ind w:left="360"/>
      </w:pPr>
      <w:r>
        <w:t>D. Thought blocking</w:t>
      </w:r>
    </w:p>
    <w:p>
      <w:pPr>
        <w:ind w:left="360"/>
      </w:pPr>
      <w:r>
        <w:rPr>
          <w:b/>
        </w:rPr>
        <w:t xml:space="preserve">Answer: </w:t>
      </w:r>
      <w:r>
        <w:rPr>
          <w:b/>
          <w:color w:val="C00000"/>
        </w:rPr>
        <w:t>A. Flight of ideas</w:t>
      </w:r>
    </w:p>
    <w:p>
      <w:pPr>
        <w:ind w:left="360"/>
      </w:pPr>
      <w:r>
        <w:rPr>
          <w:b/>
        </w:rPr>
        <w:t xml:space="preserve">Rationale: </w:t>
      </w:r>
      <w:r>
        <w:t>Flight of ideas is a disorder of the stream/form of thought; neologism is a disorder of speech/content and thought blocking and perseveration, while form-related, flight of ideas is the classic stream-of-thought answer (Standard psychiatric nursing text).</w:t>
      </w:r>
    </w:p>
    <w:p>
      <w:pPr>
        <w:ind w:left="360"/>
      </w:pPr>
      <w:r>
        <w:rPr>
          <w:i/>
          <w:color w:val="C00000"/>
        </w:rPr>
        <w:t>⚠ More than one defensible answer</w:t>
      </w:r>
    </w:p>
    <w:p/>
    <w:p>
      <w:r>
        <w:rPr>
          <w:b/>
        </w:rPr>
        <w:t xml:space="preserve">45. </w:t>
      </w:r>
      <w:r>
        <w:rPr>
          <w:b/>
        </w:rPr>
        <w:t>The following is an atypical antipsychotic</w:t>
      </w:r>
    </w:p>
    <w:p>
      <w:pPr>
        <w:ind w:left="360"/>
      </w:pPr>
      <w:r>
        <w:rPr>
          <w:b/>
          <w:color w:val="C00000"/>
        </w:rPr>
        <w:t>A. Risperidone</w:t>
      </w:r>
    </w:p>
    <w:p>
      <w:pPr>
        <w:ind w:left="360"/>
      </w:pPr>
      <w:r>
        <w:t>B. Buspirone</w:t>
      </w:r>
    </w:p>
    <w:p>
      <w:pPr>
        <w:ind w:left="360"/>
      </w:pPr>
      <w:r>
        <w:t>C. Flulazepam</w:t>
      </w:r>
    </w:p>
    <w:p>
      <w:pPr>
        <w:ind w:left="360"/>
      </w:pPr>
      <w:r>
        <w:t>D. Fluphenazine</w:t>
      </w:r>
    </w:p>
    <w:p>
      <w:pPr>
        <w:ind w:left="360"/>
      </w:pPr>
      <w:r>
        <w:rPr>
          <w:b/>
        </w:rPr>
        <w:t xml:space="preserve">Answer: </w:t>
      </w:r>
      <w:r>
        <w:rPr>
          <w:b/>
          <w:color w:val="C00000"/>
        </w:rPr>
        <w:t>A. Risperidone</w:t>
      </w:r>
    </w:p>
    <w:p>
      <w:pPr>
        <w:ind w:left="360"/>
      </w:pPr>
      <w:r>
        <w:rPr>
          <w:b/>
        </w:rPr>
        <w:t xml:space="preserve">Rationale: </w:t>
      </w:r>
      <w:r>
        <w:t>Risperidone is an atypical (second-generation) antipsychotic; buspirone is an anxiolytic, flurazepam a benzodiazepine, and fluphenazine a typical antipsychotic (Kenya EML; standard pharmacology).</w:t>
      </w:r>
    </w:p>
    <w:p/>
    <w:p>
      <w:r>
        <w:rPr>
          <w:b/>
        </w:rPr>
        <w:t xml:space="preserve">46. </w:t>
      </w:r>
      <w:r>
        <w:rPr>
          <w:b/>
        </w:rPr>
        <w:t>The following is NOT associated with obsessive compulsive disorder:</w:t>
      </w:r>
    </w:p>
    <w:p>
      <w:pPr>
        <w:ind w:left="360"/>
      </w:pPr>
      <w:r>
        <w:t>A. Rituals</w:t>
      </w:r>
    </w:p>
    <w:p>
      <w:pPr>
        <w:ind w:left="360"/>
      </w:pPr>
      <w:r>
        <w:rPr>
          <w:b/>
          <w:color w:val="C00000"/>
        </w:rPr>
        <w:t>B. Depersonalization</w:t>
      </w:r>
    </w:p>
    <w:p>
      <w:pPr>
        <w:ind w:left="360"/>
      </w:pPr>
      <w:r>
        <w:t>C. Slowness</w:t>
      </w:r>
    </w:p>
    <w:p>
      <w:pPr>
        <w:ind w:left="360"/>
      </w:pPr>
      <w:r>
        <w:t>D. Hypochondriasis</w:t>
      </w:r>
    </w:p>
    <w:p>
      <w:pPr>
        <w:ind w:left="360"/>
      </w:pPr>
      <w:r>
        <w:rPr>
          <w:b/>
        </w:rPr>
        <w:t xml:space="preserve">Answer: </w:t>
      </w:r>
      <w:r>
        <w:rPr>
          <w:b/>
          <w:color w:val="C00000"/>
        </w:rPr>
        <w:t>B. Depersonalization</w:t>
      </w:r>
    </w:p>
    <w:p>
      <w:pPr>
        <w:ind w:left="360"/>
      </w:pPr>
      <w:r>
        <w:rPr>
          <w:b/>
        </w:rPr>
        <w:t xml:space="preserve">Rationale: </w:t>
      </w:r>
      <w:r>
        <w:t>Rituals, slowness (obsessional slowness) and hypochondriacal preoccupations feature in OCD; depersonalization is a dissociative symptom not characteristic of OCD (standard psychiatric nursing text).</w:t>
      </w:r>
    </w:p>
    <w:p/>
    <w:p>
      <w:r>
        <w:rPr>
          <w:b/>
        </w:rPr>
        <w:t xml:space="preserve">47. </w:t>
      </w:r>
      <w:r>
        <w:rPr>
          <w:b/>
        </w:rPr>
        <w:t>The following is a precipitating factor of anxiety disorders</w:t>
      </w:r>
    </w:p>
    <w:p>
      <w:pPr>
        <w:ind w:left="360"/>
      </w:pPr>
      <w:r>
        <w:t>A. Childhood upbringing</w:t>
      </w:r>
    </w:p>
    <w:p>
      <w:pPr>
        <w:ind w:left="360"/>
      </w:pPr>
      <w:r>
        <w:t>B. Genetic factors</w:t>
      </w:r>
    </w:p>
    <w:p>
      <w:pPr>
        <w:ind w:left="360"/>
      </w:pPr>
      <w:r>
        <w:rPr>
          <w:b/>
          <w:color w:val="C00000"/>
        </w:rPr>
        <w:t>C. Problems in relationships</w:t>
      </w:r>
    </w:p>
    <w:p>
      <w:pPr>
        <w:ind w:left="360"/>
      </w:pPr>
      <w:r>
        <w:t>D. Personality</w:t>
      </w:r>
    </w:p>
    <w:p>
      <w:pPr>
        <w:ind w:left="360"/>
      </w:pPr>
      <w:r>
        <w:rPr>
          <w:b/>
        </w:rPr>
        <w:t xml:space="preserve">Answer: </w:t>
      </w:r>
      <w:r>
        <w:rPr>
          <w:b/>
          <w:color w:val="C00000"/>
        </w:rPr>
        <w:t>C. Problems in relationships</w:t>
      </w:r>
    </w:p>
    <w:p>
      <w:pPr>
        <w:ind w:left="360"/>
      </w:pPr>
      <w:r>
        <w:rPr>
          <w:b/>
        </w:rPr>
        <w:t xml:space="preserve">Rationale: </w:t>
      </w:r>
      <w:r>
        <w:t>Precipitating factors are acute triggers; relationship problems act as an immediate precipitant, whereas childhood upbringing, genetics and personality are predisposing factors (standard psychiatric nursing text).</w:t>
      </w:r>
    </w:p>
    <w:p/>
    <w:p>
      <w:r>
        <w:rPr>
          <w:b/>
        </w:rPr>
        <w:t xml:space="preserve">48. </w:t>
      </w:r>
      <w:r>
        <w:rPr>
          <w:b/>
        </w:rPr>
        <w:t>An abnormal grief reaction would be:</w:t>
      </w:r>
    </w:p>
    <w:p>
      <w:pPr>
        <w:ind w:left="360"/>
      </w:pPr>
      <w:r>
        <w:t>A. Social withdrawal within six months of the grieving period</w:t>
      </w:r>
    </w:p>
    <w:p>
      <w:pPr>
        <w:ind w:left="360"/>
      </w:pPr>
      <w:r>
        <w:rPr>
          <w:b/>
          <w:color w:val="C00000"/>
        </w:rPr>
        <w:t>B. Lack of emotional response a few days after death has taken place</w:t>
      </w:r>
    </w:p>
    <w:p>
      <w:pPr>
        <w:ind w:left="360"/>
      </w:pPr>
      <w:r>
        <w:t>C. Overwhelming waves of grief one month after death has occurred</w:t>
      </w:r>
    </w:p>
    <w:p>
      <w:pPr>
        <w:ind w:left="360"/>
      </w:pPr>
      <w:r>
        <w:t>D. Incomplete acceptance that death has taken place two months after death has occurred</w:t>
      </w:r>
    </w:p>
    <w:p>
      <w:pPr>
        <w:ind w:left="360"/>
      </w:pPr>
      <w:r>
        <w:rPr>
          <w:b/>
        </w:rPr>
        <w:t xml:space="preserve">Answer: </w:t>
      </w:r>
      <w:r>
        <w:rPr>
          <w:b/>
          <w:color w:val="C00000"/>
        </w:rPr>
        <w:t>B. Lack of emotional response a few days after death has taken place</w:t>
      </w:r>
    </w:p>
    <w:p>
      <w:pPr>
        <w:ind w:left="360"/>
      </w:pPr>
      <w:r>
        <w:rPr>
          <w:b/>
        </w:rPr>
        <w:t xml:space="preserve">Rationale: </w:t>
      </w:r>
      <w:r>
        <w:t>Absent/inhibited grief (no emotional response) is an abnormal (delayed/inhibited) grief reaction; social withdrawal, waves of grief and incomplete acceptance within a few months are normal features of the grieving process (standard psychiatric nursing text).</w:t>
      </w:r>
    </w:p>
    <w:p/>
    <w:p>
      <w:r>
        <w:rPr>
          <w:b/>
        </w:rPr>
        <w:t xml:space="preserve">49. </w:t>
      </w:r>
      <w:r>
        <w:rPr>
          <w:b/>
        </w:rPr>
        <w:t>Qualitative research is interested in questions that involve:</w:t>
      </w:r>
    </w:p>
    <w:p>
      <w:pPr>
        <w:ind w:left="360"/>
      </w:pPr>
      <w:r>
        <w:t>A. Cause and effect relationships</w:t>
      </w:r>
    </w:p>
    <w:p>
      <w:pPr>
        <w:ind w:left="360"/>
      </w:pPr>
      <w:r>
        <w:rPr>
          <w:b/>
          <w:color w:val="C00000"/>
        </w:rPr>
        <w:t>B. Consciousness and subjectivity</w:t>
      </w:r>
    </w:p>
    <w:p>
      <w:pPr>
        <w:ind w:left="360"/>
      </w:pPr>
      <w:r>
        <w:t>C. Control and measurement</w:t>
      </w:r>
    </w:p>
    <w:p>
      <w:pPr>
        <w:ind w:left="360"/>
      </w:pPr>
      <w:r>
        <w:t>D. Generalization and prediction</w:t>
      </w:r>
    </w:p>
    <w:p>
      <w:pPr>
        <w:ind w:left="360"/>
      </w:pPr>
      <w:r>
        <w:rPr>
          <w:b/>
        </w:rPr>
        <w:t xml:space="preserve">Answer: </w:t>
      </w:r>
      <w:r>
        <w:rPr>
          <w:b/>
          <w:color w:val="C00000"/>
        </w:rPr>
        <w:t>B. Consciousness and subjectivity</w:t>
      </w:r>
    </w:p>
    <w:p>
      <w:pPr>
        <w:ind w:left="360"/>
      </w:pPr>
      <w:r>
        <w:rPr>
          <w:b/>
        </w:rPr>
        <w:t xml:space="preserve">Rationale: </w:t>
      </w:r>
      <w:r>
        <w:t>Qualitative research explores lived experience, meaning and subjectivity; cause-effect, control/measurement and generalization/prediction are quantitative concerns (Nursing research texts; NCK research syllabus).</w:t>
      </w:r>
    </w:p>
    <w:p/>
    <w:p>
      <w:r>
        <w:rPr>
          <w:b/>
        </w:rPr>
        <w:t xml:space="preserve">50. </w:t>
      </w:r>
      <w:r>
        <w:rPr>
          <w:b/>
        </w:rPr>
        <w:t>The agreement of the participant to take part in the research project after having been thoroughly briefed about the project is</w:t>
      </w:r>
    </w:p>
    <w:p>
      <w:pPr>
        <w:ind w:left="360"/>
      </w:pPr>
      <w:r>
        <w:t>A. Human dignity</w:t>
      </w:r>
    </w:p>
    <w:p>
      <w:pPr>
        <w:ind w:left="360"/>
      </w:pPr>
      <w:r>
        <w:t>B. Full disclosure</w:t>
      </w:r>
    </w:p>
    <w:p>
      <w:pPr>
        <w:ind w:left="360"/>
      </w:pPr>
      <w:r>
        <w:t>C. Self determination</w:t>
      </w:r>
    </w:p>
    <w:p>
      <w:pPr>
        <w:ind w:left="360"/>
      </w:pPr>
      <w:r>
        <w:rPr>
          <w:b/>
          <w:color w:val="C00000"/>
        </w:rPr>
        <w:t>D. Informed consent</w:t>
      </w:r>
    </w:p>
    <w:p>
      <w:pPr>
        <w:ind w:left="360"/>
      </w:pPr>
      <w:r>
        <w:rPr>
          <w:b/>
        </w:rPr>
        <w:t xml:space="preserve">Answer: </w:t>
      </w:r>
      <w:r>
        <w:rPr>
          <w:b/>
          <w:color w:val="C00000"/>
        </w:rPr>
        <w:t>D. Informed consent</w:t>
      </w:r>
    </w:p>
    <w:p>
      <w:pPr>
        <w:ind w:left="360"/>
      </w:pPr>
      <w:r>
        <w:rPr>
          <w:b/>
        </w:rPr>
        <w:t xml:space="preserve">Rationale: </w:t>
      </w:r>
      <w:r>
        <w:t>Agreement to participate after being fully briefed is the definition of informed consent; full disclosure and self-determination are elements that support it (Research ethics; NCK research syllabus).</w:t>
      </w:r>
    </w:p>
    <w:p/>
    <w:p>
      <w:r>
        <w:rPr>
          <w:b/>
        </w:rPr>
        <w:t xml:space="preserve">51. </w:t>
      </w:r>
      <w:r>
        <w:rPr>
          <w:b/>
        </w:rPr>
        <w:t>The most appropriate method of studying the characteristics of wound healing would be:</w:t>
      </w:r>
    </w:p>
    <w:p>
      <w:pPr>
        <w:ind w:left="360"/>
      </w:pPr>
      <w:r>
        <w:t>A. Questionnaire</w:t>
      </w:r>
    </w:p>
    <w:p>
      <w:pPr>
        <w:ind w:left="360"/>
      </w:pPr>
      <w:r>
        <w:t>B. Participant observation</w:t>
      </w:r>
    </w:p>
    <w:p>
      <w:pPr>
        <w:ind w:left="360"/>
      </w:pPr>
      <w:r>
        <w:rPr>
          <w:b/>
          <w:color w:val="C00000"/>
        </w:rPr>
        <w:t>C. Pure observation</w:t>
      </w:r>
    </w:p>
    <w:p>
      <w:pPr>
        <w:ind w:left="360"/>
      </w:pPr>
      <w:r>
        <w:t>D. Content analysis</w:t>
      </w:r>
    </w:p>
    <w:p>
      <w:pPr>
        <w:ind w:left="360"/>
      </w:pPr>
      <w:r>
        <w:rPr>
          <w:b/>
        </w:rPr>
        <w:t xml:space="preserve">Answer: </w:t>
      </w:r>
      <w:r>
        <w:rPr>
          <w:b/>
          <w:color w:val="C00000"/>
        </w:rPr>
        <w:t>C. Pure observation</w:t>
      </w:r>
    </w:p>
    <w:p>
      <w:pPr>
        <w:ind w:left="360"/>
      </w:pPr>
      <w:r>
        <w:rPr>
          <w:b/>
        </w:rPr>
        <w:t xml:space="preserve">Rationale: </w:t>
      </w:r>
      <w:r>
        <w:t>Wound healing is a physical, observable process best studied by direct (pure/non-participant) observation over time; questionnaires, participant observation and content analysis are unsuitable for tracking physiological wound changes (Nursing research methods).</w:t>
      </w:r>
    </w:p>
    <w:p/>
    <w:p>
      <w:r>
        <w:rPr>
          <w:b/>
        </w:rPr>
        <w:t xml:space="preserve">52. </w:t>
      </w:r>
      <w:r>
        <w:rPr>
          <w:b/>
        </w:rPr>
        <w:t>Factors to consider when selecting an instructional method do NOT include.</w:t>
      </w:r>
    </w:p>
    <w:p>
      <w:pPr>
        <w:ind w:left="360"/>
      </w:pPr>
      <w:r>
        <w:t>A. Time</w:t>
      </w:r>
    </w:p>
    <w:p>
      <w:pPr>
        <w:ind w:left="360"/>
      </w:pPr>
      <w:r>
        <w:t>B. Students characteristics</w:t>
      </w:r>
    </w:p>
    <w:p>
      <w:pPr>
        <w:ind w:left="360"/>
      </w:pPr>
      <w:r>
        <w:t>C. Teacher's skill</w:t>
      </w:r>
    </w:p>
    <w:p>
      <w:pPr>
        <w:ind w:left="360"/>
      </w:pPr>
      <w:r>
        <w:rPr>
          <w:b/>
          <w:color w:val="C00000"/>
        </w:rPr>
        <w:t>D. Common practice</w:t>
      </w:r>
    </w:p>
    <w:p>
      <w:pPr>
        <w:ind w:left="360"/>
      </w:pPr>
      <w:r>
        <w:rPr>
          <w:b/>
        </w:rPr>
        <w:t xml:space="preserve">Answer: </w:t>
      </w:r>
      <w:r>
        <w:rPr>
          <w:b/>
          <w:color w:val="C00000"/>
        </w:rPr>
        <w:t>D. Common practice</w:t>
      </w:r>
    </w:p>
    <w:p>
      <w:pPr>
        <w:ind w:left="360"/>
      </w:pPr>
      <w:r>
        <w:rPr>
          <w:b/>
        </w:rPr>
        <w:t xml:space="preserve">Rationale: </w:t>
      </w:r>
      <w:r>
        <w:t>Time, student characteristics and teacher's skill are legitimate factors in selecting an instructional method; 'common practice' is not a valid selection criterion (Nurse education/teaching methodology).</w:t>
      </w:r>
    </w:p>
    <w:p/>
    <w:p>
      <w:r>
        <w:rPr>
          <w:b/>
        </w:rPr>
        <w:t xml:space="preserve">53. </w:t>
      </w:r>
      <w:r>
        <w:rPr>
          <w:b/>
        </w:rPr>
        <w:t>The following type of evaluation is used for the purpose of documenting outcomes and judging value:</w:t>
      </w:r>
    </w:p>
    <w:p>
      <w:pPr>
        <w:ind w:left="360"/>
      </w:pPr>
      <w:r>
        <w:t>A. Diagnostic</w:t>
      </w:r>
    </w:p>
    <w:p>
      <w:pPr>
        <w:ind w:left="360"/>
      </w:pPr>
      <w:r>
        <w:t>B. Formative</w:t>
      </w:r>
    </w:p>
    <w:p>
      <w:pPr>
        <w:ind w:left="360"/>
      </w:pPr>
      <w:r>
        <w:rPr>
          <w:b/>
          <w:color w:val="C00000"/>
        </w:rPr>
        <w:t>C. Summative</w:t>
      </w:r>
    </w:p>
    <w:p>
      <w:pPr>
        <w:ind w:left="360"/>
      </w:pPr>
      <w:r>
        <w:t>D. Administrative</w:t>
      </w:r>
    </w:p>
    <w:p>
      <w:pPr>
        <w:ind w:left="360"/>
      </w:pPr>
      <w:r>
        <w:rPr>
          <w:b/>
        </w:rPr>
        <w:t xml:space="preserve">Answer: </w:t>
      </w:r>
      <w:r>
        <w:rPr>
          <w:b/>
          <w:color w:val="C00000"/>
        </w:rPr>
        <w:t>C. Summative</w:t>
      </w:r>
    </w:p>
    <w:p>
      <w:pPr>
        <w:ind w:left="360"/>
      </w:pPr>
      <w:r>
        <w:rPr>
          <w:b/>
        </w:rPr>
        <w:t xml:space="preserve">Rationale: </w:t>
      </w:r>
      <w:r>
        <w:t>Summative evaluation documents outcomes and judges the overall value/worth at the end of a programme; formative is ongoing and diagnostic identifies difficulties (Educational evaluation; nurse-education theory).</w:t>
      </w:r>
    </w:p>
    <w:p/>
    <w:p>
      <w:r>
        <w:rPr>
          <w:b/>
        </w:rPr>
        <w:t xml:space="preserve">54. </w:t>
      </w:r>
      <w:r>
        <w:rPr>
          <w:b/>
        </w:rPr>
        <w:t>The process of curriculum development involves:</w:t>
      </w:r>
    </w:p>
    <w:p>
      <w:pPr>
        <w:ind w:left="360"/>
      </w:pPr>
      <w:r>
        <w:t>A. Situation analysis, Job description, Identification of students</w:t>
      </w:r>
    </w:p>
    <w:p>
      <w:pPr>
        <w:ind w:left="360"/>
      </w:pPr>
      <w:r>
        <w:t>B. Job description, Performing task analysis, Identification of trainers</w:t>
      </w:r>
    </w:p>
    <w:p>
      <w:pPr>
        <w:ind w:left="360"/>
      </w:pPr>
      <w:r>
        <w:t>C. Identification of content, Identification of students,Identification of teaching methods</w:t>
      </w:r>
    </w:p>
    <w:p>
      <w:pPr>
        <w:ind w:left="360"/>
      </w:pPr>
      <w:r>
        <w:rPr>
          <w:b/>
          <w:color w:val="C00000"/>
        </w:rPr>
        <w:t>D. Situation analysis, Job description, Performing task analysis</w:t>
      </w:r>
    </w:p>
    <w:p>
      <w:pPr>
        <w:ind w:left="360"/>
      </w:pPr>
      <w:r>
        <w:rPr>
          <w:b/>
        </w:rPr>
        <w:t xml:space="preserve">Answer: </w:t>
      </w:r>
      <w:r>
        <w:rPr>
          <w:b/>
          <w:color w:val="C00000"/>
        </w:rPr>
        <w:t>D. Situation analysis, Job description, Performing task analysis</w:t>
      </w:r>
    </w:p>
    <w:p>
      <w:pPr>
        <w:ind w:left="360"/>
      </w:pPr>
      <w:r>
        <w:rPr>
          <w:b/>
        </w:rPr>
        <w:t xml:space="preserve">Rationale: </w:t>
      </w:r>
      <w:r>
        <w:t>Curriculum development follows situation analysis, job/role description, then task analysis to derive content; the other options mix in non-sequential or extraneous steps (Curriculum development theory).</w:t>
      </w:r>
    </w:p>
    <w:p/>
    <w:p>
      <w:r>
        <w:rPr>
          <w:b/>
        </w:rPr>
        <w:t xml:space="preserve">55. </w:t>
      </w:r>
      <w:r>
        <w:rPr>
          <w:b/>
        </w:rPr>
        <w:t>The following is a behaviorist theory of learning</w:t>
      </w:r>
    </w:p>
    <w:p>
      <w:pPr>
        <w:ind w:left="360"/>
      </w:pPr>
      <w:r>
        <w:rPr>
          <w:b/>
          <w:color w:val="C00000"/>
        </w:rPr>
        <w:t>A. Assimilation</w:t>
      </w:r>
    </w:p>
    <w:p>
      <w:pPr>
        <w:ind w:left="360"/>
      </w:pPr>
      <w:r>
        <w:t>B. Cognitive</w:t>
      </w:r>
    </w:p>
    <w:p>
      <w:pPr>
        <w:ind w:left="360"/>
      </w:pPr>
      <w:r>
        <w:t>C. Insight learning</w:t>
      </w:r>
    </w:p>
    <w:p>
      <w:pPr>
        <w:ind w:left="360"/>
      </w:pPr>
      <w:r>
        <w:t>D. Discovery learning</w:t>
      </w:r>
    </w:p>
    <w:p>
      <w:pPr>
        <w:ind w:left="360"/>
      </w:pPr>
      <w:r>
        <w:rPr>
          <w:b/>
        </w:rPr>
        <w:t xml:space="preserve">Answer: </w:t>
      </w:r>
      <w:r>
        <w:rPr>
          <w:b/>
          <w:color w:val="C00000"/>
        </w:rPr>
        <w:t>A. Assimilation</w:t>
      </w:r>
    </w:p>
    <w:p>
      <w:pPr>
        <w:ind w:left="360"/>
      </w:pPr>
      <w:r>
        <w:rPr>
          <w:b/>
        </w:rPr>
        <w:t xml:space="preserve">Rationale: </w:t>
      </w:r>
      <w:r>
        <w:t>Cognitive, insight and discovery learning are cognitive/constructivist theories; among these options assimilation is the one classed under behaviorist-associative learning (learning theory).</w:t>
      </w:r>
    </w:p>
    <w:p>
      <w:pPr>
        <w:ind w:left="360"/>
      </w:pPr>
      <w:r>
        <w:rPr>
          <w:i/>
          <w:color w:val="C00000"/>
        </w:rPr>
        <w:t>⚠ More than one defensible answer</w:t>
      </w:r>
    </w:p>
    <w:p/>
    <w:p>
      <w:r>
        <w:rPr>
          <w:b/>
        </w:rPr>
        <w:t xml:space="preserve">56. </w:t>
      </w:r>
      <w:r>
        <w:rPr>
          <w:b/>
        </w:rPr>
        <w:t>In aversion therapy:-</w:t>
      </w:r>
    </w:p>
    <w:p>
      <w:pPr>
        <w:ind w:left="360"/>
      </w:pPr>
      <w:r>
        <w:t>A. A client is subjected to anxiety provoking stimuli in imagination</w:t>
      </w:r>
    </w:p>
    <w:p>
      <w:pPr>
        <w:ind w:left="360"/>
      </w:pPr>
      <w:r>
        <w:rPr>
          <w:b/>
          <w:color w:val="C00000"/>
        </w:rPr>
        <w:t>B. Noxious stimuli are used to change behavior</w:t>
      </w:r>
    </w:p>
    <w:p>
      <w:pPr>
        <w:ind w:left="360"/>
      </w:pPr>
      <w:r>
        <w:t>C. Relaxation techniques are used to correct inappropriate behavior</w:t>
      </w:r>
    </w:p>
    <w:p>
      <w:pPr>
        <w:ind w:left="360"/>
      </w:pPr>
      <w:r>
        <w:t>D. There is systematic exposure of a client to graded stimuli</w:t>
      </w:r>
    </w:p>
    <w:p>
      <w:pPr>
        <w:ind w:left="360"/>
      </w:pPr>
      <w:r>
        <w:rPr>
          <w:b/>
        </w:rPr>
        <w:t xml:space="preserve">Answer: </w:t>
      </w:r>
      <w:r>
        <w:rPr>
          <w:b/>
          <w:color w:val="C00000"/>
        </w:rPr>
        <w:t>B. Noxious stimuli are used to change behavior</w:t>
      </w:r>
    </w:p>
    <w:p>
      <w:pPr>
        <w:ind w:left="360"/>
      </w:pPr>
      <w:r>
        <w:rPr>
          <w:b/>
        </w:rPr>
        <w:t xml:space="preserve">Rationale: </w:t>
      </w:r>
      <w:r>
        <w:t>Aversion therapy pairs an unwanted behavior with a noxious/unpleasant stimulus to reduce it; imagined anxiety stimuli and graded exposure describe systematic desensitization (behaviour therapy; psychiatric nursing).</w:t>
      </w:r>
    </w:p>
    <w:p/>
    <w:p>
      <w:r>
        <w:rPr>
          <w:b/>
        </w:rPr>
        <w:t xml:space="preserve">57. </w:t>
      </w:r>
      <w:r>
        <w:rPr>
          <w:b/>
        </w:rPr>
        <w:t>During involuntary admission:-</w:t>
      </w:r>
    </w:p>
    <w:p>
      <w:pPr>
        <w:ind w:left="360"/>
      </w:pPr>
      <w:r>
        <w:rPr>
          <w:b/>
          <w:color w:val="C00000"/>
        </w:rPr>
        <w:t>A. Relatives fill MOH 613 form and the doctor fills MOH 615 form in duplicate</w:t>
      </w:r>
    </w:p>
    <w:p>
      <w:pPr>
        <w:ind w:left="360"/>
      </w:pPr>
      <w:r>
        <w:t>B. Relatives fill MOH 613 form and the doctor fills MOH 637 form in duplicate</w:t>
      </w:r>
    </w:p>
    <w:p>
      <w:pPr>
        <w:ind w:left="360"/>
      </w:pPr>
      <w:r>
        <w:t>C. Relatives fill MOH 614 form and the doctor fills MOH 615 form in duplicate</w:t>
      </w:r>
    </w:p>
    <w:p>
      <w:pPr>
        <w:ind w:left="360"/>
      </w:pPr>
      <w:r>
        <w:t>D. The doctor fills MOH 614 form and relatives fill MOH 615 form in duplicate</w:t>
      </w:r>
    </w:p>
    <w:p>
      <w:pPr>
        <w:ind w:left="360"/>
      </w:pPr>
      <w:r>
        <w:rPr>
          <w:b/>
        </w:rPr>
        <w:t xml:space="preserve">Answer: </w:t>
      </w:r>
      <w:r>
        <w:rPr>
          <w:b/>
          <w:color w:val="C00000"/>
        </w:rPr>
        <w:t>A. Relatives fill MOH 613 form and the doctor fills MOH 615 form in duplicate</w:t>
      </w:r>
    </w:p>
    <w:p>
      <w:pPr>
        <w:ind w:left="360"/>
      </w:pPr>
      <w:r>
        <w:rPr>
          <w:b/>
        </w:rPr>
        <w:t xml:space="preserve">Rationale: </w:t>
      </w:r>
      <w:r>
        <w:t>Under Kenya's Mental Health Act procedures for involuntary admission, relatives complete the MOH 613 application and the medical officer completes the MOH 615 (medical recommendation) in duplicate (Kenya Mental Health Act/MOH forms).</w:t>
      </w:r>
    </w:p>
    <w:p/>
    <w:p>
      <w:r>
        <w:rPr>
          <w:b/>
        </w:rPr>
        <w:t xml:space="preserve">58. </w:t>
      </w:r>
      <w:r>
        <w:rPr>
          <w:b/>
        </w:rPr>
        <w:t>A disorder where an individual displays numerous periods of hypomanic and depressive symptoms that do not meet the criteria for a major depressive episode is called:-</w:t>
      </w:r>
    </w:p>
    <w:p>
      <w:pPr>
        <w:ind w:left="360"/>
      </w:pPr>
      <w:r>
        <w:t>A. Dysthymia</w:t>
      </w:r>
    </w:p>
    <w:p>
      <w:pPr>
        <w:ind w:left="360"/>
      </w:pPr>
      <w:r>
        <w:rPr>
          <w:b/>
          <w:color w:val="C00000"/>
        </w:rPr>
        <w:t>B. Cyclothymia</w:t>
      </w:r>
    </w:p>
    <w:p>
      <w:pPr>
        <w:ind w:left="360"/>
      </w:pPr>
      <w:r>
        <w:t>C. Bipolar I</w:t>
      </w:r>
    </w:p>
    <w:p>
      <w:pPr>
        <w:ind w:left="360"/>
      </w:pPr>
      <w:r>
        <w:t>D. Bipolar II</w:t>
      </w:r>
    </w:p>
    <w:p>
      <w:pPr>
        <w:ind w:left="360"/>
      </w:pPr>
      <w:r>
        <w:rPr>
          <w:b/>
        </w:rPr>
        <w:t xml:space="preserve">Answer: </w:t>
      </w:r>
      <w:r>
        <w:rPr>
          <w:b/>
          <w:color w:val="C00000"/>
        </w:rPr>
        <w:t>B. Cyclothymia</w:t>
      </w:r>
    </w:p>
    <w:p>
      <w:pPr>
        <w:ind w:left="360"/>
      </w:pPr>
      <w:r>
        <w:rPr>
          <w:b/>
        </w:rPr>
        <w:t xml:space="preserve">Rationale: </w:t>
      </w:r>
      <w:r>
        <w:t>Cyclothymia is characterised by numerous periods of hypomanic and depressive symptoms that do not meet criteria for a major depressive or manic episode; dysthymia is persistent mild depression only (DSM/standard psychiatric text).</w:t>
      </w:r>
    </w:p>
    <w:p/>
    <w:p>
      <w:r>
        <w:rPr>
          <w:b/>
        </w:rPr>
        <w:t xml:space="preserve">59. </w:t>
      </w:r>
      <w:r>
        <w:rPr>
          <w:b/>
        </w:rPr>
        <w:t>There is favourable prognosis in Schizophrenia if there are:-</w:t>
      </w:r>
    </w:p>
    <w:p>
      <w:pPr>
        <w:ind w:left="360"/>
      </w:pPr>
      <w:r>
        <w:t>A. Negative symptoms with history of schizoid personality</w:t>
      </w:r>
    </w:p>
    <w:p>
      <w:pPr>
        <w:ind w:left="360"/>
      </w:pPr>
      <w:r>
        <w:rPr>
          <w:b/>
          <w:color w:val="C00000"/>
        </w:rPr>
        <w:t>B. Positive symptoms and older age of onset</w:t>
      </w:r>
    </w:p>
    <w:p>
      <w:pPr>
        <w:ind w:left="360"/>
      </w:pPr>
      <w:r>
        <w:t>C. Schizoid personality and early age of onset</w:t>
      </w:r>
    </w:p>
    <w:p>
      <w:pPr>
        <w:ind w:left="360"/>
      </w:pPr>
      <w:r>
        <w:t>D. Early age of onset with negative symptoms</w:t>
      </w:r>
    </w:p>
    <w:p>
      <w:pPr>
        <w:ind w:left="360"/>
      </w:pPr>
      <w:r>
        <w:rPr>
          <w:b/>
        </w:rPr>
        <w:t xml:space="preserve">Answer: </w:t>
      </w:r>
      <w:r>
        <w:rPr>
          <w:b/>
          <w:color w:val="C00000"/>
        </w:rPr>
        <w:t>B. Positive symptoms and older age of onset</w:t>
      </w:r>
    </w:p>
    <w:p>
      <w:pPr>
        <w:ind w:left="360"/>
      </w:pPr>
      <w:r>
        <w:rPr>
          <w:b/>
        </w:rPr>
        <w:t xml:space="preserve">Rationale: </w:t>
      </w:r>
      <w:r>
        <w:t>Good prognostic factors in schizophrenia include predominance of positive symptoms and later age of onset; negative symptoms, early onset and schizoid premorbid personality indicate poor prognosis (standard psychiatric text).</w:t>
      </w:r>
    </w:p>
    <w:p/>
    <w:p>
      <w:r>
        <w:rPr>
          <w:b/>
        </w:rPr>
        <w:t xml:space="preserve">60. </w:t>
      </w:r>
      <w:r>
        <w:rPr>
          <w:b/>
        </w:rPr>
        <w:t>The following are abnormalities of the sexual object</w:t>
      </w:r>
    </w:p>
    <w:p>
      <w:pPr>
        <w:ind w:left="360"/>
      </w:pPr>
      <w:r>
        <w:t>A. Voyeurism, sexual sadism and Transvestism</w:t>
      </w:r>
    </w:p>
    <w:p>
      <w:pPr>
        <w:ind w:left="360"/>
      </w:pPr>
      <w:r>
        <w:t>B. Sexual Masochism, bestiality and Paedophilia</w:t>
      </w:r>
    </w:p>
    <w:p>
      <w:pPr>
        <w:ind w:left="360"/>
      </w:pPr>
      <w:r>
        <w:rPr>
          <w:b/>
          <w:color w:val="C00000"/>
        </w:rPr>
        <w:t>C. Fetishism, Transvestism and Paedophilia</w:t>
      </w:r>
    </w:p>
    <w:p>
      <w:pPr>
        <w:ind w:left="360"/>
      </w:pPr>
      <w:r>
        <w:t>D. Fetishism, Sexual sadism and Voyeurism</w:t>
      </w:r>
    </w:p>
    <w:p>
      <w:pPr>
        <w:ind w:left="360"/>
      </w:pPr>
      <w:r>
        <w:rPr>
          <w:b/>
        </w:rPr>
        <w:t xml:space="preserve">Answer: </w:t>
      </w:r>
      <w:r>
        <w:rPr>
          <w:b/>
          <w:color w:val="C00000"/>
        </w:rPr>
        <w:t>C. Fetishism, Transvestism and Paedophilia</w:t>
      </w:r>
    </w:p>
    <w:p>
      <w:pPr>
        <w:ind w:left="360"/>
      </w:pPr>
      <w:r>
        <w:rPr>
          <w:b/>
        </w:rPr>
        <w:t xml:space="preserve">Rationale: </w:t>
      </w:r>
      <w:r>
        <w:t>Abnormalities of the sexual object (choice of object) include fetishism, transvestism/transvestic and paedophilia; voyeurism, sadism and masochism are abnormalities of the sexual aim (standard psychiatric text).</w:t>
      </w:r>
    </w:p>
    <w:p>
      <w:pPr>
        <w:ind w:left="360"/>
      </w:pPr>
      <w:r>
        <w:rPr>
          <w:i/>
          <w:color w:val="C00000"/>
        </w:rPr>
        <w:t>⚠ More than one defensible answer</w:t>
      </w:r>
    </w:p>
    <w:p/>
    <w:p>
      <w:r>
        <w:rPr>
          <w:b/>
        </w:rPr>
        <w:t xml:space="preserve">61. </w:t>
      </w:r>
      <w:r>
        <w:rPr>
          <w:b/>
        </w:rPr>
        <w:t>While teaching a group of patients a nurse used the term 'note carefully'. This is an example of;</w:t>
      </w:r>
    </w:p>
    <w:p>
      <w:pPr>
        <w:ind w:left="360"/>
      </w:pPr>
      <w:r>
        <w:t>A. Reinforcement</w:t>
      </w:r>
    </w:p>
    <w:p>
      <w:pPr>
        <w:ind w:left="360"/>
      </w:pPr>
      <w:r>
        <w:t>B. Set induction</w:t>
      </w:r>
    </w:p>
    <w:p>
      <w:pPr>
        <w:ind w:left="360"/>
      </w:pPr>
      <w:r>
        <w:t>C. Topic closure</w:t>
      </w:r>
    </w:p>
    <w:p>
      <w:pPr>
        <w:ind w:left="360"/>
      </w:pPr>
      <w:r>
        <w:rPr>
          <w:b/>
          <w:color w:val="C00000"/>
        </w:rPr>
        <w:t>D. Stimulus variation</w:t>
      </w:r>
    </w:p>
    <w:p>
      <w:pPr>
        <w:ind w:left="360"/>
      </w:pPr>
      <w:r>
        <w:rPr>
          <w:b/>
        </w:rPr>
        <w:t xml:space="preserve">Answer: </w:t>
      </w:r>
      <w:r>
        <w:rPr>
          <w:b/>
          <w:color w:val="C00000"/>
        </w:rPr>
        <w:t>D. Stimulus variation</w:t>
      </w:r>
    </w:p>
    <w:p>
      <w:pPr>
        <w:ind w:left="360"/>
      </w:pPr>
      <w:r>
        <w:rPr>
          <w:b/>
        </w:rPr>
        <w:t xml:space="preserve">Rationale: </w:t>
      </w:r>
      <w:r>
        <w:t>Using cue words like 'note carefully' to focus and vary attention is a stimulus-variation (focusing) technique in microteaching; set induction opens a lesson and topic closure ends it (microteaching skills).</w:t>
      </w:r>
    </w:p>
    <w:p/>
    <w:p>
      <w:r>
        <w:rPr>
          <w:b/>
        </w:rPr>
        <w:t xml:space="preserve">62. </w:t>
      </w:r>
      <w:r>
        <w:rPr>
          <w:b/>
        </w:rPr>
        <w:t>The following is NOT an advantage of practical as a teaching method;</w:t>
      </w:r>
    </w:p>
    <w:p>
      <w:pPr>
        <w:ind w:left="360"/>
      </w:pPr>
      <w:r>
        <w:t>A. It leads to creativity</w:t>
      </w:r>
    </w:p>
    <w:p>
      <w:pPr>
        <w:ind w:left="360"/>
      </w:pPr>
      <w:r>
        <w:rPr>
          <w:b/>
          <w:color w:val="C00000"/>
        </w:rPr>
        <w:t>B. It saves time</w:t>
      </w:r>
    </w:p>
    <w:p>
      <w:pPr>
        <w:ind w:left="360"/>
      </w:pPr>
      <w:r>
        <w:t>C. It provides immediate feedback</w:t>
      </w:r>
    </w:p>
    <w:p>
      <w:pPr>
        <w:ind w:left="360"/>
      </w:pPr>
      <w:r>
        <w:t>D. It caters for individual differences</w:t>
      </w:r>
    </w:p>
    <w:p>
      <w:pPr>
        <w:ind w:left="360"/>
      </w:pPr>
      <w:r>
        <w:rPr>
          <w:b/>
        </w:rPr>
        <w:t xml:space="preserve">Answer: </w:t>
      </w:r>
      <w:r>
        <w:rPr>
          <w:b/>
          <w:color w:val="C00000"/>
        </w:rPr>
        <w:t>B. It saves time</w:t>
      </w:r>
    </w:p>
    <w:p>
      <w:pPr>
        <w:ind w:left="360"/>
      </w:pPr>
      <w:r>
        <w:rPr>
          <w:b/>
        </w:rPr>
        <w:t xml:space="preserve">Rationale: </w:t>
      </w:r>
      <w:r>
        <w:t>Practicals foster creativity, give immediate feedback and cater for individual differences but are time-consuming; 'saves time' is NOT an advantage (nurse-education teaching methods).</w:t>
      </w:r>
    </w:p>
    <w:p/>
    <w:p>
      <w:r>
        <w:rPr>
          <w:b/>
        </w:rPr>
        <w:t xml:space="preserve">63. </w:t>
      </w:r>
      <w:r>
        <w:rPr>
          <w:b/>
        </w:rPr>
        <w:t>The correct sequence of using  teaching aids is;</w:t>
      </w:r>
    </w:p>
    <w:p>
      <w:pPr>
        <w:ind w:left="360"/>
      </w:pPr>
      <w:r>
        <w:rPr>
          <w:b/>
          <w:color w:val="C00000"/>
        </w:rPr>
        <w:t>A. Select, preview, plan, present, evaluate</w:t>
      </w:r>
    </w:p>
    <w:p>
      <w:pPr>
        <w:ind w:left="360"/>
      </w:pPr>
      <w:r>
        <w:t>B. Plan, select, preview present, evaluate</w:t>
      </w:r>
    </w:p>
    <w:p>
      <w:pPr>
        <w:ind w:left="360"/>
      </w:pPr>
      <w:r>
        <w:t>C. Plan, preview, select, present, evaluate</w:t>
      </w:r>
    </w:p>
    <w:p>
      <w:pPr>
        <w:ind w:left="360"/>
      </w:pPr>
      <w:r>
        <w:t>D. Select, plan , present, preview, evaluate</w:t>
      </w:r>
    </w:p>
    <w:p>
      <w:pPr>
        <w:ind w:left="360"/>
      </w:pPr>
      <w:r>
        <w:rPr>
          <w:b/>
        </w:rPr>
        <w:t xml:space="preserve">Answer: </w:t>
      </w:r>
      <w:r>
        <w:rPr>
          <w:b/>
          <w:color w:val="C00000"/>
        </w:rPr>
        <w:t>A. Select, preview, plan, present, evaluate</w:t>
      </w:r>
    </w:p>
    <w:p>
      <w:pPr>
        <w:ind w:left="360"/>
      </w:pPr>
      <w:r>
        <w:rPr>
          <w:b/>
        </w:rPr>
        <w:t xml:space="preserve">Rationale: </w:t>
      </w:r>
      <w:r>
        <w:t>The correct sequence for using teaching aids is select, preview, plan (integrate into lesson), present, then evaluate their effectiveness (nurse-education/teaching aids theory).</w:t>
      </w:r>
    </w:p>
    <w:p/>
    <w:p>
      <w:r>
        <w:rPr>
          <w:b/>
        </w:rPr>
        <w:t xml:space="preserve">64. </w:t>
      </w:r>
      <w:r>
        <w:rPr>
          <w:b/>
        </w:rPr>
        <w:t>After every demonstration, a clinical instructor requests students to do a return demonstration. This is an example of;</w:t>
      </w:r>
    </w:p>
    <w:p>
      <w:pPr>
        <w:ind w:left="360"/>
      </w:pPr>
      <w:r>
        <w:t>A. Terminal evaluation</w:t>
      </w:r>
    </w:p>
    <w:p>
      <w:pPr>
        <w:ind w:left="360"/>
      </w:pPr>
      <w:r>
        <w:rPr>
          <w:b/>
          <w:color w:val="C00000"/>
        </w:rPr>
        <w:t>B. Formative evaluation</w:t>
      </w:r>
    </w:p>
    <w:p>
      <w:pPr>
        <w:ind w:left="360"/>
      </w:pPr>
      <w:r>
        <w:t>C. Diagnostic evaluation</w:t>
      </w:r>
    </w:p>
    <w:p>
      <w:pPr>
        <w:ind w:left="360"/>
      </w:pPr>
      <w:r>
        <w:t>D. Clinical evaluation</w:t>
      </w:r>
    </w:p>
    <w:p>
      <w:pPr>
        <w:ind w:left="360"/>
      </w:pPr>
      <w:r>
        <w:rPr>
          <w:b/>
        </w:rPr>
        <w:t xml:space="preserve">Answer: </w:t>
      </w:r>
      <w:r>
        <w:rPr>
          <w:b/>
          <w:color w:val="C00000"/>
        </w:rPr>
        <w:t>B. Formative evaluation</w:t>
      </w:r>
    </w:p>
    <w:p>
      <w:pPr>
        <w:ind w:left="360"/>
      </w:pPr>
      <w:r>
        <w:rPr>
          <w:b/>
        </w:rPr>
        <w:t xml:space="preserve">Rationale: </w:t>
      </w:r>
      <w:r>
        <w:t>Return demonstration during ongoing teaching gives immediate feedback to improve learning, which is formative evaluation; terminal/summative occurs at the end (educational evaluation).</w:t>
      </w:r>
    </w:p>
    <w:p/>
    <w:p>
      <w:r>
        <w:rPr>
          <w:b/>
        </w:rPr>
        <w:t xml:space="preserve">65. </w:t>
      </w:r>
      <w:r>
        <w:rPr>
          <w:b/>
        </w:rPr>
        <w:t>The objectives  that can be best achieved through role modeling are in;</w:t>
      </w:r>
    </w:p>
    <w:p>
      <w:pPr>
        <w:ind w:left="360"/>
      </w:pPr>
      <w:r>
        <w:t>A. Psychomotor domain</w:t>
      </w:r>
    </w:p>
    <w:p>
      <w:pPr>
        <w:ind w:left="360"/>
      </w:pPr>
      <w:r>
        <w:t>B. Cognitive domain</w:t>
      </w:r>
    </w:p>
    <w:p>
      <w:pPr>
        <w:ind w:left="360"/>
      </w:pPr>
      <w:r>
        <w:rPr>
          <w:b/>
          <w:color w:val="C00000"/>
        </w:rPr>
        <w:t>C. Affective domain</w:t>
      </w:r>
    </w:p>
    <w:p>
      <w:pPr>
        <w:ind w:left="360"/>
      </w:pPr>
      <w:r>
        <w:t>D. Comprehension domain</w:t>
      </w:r>
    </w:p>
    <w:p>
      <w:pPr>
        <w:ind w:left="360"/>
      </w:pPr>
      <w:r>
        <w:rPr>
          <w:b/>
        </w:rPr>
        <w:t xml:space="preserve">Answer: </w:t>
      </w:r>
      <w:r>
        <w:rPr>
          <w:b/>
          <w:color w:val="C00000"/>
        </w:rPr>
        <w:t>C. Affective domain</w:t>
      </w:r>
    </w:p>
    <w:p>
      <w:pPr>
        <w:ind w:left="360"/>
      </w:pPr>
      <w:r>
        <w:rPr>
          <w:b/>
        </w:rPr>
        <w:t xml:space="preserve">Rationale: </w:t>
      </w:r>
      <w:r>
        <w:t>Role modeling shapes attitudes, values and professional behaviour, which are objectives of the affective domain; psychomotor is skills and cognitive is knowledge (Bloom's taxonomy; nurse education).</w:t>
      </w:r>
    </w:p>
    <w:p/>
    <w:p>
      <w:r>
        <w:rPr>
          <w:b/>
        </w:rPr>
        <w:t xml:space="preserve">66. </w:t>
      </w:r>
      <w:r>
        <w:rPr>
          <w:b/>
        </w:rPr>
        <w:t>The following characteristics differentiate  a true experiment  from a quasi-experiment include;</w:t>
      </w:r>
    </w:p>
    <w:p>
      <w:pPr>
        <w:ind w:left="360"/>
      </w:pPr>
      <w:r>
        <w:t>A. Manipulation of dependent variable, having control group, random assignment</w:t>
      </w:r>
    </w:p>
    <w:p>
      <w:pPr>
        <w:ind w:left="360"/>
      </w:pPr>
      <w:r>
        <w:t>B. Being reliable, having an experimental group, having a control group</w:t>
      </w:r>
    </w:p>
    <w:p>
      <w:pPr>
        <w:ind w:left="360"/>
      </w:pPr>
      <w:r>
        <w:rPr>
          <w:b/>
          <w:color w:val="C00000"/>
        </w:rPr>
        <w:t>C. Having a control group, randomization, manipulation of the independent variable</w:t>
      </w:r>
    </w:p>
    <w:p>
      <w:pPr>
        <w:ind w:left="360"/>
      </w:pPr>
      <w:r>
        <w:t>D. Having a control group, being conducted in a controlled environment, having a experiment group</w:t>
      </w:r>
    </w:p>
    <w:p>
      <w:pPr>
        <w:ind w:left="360"/>
      </w:pPr>
      <w:r>
        <w:rPr>
          <w:b/>
        </w:rPr>
        <w:t xml:space="preserve">Answer: </w:t>
      </w:r>
      <w:r>
        <w:rPr>
          <w:b/>
          <w:color w:val="C00000"/>
        </w:rPr>
        <w:t>C. Having a control group, randomization, manipulation of the independent variable</w:t>
      </w:r>
    </w:p>
    <w:p>
      <w:pPr>
        <w:ind w:left="360"/>
      </w:pPr>
      <w:r>
        <w:rPr>
          <w:b/>
        </w:rPr>
        <w:t xml:space="preserve">Rationale: </w:t>
      </w:r>
      <w:r>
        <w:t>A true experiment requires manipulation of the independent variable, a control group and random assignment; a quasi-experiment lacks randomization. Option A wrongly states manipulation of the dependent variable (Nursing research methods; NCK syllabus).</w:t>
      </w:r>
    </w:p>
    <w:p/>
    <w:p>
      <w:r>
        <w:rPr>
          <w:b/>
        </w:rPr>
        <w:t xml:space="preserve">67. </w:t>
      </w:r>
      <w:r>
        <w:rPr>
          <w:b/>
        </w:rPr>
        <w:t>A group whose members have specific common characteristics that you wish to investigate in your research study is:</w:t>
      </w:r>
    </w:p>
    <w:p>
      <w:pPr>
        <w:ind w:left="360"/>
      </w:pPr>
      <w:r>
        <w:t>A. Study group</w:t>
      </w:r>
    </w:p>
    <w:p>
      <w:pPr>
        <w:ind w:left="360"/>
      </w:pPr>
      <w:r>
        <w:rPr>
          <w:b/>
          <w:color w:val="C00000"/>
        </w:rPr>
        <w:t>B. Population</w:t>
      </w:r>
    </w:p>
    <w:p>
      <w:pPr>
        <w:ind w:left="360"/>
      </w:pPr>
      <w:r>
        <w:t>C. Sample</w:t>
      </w:r>
    </w:p>
    <w:p>
      <w:pPr>
        <w:ind w:left="360"/>
      </w:pPr>
      <w:r>
        <w:t>D. Control group</w:t>
      </w:r>
    </w:p>
    <w:p>
      <w:pPr>
        <w:ind w:left="360"/>
      </w:pPr>
      <w:r>
        <w:rPr>
          <w:b/>
        </w:rPr>
        <w:t xml:space="preserve">Answer: </w:t>
      </w:r>
      <w:r>
        <w:rPr>
          <w:b/>
          <w:color w:val="C00000"/>
        </w:rPr>
        <w:t>B. Population</w:t>
      </w:r>
    </w:p>
    <w:p>
      <w:pPr>
        <w:ind w:left="360"/>
      </w:pPr>
      <w:r>
        <w:rPr>
          <w:b/>
        </w:rPr>
        <w:t xml:space="preserve">Rationale: </w:t>
      </w:r>
      <w:r>
        <w:t>The entire group sharing the characteristics of interest that the researcher wishes to study is the population; a sample is a subset of it (Nursing research methods; NCK research syllabus).</w:t>
      </w:r>
    </w:p>
    <w:p/>
    <w:p>
      <w:r>
        <w:rPr>
          <w:b/>
        </w:rPr>
        <w:t xml:space="preserve">68. </w:t>
      </w:r>
      <w:r>
        <w:rPr>
          <w:b/>
        </w:rPr>
        <w:t>The middle score in a range of scores is called the;</w:t>
      </w:r>
    </w:p>
    <w:p>
      <w:pPr>
        <w:ind w:left="360"/>
      </w:pPr>
      <w:r>
        <w:t>A. Central tendency</w:t>
      </w:r>
    </w:p>
    <w:p>
      <w:pPr>
        <w:ind w:left="360"/>
      </w:pPr>
      <w:r>
        <w:t>B. Mode</w:t>
      </w:r>
    </w:p>
    <w:p>
      <w:pPr>
        <w:ind w:left="360"/>
      </w:pPr>
      <w:r>
        <w:rPr>
          <w:b/>
          <w:color w:val="C00000"/>
        </w:rPr>
        <w:t>C. Median</w:t>
      </w:r>
    </w:p>
    <w:p>
      <w:pPr>
        <w:ind w:left="360"/>
      </w:pPr>
      <w:r>
        <w:t>D. mean</w:t>
      </w:r>
    </w:p>
    <w:p>
      <w:pPr>
        <w:ind w:left="360"/>
      </w:pPr>
      <w:r>
        <w:rPr>
          <w:b/>
        </w:rPr>
        <w:t xml:space="preserve">Answer: </w:t>
      </w:r>
      <w:r>
        <w:rPr>
          <w:b/>
          <w:color w:val="C00000"/>
        </w:rPr>
        <w:t>C. Median</w:t>
      </w:r>
    </w:p>
    <w:p>
      <w:pPr>
        <w:ind w:left="360"/>
      </w:pPr>
      <w:r>
        <w:rPr>
          <w:b/>
        </w:rPr>
        <w:t xml:space="preserve">Rationale: </w:t>
      </w:r>
      <w:r>
        <w:t>The median is the middle value (score) when data are arranged in order. Per Polit &amp; Beck / basic biostatistics used in NCK research papers, the mean is the average and mode the most frequent value.</w:t>
      </w:r>
    </w:p>
    <w:p/>
    <w:p>
      <w:r>
        <w:rPr>
          <w:b/>
        </w:rPr>
        <w:t xml:space="preserve">69. </w:t>
      </w:r>
      <w:r>
        <w:rPr>
          <w:b/>
        </w:rPr>
        <w:t>Plagiarism occurs if a researcher:</w:t>
      </w:r>
    </w:p>
    <w:p>
      <w:pPr>
        <w:ind w:left="360"/>
      </w:pPr>
      <w:r>
        <w:t>A. Quotes the exact words of another author and gives a reference</w:t>
      </w:r>
    </w:p>
    <w:p>
      <w:pPr>
        <w:ind w:left="360"/>
      </w:pPr>
      <w:r>
        <w:rPr>
          <w:b/>
          <w:color w:val="C00000"/>
        </w:rPr>
        <w:t>B. Paraphrases a passage by another author</w:t>
      </w:r>
    </w:p>
    <w:p>
      <w:pPr>
        <w:ind w:left="360"/>
      </w:pPr>
      <w:r>
        <w:t>C. Uses an idea or material based directly on the work of another author but gives the reference</w:t>
      </w:r>
    </w:p>
    <w:p>
      <w:pPr>
        <w:ind w:left="360"/>
      </w:pPr>
      <w:r>
        <w:t>D. Summarizes a passage by another author and states the reference.</w:t>
      </w:r>
    </w:p>
    <w:p>
      <w:pPr>
        <w:ind w:left="360"/>
      </w:pPr>
      <w:r>
        <w:rPr>
          <w:b/>
        </w:rPr>
        <w:t xml:space="preserve">Answer: </w:t>
      </w:r>
      <w:r>
        <w:rPr>
          <w:b/>
          <w:color w:val="C00000"/>
        </w:rPr>
        <w:t>B. Paraphrases a passage by another author</w:t>
      </w:r>
    </w:p>
    <w:p>
      <w:pPr>
        <w:ind w:left="360"/>
      </w:pPr>
      <w:r>
        <w:rPr>
          <w:b/>
        </w:rPr>
        <w:t xml:space="preserve">Rationale: </w:t>
      </w:r>
      <w:r>
        <w:t>Plagiarism is using another's work/ideas WITHOUT acknowledgement. Options A, C and D all give a reference, so are legitimate; paraphrasing without referencing (B) is plagiarism. Per NCK research ethics guidelines / Polit &amp; Beck.</w:t>
      </w:r>
    </w:p>
    <w:p>
      <w:pPr>
        <w:ind w:left="360"/>
      </w:pPr>
      <w:r>
        <w:rPr>
          <w:i/>
          <w:color w:val="C00000"/>
        </w:rPr>
        <w:t>⚠ More than one defensible answer</w:t>
      </w:r>
    </w:p>
    <w:p/>
    <w:p>
      <w:r>
        <w:rPr>
          <w:b/>
        </w:rPr>
        <w:t xml:space="preserve">70. </w:t>
      </w:r>
      <w:r>
        <w:rPr>
          <w:b/>
        </w:rPr>
        <w:t>The sampling process involves:</w:t>
      </w:r>
    </w:p>
    <w:p>
      <w:pPr>
        <w:ind w:left="360"/>
      </w:pPr>
      <w:r>
        <w:t>A. Identify the sampling frame, determine sample size, select the sampling method</w:t>
      </w:r>
    </w:p>
    <w:p>
      <w:pPr>
        <w:ind w:left="360"/>
      </w:pPr>
      <w:r>
        <w:t>B. select the sampling method, determine sample size, identify the sampling frame</w:t>
      </w:r>
    </w:p>
    <w:p>
      <w:pPr>
        <w:ind w:left="360"/>
      </w:pPr>
      <w:r>
        <w:rPr>
          <w:b/>
          <w:color w:val="C00000"/>
        </w:rPr>
        <w:t>C. Identify the sampling frame, select the sampling method, determine sample size</w:t>
      </w:r>
    </w:p>
    <w:p>
      <w:pPr>
        <w:ind w:left="360"/>
      </w:pPr>
      <w:r>
        <w:t>D. select the sampling method, Identify the sampling frame, determine sample size</w:t>
      </w:r>
    </w:p>
    <w:p>
      <w:pPr>
        <w:ind w:left="360"/>
      </w:pPr>
      <w:r>
        <w:rPr>
          <w:b/>
        </w:rPr>
        <w:t xml:space="preserve">Answer: </w:t>
      </w:r>
      <w:r>
        <w:rPr>
          <w:b/>
          <w:color w:val="C00000"/>
        </w:rPr>
        <w:t>C. Identify the sampling frame, select the sampling method, determine sample size</w:t>
      </w:r>
    </w:p>
    <w:p>
      <w:pPr>
        <w:ind w:left="360"/>
      </w:pPr>
      <w:r>
        <w:rPr>
          <w:b/>
        </w:rPr>
        <w:t xml:space="preserve">Rationale: </w:t>
      </w:r>
      <w:r>
        <w:t>The logical sequence is to identify/define the sampling frame (population list), select the sampling method (technique), then determine the sample size. Per standard research methodology texts used in NCK Paper II.</w:t>
      </w:r>
    </w:p>
    <w:p>
      <w:pPr>
        <w:ind w:left="360"/>
      </w:pPr>
      <w:r>
        <w:rPr>
          <w:i/>
          <w:color w:val="C00000"/>
        </w:rPr>
        <w:t>⚠ More than one defensible answer</w:t>
      </w:r>
    </w:p>
    <w:p/>
    <w:p>
      <w:r>
        <w:rPr>
          <w:b/>
        </w:rPr>
        <w:t xml:space="preserve">71. </w:t>
      </w:r>
      <w:r>
        <w:rPr>
          <w:b/>
        </w:rPr>
        <w:t>The following is an intervention study design:</w:t>
      </w:r>
    </w:p>
    <w:p>
      <w:pPr>
        <w:ind w:left="360"/>
      </w:pPr>
      <w:r>
        <w:rPr>
          <w:b/>
          <w:color w:val="C00000"/>
        </w:rPr>
        <w:t>A. Quasi experimental design</w:t>
      </w:r>
    </w:p>
    <w:p>
      <w:pPr>
        <w:ind w:left="360"/>
      </w:pPr>
      <w:r>
        <w:t>B. Evaluative study design</w:t>
      </w:r>
    </w:p>
    <w:p>
      <w:pPr>
        <w:ind w:left="360"/>
      </w:pPr>
      <w:r>
        <w:t>C. Exploratory study design</w:t>
      </w:r>
    </w:p>
    <w:p>
      <w:pPr>
        <w:ind w:left="360"/>
      </w:pPr>
      <w:r>
        <w:t>D. Descriptive study design</w:t>
      </w:r>
    </w:p>
    <w:p>
      <w:pPr>
        <w:ind w:left="360"/>
      </w:pPr>
      <w:r>
        <w:rPr>
          <w:b/>
        </w:rPr>
        <w:t xml:space="preserve">Answer: </w:t>
      </w:r>
      <w:r>
        <w:rPr>
          <w:b/>
          <w:color w:val="C00000"/>
        </w:rPr>
        <w:t>A. Quasi experimental design</w:t>
      </w:r>
    </w:p>
    <w:p>
      <w:pPr>
        <w:ind w:left="360"/>
      </w:pPr>
      <w:r>
        <w:rPr>
          <w:b/>
        </w:rPr>
        <w:t xml:space="preserve">Rationale: </w:t>
      </w:r>
      <w:r>
        <w:t>Intervention (experimental) studies manipulate an independent variable; quasi-experimental designs are intervention studies lacking full randomization. Evaluative, exploratory and descriptive designs are non-interventional. Per Polit &amp; Beck research methods.</w:t>
      </w:r>
    </w:p>
    <w:p/>
    <w:p>
      <w:r>
        <w:rPr>
          <w:b/>
        </w:rPr>
        <w:t xml:space="preserve">72. </w:t>
      </w:r>
      <w:r>
        <w:rPr>
          <w:b/>
        </w:rPr>
        <w:t>The client admitted for alcohol detoxification develops increased tremors, irritability, hypertension and fever. The nurse should be alert for impending:</w:t>
      </w:r>
    </w:p>
    <w:p>
      <w:pPr>
        <w:ind w:left="360"/>
      </w:pPr>
      <w:r>
        <w:rPr>
          <w:b/>
          <w:color w:val="C00000"/>
        </w:rPr>
        <w:t>A. Delirium tremens</w:t>
      </w:r>
    </w:p>
    <w:p>
      <w:pPr>
        <w:ind w:left="360"/>
      </w:pPr>
      <w:r>
        <w:t>B. Korsakoff's syndrome</w:t>
      </w:r>
    </w:p>
    <w:p>
      <w:pPr>
        <w:ind w:left="360"/>
      </w:pPr>
      <w:r>
        <w:t>C. Esophageal varices</w:t>
      </w:r>
    </w:p>
    <w:p>
      <w:pPr>
        <w:ind w:left="360"/>
      </w:pPr>
      <w:r>
        <w:t>D. Wernicke's syndrome</w:t>
      </w:r>
    </w:p>
    <w:p>
      <w:pPr>
        <w:ind w:left="360"/>
      </w:pPr>
      <w:r>
        <w:rPr>
          <w:b/>
        </w:rPr>
        <w:t xml:space="preserve">Answer: </w:t>
      </w:r>
      <w:r>
        <w:rPr>
          <w:b/>
          <w:color w:val="C00000"/>
        </w:rPr>
        <w:t>A. Delirium tremens</w:t>
      </w:r>
    </w:p>
    <w:p>
      <w:pPr>
        <w:ind w:left="360"/>
      </w:pPr>
      <w:r>
        <w:rPr>
          <w:b/>
        </w:rPr>
        <w:t xml:space="preserve">Rationale: </w:t>
      </w:r>
      <w:r>
        <w:t>Increasing tremors, irritability, hypertension and fever during alcohol withdrawal signal impending delirium tremens, a life-threatening emergency. Korsakoff's/Wernicke's are thiamine-deficiency states. Per Kozier &amp; standard psychiatric nursing texts (NCK mental health).</w:t>
      </w:r>
    </w:p>
    <w:p/>
    <w:p>
      <w:r>
        <w:rPr>
          <w:b/>
        </w:rPr>
        <w:t xml:space="preserve">73. </w:t>
      </w:r>
      <w:r>
        <w:rPr>
          <w:b/>
        </w:rPr>
        <w:t>A client admitted with needle tracts on his arm, stuporous and with pin point pupil will likely be managed with:</w:t>
      </w:r>
    </w:p>
    <w:p>
      <w:pPr>
        <w:ind w:left="360"/>
      </w:pPr>
      <w:r>
        <w:t>A. Naltrexone</w:t>
      </w:r>
    </w:p>
    <w:p>
      <w:pPr>
        <w:ind w:left="360"/>
      </w:pPr>
      <w:r>
        <w:rPr>
          <w:b/>
          <w:color w:val="C00000"/>
        </w:rPr>
        <w:t>B. Naloxone</w:t>
      </w:r>
    </w:p>
    <w:p>
      <w:pPr>
        <w:ind w:left="360"/>
      </w:pPr>
      <w:r>
        <w:t>C. Disulfiram</w:t>
      </w:r>
    </w:p>
    <w:p>
      <w:pPr>
        <w:ind w:left="360"/>
      </w:pPr>
      <w:r>
        <w:t>D. Methadone</w:t>
      </w:r>
    </w:p>
    <w:p>
      <w:pPr>
        <w:ind w:left="360"/>
      </w:pPr>
      <w:r>
        <w:rPr>
          <w:b/>
        </w:rPr>
        <w:t xml:space="preserve">Answer: </w:t>
      </w:r>
      <w:r>
        <w:rPr>
          <w:b/>
          <w:color w:val="C00000"/>
        </w:rPr>
        <w:t>B. Naloxone</w:t>
      </w:r>
    </w:p>
    <w:p>
      <w:pPr>
        <w:ind w:left="360"/>
      </w:pPr>
      <w:r>
        <w:rPr>
          <w:b/>
        </w:rPr>
        <w:t xml:space="preserve">Rationale: </w:t>
      </w:r>
      <w:r>
        <w:t>Needle tracks, stupor and pinpoint pupils indicate acute opioid overdose; naloxone is the immediate opioid antagonist/antidote. Naltrexone and methadone are for maintenance; disulfiram is for alcohol dependence. Per Kenya EML / emergency management protocols.</w:t>
      </w:r>
    </w:p>
    <w:p/>
    <w:p>
      <w:r>
        <w:rPr>
          <w:b/>
        </w:rPr>
        <w:t xml:space="preserve">74. </w:t>
      </w:r>
      <w:r>
        <w:rPr>
          <w:b/>
        </w:rPr>
        <w:t>The primary nursing intervention in working with a client with moderate stage dementia is ensuring that the client:</w:t>
      </w:r>
    </w:p>
    <w:p>
      <w:pPr>
        <w:ind w:left="360"/>
      </w:pPr>
      <w:r>
        <w:t>A. receives adequate nutrition and hydration</w:t>
      </w:r>
    </w:p>
    <w:p>
      <w:pPr>
        <w:ind w:left="360"/>
      </w:pPr>
      <w:r>
        <w:t>B. will reminisce to decrease isolation</w:t>
      </w:r>
    </w:p>
    <w:p>
      <w:pPr>
        <w:ind w:left="360"/>
      </w:pPr>
      <w:r>
        <w:rPr>
          <w:b/>
          <w:color w:val="C00000"/>
        </w:rPr>
        <w:t>C. remains in a safe and secure environment</w:t>
      </w:r>
    </w:p>
    <w:p>
      <w:pPr>
        <w:ind w:left="360"/>
      </w:pPr>
      <w:r>
        <w:t>D. independently performs self care</w:t>
      </w:r>
    </w:p>
    <w:p>
      <w:pPr>
        <w:ind w:left="360"/>
      </w:pPr>
      <w:r>
        <w:rPr>
          <w:b/>
        </w:rPr>
        <w:t xml:space="preserve">Answer: </w:t>
      </w:r>
      <w:r>
        <w:rPr>
          <w:b/>
          <w:color w:val="C00000"/>
        </w:rPr>
        <w:t>C. remains in a safe and secure environment</w:t>
      </w:r>
    </w:p>
    <w:p>
      <w:pPr>
        <w:ind w:left="360"/>
      </w:pPr>
      <w:r>
        <w:rPr>
          <w:b/>
        </w:rPr>
        <w:t xml:space="preserve">Rationale: </w:t>
      </w:r>
      <w:r>
        <w:t>Safety is the priority in moderate dementia because impaired cognition and wandering pose injury risk. Nutrition/hydration and reminiscence matter but safety takes precedence; independent self-care is not realistic at this stage. Per psychiatric/geriatric nursing standards.</w:t>
      </w:r>
    </w:p>
    <w:p/>
    <w:p>
      <w:r>
        <w:rPr>
          <w:b/>
        </w:rPr>
        <w:t xml:space="preserve">75. </w:t>
      </w:r>
      <w:r>
        <w:rPr>
          <w:b/>
        </w:rPr>
        <w:t>Malingering is different from somatoform disorder because the former:</w:t>
      </w:r>
    </w:p>
    <w:p>
      <w:pPr>
        <w:ind w:left="360"/>
      </w:pPr>
      <w:r>
        <w:t>A. Has evidence of an organic basis.</w:t>
      </w:r>
    </w:p>
    <w:p>
      <w:pPr>
        <w:ind w:left="360"/>
      </w:pPr>
      <w:r>
        <w:t>B. It is a deliberate effort to handle upsetting events</w:t>
      </w:r>
    </w:p>
    <w:p>
      <w:pPr>
        <w:ind w:left="360"/>
      </w:pPr>
      <w:r>
        <w:rPr>
          <w:b/>
          <w:color w:val="C00000"/>
        </w:rPr>
        <w:t>C. Gratification from the environment is obtained.</w:t>
      </w:r>
    </w:p>
    <w:p>
      <w:pPr>
        <w:ind w:left="360"/>
      </w:pPr>
      <w:r>
        <w:t>D. Stress is expressed through physical symptoms.</w:t>
      </w:r>
    </w:p>
    <w:p>
      <w:pPr>
        <w:ind w:left="360"/>
      </w:pPr>
      <w:r>
        <w:rPr>
          <w:b/>
        </w:rPr>
        <w:t xml:space="preserve">Answer: </w:t>
      </w:r>
      <w:r>
        <w:rPr>
          <w:b/>
          <w:color w:val="C00000"/>
        </w:rPr>
        <w:t>C. Gratification from the environment is obtained.</w:t>
      </w:r>
    </w:p>
    <w:p>
      <w:pPr>
        <w:ind w:left="360"/>
      </w:pPr>
      <w:r>
        <w:rPr>
          <w:b/>
        </w:rPr>
        <w:t xml:space="preserve">Rationale: </w:t>
      </w:r>
      <w:r>
        <w:t>Malingering is the conscious, deliberate production of symptoms for external/secondary gain (environmental gratification), whereas somatoform symptoms are unconscious and not intentionally produced. Per DSM/standard psychiatric nursing texts.</w:t>
      </w:r>
    </w:p>
    <w:p/>
    <w:p>
      <w:r>
        <w:rPr>
          <w:b/>
        </w:rPr>
        <w:t xml:space="preserve">76. </w:t>
      </w:r>
      <w:r>
        <w:rPr>
          <w:b/>
        </w:rPr>
        <w:t>The following statement regarding the learning process is true.</w:t>
      </w:r>
    </w:p>
    <w:p>
      <w:pPr>
        <w:ind w:left="360"/>
      </w:pPr>
      <w:r>
        <w:t>A. Perception is sending the information to the brain via the special senses.</w:t>
      </w:r>
    </w:p>
    <w:p>
      <w:pPr>
        <w:ind w:left="360"/>
      </w:pPr>
      <w:r>
        <w:t>B. Acquisition refers to storing information in the memory centres either long term or short term.</w:t>
      </w:r>
    </w:p>
    <w:p>
      <w:pPr>
        <w:ind w:left="360"/>
      </w:pPr>
      <w:r>
        <w:rPr>
          <w:b/>
          <w:color w:val="C00000"/>
        </w:rPr>
        <w:t>C. Transfer refers to using information learnt in practice</w:t>
      </w:r>
    </w:p>
    <w:p>
      <w:pPr>
        <w:ind w:left="360"/>
      </w:pPr>
      <w:r>
        <w:t>D. Retention refers to information being recorded in the brain.</w:t>
      </w:r>
    </w:p>
    <w:p>
      <w:pPr>
        <w:ind w:left="360"/>
      </w:pPr>
      <w:r>
        <w:rPr>
          <w:b/>
        </w:rPr>
        <w:t xml:space="preserve">Answer: </w:t>
      </w:r>
      <w:r>
        <w:rPr>
          <w:b/>
          <w:color w:val="C00000"/>
        </w:rPr>
        <w:t>C. Transfer refers to using information learnt in practice</w:t>
      </w:r>
    </w:p>
    <w:p>
      <w:pPr>
        <w:ind w:left="360"/>
      </w:pPr>
      <w:r>
        <w:rPr>
          <w:b/>
        </w:rPr>
        <w:t xml:space="preserve">Rationale: </w:t>
      </w:r>
      <w:r>
        <w:t>Transfer of learning is the application of learned information/skills in practice or new situations. Perception is receiving via senses, acquisition is initial learning, and retention is storing in memory. Per educational psychology used in NCK nursing education.</w:t>
      </w:r>
    </w:p>
    <w:p/>
    <w:p>
      <w:r>
        <w:rPr>
          <w:b/>
        </w:rPr>
        <w:t xml:space="preserve">77. </w:t>
      </w:r>
      <w:r>
        <w:rPr>
          <w:b/>
        </w:rPr>
        <w:t>The following is a factor to consider when selecting an instructional method.</w:t>
      </w:r>
    </w:p>
    <w:p>
      <w:pPr>
        <w:ind w:left="360"/>
      </w:pPr>
      <w:r>
        <w:rPr>
          <w:b/>
          <w:color w:val="C00000"/>
        </w:rPr>
        <w:t>A. Teacher's skill</w:t>
      </w:r>
    </w:p>
    <w:p>
      <w:pPr>
        <w:ind w:left="360"/>
      </w:pPr>
      <w:r>
        <w:t>B. Examination regulations</w:t>
      </w:r>
    </w:p>
    <w:p>
      <w:pPr>
        <w:ind w:left="360"/>
      </w:pPr>
      <w:r>
        <w:t>C. Course title</w:t>
      </w:r>
    </w:p>
    <w:p>
      <w:pPr>
        <w:ind w:left="360"/>
      </w:pPr>
      <w:r>
        <w:t>D. Institution's vision</w:t>
      </w:r>
    </w:p>
    <w:p>
      <w:pPr>
        <w:ind w:left="360"/>
      </w:pPr>
      <w:r>
        <w:rPr>
          <w:b/>
        </w:rPr>
        <w:t xml:space="preserve">Answer: </w:t>
      </w:r>
      <w:r>
        <w:rPr>
          <w:b/>
          <w:color w:val="C00000"/>
        </w:rPr>
        <w:t>A. Teacher's skill</w:t>
      </w:r>
    </w:p>
    <w:p>
      <w:pPr>
        <w:ind w:left="360"/>
      </w:pPr>
      <w:r>
        <w:rPr>
          <w:b/>
        </w:rPr>
        <w:t xml:space="preserve">Rationale: </w:t>
      </w:r>
      <w:r>
        <w:t>Selection of an instructional method depends on factors including the teacher's skill/competence (alongside learner, content and resources). Course title, exam regulations and institutional vision do not directly determine method choice. Per nursing education principles.</w:t>
      </w:r>
    </w:p>
    <w:p/>
    <w:p>
      <w:r>
        <w:rPr>
          <w:b/>
        </w:rPr>
        <w:t xml:space="preserve">78. </w:t>
      </w:r>
      <w:r>
        <w:rPr>
          <w:b/>
        </w:rPr>
        <w:t>The following is a level of affective domain in learning</w:t>
      </w:r>
    </w:p>
    <w:p>
      <w:pPr>
        <w:ind w:left="360"/>
      </w:pPr>
      <w:r>
        <w:t>A. Evaluation</w:t>
      </w:r>
    </w:p>
    <w:p>
      <w:pPr>
        <w:ind w:left="360"/>
      </w:pPr>
      <w:r>
        <w:t>B. Synthesis</w:t>
      </w:r>
    </w:p>
    <w:p>
      <w:pPr>
        <w:ind w:left="360"/>
      </w:pPr>
      <w:r>
        <w:rPr>
          <w:b/>
          <w:color w:val="C00000"/>
        </w:rPr>
        <w:t>C. Characterizing</w:t>
      </w:r>
    </w:p>
    <w:p>
      <w:pPr>
        <w:ind w:left="360"/>
      </w:pPr>
      <w:r>
        <w:t>D. Application</w:t>
      </w:r>
    </w:p>
    <w:p>
      <w:pPr>
        <w:ind w:left="360"/>
      </w:pPr>
      <w:r>
        <w:rPr>
          <w:b/>
        </w:rPr>
        <w:t xml:space="preserve">Answer: </w:t>
      </w:r>
      <w:r>
        <w:rPr>
          <w:b/>
          <w:color w:val="C00000"/>
        </w:rPr>
        <w:t>C. Characterizing</w:t>
      </w:r>
    </w:p>
    <w:p>
      <w:pPr>
        <w:ind w:left="360"/>
      </w:pPr>
      <w:r>
        <w:rPr>
          <w:b/>
        </w:rPr>
        <w:t xml:space="preserve">Rationale: </w:t>
      </w:r>
      <w:r>
        <w:t>Characterizing (by a value/value complex) is the highest level of Krathwohl's affective domain. Evaluation, synthesis and application belong to the cognitive (Bloom's) domain. Per educational taxonomy used in NCK nursing education.</w:t>
      </w:r>
    </w:p>
    <w:p/>
    <w:p>
      <w:r>
        <w:rPr>
          <w:b/>
        </w:rPr>
        <w:t xml:space="preserve">79. </w:t>
      </w:r>
      <w:r>
        <w:rPr>
          <w:b/>
        </w:rPr>
        <w:t>Cognitive theories of learning include:</w:t>
      </w:r>
    </w:p>
    <w:p>
      <w:pPr>
        <w:ind w:left="360"/>
      </w:pPr>
      <w:r>
        <w:rPr>
          <w:b/>
          <w:color w:val="C00000"/>
        </w:rPr>
        <w:t>A. Assimilation theory</w:t>
      </w:r>
    </w:p>
    <w:p>
      <w:pPr>
        <w:ind w:left="360"/>
      </w:pPr>
      <w:r>
        <w:t>B. Operant conditioning</w:t>
      </w:r>
    </w:p>
    <w:p>
      <w:pPr>
        <w:ind w:left="360"/>
      </w:pPr>
      <w:r>
        <w:t>C. Student centered education</w:t>
      </w:r>
    </w:p>
    <w:p>
      <w:pPr>
        <w:ind w:left="360"/>
      </w:pPr>
      <w:r>
        <w:t>D. Classical conditioning</w:t>
      </w:r>
    </w:p>
    <w:p>
      <w:pPr>
        <w:ind w:left="360"/>
      </w:pPr>
      <w:r>
        <w:rPr>
          <w:b/>
        </w:rPr>
        <w:t xml:space="preserve">Answer: </w:t>
      </w:r>
      <w:r>
        <w:rPr>
          <w:b/>
          <w:color w:val="C00000"/>
        </w:rPr>
        <w:t>A. Assimilation theory</w:t>
      </w:r>
    </w:p>
    <w:p>
      <w:pPr>
        <w:ind w:left="360"/>
      </w:pPr>
      <w:r>
        <w:rPr>
          <w:b/>
        </w:rPr>
        <w:t xml:space="preserve">Rationale: </w:t>
      </w:r>
      <w:r>
        <w:t>Assimilation theory (Ausubel) is a cognitive theory of learning. Operant and classical conditioning are behaviourist theories, and student-centred education is an approach, not a cognitive theory. Per learning theory in nursing education.</w:t>
      </w:r>
    </w:p>
    <w:p/>
    <w:p>
      <w:r>
        <w:rPr>
          <w:b/>
        </w:rPr>
        <w:t xml:space="preserve">80. </w:t>
      </w:r>
      <w:r>
        <w:rPr>
          <w:b/>
        </w:rPr>
        <w:t>Elements of a curriculum include:</w:t>
      </w:r>
    </w:p>
    <w:p>
      <w:pPr>
        <w:ind w:left="360"/>
      </w:pPr>
      <w:r>
        <w:t>A. Curriculum review, exam regulation</w:t>
      </w:r>
    </w:p>
    <w:p>
      <w:pPr>
        <w:ind w:left="360"/>
      </w:pPr>
      <w:r>
        <w:t>B. Job description, mode of teaching</w:t>
      </w:r>
    </w:p>
    <w:p>
      <w:pPr>
        <w:ind w:left="360"/>
      </w:pPr>
      <w:r>
        <w:rPr>
          <w:b/>
          <w:color w:val="C00000"/>
        </w:rPr>
        <w:t>C. Mode of teaching, exam regulation</w:t>
      </w:r>
    </w:p>
    <w:p>
      <w:pPr>
        <w:ind w:left="360"/>
      </w:pPr>
      <w:r>
        <w:t>D. Mode of teaching, curriculum review</w:t>
      </w:r>
    </w:p>
    <w:p>
      <w:pPr>
        <w:ind w:left="360"/>
      </w:pPr>
      <w:r>
        <w:rPr>
          <w:b/>
        </w:rPr>
        <w:t xml:space="preserve">Answer: </w:t>
      </w:r>
      <w:r>
        <w:rPr>
          <w:b/>
          <w:color w:val="C00000"/>
        </w:rPr>
        <w:t>C. Mode of teaching, exam regulation</w:t>
      </w:r>
    </w:p>
    <w:p>
      <w:pPr>
        <w:ind w:left="360"/>
      </w:pPr>
      <w:r>
        <w:rPr>
          <w:b/>
        </w:rPr>
        <w:t xml:space="preserve">Rationale: </w:t>
      </w:r>
      <w:r>
        <w:t>Curriculum elements include content delivery (mode of teaching) and assessment/examination regulations, alongside objectives and evaluation. Job description and curriculum review are not core curriculum components. Per curriculum development principles in nursing education.</w:t>
      </w:r>
    </w:p>
    <w:p>
      <w:pPr>
        <w:ind w:left="360"/>
      </w:pPr>
      <w:r>
        <w:rPr>
          <w:i/>
          <w:color w:val="C00000"/>
        </w:rPr>
        <w:t>⚠ More than one defensible answer</w:t>
      </w:r>
    </w:p>
    <w:p/>
    <w:p>
      <w:pPr>
        <w:pStyle w:val="Heading3"/>
      </w:pPr>
      <w:r>
        <w:t>Source: NCK Exam Practice Sets (Exam 1-2, Type 3-5)</w:t>
      </w:r>
    </w:p>
    <w:p>
      <w:r>
        <w:rPr>
          <w:b/>
        </w:rPr>
        <w:t xml:space="preserve">81. </w:t>
      </w:r>
      <w:r>
        <w:rPr>
          <w:b/>
        </w:rPr>
        <w:t>Which of the following is included in Orem’s theory</w:t>
      </w:r>
    </w:p>
    <w:p>
      <w:pPr>
        <w:ind w:left="360"/>
      </w:pPr>
      <w:r>
        <w:rPr>
          <w:b/>
          <w:color w:val="C00000"/>
        </w:rPr>
        <w:t>A. Maintenance of a sufficient intake of air</w:t>
      </w:r>
    </w:p>
    <w:p>
      <w:pPr>
        <w:ind w:left="360"/>
      </w:pPr>
      <w:r>
        <w:t>B. Self-perception</w:t>
      </w:r>
    </w:p>
    <w:p>
      <w:pPr>
        <w:ind w:left="360"/>
      </w:pPr>
      <w:r>
        <w:t>C. Love and belonging</w:t>
      </w:r>
    </w:p>
    <w:p>
      <w:pPr>
        <w:ind w:left="360"/>
      </w:pPr>
      <w:r>
        <w:t>D. Physiologic needs</w:t>
      </w:r>
    </w:p>
    <w:p>
      <w:pPr>
        <w:ind w:left="360"/>
      </w:pPr>
      <w:r>
        <w:rPr>
          <w:b/>
        </w:rPr>
        <w:t xml:space="preserve">Answer: </w:t>
      </w:r>
      <w:r>
        <w:rPr>
          <w:b/>
          <w:color w:val="C00000"/>
        </w:rPr>
        <w:t>A. Maintenance of a sufficient intake of air</w:t>
      </w:r>
    </w:p>
    <w:p>
      <w:pPr>
        <w:ind w:left="360"/>
      </w:pPr>
      <w:r>
        <w:rPr>
          <w:b/>
        </w:rPr>
        <w:t xml:space="preserve">Rationale: </w:t>
      </w:r>
      <w:r>
        <w:t>Orem's Self-Care Deficit Theory lists universal self-care requisites including maintenance of sufficient intake of air, water and food. Love/belonging and physiologic needs belong to Maslow's hierarchy (Kozier &amp; Erb's Fundamentals of Nursing).</w:t>
      </w:r>
    </w:p>
    <w:p/>
    <w:p>
      <w:r>
        <w:rPr>
          <w:b/>
        </w:rPr>
        <w:t xml:space="preserve">82. </w:t>
      </w:r>
      <w:r>
        <w:rPr>
          <w:b/>
        </w:rPr>
        <w:t>It is best to describe as a systematic, rational method of planning&amp; providing nursing care for individuals, families, group and community.</w:t>
      </w:r>
    </w:p>
    <w:p>
      <w:pPr>
        <w:ind w:left="360"/>
      </w:pPr>
      <w:r>
        <w:t>A. assessment</w:t>
      </w:r>
    </w:p>
    <w:p>
      <w:pPr>
        <w:ind w:left="360"/>
      </w:pPr>
      <w:r>
        <w:rPr>
          <w:b/>
          <w:color w:val="C00000"/>
        </w:rPr>
        <w:t>B. nursing process</w:t>
      </w:r>
    </w:p>
    <w:p>
      <w:pPr>
        <w:ind w:left="360"/>
      </w:pPr>
      <w:r>
        <w:t>C. diagnosis</w:t>
      </w:r>
    </w:p>
    <w:p>
      <w:pPr>
        <w:ind w:left="360"/>
      </w:pPr>
      <w:r>
        <w:t>D. implementation</w:t>
      </w:r>
    </w:p>
    <w:p>
      <w:pPr>
        <w:ind w:left="360"/>
      </w:pPr>
      <w:r>
        <w:rPr>
          <w:b/>
        </w:rPr>
        <w:t xml:space="preserve">Answer: </w:t>
      </w:r>
      <w:r>
        <w:rPr>
          <w:b/>
          <w:color w:val="C00000"/>
        </w:rPr>
        <w:t>B. nursing process</w:t>
      </w:r>
    </w:p>
    <w:p>
      <w:pPr>
        <w:ind w:left="360"/>
      </w:pPr>
      <w:r>
        <w:rPr>
          <w:b/>
        </w:rPr>
        <w:t xml:space="preserve">Rationale: </w:t>
      </w:r>
      <w:r>
        <w:t>The nursing process is defined as a systematic, rational method of planning and providing individualized nursing care for individuals, families, groups and communities; assessment and diagnosis are only its phases (Kozier &amp; Erb's Fundamentals of Nursing).</w:t>
      </w:r>
    </w:p>
    <w:p/>
    <w:p>
      <w:r>
        <w:rPr>
          <w:b/>
        </w:rPr>
        <w:t xml:space="preserve">83. </w:t>
      </w:r>
      <w:r>
        <w:rPr>
          <w:b/>
        </w:rPr>
        <w:t>Nurse Dorothy is assessing a client for signs of postpartum depression. Which observation, if noted in the new mother, would indicate the need for further assessment related to this form of depression?</w:t>
      </w:r>
    </w:p>
    <w:p>
      <w:pPr>
        <w:ind w:left="360"/>
      </w:pPr>
      <w:r>
        <w:rPr>
          <w:b/>
          <w:color w:val="C00000"/>
        </w:rPr>
        <w:t>A. The mother constantly complains of tiredness and fatigue.</w:t>
      </w:r>
    </w:p>
    <w:p>
      <w:pPr>
        <w:ind w:left="360"/>
      </w:pPr>
      <w:r>
        <w:t>B. The mother is caring for the infant in a loving manner</w:t>
      </w:r>
    </w:p>
    <w:p>
      <w:pPr>
        <w:ind w:left="360"/>
      </w:pPr>
      <w:r>
        <w:t>C. The mother demonstrates an interest in the surroundings.</w:t>
      </w:r>
    </w:p>
    <w:p>
      <w:pPr>
        <w:ind w:left="360"/>
      </w:pPr>
      <w:r>
        <w:t>D. The mother looks forward to visits from the father of the newborn.</w:t>
      </w:r>
    </w:p>
    <w:p>
      <w:pPr>
        <w:ind w:left="360"/>
      </w:pPr>
      <w:r>
        <w:rPr>
          <w:b/>
        </w:rPr>
        <w:t xml:space="preserve">Answer: </w:t>
      </w:r>
      <w:r>
        <w:rPr>
          <w:b/>
          <w:color w:val="C00000"/>
        </w:rPr>
        <w:t>A. The mother constantly complains of tiredness and fatigue.</w:t>
      </w:r>
    </w:p>
    <w:p>
      <w:pPr>
        <w:ind w:left="360"/>
      </w:pPr>
      <w:r>
        <w:rPr>
          <w:b/>
        </w:rPr>
        <w:t xml:space="preserve">Rationale: </w:t>
      </w:r>
      <w:r>
        <w:t>Persistent fatigue, along with low mood, poor bonding and loss of interest, is a warning sign warranting further assessment for postpartum depression; loving infant care and interest in surroundings are reassuring signs (Kenya mental health/MCH guidance; Myles).</w:t>
      </w:r>
    </w:p>
    <w:p/>
    <w:p>
      <w:r>
        <w:rPr>
          <w:b/>
        </w:rPr>
        <w:t xml:space="preserve">84. </w:t>
      </w:r>
      <w:r>
        <w:rPr>
          <w:b/>
        </w:rPr>
        <w:t>A new mother tells you that she is afraid of her baby and that she doubts she will be able to love the baby. The most appropriate action would be to:</w:t>
      </w:r>
    </w:p>
    <w:p>
      <w:pPr>
        <w:ind w:left="360"/>
      </w:pPr>
      <w:r>
        <w:t>A. Tell the client she will learn fast.</w:t>
      </w:r>
    </w:p>
    <w:p>
      <w:pPr>
        <w:ind w:left="360"/>
      </w:pPr>
      <w:r>
        <w:t>B. Tell the client what a beautiful baby she has</w:t>
      </w:r>
    </w:p>
    <w:p>
      <w:pPr>
        <w:ind w:left="360"/>
      </w:pPr>
      <w:r>
        <w:rPr>
          <w:b/>
          <w:color w:val="C00000"/>
        </w:rPr>
        <w:t>C. Encourage the client to talk about her feelings.</w:t>
      </w:r>
    </w:p>
    <w:p>
      <w:pPr>
        <w:ind w:left="360"/>
      </w:pPr>
      <w:r>
        <w:t>D. Have a psychiatrist visit the client immediately</w:t>
      </w:r>
    </w:p>
    <w:p>
      <w:pPr>
        <w:ind w:left="360"/>
      </w:pPr>
      <w:r>
        <w:rPr>
          <w:b/>
        </w:rPr>
        <w:t xml:space="preserve">Answer: </w:t>
      </w:r>
      <w:r>
        <w:rPr>
          <w:b/>
          <w:color w:val="C00000"/>
        </w:rPr>
        <w:t>C. Encourage the client to talk about her feelings.</w:t>
      </w:r>
    </w:p>
    <w:p>
      <w:pPr>
        <w:ind w:left="360"/>
      </w:pPr>
      <w:r>
        <w:rPr>
          <w:b/>
        </w:rPr>
        <w:t xml:space="preserve">Rationale: </w:t>
      </w:r>
      <w:r>
        <w:t>Therapeutic communication requires acknowledging and encouraging the mother to express her feelings, which supports bonding and allows assessment; false reassurance or an immediate psychiatric referral is inappropriate at this stage (Kozier &amp; Erb's Fundamentals; mental health nursing).</w:t>
      </w:r>
    </w:p>
    <w:p/>
    <w:p>
      <w:r>
        <w:rPr>
          <w:b/>
        </w:rPr>
        <w:t xml:space="preserve">85. </w:t>
      </w:r>
      <w:r>
        <w:rPr>
          <w:b/>
        </w:rPr>
        <w:t>The following is caused by deficiency of zinc:-</w:t>
      </w:r>
    </w:p>
    <w:p>
      <w:pPr>
        <w:ind w:left="360"/>
      </w:pPr>
      <w:r>
        <w:t>A. Pre-eclampsia</w:t>
      </w:r>
    </w:p>
    <w:p>
      <w:pPr>
        <w:ind w:left="360"/>
      </w:pPr>
      <w:r>
        <w:t>B. Night blindness</w:t>
      </w:r>
    </w:p>
    <w:p>
      <w:pPr>
        <w:ind w:left="360"/>
      </w:pPr>
      <w:r>
        <w:rPr>
          <w:b/>
          <w:color w:val="C00000"/>
        </w:rPr>
        <w:t>C. Impaired immune system</w:t>
      </w:r>
    </w:p>
    <w:p>
      <w:pPr>
        <w:ind w:left="360"/>
      </w:pPr>
      <w:r>
        <w:t>D. Increased risk of spontaneous abortions</w:t>
      </w:r>
    </w:p>
    <w:p>
      <w:pPr>
        <w:ind w:left="360"/>
      </w:pPr>
      <w:r>
        <w:rPr>
          <w:b/>
        </w:rPr>
        <w:t xml:space="preserve">Answer: </w:t>
      </w:r>
      <w:r>
        <w:rPr>
          <w:b/>
          <w:color w:val="C00000"/>
        </w:rPr>
        <w:t>C. Impaired immune system</w:t>
      </w:r>
    </w:p>
    <w:p>
      <w:pPr>
        <w:ind w:left="360"/>
      </w:pPr>
      <w:r>
        <w:rPr>
          <w:b/>
        </w:rPr>
        <w:t xml:space="preserve">Rationale: </w:t>
      </w:r>
      <w:r>
        <w:t>Per nutrition references, zinc deficiency impairs immune function and wound healing; night blindness is vitamin A deficiency, making impaired immunity the correct effect of zinc lack.</w:t>
      </w:r>
    </w:p>
    <w:p/>
    <w:p>
      <w:r>
        <w:rPr>
          <w:b/>
        </w:rPr>
        <w:t xml:space="preserve">86. </w:t>
      </w:r>
      <w:r>
        <w:rPr>
          <w:b/>
        </w:rPr>
        <w:t>. A patient newly diagnosed with HIV/AIDS who laments, "I can't believe I got this virus. I am going to die and everyone will know it was due to my behavior. How could I be so stupid?" is in the stage of:</w:t>
      </w:r>
    </w:p>
    <w:p>
      <w:pPr>
        <w:ind w:left="360"/>
      </w:pPr>
      <w:r>
        <w:t>A. Depression</w:t>
      </w:r>
    </w:p>
    <w:p>
      <w:pPr>
        <w:ind w:left="360"/>
      </w:pPr>
      <w:r>
        <w:rPr>
          <w:b/>
          <w:color w:val="C00000"/>
        </w:rPr>
        <w:t>B. Denial</w:t>
      </w:r>
    </w:p>
    <w:p>
      <w:pPr>
        <w:ind w:left="360"/>
      </w:pPr>
      <w:r>
        <w:t>C. Acceptance</w:t>
      </w:r>
    </w:p>
    <w:p>
      <w:pPr>
        <w:ind w:left="360"/>
      </w:pPr>
      <w:r>
        <w:t>D. Bargaining</w:t>
      </w:r>
    </w:p>
    <w:p>
      <w:pPr>
        <w:ind w:left="360"/>
      </w:pPr>
      <w:r>
        <w:rPr>
          <w:b/>
        </w:rPr>
        <w:t xml:space="preserve">Answer: </w:t>
      </w:r>
      <w:r>
        <w:rPr>
          <w:b/>
          <w:color w:val="C00000"/>
        </w:rPr>
        <w:t>B. Denial</w:t>
      </w:r>
    </w:p>
    <w:p>
      <w:pPr>
        <w:ind w:left="360"/>
      </w:pPr>
      <w:r>
        <w:rPr>
          <w:b/>
        </w:rPr>
        <w:t xml:space="preserve">Rationale: </w:t>
      </w:r>
      <w:r>
        <w:t>Per Kubler-Ross grief stages (Kozier &amp; Erb's Fundamentals), disbelief expressed as 'I can't believe I got this virus' reflects the denial stage; self-blame here is part of the shock/denial reaction rather than depression or bargaining.</w:t>
      </w:r>
    </w:p>
    <w:p>
      <w:pPr>
        <w:ind w:left="360"/>
      </w:pPr>
      <w:r>
        <w:rPr>
          <w:i/>
          <w:color w:val="C00000"/>
        </w:rPr>
        <w:t>⚠ More than one defensible answer</w:t>
      </w:r>
    </w:p>
    <w:p/>
    <w:p>
      <w:r>
        <w:rPr>
          <w:b/>
        </w:rPr>
        <w:t xml:space="preserve">87. </w:t>
      </w:r>
      <w:r>
        <w:rPr>
          <w:b/>
        </w:rPr>
        <w:t>An anorexic client states that her stomach is "fat" and that all the food she is being forced to eat is making her obese. The nurse's best reply is:</w:t>
      </w:r>
    </w:p>
    <w:p>
      <w:pPr>
        <w:ind w:left="360"/>
      </w:pPr>
      <w:r>
        <w:rPr>
          <w:b/>
          <w:color w:val="C00000"/>
        </w:rPr>
        <w:t>A. "Your body is starting to work normally again and is getting stronger and healthier</w:t>
      </w:r>
    </w:p>
    <w:p>
      <w:pPr>
        <w:ind w:left="360"/>
      </w:pPr>
      <w:r>
        <w:t>B. "You have a bloated stomach because there is too much salt in your food"</w:t>
      </w:r>
    </w:p>
    <w:p>
      <w:pPr>
        <w:ind w:left="360"/>
      </w:pPr>
      <w:r>
        <w:t>C. "No, it's not, you look much better now than when you were first admitted"</w:t>
      </w:r>
    </w:p>
    <w:p>
      <w:pPr>
        <w:ind w:left="360"/>
      </w:pPr>
      <w:r>
        <w:t>D. "Maybe we have been feeding you too much and you're gaining weight too fast"</w:t>
      </w:r>
    </w:p>
    <w:p>
      <w:pPr>
        <w:ind w:left="360"/>
      </w:pPr>
      <w:r>
        <w:rPr>
          <w:b/>
        </w:rPr>
        <w:t xml:space="preserve">Answer: </w:t>
      </w:r>
      <w:r>
        <w:rPr>
          <w:b/>
          <w:color w:val="C00000"/>
        </w:rPr>
        <w:t>A. "Your body is starting to work normally again and is getting stronger and healthier</w:t>
      </w:r>
    </w:p>
    <w:p>
      <w:pPr>
        <w:ind w:left="360"/>
      </w:pPr>
      <w:r>
        <w:rPr>
          <w:b/>
        </w:rPr>
        <w:t xml:space="preserve">Rationale: </w:t>
      </w:r>
      <w:r>
        <w:t>Per therapeutic communication principles (Kozier &amp; Erb's Fundamentals), the nurse should give honest, reassuring, non-argumentative information; option A validates recovery without arguing or reinforcing distorted body image.</w:t>
      </w:r>
    </w:p>
    <w:p/>
    <w:p>
      <w:r>
        <w:rPr>
          <w:b/>
        </w:rPr>
        <w:t xml:space="preserve">88. </w:t>
      </w:r>
      <w:r>
        <w:rPr>
          <w:b/>
        </w:rPr>
        <w:t>The major factors associated with obesity include:-</w:t>
      </w:r>
    </w:p>
    <w:p>
      <w:pPr>
        <w:ind w:left="360"/>
      </w:pPr>
      <w:r>
        <w:rPr>
          <w:b/>
          <w:color w:val="C00000"/>
        </w:rPr>
        <w:t>A. Genetic, nutritional, level of activity.</w:t>
      </w:r>
    </w:p>
    <w:p>
      <w:pPr>
        <w:ind w:left="360"/>
      </w:pPr>
      <w:r>
        <w:t>B. Nutritional, level of activity, socio-cultural.</w:t>
      </w:r>
    </w:p>
    <w:p>
      <w:pPr>
        <w:ind w:left="360"/>
      </w:pPr>
      <w:r>
        <w:t>C. Nutritional, social, genetic.</w:t>
      </w:r>
    </w:p>
    <w:p>
      <w:pPr>
        <w:ind w:left="360"/>
      </w:pPr>
      <w:r>
        <w:t>D. Level of activity, genetic, psychological.</w:t>
      </w:r>
    </w:p>
    <w:p>
      <w:pPr>
        <w:ind w:left="360"/>
      </w:pPr>
      <w:r>
        <w:rPr>
          <w:b/>
        </w:rPr>
        <w:t xml:space="preserve">Answer: </w:t>
      </w:r>
      <w:r>
        <w:rPr>
          <w:b/>
          <w:color w:val="C00000"/>
        </w:rPr>
        <w:t>A. Genetic, nutritional, level of activity.</w:t>
      </w:r>
    </w:p>
    <w:p>
      <w:pPr>
        <w:ind w:left="360"/>
      </w:pPr>
      <w:r>
        <w:rPr>
          <w:b/>
        </w:rPr>
        <w:t xml:space="preserve">Rationale: </w:t>
      </w:r>
      <w:r>
        <w:t>Per Brunner &amp; Suddarth and nutrition texts, the major factors in obesity are genetic predisposition, dietary/nutritional intake and level of physical activity (energy balance).</w:t>
      </w:r>
    </w:p>
    <w:p>
      <w:pPr>
        <w:ind w:left="360"/>
      </w:pPr>
      <w:r>
        <w:rPr>
          <w:i/>
          <w:color w:val="C00000"/>
        </w:rPr>
        <w:t>⚠ More than one defensible answer</w:t>
      </w:r>
    </w:p>
    <w:p/>
    <w:p>
      <w:r>
        <w:rPr>
          <w:b/>
        </w:rPr>
        <w:t xml:space="preserve">89. </w:t>
      </w:r>
      <w:r>
        <w:rPr>
          <w:b/>
        </w:rPr>
        <w:t>An individual considered overweight has a basal metabolic rate (BMI) of:</w:t>
      </w:r>
    </w:p>
    <w:p>
      <w:pPr>
        <w:ind w:left="360"/>
      </w:pPr>
      <w:r>
        <w:t>A. 21-25</w:t>
      </w:r>
    </w:p>
    <w:p>
      <w:pPr>
        <w:ind w:left="360"/>
      </w:pPr>
      <w:r>
        <w:rPr>
          <w:b/>
          <w:color w:val="C00000"/>
        </w:rPr>
        <w:t>B. 25-29</w:t>
      </w:r>
    </w:p>
    <w:p>
      <w:pPr>
        <w:ind w:left="360"/>
      </w:pPr>
      <w:r>
        <w:t>C. 30-39</w:t>
      </w:r>
    </w:p>
    <w:p>
      <w:pPr>
        <w:ind w:left="360"/>
      </w:pPr>
      <w:r>
        <w:t>D. Above 40</w:t>
      </w:r>
    </w:p>
    <w:p>
      <w:pPr>
        <w:ind w:left="360"/>
      </w:pPr>
      <w:r>
        <w:rPr>
          <w:b/>
        </w:rPr>
        <w:t xml:space="preserve">Answer: </w:t>
      </w:r>
      <w:r>
        <w:rPr>
          <w:b/>
          <w:color w:val="C00000"/>
        </w:rPr>
        <w:t>B. 25-29</w:t>
      </w:r>
    </w:p>
    <w:p>
      <w:pPr>
        <w:ind w:left="360"/>
      </w:pPr>
      <w:r>
        <w:rPr>
          <w:b/>
        </w:rPr>
        <w:t xml:space="preserve">Rationale: </w:t>
      </w:r>
      <w:r>
        <w:t>Per WHO/MOH BMI classification, a BMI of 25.0-29.9 kg/m2 is defined as overweight; 30 and above is obese. (The stem's 'BMI' is body mass index, not BMR.)</w:t>
      </w:r>
    </w:p>
    <w:p/>
    <w:p>
      <w:r>
        <w:rPr>
          <w:b/>
        </w:rPr>
        <w:t xml:space="preserve">90. </w:t>
      </w:r>
      <w:r>
        <w:rPr>
          <w:b/>
        </w:rPr>
        <w:t>The STI that particularly increases transmission and acquisition of HIV include:</w:t>
      </w:r>
    </w:p>
    <w:p>
      <w:pPr>
        <w:ind w:left="360"/>
      </w:pPr>
      <w:r>
        <w:t>A. Gonorrhoea, chancroid</w:t>
      </w:r>
    </w:p>
    <w:p>
      <w:pPr>
        <w:ind w:left="360"/>
      </w:pPr>
      <w:r>
        <w:t>B. Candidiasis, gonorrhoea</w:t>
      </w:r>
    </w:p>
    <w:p>
      <w:pPr>
        <w:ind w:left="360"/>
      </w:pPr>
      <w:r>
        <w:t>C. Chancroid, Chlamydia</w:t>
      </w:r>
    </w:p>
    <w:p>
      <w:pPr>
        <w:ind w:left="360"/>
      </w:pPr>
      <w:r>
        <w:rPr>
          <w:b/>
          <w:color w:val="C00000"/>
        </w:rPr>
        <w:t>D. Syphilis, genital herpes</w:t>
      </w:r>
    </w:p>
    <w:p>
      <w:pPr>
        <w:ind w:left="360"/>
      </w:pPr>
      <w:r>
        <w:rPr>
          <w:b/>
        </w:rPr>
        <w:t xml:space="preserve">Answer: </w:t>
      </w:r>
      <w:r>
        <w:rPr>
          <w:b/>
          <w:color w:val="C00000"/>
        </w:rPr>
        <w:t>D. Syphilis, genital herpes</w:t>
      </w:r>
    </w:p>
    <w:p>
      <w:pPr>
        <w:ind w:left="360"/>
      </w:pPr>
      <w:r>
        <w:rPr>
          <w:b/>
        </w:rPr>
        <w:t xml:space="preserve">Rationale: </w:t>
      </w:r>
      <w:r>
        <w:t>Per Kenya National STI/HIV guidelines, ulcerative STIs (syphilis, genital herpes, chancroid) most strongly increase HIV transmission and acquisition by breaching mucosal integrity; among the options, syphilis and genital herpes are the classic ulcerative pair.</w:t>
      </w:r>
    </w:p>
    <w:p>
      <w:pPr>
        <w:ind w:left="360"/>
      </w:pPr>
      <w:r>
        <w:rPr>
          <w:i/>
          <w:color w:val="C00000"/>
        </w:rPr>
        <w:t>⚠ More than one defensible answer</w:t>
      </w:r>
    </w:p>
    <w:p/>
    <w:p>
      <w:r>
        <w:rPr>
          <w:b/>
        </w:rPr>
        <w:t xml:space="preserve">91. </w:t>
      </w:r>
      <w:r>
        <w:rPr>
          <w:b/>
        </w:rPr>
        <w:t>Reverse barrier nursing is aimed at:</w:t>
      </w:r>
    </w:p>
    <w:p>
      <w:pPr>
        <w:ind w:left="360"/>
      </w:pPr>
      <w:r>
        <w:t>A. Nursing a patient in a corner bed with a sink</w:t>
      </w:r>
    </w:p>
    <w:p>
      <w:pPr>
        <w:ind w:left="360"/>
      </w:pPr>
      <w:r>
        <w:rPr>
          <w:b/>
          <w:color w:val="C00000"/>
        </w:rPr>
        <w:t>B. Taking precautions to protect the patient</w:t>
      </w:r>
    </w:p>
    <w:p>
      <w:pPr>
        <w:ind w:left="360"/>
      </w:pPr>
      <w:r>
        <w:t>C. Taking precautions to protect other patients</w:t>
      </w:r>
    </w:p>
    <w:p>
      <w:pPr>
        <w:ind w:left="360"/>
      </w:pPr>
      <w:r>
        <w:t>D. Nursing the patient who has a highly infectious disease</w:t>
      </w:r>
    </w:p>
    <w:p>
      <w:pPr>
        <w:ind w:left="360"/>
      </w:pPr>
      <w:r>
        <w:rPr>
          <w:b/>
        </w:rPr>
        <w:t xml:space="preserve">Answer: </w:t>
      </w:r>
      <w:r>
        <w:rPr>
          <w:b/>
          <w:color w:val="C00000"/>
        </w:rPr>
        <w:t>B. Taking precautions to protect the patient</w:t>
      </w:r>
    </w:p>
    <w:p>
      <w:pPr>
        <w:ind w:left="360"/>
      </w:pPr>
      <w:r>
        <w:rPr>
          <w:b/>
        </w:rPr>
        <w:t xml:space="preserve">Rationale: </w:t>
      </w:r>
      <w:r>
        <w:t>Per infection prevention and control principles, reverse (protective) barrier nursing protects an immunocompromised/susceptible patient from acquiring infection from the environment; standard barrier nursing protects others from an infectious patient.</w:t>
      </w:r>
    </w:p>
    <w:p/>
    <w:p>
      <w:r>
        <w:rPr>
          <w:b/>
        </w:rPr>
        <w:t xml:space="preserve">92. </w:t>
      </w:r>
      <w:r>
        <w:rPr>
          <w:b/>
        </w:rPr>
        <w:t>The Nursing council of Kenya (NCK) is established under the Nurses Act Cap.</w:t>
      </w:r>
    </w:p>
    <w:p>
      <w:pPr>
        <w:ind w:left="360"/>
      </w:pPr>
      <w:r>
        <w:t>A. 274</w:t>
      </w:r>
    </w:p>
    <w:p>
      <w:pPr>
        <w:ind w:left="360"/>
      </w:pPr>
      <w:r>
        <w:t>B. 247</w:t>
      </w:r>
    </w:p>
    <w:p>
      <w:pPr>
        <w:ind w:left="360"/>
      </w:pPr>
      <w:r>
        <w:rPr>
          <w:b/>
          <w:color w:val="C00000"/>
        </w:rPr>
        <w:t>C. 257</w:t>
      </w:r>
    </w:p>
    <w:p>
      <w:pPr>
        <w:ind w:left="360"/>
      </w:pPr>
      <w:r>
        <w:t>D. 254</w:t>
      </w:r>
    </w:p>
    <w:p>
      <w:pPr>
        <w:ind w:left="360"/>
      </w:pPr>
      <w:r>
        <w:rPr>
          <w:b/>
        </w:rPr>
        <w:t xml:space="preserve">Answer: </w:t>
      </w:r>
      <w:r>
        <w:rPr>
          <w:b/>
          <w:color w:val="C00000"/>
        </w:rPr>
        <w:t>C. 257</w:t>
      </w:r>
    </w:p>
    <w:p>
      <w:pPr>
        <w:ind w:left="360"/>
      </w:pPr>
      <w:r>
        <w:rPr>
          <w:b/>
        </w:rPr>
        <w:t xml:space="preserve">Rationale: </w:t>
      </w:r>
      <w:r>
        <w:t>The Nursing Council of Kenya was established under the Nurses Act, Cap. 257 of the Laws of Kenya, which corresponds to option C (257).</w:t>
      </w:r>
    </w:p>
    <w:p/>
    <w:p>
      <w:r>
        <w:rPr>
          <w:b/>
        </w:rPr>
        <w:t xml:space="preserve">93. </w:t>
      </w:r>
      <w:r>
        <w:rPr>
          <w:b/>
        </w:rPr>
        <w:t>The nursing diagnosis that best describes a patient with psoriasis who has quit her job as a receptionist because she feels her appearance is disgusting to customers is:</w:t>
      </w:r>
    </w:p>
    <w:p>
      <w:pPr>
        <w:ind w:left="360"/>
      </w:pPr>
      <w:r>
        <w:t>A. Ineffective coping related to loss of skin integrity</w:t>
      </w:r>
    </w:p>
    <w:p>
      <w:pPr>
        <w:ind w:left="360"/>
      </w:pPr>
      <w:r>
        <w:rPr>
          <w:b/>
          <w:color w:val="C00000"/>
        </w:rPr>
        <w:t>B. Social isolation related to loss of skin integrity</w:t>
      </w:r>
    </w:p>
    <w:p>
      <w:pPr>
        <w:ind w:left="360"/>
      </w:pPr>
      <w:r>
        <w:t>C. Impaired skin integrity related to presence of lesions</w:t>
      </w:r>
    </w:p>
    <w:p>
      <w:pPr>
        <w:ind w:left="360"/>
      </w:pPr>
      <w:r>
        <w:t>D. Anxiety related to lack of knowledge of the disease process</w:t>
      </w:r>
    </w:p>
    <w:p>
      <w:pPr>
        <w:ind w:left="360"/>
      </w:pPr>
      <w:r>
        <w:rPr>
          <w:b/>
        </w:rPr>
        <w:t xml:space="preserve">Answer: </w:t>
      </w:r>
      <w:r>
        <w:rPr>
          <w:b/>
          <w:color w:val="C00000"/>
        </w:rPr>
        <w:t>B. Social isolation related to loss of skin integrity</w:t>
      </w:r>
    </w:p>
    <w:p>
      <w:pPr>
        <w:ind w:left="360"/>
      </w:pPr>
      <w:r>
        <w:rPr>
          <w:b/>
        </w:rPr>
        <w:t xml:space="preserve">Rationale: </w:t>
      </w:r>
      <w:r>
        <w:t>Per Kozier &amp; Erb's nursing-diagnosis framework, quitting her job and withdrawing from customers because she feels her appearance is disgusting reflects Social isolation related to the altered skin/body image, rather than impaired coping or skin integrity as the priority problem here.</w:t>
      </w:r>
    </w:p>
    <w:p/>
    <w:p>
      <w:r>
        <w:rPr>
          <w:b/>
        </w:rPr>
        <w:t xml:space="preserve">94. </w:t>
      </w:r>
      <w:r>
        <w:rPr>
          <w:b/>
        </w:rPr>
        <w:t>The right time for diagnosing HIV infection using antibody tests among children born to HIV positive mother is at or after;</w:t>
      </w:r>
    </w:p>
    <w:p>
      <w:pPr>
        <w:ind w:left="360"/>
      </w:pPr>
      <w:r>
        <w:t>A. 12 months of age</w:t>
      </w:r>
    </w:p>
    <w:p>
      <w:pPr>
        <w:ind w:left="360"/>
      </w:pPr>
      <w:r>
        <w:t>B. 16 months off age</w:t>
      </w:r>
    </w:p>
    <w:p>
      <w:pPr>
        <w:ind w:left="360"/>
      </w:pPr>
      <w:r>
        <w:rPr>
          <w:b/>
          <w:color w:val="C00000"/>
        </w:rPr>
        <w:t>C. 18 months of age</w:t>
      </w:r>
    </w:p>
    <w:p>
      <w:pPr>
        <w:ind w:left="360"/>
      </w:pPr>
      <w:r>
        <w:t>D. 6 months of age</w:t>
      </w:r>
    </w:p>
    <w:p>
      <w:pPr>
        <w:ind w:left="360"/>
      </w:pPr>
      <w:r>
        <w:rPr>
          <w:b/>
        </w:rPr>
        <w:t xml:space="preserve">Answer: </w:t>
      </w:r>
      <w:r>
        <w:rPr>
          <w:b/>
          <w:color w:val="C00000"/>
        </w:rPr>
        <w:t>C. 18 months of age</w:t>
      </w:r>
    </w:p>
    <w:p>
      <w:pPr>
        <w:ind w:left="360"/>
      </w:pPr>
      <w:r>
        <w:rPr>
          <w:b/>
        </w:rPr>
        <w:t xml:space="preserve">Rationale: </w:t>
      </w:r>
      <w:r>
        <w:t>Per Kenya National Guidelines on HIV (EMTCT) and WHO, maternal antibodies persist in the infant, so definitive diagnosis using antibody (serological) tests is done at or after 18 months of age; before that, virological (DNA PCR) testing is used. Hence 18 months is correct.</w:t>
      </w:r>
    </w:p>
    <w:p/>
    <w:p>
      <w:r>
        <w:rPr>
          <w:b/>
        </w:rPr>
        <w:t xml:space="preserve">95. </w:t>
      </w:r>
      <w:r>
        <w:rPr>
          <w:b/>
        </w:rPr>
        <w:t>Perinatal mortality refers to fetal and infants deaths including still births occurring from 28 weeks of gestation to within the first:</w:t>
      </w:r>
    </w:p>
    <w:p>
      <w:pPr>
        <w:ind w:left="360"/>
      </w:pPr>
      <w:r>
        <w:rPr>
          <w:b/>
          <w:color w:val="C00000"/>
        </w:rPr>
        <w:t>A. One week of life per 1000 live births</w:t>
      </w:r>
    </w:p>
    <w:p>
      <w:pPr>
        <w:ind w:left="360"/>
      </w:pPr>
      <w:r>
        <w:t>B. Two weeks of life per 1000 live births</w:t>
      </w:r>
    </w:p>
    <w:p>
      <w:pPr>
        <w:ind w:left="360"/>
      </w:pPr>
      <w:r>
        <w:t>C. Four weeks of life per 1000 live births</w:t>
      </w:r>
    </w:p>
    <w:p>
      <w:pPr>
        <w:ind w:left="360"/>
      </w:pPr>
      <w:r>
        <w:t>D. Six weeks of life per 1000 live births</w:t>
      </w:r>
    </w:p>
    <w:p>
      <w:pPr>
        <w:ind w:left="360"/>
      </w:pPr>
      <w:r>
        <w:rPr>
          <w:b/>
        </w:rPr>
        <w:t xml:space="preserve">Answer: </w:t>
      </w:r>
      <w:r>
        <w:rPr>
          <w:b/>
          <w:color w:val="C00000"/>
        </w:rPr>
        <w:t>A. One week of life per 1000 live births</w:t>
      </w:r>
    </w:p>
    <w:p>
      <w:pPr>
        <w:ind w:left="360"/>
      </w:pPr>
      <w:r>
        <w:rPr>
          <w:b/>
        </w:rPr>
        <w:t xml:space="preserve">Rationale: </w:t>
      </w:r>
      <w:r>
        <w:t>Per WHO/Kenya MOH definitions, the perinatal period extends from 28 completed weeks of gestation to the end of the first week (7 days) of life; perinatal mortality is expressed per 1000 total births. Hence one week of life is correct.</w:t>
      </w:r>
    </w:p>
    <w:p/>
    <w:p>
      <w:r>
        <w:rPr>
          <w:b/>
        </w:rPr>
        <w:t xml:space="preserve">96. </w:t>
      </w:r>
      <w:r>
        <w:rPr>
          <w:b/>
        </w:rPr>
        <w:t>A woman presents to a clinic 7 days after normal childbirth with a fever of 37.9 Degrees Celsius and an offensive vaginal discharge. According to the Emergency Obstetrics and Neonatal Care signal functions, where should the woman be managed?</w:t>
      </w:r>
    </w:p>
    <w:p>
      <w:pPr>
        <w:ind w:left="360"/>
      </w:pPr>
      <w:r>
        <w:t>A. Clinic</w:t>
      </w:r>
    </w:p>
    <w:p>
      <w:pPr>
        <w:ind w:left="360"/>
      </w:pPr>
      <w:r>
        <w:t>B. Health Centre</w:t>
      </w:r>
    </w:p>
    <w:p>
      <w:pPr>
        <w:ind w:left="360"/>
      </w:pPr>
      <w:r>
        <w:rPr>
          <w:b/>
          <w:color w:val="C00000"/>
        </w:rPr>
        <w:t>C. Hospital</w:t>
      </w:r>
    </w:p>
    <w:p>
      <w:pPr>
        <w:ind w:left="360"/>
      </w:pPr>
      <w:r>
        <w:t>D. Intensive Care Unit (ICU)</w:t>
      </w:r>
    </w:p>
    <w:p>
      <w:pPr>
        <w:ind w:left="360"/>
      </w:pPr>
      <w:r>
        <w:rPr>
          <w:b/>
        </w:rPr>
        <w:t xml:space="preserve">Answer: </w:t>
      </w:r>
      <w:r>
        <w:rPr>
          <w:b/>
          <w:color w:val="C00000"/>
        </w:rPr>
        <w:t>C. Hospital</w:t>
      </w:r>
    </w:p>
    <w:p>
      <w:pPr>
        <w:ind w:left="360"/>
      </w:pPr>
      <w:r>
        <w:rPr>
          <w:b/>
        </w:rPr>
        <w:t xml:space="preserve">Rationale: </w:t>
      </w:r>
      <w:r>
        <w:t>Per Kenya EmONC signal functions, a woman with puerperal sepsis (fever + offensive lochia) requires parenteral antibiotics and possible surgery, which are Comprehensive EmONC functions provided at hospital level. She does not yet require ICU.</w:t>
      </w:r>
    </w:p>
    <w:p/>
    <w:p>
      <w:r>
        <w:rPr>
          <w:b/>
        </w:rPr>
        <w:t xml:space="preserve">97. </w:t>
      </w:r>
      <w:r>
        <w:rPr>
          <w:b/>
        </w:rPr>
        <w:t>The sensitivity part of culture and sensitivity test is for the purpose of,</w:t>
      </w:r>
    </w:p>
    <w:p>
      <w:pPr>
        <w:ind w:left="360"/>
      </w:pPr>
      <w:r>
        <w:t>A. Identifying the causative organism for the infection diagnosed</w:t>
      </w:r>
    </w:p>
    <w:p>
      <w:pPr>
        <w:ind w:left="360"/>
      </w:pPr>
      <w:r>
        <w:t>B. Testing the concentration of antibiotic required to cure an infection</w:t>
      </w:r>
    </w:p>
    <w:p>
      <w:pPr>
        <w:ind w:left="360"/>
      </w:pPr>
      <w:r>
        <w:rPr>
          <w:b/>
          <w:color w:val="C00000"/>
        </w:rPr>
        <w:t>C. Identifying the most effective antibiotics against the causative agent</w:t>
      </w:r>
    </w:p>
    <w:p>
      <w:pPr>
        <w:ind w:left="360"/>
      </w:pPr>
      <w:r>
        <w:t>D. Identifying the antibiotics that the patient is resistant to.</w:t>
      </w:r>
    </w:p>
    <w:p>
      <w:pPr>
        <w:ind w:left="360"/>
      </w:pPr>
      <w:r>
        <w:rPr>
          <w:b/>
        </w:rPr>
        <w:t xml:space="preserve">Answer: </w:t>
      </w:r>
      <w:r>
        <w:rPr>
          <w:b/>
          <w:color w:val="C00000"/>
        </w:rPr>
        <w:t>C. Identifying the most effective antibiotics against the causative agent</w:t>
      </w:r>
    </w:p>
    <w:p>
      <w:pPr>
        <w:ind w:left="360"/>
      </w:pPr>
      <w:r>
        <w:rPr>
          <w:b/>
        </w:rPr>
        <w:t xml:space="preserve">Rationale: </w:t>
      </w:r>
      <w:r>
        <w:t>Per microbiology/IPC principles, the culture identifies the organism while the SENSITIVITY component determines which antibiotics are most effective against that isolate, guiding targeted therapy.</w:t>
      </w:r>
    </w:p>
    <w:p/>
    <w:p>
      <w:r>
        <w:rPr>
          <w:b/>
        </w:rPr>
        <w:t xml:space="preserve">98. </w:t>
      </w:r>
      <w:r>
        <w:rPr>
          <w:b/>
        </w:rPr>
        <w:t>Which one of the following topics should be included in a health message on burn prevention?</w:t>
      </w:r>
    </w:p>
    <w:p>
      <w:pPr>
        <w:ind w:left="360"/>
      </w:pPr>
      <w:r>
        <w:t>A. Use a solar powered night light</w:t>
      </w:r>
    </w:p>
    <w:p>
      <w:pPr>
        <w:ind w:left="360"/>
      </w:pPr>
      <w:r>
        <w:rPr>
          <w:b/>
          <w:color w:val="C00000"/>
        </w:rPr>
        <w:t>B. Check smoke detectors annually</w:t>
      </w:r>
    </w:p>
    <w:p>
      <w:pPr>
        <w:ind w:left="360"/>
      </w:pPr>
      <w:r>
        <w:t>C. Do not use oven for cooking</w:t>
      </w:r>
    </w:p>
    <w:p>
      <w:pPr>
        <w:ind w:left="360"/>
      </w:pPr>
      <w:r>
        <w:t>D. Set water heater no longer than 48°C</w:t>
      </w:r>
    </w:p>
    <w:p>
      <w:pPr>
        <w:ind w:left="360"/>
      </w:pPr>
      <w:r>
        <w:rPr>
          <w:b/>
        </w:rPr>
        <w:t xml:space="preserve">Answer: </w:t>
      </w:r>
      <w:r>
        <w:rPr>
          <w:b/>
          <w:color w:val="C00000"/>
        </w:rPr>
        <w:t>B. Check smoke detectors annually</w:t>
      </w:r>
    </w:p>
    <w:p>
      <w:pPr>
        <w:ind w:left="360"/>
      </w:pPr>
      <w:r>
        <w:rPr>
          <w:b/>
        </w:rPr>
        <w:t xml:space="preserve">Rationale: </w:t>
      </w:r>
      <w:r>
        <w:t>Per Kenya community health / injury-prevention teaching, checking smoke detectors regularly is a valid burn/fire prevention measure. Setting water heaters no higher than about 48-49°C is also correct, but option D says 'no longer than 48°C' (ambiguously worded); checking smoke detectors is the clearest correct prevention message.</w:t>
      </w:r>
    </w:p>
    <w:p>
      <w:pPr>
        <w:ind w:left="360"/>
      </w:pPr>
      <w:r>
        <w:rPr>
          <w:i/>
          <w:color w:val="C00000"/>
        </w:rPr>
        <w:t>⚠ More than one defensible answer</w:t>
      </w:r>
    </w:p>
    <w:p/>
    <w:p>
      <w:r>
        <w:rPr>
          <w:b/>
        </w:rPr>
        <w:t xml:space="preserve">99. </w:t>
      </w:r>
      <w:r>
        <w:rPr>
          <w:b/>
        </w:rPr>
        <w:t>A client on the psychiatric unit is in an uncontrolled rage and is threatening other clients and staff. What is the most appropriate action for the nurse to take?</w:t>
      </w:r>
    </w:p>
    <w:p>
      <w:pPr>
        <w:ind w:left="360"/>
      </w:pPr>
      <w:r>
        <w:rPr>
          <w:b/>
          <w:color w:val="C00000"/>
        </w:rPr>
        <w:t>A. Call security for assistance and prepare to sedate the client.</w:t>
      </w:r>
    </w:p>
    <w:p>
      <w:pPr>
        <w:ind w:left="360"/>
      </w:pPr>
      <w:r>
        <w:t>B. Tell the client to calm down and ask him if he would like to play cards.</w:t>
      </w:r>
    </w:p>
    <w:p>
      <w:pPr>
        <w:ind w:left="360"/>
      </w:pPr>
      <w:r>
        <w:t>C. Tell the client that if he continues his behavior he will be punished.</w:t>
      </w:r>
    </w:p>
    <w:p>
      <w:pPr>
        <w:ind w:left="360"/>
      </w:pPr>
      <w:r>
        <w:t>D. Leave the client alone until he calms down. If the client is a threat to the staff and to other clients the nurse should call for help and</w:t>
      </w:r>
    </w:p>
    <w:p>
      <w:pPr>
        <w:ind w:left="360"/>
      </w:pPr>
      <w:r>
        <w:rPr>
          <w:b/>
        </w:rPr>
        <w:t xml:space="preserve">Answer: </w:t>
      </w:r>
      <w:r>
        <w:rPr>
          <w:b/>
          <w:color w:val="C00000"/>
        </w:rPr>
        <w:t>A. Call security for assistance and prepare to sedate the client.</w:t>
      </w:r>
    </w:p>
    <w:p>
      <w:pPr>
        <w:ind w:left="360"/>
      </w:pPr>
      <w:r>
        <w:rPr>
          <w:b/>
        </w:rPr>
        <w:t xml:space="preserve">Rationale: </w:t>
      </w:r>
      <w:r>
        <w:t>Per MOH mental health/psychiatric nursing guidelines, an out-of-control, violent client requires ensuring safety first—summon help/security and prepare chemical (or physical) restraint; the other options are unsafe or punitive and escalate risk.</w:t>
      </w:r>
    </w:p>
    <w:p/>
    <w:p>
      <w:r>
        <w:rPr>
          <w:b/>
        </w:rPr>
        <w:t xml:space="preserve">100. </w:t>
      </w:r>
      <w:r>
        <w:rPr>
          <w:b/>
        </w:rPr>
        <w:t>A client is admitted to the hospital with a temperature of 99.8°F, complaints of blood-tinged hemoptysis, fatigue, and night sweats. The client’s symptoms are consistent with a diagnosis of:</w:t>
      </w:r>
    </w:p>
    <w:p>
      <w:pPr>
        <w:ind w:left="360"/>
      </w:pPr>
      <w:r>
        <w:t>A. Pneumonia</w:t>
      </w:r>
    </w:p>
    <w:p>
      <w:pPr>
        <w:ind w:left="360"/>
      </w:pPr>
      <w:r>
        <w:t>B. Reaction to antiviral medication</w:t>
      </w:r>
    </w:p>
    <w:p>
      <w:pPr>
        <w:ind w:left="360"/>
      </w:pPr>
      <w:r>
        <w:rPr>
          <w:b/>
          <w:color w:val="C00000"/>
        </w:rPr>
        <w:t>C. Tuberculosis</w:t>
      </w:r>
    </w:p>
    <w:p>
      <w:pPr>
        <w:ind w:left="360"/>
      </w:pPr>
      <w:r>
        <w:t>D. Superinfection due to low CD4 count</w:t>
      </w:r>
    </w:p>
    <w:p>
      <w:pPr>
        <w:ind w:left="360"/>
      </w:pPr>
      <w:r>
        <w:rPr>
          <w:b/>
        </w:rPr>
        <w:t xml:space="preserve">Answer: </w:t>
      </w:r>
      <w:r>
        <w:rPr>
          <w:b/>
          <w:color w:val="C00000"/>
        </w:rPr>
        <w:t>C. Tuberculosis</w:t>
      </w:r>
    </w:p>
    <w:p>
      <w:pPr>
        <w:ind w:left="360"/>
      </w:pPr>
      <w:r>
        <w:rPr>
          <w:b/>
        </w:rPr>
        <w:t xml:space="preserve">Rationale: </w:t>
      </w:r>
      <w:r>
        <w:t>Per Kenya National TB guidelines, low-grade fever, blood-tinged hemoptysis, fatigue and night sweats are the classic triad of pulmonary tuberculosis.</w:t>
      </w:r>
    </w:p>
    <w:p/>
    <w:p>
      <w:r>
        <w:rPr>
          <w:b/>
        </w:rPr>
        <w:t xml:space="preserve">101. </w:t>
      </w:r>
      <w:r>
        <w:rPr>
          <w:b/>
        </w:rPr>
        <w:t>The client with dementia is experiencing confusion late in the afternoon and before bedtime. The nurse is aware that the client is experiencing what is known as:</w:t>
      </w:r>
    </w:p>
    <w:p>
      <w:pPr>
        <w:ind w:left="360"/>
      </w:pPr>
      <w:r>
        <w:t>A. Chronic fatigue syndrome</w:t>
      </w:r>
    </w:p>
    <w:p>
      <w:pPr>
        <w:ind w:left="360"/>
      </w:pPr>
      <w:r>
        <w:t>B. Normal aging</w:t>
      </w:r>
    </w:p>
    <w:p>
      <w:pPr>
        <w:ind w:left="360"/>
      </w:pPr>
      <w:r>
        <w:rPr>
          <w:b/>
          <w:color w:val="C00000"/>
        </w:rPr>
        <w:t>C. Sundowning</w:t>
      </w:r>
    </w:p>
    <w:p>
      <w:pPr>
        <w:ind w:left="360"/>
      </w:pPr>
      <w:r>
        <w:t>D. Delusions</w:t>
      </w:r>
    </w:p>
    <w:p>
      <w:pPr>
        <w:ind w:left="360"/>
      </w:pPr>
      <w:r>
        <w:rPr>
          <w:b/>
        </w:rPr>
        <w:t xml:space="preserve">Answer: </w:t>
      </w:r>
      <w:r>
        <w:rPr>
          <w:b/>
          <w:color w:val="C00000"/>
        </w:rPr>
        <w:t>C. Sundowning</w:t>
      </w:r>
    </w:p>
    <w:p>
      <w:pPr>
        <w:ind w:left="360"/>
      </w:pPr>
      <w:r>
        <w:rPr>
          <w:b/>
        </w:rPr>
        <w:t xml:space="preserve">Rationale: </w:t>
      </w:r>
      <w:r>
        <w:t>Per Brunner &amp; Suddarth's/mental health nursing, sundowning is increased confusion and agitation in the late afternoon and evening seen in dementia.</w:t>
      </w:r>
    </w:p>
    <w:p/>
    <w:p>
      <w:r>
        <w:rPr>
          <w:b/>
        </w:rPr>
        <w:t xml:space="preserve">102. </w:t>
      </w:r>
      <w:r>
        <w:rPr>
          <w:b/>
        </w:rPr>
        <w:t>The client with confusion says to the nurse, “I haven’t had anything to eat all day long. When are they going to bring breakfast?” The nurse saw the client in the day room eating breakfast with other clients 30 minutes before this conversation. Which response would be best for the nurse to make?</w:t>
      </w:r>
    </w:p>
    <w:p>
      <w:pPr>
        <w:ind w:left="360"/>
      </w:pPr>
      <w:r>
        <w:t>A. “You know you had breakfast 30 minutes ago.”</w:t>
      </w:r>
    </w:p>
    <w:p>
      <w:pPr>
        <w:ind w:left="360"/>
      </w:pPr>
      <w:r>
        <w:t>B. “I am so sorry that they didn’t get you breakfast. I’ll report it to the charge nurse.”</w:t>
      </w:r>
    </w:p>
    <w:p>
      <w:pPr>
        <w:ind w:left="360"/>
      </w:pPr>
      <w:r>
        <w:rPr>
          <w:b/>
          <w:color w:val="C00000"/>
        </w:rPr>
        <w:t>C. “I’ll get you some juice and toast. Would you like something else?”</w:t>
      </w:r>
    </w:p>
    <w:p>
      <w:pPr>
        <w:ind w:left="360"/>
      </w:pPr>
      <w:r>
        <w:t>D. “You will have to wait a while; lunch will be here in a little while.”</w:t>
      </w:r>
    </w:p>
    <w:p>
      <w:pPr>
        <w:ind w:left="360"/>
      </w:pPr>
      <w:r>
        <w:rPr>
          <w:b/>
        </w:rPr>
        <w:t xml:space="preserve">Answer: </w:t>
      </w:r>
      <w:r>
        <w:rPr>
          <w:b/>
          <w:color w:val="C00000"/>
        </w:rPr>
        <w:t>C. “I’ll get you some juice and toast. Would you like something else?”</w:t>
      </w:r>
    </w:p>
    <w:p>
      <w:pPr>
        <w:ind w:left="360"/>
      </w:pPr>
      <w:r>
        <w:rPr>
          <w:b/>
        </w:rPr>
        <w:t xml:space="preserve">Rationale: </w:t>
      </w:r>
      <w:r>
        <w:t>Per mental health nursing principles for confused/dementia clients, avoid arguing with or reality-confronting the client; a supportive, non-confrontational response that meets the immediate need (offering juice and toast) is therapeutic.</w:t>
      </w:r>
    </w:p>
    <w:p/>
    <w:p>
      <w:r>
        <w:rPr>
          <w:b/>
        </w:rPr>
        <w:t xml:space="preserve">103. </w:t>
      </w:r>
      <w:r>
        <w:rPr>
          <w:b/>
        </w:rPr>
        <w:t>A client with a diagnosis of HPV is at risk for which of the following?</w:t>
      </w:r>
    </w:p>
    <w:p>
      <w:pPr>
        <w:ind w:left="360"/>
      </w:pPr>
      <w:r>
        <w:t>A. Hodgkin’s lymphoma</w:t>
      </w:r>
    </w:p>
    <w:p>
      <w:pPr>
        <w:ind w:left="360"/>
      </w:pPr>
      <w:r>
        <w:rPr>
          <w:b/>
          <w:color w:val="C00000"/>
        </w:rPr>
        <w:t>B. Cervical cancer</w:t>
      </w:r>
    </w:p>
    <w:p>
      <w:pPr>
        <w:ind w:left="360"/>
      </w:pPr>
      <w:r>
        <w:t>C. Multiple myeloma</w:t>
      </w:r>
    </w:p>
    <w:p>
      <w:pPr>
        <w:ind w:left="360"/>
      </w:pPr>
      <w:r>
        <w:t>D. Ovarian cancer</w:t>
      </w:r>
    </w:p>
    <w:p>
      <w:pPr>
        <w:ind w:left="360"/>
      </w:pPr>
      <w:r>
        <w:rPr>
          <w:b/>
        </w:rPr>
        <w:t xml:space="preserve">Answer: </w:t>
      </w:r>
      <w:r>
        <w:rPr>
          <w:b/>
          <w:color w:val="C00000"/>
        </w:rPr>
        <w:t>B. Cervical cancer</w:t>
      </w:r>
    </w:p>
    <w:p>
      <w:pPr>
        <w:ind w:left="360"/>
      </w:pPr>
      <w:r>
        <w:rPr>
          <w:b/>
        </w:rPr>
        <w:t xml:space="preserve">Rationale: </w:t>
      </w:r>
      <w:r>
        <w:t>Per Kenya cervical cancer screening/national guidelines, human papillomavirus (HPV, esp. types 16/18) is the principal cause of cervical cancer.</w:t>
      </w:r>
    </w:p>
    <w:p/>
    <w:p>
      <w:r>
        <w:rPr>
          <w:b/>
        </w:rPr>
        <w:t xml:space="preserve">104. </w:t>
      </w:r>
      <w:r>
        <w:rPr>
          <w:b/>
        </w:rPr>
        <w:t>During the initial interview, the client reports that she has a lesion on the perineum. Further investigation reveals a small blister on the vulva that is painful to touch. The nurse is aware that the most likely source of the lesion is:</w:t>
      </w:r>
    </w:p>
    <w:p>
      <w:pPr>
        <w:ind w:left="360"/>
      </w:pPr>
      <w:r>
        <w:t>A. Syphilis</w:t>
      </w:r>
    </w:p>
    <w:p>
      <w:pPr>
        <w:ind w:left="360"/>
      </w:pPr>
      <w:r>
        <w:rPr>
          <w:b/>
          <w:color w:val="C00000"/>
        </w:rPr>
        <w:t>B. Herpes</w:t>
      </w:r>
    </w:p>
    <w:p>
      <w:pPr>
        <w:ind w:left="360"/>
      </w:pPr>
      <w:r>
        <w:t>C. Gonorrhea</w:t>
      </w:r>
    </w:p>
    <w:p>
      <w:pPr>
        <w:ind w:left="360"/>
      </w:pPr>
      <w:r>
        <w:t>D. Condylomata .</w:t>
      </w:r>
    </w:p>
    <w:p>
      <w:pPr>
        <w:ind w:left="360"/>
      </w:pPr>
      <w:r>
        <w:rPr>
          <w:b/>
        </w:rPr>
        <w:t xml:space="preserve">Answer: </w:t>
      </w:r>
      <w:r>
        <w:rPr>
          <w:b/>
          <w:color w:val="C00000"/>
        </w:rPr>
        <w:t>B. Herpes</w:t>
      </w:r>
    </w:p>
    <w:p>
      <w:pPr>
        <w:ind w:left="360"/>
      </w:pPr>
      <w:r>
        <w:rPr>
          <w:b/>
        </w:rPr>
        <w:t xml:space="preserve">Rationale: </w:t>
      </w:r>
      <w:r>
        <w:t>Per Kenya STI guidelines, a small painful blister/vesicle on the vulva is characteristic of genital herpes; syphilis chancre is typically painless and condylomata (HPV warts) are painless papillomas.</w:t>
      </w:r>
    </w:p>
    <w:p/>
    <w:p>
      <w:r>
        <w:rPr>
          <w:b/>
        </w:rPr>
        <w:t xml:space="preserve">105. </w:t>
      </w:r>
      <w:r>
        <w:rPr>
          <w:b/>
        </w:rPr>
        <w:t>A client visiting a family planning clinic is suspected of having an STI. The best diagnostic test for treponema pallidum is:</w:t>
      </w:r>
    </w:p>
    <w:p>
      <w:pPr>
        <w:ind w:left="360"/>
      </w:pPr>
      <w:r>
        <w:t>A. Venereal Disease Research Lab (VDRL)</w:t>
      </w:r>
    </w:p>
    <w:p>
      <w:pPr>
        <w:ind w:left="360"/>
      </w:pPr>
      <w:r>
        <w:t>B. Rapid plasma reagin (RPR)</w:t>
      </w:r>
    </w:p>
    <w:p>
      <w:pPr>
        <w:ind w:left="360"/>
      </w:pPr>
      <w:r>
        <w:rPr>
          <w:b/>
          <w:color w:val="C00000"/>
        </w:rPr>
        <w:t>C. Fluorescent treponemal antibody (FTA)</w:t>
      </w:r>
    </w:p>
    <w:p>
      <w:pPr>
        <w:ind w:left="360"/>
      </w:pPr>
      <w:r>
        <w:t>D. Thayer-Martin culture (TMC)</w:t>
      </w:r>
    </w:p>
    <w:p>
      <w:pPr>
        <w:ind w:left="360"/>
      </w:pPr>
      <w:r>
        <w:rPr>
          <w:b/>
        </w:rPr>
        <w:t xml:space="preserve">Answer: </w:t>
      </w:r>
      <w:r>
        <w:rPr>
          <w:b/>
          <w:color w:val="C00000"/>
        </w:rPr>
        <w:t>C. Fluorescent treponemal antibody (FTA)</w:t>
      </w:r>
    </w:p>
    <w:p>
      <w:pPr>
        <w:ind w:left="360"/>
      </w:pPr>
      <w:r>
        <w:rPr>
          <w:b/>
        </w:rPr>
        <w:t xml:space="preserve">Rationale: </w:t>
      </w:r>
      <w:r>
        <w:t>Per STI diagnostic guidelines, FTA-ABS is a specific treponemal antibody test confirming Treponema pallidum; VDRL and RPR are non-specific screening (non-treponemal) tests and Thayer-Martin is for gonorrhoea.</w:t>
      </w:r>
    </w:p>
    <w:p/>
    <w:p>
      <w:r>
        <w:rPr>
          <w:b/>
        </w:rPr>
        <w:t xml:space="preserve">106. </w:t>
      </w:r>
      <w:r>
        <w:rPr>
          <w:b/>
        </w:rPr>
        <w:t>The client is admitted to the chemical dependence unit with an order for continuous observation. The nurse is aware that the doctor has ordered continuous observation because:</w:t>
      </w:r>
    </w:p>
    <w:p>
      <w:pPr>
        <w:ind w:left="360"/>
      </w:pPr>
      <w:r>
        <w:t>A. Hallucinogenic drugs create both stimulant and depressant effects.</w:t>
      </w:r>
    </w:p>
    <w:p>
      <w:pPr>
        <w:ind w:left="360"/>
      </w:pPr>
      <w:r>
        <w:rPr>
          <w:b/>
          <w:color w:val="C00000"/>
        </w:rPr>
        <w:t>B. Hallucinogenic drugs induce a state of altered perception.</w:t>
      </w:r>
    </w:p>
    <w:p>
      <w:pPr>
        <w:ind w:left="360"/>
      </w:pPr>
      <w:r>
        <w:t>C. Hallucinogenic drugs produce severe respiratory depression.</w:t>
      </w:r>
    </w:p>
    <w:p>
      <w:pPr>
        <w:ind w:left="360"/>
      </w:pPr>
      <w:r>
        <w:t>D. Hallucinogenic drugs induce rapid physical dependence.</w:t>
      </w:r>
    </w:p>
    <w:p>
      <w:pPr>
        <w:ind w:left="360"/>
      </w:pPr>
      <w:r>
        <w:rPr>
          <w:b/>
        </w:rPr>
        <w:t xml:space="preserve">Answer: </w:t>
      </w:r>
      <w:r>
        <w:rPr>
          <w:b/>
          <w:color w:val="C00000"/>
        </w:rPr>
        <w:t>B. Hallucinogenic drugs induce a state of altered perception.</w:t>
      </w:r>
    </w:p>
    <w:p>
      <w:pPr>
        <w:ind w:left="360"/>
      </w:pPr>
      <w:r>
        <w:rPr>
          <w:b/>
        </w:rPr>
        <w:t xml:space="preserve">Rationale: </w:t>
      </w:r>
      <w:r>
        <w:t>Per mental health nursing (Kozier/psychiatric texts), hallucinogens cause altered perception and distorted reality that can lead to unpredictable, unsafe behavior, warranting continuous observation. They do not cause severe respiratory depression or rapid physical dependence.</w:t>
      </w:r>
    </w:p>
    <w:p/>
    <w:p>
      <w:r>
        <w:rPr>
          <w:b/>
        </w:rPr>
        <w:t xml:space="preserve">107. </w:t>
      </w:r>
      <w:r>
        <w:rPr>
          <w:b/>
        </w:rPr>
        <w:t>A client with a history of abusing barbiturates abruptly stops taking the medication. The nurse should give priority to assessing the client for:</w:t>
      </w:r>
    </w:p>
    <w:p>
      <w:pPr>
        <w:ind w:left="360"/>
      </w:pPr>
      <w:r>
        <w:rPr>
          <w:b/>
          <w:color w:val="C00000"/>
        </w:rPr>
        <w:t>A. Depression and suicidal ideation</w:t>
      </w:r>
    </w:p>
    <w:p>
      <w:pPr>
        <w:ind w:left="360"/>
      </w:pPr>
      <w:r>
        <w:t>B. Tachycardia and diarrhea</w:t>
      </w:r>
    </w:p>
    <w:p>
      <w:pPr>
        <w:ind w:left="360"/>
      </w:pPr>
      <w:r>
        <w:t>C. Muscle cramping and abdominal pain</w:t>
      </w:r>
    </w:p>
    <w:p>
      <w:pPr>
        <w:ind w:left="360"/>
      </w:pPr>
      <w:r>
        <w:t>D. Tachycardia and euphoric mood</w:t>
      </w:r>
    </w:p>
    <w:p>
      <w:pPr>
        <w:ind w:left="360"/>
      </w:pPr>
      <w:r>
        <w:rPr>
          <w:b/>
        </w:rPr>
        <w:t xml:space="preserve">Answer: </w:t>
      </w:r>
      <w:r>
        <w:rPr>
          <w:b/>
          <w:color w:val="C00000"/>
        </w:rPr>
        <w:t>A. Depression and suicidal ideation</w:t>
      </w:r>
    </w:p>
    <w:p>
      <w:pPr>
        <w:ind w:left="360"/>
      </w:pPr>
      <w:r>
        <w:rPr>
          <w:b/>
        </w:rPr>
        <w:t xml:space="preserve">Rationale: </w:t>
      </w:r>
      <w:r>
        <w:t>Per psychiatric nursing texts, barbiturate withdrawal is dangerous (seizures) but the nurse gives priority to assessing for depression and suicidal ideation as a psychological withdrawal risk in NCK-style questioning. Euphoria and diarrhea are not typical barbiturate withdrawal features.</w:t>
      </w:r>
    </w:p>
    <w:p>
      <w:pPr>
        <w:ind w:left="360"/>
      </w:pPr>
      <w:r>
        <w:rPr>
          <w:i/>
          <w:color w:val="C00000"/>
        </w:rPr>
        <w:t>⚠ More than one defensible answer</w:t>
      </w:r>
    </w:p>
    <w:p/>
    <w:p>
      <w:r>
        <w:rPr>
          <w:b/>
        </w:rPr>
        <w:t xml:space="preserve">108. </w:t>
      </w:r>
      <w:r>
        <w:rPr>
          <w:b/>
        </w:rPr>
        <w:t>A client with mania is unable to finish her dinner. To help her maintain sufficient nourishment, the nurse should:</w:t>
      </w:r>
    </w:p>
    <w:p>
      <w:pPr>
        <w:ind w:left="360"/>
      </w:pPr>
      <w:r>
        <w:rPr>
          <w:b/>
          <w:color w:val="C00000"/>
        </w:rPr>
        <w:t>A. Serve high-calorie foods she can carry with her</w:t>
      </w:r>
    </w:p>
    <w:p>
      <w:pPr>
        <w:ind w:left="360"/>
      </w:pPr>
      <w:r>
        <w:t>B. Encourage her appetite by sending out for her favorite foods</w:t>
      </w:r>
    </w:p>
    <w:p>
      <w:pPr>
        <w:ind w:left="360"/>
      </w:pPr>
      <w:r>
        <w:t>C. Serve her small, attractively arranged portions</w:t>
      </w:r>
    </w:p>
    <w:p>
      <w:pPr>
        <w:ind w:left="360"/>
      </w:pPr>
      <w:r>
        <w:t>D. Allow her in the unit kitchen for extra food whenever she pleases</w:t>
      </w:r>
    </w:p>
    <w:p>
      <w:pPr>
        <w:ind w:left="360"/>
      </w:pPr>
      <w:r>
        <w:rPr>
          <w:b/>
        </w:rPr>
        <w:t xml:space="preserve">Answer: </w:t>
      </w:r>
      <w:r>
        <w:rPr>
          <w:b/>
          <w:color w:val="C00000"/>
        </w:rPr>
        <w:t>A. Serve high-calorie foods she can carry with her</w:t>
      </w:r>
    </w:p>
    <w:p>
      <w:pPr>
        <w:ind w:left="360"/>
      </w:pPr>
      <w:r>
        <w:rPr>
          <w:b/>
        </w:rPr>
        <w:t xml:space="preserve">Rationale: </w:t>
      </w:r>
      <w:r>
        <w:t>Per psychiatric nursing (Kozier), a client in mania is too hyperactive to sit and eat, so providing high-calorie finger foods she can carry while moving maintains nutrition. Sitting for small portions or waiting for favorite foods is impractical during mania.</w:t>
      </w:r>
    </w:p>
    <w:p/>
    <w:p>
      <w:r>
        <w:rPr>
          <w:b/>
        </w:rPr>
        <w:t xml:space="preserve">109. </w:t>
      </w:r>
      <w:r>
        <w:rPr>
          <w:b/>
        </w:rPr>
        <w:t>Which action by the nurse indicates understanding of herpes zoster?</w:t>
      </w:r>
    </w:p>
    <w:p>
      <w:pPr>
        <w:ind w:left="360"/>
      </w:pPr>
      <w:r>
        <w:t>A. The nurse covers the lesions with a sterile dressing.</w:t>
      </w:r>
    </w:p>
    <w:p>
      <w:pPr>
        <w:ind w:left="360"/>
      </w:pPr>
      <w:r>
        <w:rPr>
          <w:b/>
          <w:color w:val="C00000"/>
        </w:rPr>
        <w:t>B. The nurse wears gloves when providing care.</w:t>
      </w:r>
    </w:p>
    <w:p>
      <w:pPr>
        <w:ind w:left="360"/>
      </w:pPr>
      <w:r>
        <w:t>C. The nurse administers a prescribed antibiotic.</w:t>
      </w:r>
    </w:p>
    <w:p>
      <w:pPr>
        <w:ind w:left="360"/>
      </w:pPr>
      <w:r>
        <w:t>D. The nurse administers oxygen.</w:t>
      </w:r>
    </w:p>
    <w:p>
      <w:pPr>
        <w:ind w:left="360"/>
      </w:pPr>
      <w:r>
        <w:rPr>
          <w:b/>
        </w:rPr>
        <w:t xml:space="preserve">Answer: </w:t>
      </w:r>
      <w:r>
        <w:rPr>
          <w:b/>
          <w:color w:val="C00000"/>
        </w:rPr>
        <w:t>B. The nurse wears gloves when providing care.</w:t>
      </w:r>
    </w:p>
    <w:p>
      <w:pPr>
        <w:ind w:left="360"/>
      </w:pPr>
      <w:r>
        <w:rPr>
          <w:b/>
        </w:rPr>
        <w:t xml:space="preserve">Rationale: </w:t>
      </w:r>
      <w:r>
        <w:t>Per infection prevention (Kenya IPC guidelines), herpes zoster lesion fluid is infectious (contact/airborne precautions), so wearing gloves during care prevents transmission. It is viral, so antibiotics are not indicated.</w:t>
      </w:r>
    </w:p>
    <w:p/>
    <w:p>
      <w:r>
        <w:rPr>
          <w:b/>
        </w:rPr>
        <w:t xml:space="preserve">110. </w:t>
      </w:r>
      <w:r>
        <w:rPr>
          <w:b/>
        </w:rPr>
        <w:t>A client is brought to the emergency room by the police. He is combative and yells, "I have to get out of here. They are trying to kill me." Which assessment is most likely correct in relation to this statement?</w:t>
      </w:r>
    </w:p>
    <w:p>
      <w:pPr>
        <w:ind w:left="360"/>
      </w:pPr>
      <w:r>
        <w:t>A. The client is experiencing an auditory hallucination.</w:t>
      </w:r>
    </w:p>
    <w:p>
      <w:pPr>
        <w:ind w:left="360"/>
      </w:pPr>
      <w:r>
        <w:t>B. The client is having a delusion of grandeur.</w:t>
      </w:r>
    </w:p>
    <w:p>
      <w:pPr>
        <w:ind w:left="360"/>
      </w:pPr>
      <w:r>
        <w:rPr>
          <w:b/>
          <w:color w:val="C00000"/>
        </w:rPr>
        <w:t>C. The client is experiencing paranoid delusions.</w:t>
      </w:r>
    </w:p>
    <w:p>
      <w:pPr>
        <w:ind w:left="360"/>
      </w:pPr>
      <w:r>
        <w:t>D. The client is intoxicated.</w:t>
      </w:r>
    </w:p>
    <w:p>
      <w:pPr>
        <w:ind w:left="360"/>
      </w:pPr>
      <w:r>
        <w:rPr>
          <w:b/>
        </w:rPr>
        <w:t xml:space="preserve">Answer: </w:t>
      </w:r>
      <w:r>
        <w:rPr>
          <w:b/>
          <w:color w:val="C00000"/>
        </w:rPr>
        <w:t>C. The client is experiencing paranoid delusions.</w:t>
      </w:r>
    </w:p>
    <w:p>
      <w:pPr>
        <w:ind w:left="360"/>
      </w:pPr>
      <w:r>
        <w:rPr>
          <w:b/>
        </w:rPr>
        <w:t xml:space="preserve">Rationale: </w:t>
      </w:r>
      <w:r>
        <w:t>The fixed false belief that others are 'trying to kill me' is a persecutory/paranoid delusion (Mental Health &amp; Psychiatric Nursing). It is a thought-content disturbance, not an auditory hallucination or a grandiose delusion.</w:t>
      </w:r>
    </w:p>
    <w:p/>
    <w:p>
      <w:r>
        <w:rPr>
          <w:b/>
        </w:rPr>
        <w:t xml:space="preserve">111. </w:t>
      </w:r>
      <w:r>
        <w:rPr>
          <w:b/>
        </w:rPr>
        <w:t>The nurse is preparing to suction the client with a tracheotomy. The nurse notes a previously used bottle of normal saline on the client's bedside table. There is no label to indicate the date or time of initial use. The nurse should:</w:t>
      </w:r>
    </w:p>
    <w:p>
      <w:pPr>
        <w:ind w:left="360"/>
      </w:pPr>
      <w:r>
        <w:t>A. Lip the bottle and use a pack of sterile 4x4 for the dressing</w:t>
      </w:r>
    </w:p>
    <w:p>
      <w:pPr>
        <w:ind w:left="360"/>
      </w:pPr>
      <w:r>
        <w:rPr>
          <w:b/>
          <w:color w:val="C00000"/>
        </w:rPr>
        <w:t>B. Obtain a new bottle and label it with the date and time of first use</w:t>
      </w:r>
    </w:p>
    <w:p>
      <w:pPr>
        <w:ind w:left="360"/>
      </w:pPr>
      <w:r>
        <w:t>C. Ask the ward secretary when the solution was requested</w:t>
      </w:r>
    </w:p>
    <w:p>
      <w:pPr>
        <w:ind w:left="360"/>
      </w:pPr>
      <w:r>
        <w:t>D. Label the existing bottle with the current date and time</w:t>
      </w:r>
    </w:p>
    <w:p>
      <w:pPr>
        <w:ind w:left="360"/>
      </w:pPr>
      <w:r>
        <w:rPr>
          <w:b/>
        </w:rPr>
        <w:t xml:space="preserve">Answer: </w:t>
      </w:r>
      <w:r>
        <w:rPr>
          <w:b/>
          <w:color w:val="C00000"/>
        </w:rPr>
        <w:t>B. Obtain a new bottle and label it with the date and time of first use</w:t>
      </w:r>
    </w:p>
    <w:p>
      <w:pPr>
        <w:ind w:left="360"/>
      </w:pPr>
      <w:r>
        <w:rPr>
          <w:b/>
        </w:rPr>
        <w:t xml:space="preserve">Rationale: </w:t>
      </w:r>
      <w:r>
        <w:t>Per infection prevention principles (Kenya IPC guidelines; Kozier &amp; Erb's Fundamentals), an opened saline bottle of unknown age/sterility must be discarded; a new bottle should be obtained and labelled with date and time of first opening to track its 24-hour usable window.</w:t>
      </w:r>
    </w:p>
    <w:p/>
    <w:p>
      <w:r>
        <w:rPr>
          <w:b/>
        </w:rPr>
        <w:t xml:space="preserve">112. </w:t>
      </w:r>
      <w:r>
        <w:rPr>
          <w:b/>
        </w:rPr>
        <w:t>A client hospitalized with MRSA (methicillin-resistant staph aureus) is placed on contact precautions. Which statement is true regarding precautions for infections spread by contact?</w:t>
      </w:r>
    </w:p>
    <w:p>
      <w:pPr>
        <w:ind w:left="360"/>
      </w:pPr>
      <w:r>
        <w:t>A. The client should be placed in a room with negative pressure.</w:t>
      </w:r>
    </w:p>
    <w:p>
      <w:pPr>
        <w:ind w:left="360"/>
      </w:pPr>
      <w:r>
        <w:t>B. Infection requires close contact; therefore, the door may remain open.</w:t>
      </w:r>
    </w:p>
    <w:p>
      <w:pPr>
        <w:ind w:left="360"/>
      </w:pPr>
      <w:r>
        <w:t>C. Transmission is highly likely, so the client should wear a mask at all times.</w:t>
      </w:r>
    </w:p>
    <w:p>
      <w:pPr>
        <w:ind w:left="360"/>
      </w:pPr>
      <w:r>
        <w:rPr>
          <w:b/>
          <w:color w:val="C00000"/>
        </w:rPr>
        <w:t>D. Infection requires skin-to-skin contact and is prevented by hand washing, gloves, and a gown.</w:t>
      </w:r>
    </w:p>
    <w:p>
      <w:pPr>
        <w:ind w:left="360"/>
      </w:pPr>
      <w:r>
        <w:rPr>
          <w:b/>
        </w:rPr>
        <w:t xml:space="preserve">Answer: </w:t>
      </w:r>
      <w:r>
        <w:rPr>
          <w:b/>
          <w:color w:val="C00000"/>
        </w:rPr>
        <w:t>D. Infection requires skin-to-skin contact and is prevented by hand washing, gloves, and a gown.</w:t>
      </w:r>
    </w:p>
    <w:p>
      <w:pPr>
        <w:ind w:left="360"/>
      </w:pPr>
      <w:r>
        <w:rPr>
          <w:b/>
        </w:rPr>
        <w:t xml:space="preserve">Rationale: </w:t>
      </w:r>
      <w:r>
        <w:t>Per Kenya IPC guidelines, contact precautions (e.g., MRSA) rely on hand hygiene, gloves and gowns to prevent direct/indirect contact spread; negative-pressure rooms and masks are airborne precautions, not contact.</w:t>
      </w:r>
    </w:p>
    <w:p/>
    <w:p>
      <w:r>
        <w:rPr>
          <w:b/>
        </w:rPr>
        <w:t xml:space="preserve">113. </w:t>
      </w:r>
      <w:r>
        <w:rPr>
          <w:b/>
        </w:rPr>
        <w:t>The physician has ordered a histoplasmosis test for the elderly client. The nurse is aware that histoplasmosis is transmitted to humans by:</w:t>
      </w:r>
    </w:p>
    <w:p>
      <w:pPr>
        <w:ind w:left="360"/>
      </w:pPr>
      <w:r>
        <w:t>A. Cats</w:t>
      </w:r>
    </w:p>
    <w:p>
      <w:pPr>
        <w:ind w:left="360"/>
      </w:pPr>
      <w:r>
        <w:t>B. Dogs</w:t>
      </w:r>
    </w:p>
    <w:p>
      <w:pPr>
        <w:ind w:left="360"/>
      </w:pPr>
      <w:r>
        <w:t>C. Turtles</w:t>
      </w:r>
    </w:p>
    <w:p>
      <w:pPr>
        <w:ind w:left="360"/>
      </w:pPr>
      <w:r>
        <w:rPr>
          <w:b/>
          <w:color w:val="C00000"/>
        </w:rPr>
        <w:t>D. Birds</w:t>
      </w:r>
    </w:p>
    <w:p>
      <w:pPr>
        <w:ind w:left="360"/>
      </w:pPr>
      <w:r>
        <w:rPr>
          <w:b/>
        </w:rPr>
        <w:t xml:space="preserve">Answer: </w:t>
      </w:r>
      <w:r>
        <w:rPr>
          <w:b/>
          <w:color w:val="C00000"/>
        </w:rPr>
        <w:t>D. Birds</w:t>
      </w:r>
    </w:p>
    <w:p>
      <w:pPr>
        <w:ind w:left="360"/>
      </w:pPr>
      <w:r>
        <w:rPr>
          <w:b/>
        </w:rPr>
        <w:t xml:space="preserve">Rationale: </w:t>
      </w:r>
      <w:r>
        <w:t>Per Brunner &amp; Suddarth's and communicable disease references, histoplasmosis is a fungal infection acquired by inhaling spores from soil contaminated with bird or bat droppings; among the options, birds are the source.</w:t>
      </w:r>
    </w:p>
    <w:p/>
    <w:p>
      <w:pPr>
        <w:pStyle w:val="Heading3"/>
      </w:pPr>
      <w:r>
        <w:t>Source: NCK Paper 1 &amp; 2 Combined Practice Sets (Type 1-4)</w:t>
      </w:r>
    </w:p>
    <w:p>
      <w:r>
        <w:rPr>
          <w:b/>
        </w:rPr>
        <w:t xml:space="preserve">114. </w:t>
      </w:r>
      <w:r>
        <w:rPr>
          <w:b/>
        </w:rPr>
        <w:t>"Above all, do no harm". This principle encompassed in the ethical dimension of:</w:t>
      </w:r>
    </w:p>
    <w:p>
      <w:pPr>
        <w:ind w:left="360"/>
      </w:pPr>
      <w:r>
        <w:t>A. Human dignity</w:t>
      </w:r>
    </w:p>
    <w:p>
      <w:pPr>
        <w:ind w:left="360"/>
      </w:pPr>
      <w:r>
        <w:t>B. justice</w:t>
      </w:r>
    </w:p>
    <w:p>
      <w:pPr>
        <w:ind w:left="360"/>
      </w:pPr>
      <w:r>
        <w:rPr>
          <w:b/>
          <w:color w:val="C00000"/>
        </w:rPr>
        <w:t>C. beneficence</w:t>
      </w:r>
    </w:p>
    <w:p>
      <w:pPr>
        <w:ind w:left="360"/>
      </w:pPr>
      <w:r>
        <w:t>D. anonymity</w:t>
      </w:r>
    </w:p>
    <w:p>
      <w:pPr>
        <w:ind w:left="360"/>
      </w:pPr>
      <w:r>
        <w:rPr>
          <w:b/>
        </w:rPr>
        <w:t xml:space="preserve">Answer: </w:t>
      </w:r>
      <w:r>
        <w:rPr>
          <w:b/>
          <w:color w:val="C00000"/>
        </w:rPr>
        <w:t>C. beneficence</w:t>
      </w:r>
    </w:p>
    <w:p>
      <w:pPr>
        <w:ind w:left="360"/>
      </w:pPr>
      <w:r>
        <w:rPr>
          <w:b/>
        </w:rPr>
        <w:t xml:space="preserve">Rationale: </w:t>
      </w:r>
      <w:r>
        <w:t>"Above all, do no harm" (primum non nocere) is the ethical principle of non-maleficence, which is the negative aspect of beneficence (doing good/avoiding harm). Among the offered options, beneficence is the ethical dimension that encompasses avoiding harm; justice and human dignity do not, and anonymity is a research-confidentiality concept. Per nursing ethics (Kozier &amp; Erb's Fundamentals of Nursing).</w:t>
      </w:r>
    </w:p>
    <w:p/>
    <w:p>
      <w:r>
        <w:rPr>
          <w:b/>
        </w:rPr>
        <w:t xml:space="preserve">115. </w:t>
      </w:r>
      <w:r>
        <w:rPr>
          <w:b/>
        </w:rPr>
        <w:t>The following is a biased sampling method:-</w:t>
      </w:r>
    </w:p>
    <w:p>
      <w:pPr>
        <w:ind w:left="360"/>
      </w:pPr>
      <w:r>
        <w:t>A. Cluster</w:t>
      </w:r>
    </w:p>
    <w:p>
      <w:pPr>
        <w:ind w:left="360"/>
      </w:pPr>
      <w:r>
        <w:rPr>
          <w:b/>
          <w:color w:val="C00000"/>
        </w:rPr>
        <w:t>B. Quota</w:t>
      </w:r>
    </w:p>
    <w:p>
      <w:pPr>
        <w:ind w:left="360"/>
      </w:pPr>
      <w:r>
        <w:t>C. Stratified random</w:t>
      </w:r>
    </w:p>
    <w:p>
      <w:pPr>
        <w:ind w:left="360"/>
      </w:pPr>
      <w:r>
        <w:t>D. d) Systematic</w:t>
      </w:r>
    </w:p>
    <w:p>
      <w:pPr>
        <w:ind w:left="360"/>
      </w:pPr>
      <w:r>
        <w:rPr>
          <w:b/>
        </w:rPr>
        <w:t xml:space="preserve">Answer: </w:t>
      </w:r>
      <w:r>
        <w:rPr>
          <w:b/>
          <w:color w:val="C00000"/>
        </w:rPr>
        <w:t>B. Quota</w:t>
      </w:r>
    </w:p>
    <w:p>
      <w:pPr>
        <w:ind w:left="360"/>
      </w:pPr>
      <w:r>
        <w:rPr>
          <w:b/>
        </w:rPr>
        <w:t xml:space="preserve">Rationale: </w:t>
      </w:r>
      <w:r>
        <w:t>Quota sampling is a non-probability (biased) method because participants are selected non-randomly to fill quotas, so selection bias is introduced. Cluster, stratified random, and systematic are probability sampling methods. Per Research &amp; Biostatistics (NCK research syllabus; Polit &amp; Beck).</w:t>
      </w:r>
    </w:p>
    <w:p/>
    <w:p>
      <w:r>
        <w:rPr>
          <w:b/>
        </w:rPr>
        <w:t xml:space="preserve">116. </w:t>
      </w:r>
      <w:r>
        <w:rPr>
          <w:b/>
        </w:rPr>
        <w:t>Test-retest reliability in research involves:-</w:t>
      </w:r>
    </w:p>
    <w:p>
      <w:pPr>
        <w:ind w:left="360"/>
      </w:pPr>
      <w:r>
        <w:t>A. Two different measurements taken by different observers and then comparing them</w:t>
      </w:r>
    </w:p>
    <w:p>
      <w:pPr>
        <w:ind w:left="360"/>
      </w:pPr>
      <w:r>
        <w:rPr>
          <w:b/>
          <w:color w:val="C00000"/>
        </w:rPr>
        <w:t>B. Taking two sets of measurements of the same thing some time apart and comparing them</w:t>
      </w:r>
    </w:p>
    <w:p>
      <w:pPr>
        <w:ind w:left="360"/>
      </w:pPr>
      <w:r>
        <w:t>C. Recruiting participants randomly to the study project</w:t>
      </w:r>
    </w:p>
    <w:p>
      <w:pPr>
        <w:ind w:left="360"/>
      </w:pPr>
      <w:r>
        <w:t>D. Subjecting one study group to treatment and the other to placebo</w:t>
      </w:r>
    </w:p>
    <w:p>
      <w:pPr>
        <w:ind w:left="360"/>
      </w:pPr>
      <w:r>
        <w:rPr>
          <w:b/>
        </w:rPr>
        <w:t xml:space="preserve">Answer: </w:t>
      </w:r>
      <w:r>
        <w:rPr>
          <w:b/>
          <w:color w:val="C00000"/>
        </w:rPr>
        <w:t>B. Taking two sets of measurements of the same thing some time apart and comparing them</w:t>
      </w:r>
    </w:p>
    <w:p>
      <w:pPr>
        <w:ind w:left="360"/>
      </w:pPr>
      <w:r>
        <w:rPr>
          <w:b/>
        </w:rPr>
        <w:t xml:space="preserve">Rationale: </w:t>
      </w:r>
      <w:r>
        <w:t>Test-retest reliability administers the same instrument to the same subjects at two different times and correlates the results, per standard nursing research methodology. Option A describes inter-rater reliability.</w:t>
      </w:r>
    </w:p>
    <w:p/>
    <w:p>
      <w:r>
        <w:rPr>
          <w:b/>
        </w:rPr>
        <w:t xml:space="preserve">117. </w:t>
      </w:r>
      <w:r>
        <w:rPr>
          <w:b/>
        </w:rPr>
        <w:t>Which of the following physical manifestations would you expect to assess in a client suffering from anorexia nervosa?</w:t>
      </w:r>
    </w:p>
    <w:p>
      <w:pPr>
        <w:ind w:left="360"/>
      </w:pPr>
      <w:r>
        <w:t>A. Tachycardia, hypertension, hyperthermia</w:t>
      </w:r>
    </w:p>
    <w:p>
      <w:pPr>
        <w:ind w:left="360"/>
      </w:pPr>
      <w:r>
        <w:t>B. Bradycardia, hypertension, hyperthermia</w:t>
      </w:r>
    </w:p>
    <w:p>
      <w:pPr>
        <w:ind w:left="360"/>
      </w:pPr>
      <w:r>
        <w:rPr>
          <w:b/>
          <w:color w:val="C00000"/>
        </w:rPr>
        <w:t>C. Bradycardia, hypotension, hypothermia</w:t>
      </w:r>
    </w:p>
    <w:p>
      <w:pPr>
        <w:ind w:left="360"/>
      </w:pPr>
      <w:r>
        <w:t>D. Tachycardia, hypotension, hypothermia</w:t>
      </w:r>
    </w:p>
    <w:p>
      <w:pPr>
        <w:ind w:left="360"/>
      </w:pPr>
      <w:r>
        <w:rPr>
          <w:b/>
        </w:rPr>
        <w:t xml:space="preserve">Answer: </w:t>
      </w:r>
      <w:r>
        <w:rPr>
          <w:b/>
          <w:color w:val="C00000"/>
        </w:rPr>
        <w:t>C. Bradycardia, hypotension, hypothermia</w:t>
      </w:r>
    </w:p>
    <w:p>
      <w:pPr>
        <w:ind w:left="360"/>
      </w:pPr>
      <w:r>
        <w:rPr>
          <w:b/>
        </w:rPr>
        <w:t xml:space="preserve">Rationale: </w:t>
      </w:r>
      <w:r>
        <w:t>Starvation in anorexia nervosa causes hypometabolism, producing bradycardia, hypotension, and hypothermia. The other options list opposite/mixed findings. Per psychiatric nursing texts adopted in Kenyan training (Kozier; DSM-based mental health nursing).</w:t>
      </w:r>
    </w:p>
    <w:p/>
    <w:p>
      <w:r>
        <w:rPr>
          <w:b/>
        </w:rPr>
        <w:t xml:space="preserve">118. </w:t>
      </w:r>
      <w:r>
        <w:rPr>
          <w:b/>
        </w:rPr>
        <w:t>Ms. T. has been diagnosed with agoraphobia. Which behavior would be most characteristic of this disorder?</w:t>
      </w:r>
    </w:p>
    <w:p>
      <w:pPr>
        <w:ind w:left="360"/>
      </w:pPr>
      <w:r>
        <w:t>A. Ms. T. experiences panic anxiety when she encounters snakes.</w:t>
      </w:r>
    </w:p>
    <w:p>
      <w:pPr>
        <w:ind w:left="360"/>
      </w:pPr>
      <w:r>
        <w:t>B. Ms. T. refuses to fly in an airplane.</w:t>
      </w:r>
    </w:p>
    <w:p>
      <w:pPr>
        <w:ind w:left="360"/>
      </w:pPr>
      <w:r>
        <w:t>C. Ms. T. will not eat in a public place.</w:t>
      </w:r>
    </w:p>
    <w:p>
      <w:pPr>
        <w:ind w:left="360"/>
      </w:pPr>
      <w:r>
        <w:rPr>
          <w:b/>
          <w:color w:val="C00000"/>
        </w:rPr>
        <w:t>D. Ms. T. stays in her home for fear of being in a place from which she cannot escape</w:t>
      </w:r>
    </w:p>
    <w:p>
      <w:pPr>
        <w:ind w:left="360"/>
      </w:pPr>
      <w:r>
        <w:rPr>
          <w:b/>
        </w:rPr>
        <w:t xml:space="preserve">Answer: </w:t>
      </w:r>
      <w:r>
        <w:rPr>
          <w:b/>
          <w:color w:val="C00000"/>
        </w:rPr>
        <w:t>D. Ms. T. stays in her home for fear of being in a place from which she cannot escape</w:t>
      </w:r>
    </w:p>
    <w:p>
      <w:pPr>
        <w:ind w:left="360"/>
      </w:pPr>
      <w:r>
        <w:rPr>
          <w:b/>
        </w:rPr>
        <w:t xml:space="preserve">Rationale: </w:t>
      </w:r>
      <w:r>
        <w:t>Agoraphobia is fear of being in situations/places from which escape may be difficult, leading to housebound behavior. Fear of snakes or flying are specific phobias, and fear of eating in public is a social phobia. Per mental health nursing (DSM criteria; standard psychiatric nursing texts).</w:t>
      </w:r>
    </w:p>
    <w:p/>
    <w:p>
      <w:r>
        <w:rPr>
          <w:b/>
        </w:rPr>
        <w:t xml:space="preserve">119. </w:t>
      </w:r>
      <w:r>
        <w:rPr>
          <w:b/>
        </w:rPr>
        <w:t>The physician orders sertraline (Zoloft) 50 mg bid for Margaret, a 68-year-old woman with Major Depression. After 3 days of taking the medication, Margaret says to the nurse, “I don’t think this medicine is doing any good. I don’t feel a bit better.” What is the most appropriate response by the nurse?</w:t>
      </w:r>
    </w:p>
    <w:p>
      <w:pPr>
        <w:ind w:left="360"/>
      </w:pPr>
      <w:r>
        <w:t>A. “Cheer up, Margaret. You have so much to be happy about.”</w:t>
      </w:r>
    </w:p>
    <w:p>
      <w:pPr>
        <w:ind w:left="360"/>
      </w:pPr>
      <w:r>
        <w:rPr>
          <w:b/>
          <w:color w:val="C00000"/>
        </w:rPr>
        <w:t>B. “Sometimes it takes a few weeks for the medicine to bring about an improvement in symptoms.”</w:t>
      </w:r>
    </w:p>
    <w:p>
      <w:pPr>
        <w:ind w:left="360"/>
      </w:pPr>
      <w:r>
        <w:t>C. “I’ll report that to the physician, Margaret. Maybe he will order something different.”</w:t>
      </w:r>
    </w:p>
    <w:p>
      <w:pPr>
        <w:ind w:left="360"/>
      </w:pPr>
      <w:r>
        <w:t>D. “Try not to dwell on your symptoms, Margaret. Why don’t you join the others down in the dayroom?”</w:t>
      </w:r>
    </w:p>
    <w:p>
      <w:pPr>
        <w:ind w:left="360"/>
      </w:pPr>
      <w:r>
        <w:rPr>
          <w:b/>
        </w:rPr>
        <w:t xml:space="preserve">Answer: </w:t>
      </w:r>
      <w:r>
        <w:rPr>
          <w:b/>
          <w:color w:val="C00000"/>
        </w:rPr>
        <w:t>B. “Sometimes it takes a few weeks for the medicine to bring about an improvement in symptoms.”</w:t>
      </w:r>
    </w:p>
    <w:p>
      <w:pPr>
        <w:ind w:left="360"/>
      </w:pPr>
      <w:r>
        <w:rPr>
          <w:b/>
        </w:rPr>
        <w:t xml:space="preserve">Rationale: </w:t>
      </w:r>
      <w:r>
        <w:t>SSRIs such as sertraline take 2–4 weeks for therapeutic antidepressant effect; the nurse should provide accurate information and reassurance. The other responses give false reassurance or dismiss the client. Per pharmacology (Kenya EML; psychiatric nursing).</w:t>
      </w:r>
    </w:p>
    <w:p/>
    <w:p>
      <w:r>
        <w:rPr>
          <w:b/>
        </w:rPr>
        <w:t xml:space="preserve">120. </w:t>
      </w:r>
      <w:r>
        <w:rPr>
          <w:b/>
        </w:rPr>
        <w:t>Symptoms of alcohol withdrawal include:</w:t>
      </w:r>
    </w:p>
    <w:p>
      <w:pPr>
        <w:ind w:left="360"/>
      </w:pPr>
      <w:r>
        <w:t>A. euphoria, hyperactivity, and insomnia.</w:t>
      </w:r>
    </w:p>
    <w:p>
      <w:pPr>
        <w:ind w:left="360"/>
      </w:pPr>
      <w:r>
        <w:t>B. depression, suicidal ideation, and hypersomnia.</w:t>
      </w:r>
    </w:p>
    <w:p>
      <w:pPr>
        <w:ind w:left="360"/>
      </w:pPr>
      <w:r>
        <w:rPr>
          <w:b/>
          <w:color w:val="C00000"/>
        </w:rPr>
        <w:t>C. diaphoresis, nausea and vomiting, and tremors.</w:t>
      </w:r>
    </w:p>
    <w:p>
      <w:pPr>
        <w:ind w:left="360"/>
      </w:pPr>
      <w:r>
        <w:t>D. . unsteady gait, nystagmus, and profound disorientation.</w:t>
      </w:r>
    </w:p>
    <w:p>
      <w:pPr>
        <w:ind w:left="360"/>
      </w:pPr>
      <w:r>
        <w:rPr>
          <w:b/>
        </w:rPr>
        <w:t xml:space="preserve">Answer: </w:t>
      </w:r>
      <w:r>
        <w:rPr>
          <w:b/>
          <w:color w:val="C00000"/>
        </w:rPr>
        <w:t>C. diaphoresis, nausea and vomiting, and tremors.</w:t>
      </w:r>
    </w:p>
    <w:p>
      <w:pPr>
        <w:ind w:left="360"/>
      </w:pPr>
      <w:r>
        <w:rPr>
          <w:b/>
        </w:rPr>
        <w:t xml:space="preserve">Rationale: </w:t>
      </w:r>
      <w:r>
        <w:t>Alcohol withdrawal produces autonomic hyperactivity: diaphoresis, nausea/vomiting, tremors, tachycardia, and agitation. Unsteady gait/nystagmus reflect intoxication or Wernicke's, not classic withdrawal. Per Kenya mental health/substance use nursing (psychiatric nursing texts).</w:t>
      </w:r>
    </w:p>
    <w:p/>
    <w:p>
      <w:r>
        <w:rPr>
          <w:b/>
        </w:rPr>
        <w:t xml:space="preserve">121. </w:t>
      </w:r>
      <w:r>
        <w:rPr>
          <w:b/>
        </w:rPr>
        <w:t>Crises occur when an individual:</w:t>
      </w:r>
    </w:p>
    <w:p>
      <w:pPr>
        <w:ind w:left="360"/>
      </w:pPr>
      <w:r>
        <w:t>A. is exposed to a precipitating stressor</w:t>
      </w:r>
    </w:p>
    <w:p>
      <w:pPr>
        <w:ind w:left="360"/>
      </w:pPr>
      <w:r>
        <w:t>B. perceives a stressor to be threatening.</w:t>
      </w:r>
    </w:p>
    <w:p>
      <w:pPr>
        <w:ind w:left="360"/>
      </w:pPr>
      <w:r>
        <w:t>C. has no support systems.</w:t>
      </w:r>
    </w:p>
    <w:p>
      <w:pPr>
        <w:ind w:left="360"/>
      </w:pPr>
      <w:r>
        <w:rPr>
          <w:b/>
          <w:color w:val="C00000"/>
        </w:rPr>
        <w:t>D. experiences a stressor and perceives coping strategies to be ineffective.</w:t>
      </w:r>
    </w:p>
    <w:p>
      <w:pPr>
        <w:ind w:left="360"/>
      </w:pPr>
      <w:r>
        <w:rPr>
          <w:b/>
        </w:rPr>
        <w:t xml:space="preserve">Answer: </w:t>
      </w:r>
      <w:r>
        <w:rPr>
          <w:b/>
          <w:color w:val="C00000"/>
        </w:rPr>
        <w:t>D. experiences a stressor and perceives coping strategies to be ineffective.</w:t>
      </w:r>
    </w:p>
    <w:p>
      <w:pPr>
        <w:ind w:left="360"/>
      </w:pPr>
      <w:r>
        <w:rPr>
          <w:b/>
        </w:rPr>
        <w:t xml:space="preserve">Rationale: </w:t>
      </w:r>
      <w:r>
        <w:t>A crisis arises when an individual faces a stressor and their usual coping mechanisms are perceived as inadequate to restore equilibrium. Exposure or perceived threat alone is insufficient without failure of coping. Per crisis intervention theory (psychiatric/mental health nursing).</w:t>
      </w:r>
    </w:p>
    <w:p/>
    <w:p>
      <w:r>
        <w:rPr>
          <w:b/>
        </w:rPr>
        <w:t xml:space="preserve">122. </w:t>
      </w:r>
      <w:r>
        <w:rPr>
          <w:b/>
        </w:rPr>
        <w:t>Mr. J. is a new client on the psychiatric unit. He is 35 years old. Theoretically, in which level of psychosocial development (according to Erikson) would you place Mr. J.?</w:t>
      </w:r>
    </w:p>
    <w:p>
      <w:pPr>
        <w:ind w:left="360"/>
      </w:pPr>
      <w:r>
        <w:t>A. Intimacy vs. isolation</w:t>
      </w:r>
    </w:p>
    <w:p>
      <w:pPr>
        <w:ind w:left="360"/>
      </w:pPr>
      <w:r>
        <w:rPr>
          <w:b/>
          <w:color w:val="C00000"/>
        </w:rPr>
        <w:t>B. Generativity vs. self-absorption</w:t>
      </w:r>
    </w:p>
    <w:p>
      <w:pPr>
        <w:ind w:left="360"/>
      </w:pPr>
      <w:r>
        <w:t>C. Trust vs. mistrust</w:t>
      </w:r>
    </w:p>
    <w:p>
      <w:pPr>
        <w:ind w:left="360"/>
      </w:pPr>
      <w:r>
        <w:t>D. Autonomy vs. shame and doubt</w:t>
      </w:r>
    </w:p>
    <w:p>
      <w:pPr>
        <w:ind w:left="360"/>
      </w:pPr>
      <w:r>
        <w:rPr>
          <w:b/>
        </w:rPr>
        <w:t xml:space="preserve">Answer: </w:t>
      </w:r>
      <w:r>
        <w:rPr>
          <w:b/>
          <w:color w:val="C00000"/>
        </w:rPr>
        <w:t>B. Generativity vs. self-absorption</w:t>
      </w:r>
    </w:p>
    <w:p>
      <w:pPr>
        <w:ind w:left="360"/>
      </w:pPr>
      <w:r>
        <w:rPr>
          <w:b/>
        </w:rPr>
        <w:t xml:space="preserve">Rationale: </w:t>
      </w:r>
      <w:r>
        <w:t>Erikson places middle adulthood (approximately 35–65 years) in the generativity vs. stagnation/self-absorption stage. Intimacy vs. isolation is young adulthood; the others are earlier childhood stages. Per developmental theory (Kozier &amp; Erb's Fundamentals of Nursing).</w:t>
      </w:r>
    </w:p>
    <w:p/>
    <w:p>
      <w:r>
        <w:rPr>
          <w:b/>
        </w:rPr>
        <w:t xml:space="preserve">123. </w:t>
      </w:r>
      <w:r>
        <w:rPr>
          <w:b/>
        </w:rPr>
        <w:t>The personality disorders where individuals are characteristically sensitive and suspicious include;</w:t>
      </w:r>
    </w:p>
    <w:p>
      <w:pPr>
        <w:ind w:left="360"/>
      </w:pPr>
      <w:r>
        <w:t>A. Histrionic, Borderline and Narcissistic personality disorders</w:t>
      </w:r>
    </w:p>
    <w:p>
      <w:pPr>
        <w:ind w:left="360"/>
      </w:pPr>
      <w:r>
        <w:rPr>
          <w:b/>
          <w:color w:val="C00000"/>
        </w:rPr>
        <w:t>B. Paranoid, Schizoid and Schizotypal personality disorders</w:t>
      </w:r>
    </w:p>
    <w:p>
      <w:pPr>
        <w:ind w:left="360"/>
      </w:pPr>
      <w:r>
        <w:t>C. Paranoid, avoidant and dependent personality disorders</w:t>
      </w:r>
    </w:p>
    <w:p>
      <w:pPr>
        <w:ind w:left="360"/>
      </w:pPr>
      <w:r>
        <w:t>D. Antisocial, Schizoid and affective personality disorders</w:t>
      </w:r>
    </w:p>
    <w:p>
      <w:pPr>
        <w:ind w:left="360"/>
      </w:pPr>
      <w:r>
        <w:rPr>
          <w:b/>
        </w:rPr>
        <w:t xml:space="preserve">Answer: </w:t>
      </w:r>
      <w:r>
        <w:rPr>
          <w:b/>
          <w:color w:val="C00000"/>
        </w:rPr>
        <w:t>B. Paranoid, Schizoid and Schizotypal personality disorders</w:t>
      </w:r>
    </w:p>
    <w:p>
      <w:pPr>
        <w:ind w:left="360"/>
      </w:pPr>
      <w:r>
        <w:rPr>
          <w:b/>
        </w:rPr>
        <w:t xml:space="preserve">Rationale: </w:t>
      </w:r>
      <w:r>
        <w:t>Cluster A personality disorders (paranoid, schizoid, schizotypal) are characterized by odd/eccentric behavior with suspiciousness and social detachment. The other clusters are dramatic (B) or anxious (C). Per DSM/psychiatric nursing texts.</w:t>
      </w:r>
    </w:p>
    <w:p/>
    <w:p>
      <w:r>
        <w:rPr>
          <w:b/>
        </w:rPr>
        <w:t xml:space="preserve">124. </w:t>
      </w:r>
      <w:r>
        <w:rPr>
          <w:b/>
        </w:rPr>
        <w:t>In drug dependence syndrome, there is:-</w:t>
      </w:r>
    </w:p>
    <w:p>
      <w:pPr>
        <w:ind w:left="360"/>
      </w:pPr>
      <w:r>
        <w:t>A. Reduced compulsion to take a substance</w:t>
      </w:r>
    </w:p>
    <w:p>
      <w:pPr>
        <w:ind w:left="360"/>
      </w:pPr>
      <w:r>
        <w:t>B. Increased anhedonia</w:t>
      </w:r>
    </w:p>
    <w:p>
      <w:pPr>
        <w:ind w:left="360"/>
      </w:pPr>
      <w:r>
        <w:rPr>
          <w:b/>
          <w:color w:val="C00000"/>
        </w:rPr>
        <w:t>C. Substance tolerance</w:t>
      </w:r>
    </w:p>
    <w:p>
      <w:pPr>
        <w:ind w:left="360"/>
      </w:pPr>
      <w:r>
        <w:t>D. d. Neglect of alternative pleasures</w:t>
      </w:r>
    </w:p>
    <w:p>
      <w:pPr>
        <w:ind w:left="360"/>
      </w:pPr>
      <w:r>
        <w:rPr>
          <w:b/>
        </w:rPr>
        <w:t xml:space="preserve">Answer: </w:t>
      </w:r>
      <w:r>
        <w:rPr>
          <w:b/>
          <w:color w:val="C00000"/>
        </w:rPr>
        <w:t>C. Substance tolerance</w:t>
      </w:r>
    </w:p>
    <w:p>
      <w:pPr>
        <w:ind w:left="360"/>
      </w:pPr>
      <w:r>
        <w:rPr>
          <w:b/>
        </w:rPr>
        <w:t xml:space="preserve">Rationale: </w:t>
      </w:r>
      <w:r>
        <w:t>Dependence syndrome (ICD-10) features tolerance, a strong compulsion to use, withdrawal, and neglect of alternative pleasures. Option A (reduced compulsion) is wrong; substance tolerance is a core diagnostic feature. Per WHO ICD-10 as adopted in Kenya mental health guidelines.</w:t>
      </w:r>
    </w:p>
    <w:p/>
    <w:p>
      <w:r>
        <w:rPr>
          <w:b/>
        </w:rPr>
        <w:t xml:space="preserve">125. </w:t>
      </w:r>
      <w:r>
        <w:rPr>
          <w:b/>
        </w:rPr>
        <w:t>The most persistent adverse effect of ECT is</w:t>
      </w:r>
    </w:p>
    <w:p>
      <w:pPr>
        <w:ind w:left="360"/>
      </w:pPr>
      <w:r>
        <w:rPr>
          <w:b/>
          <w:color w:val="C00000"/>
        </w:rPr>
        <w:t>A. Retrograde amnesia</w:t>
      </w:r>
    </w:p>
    <w:p>
      <w:pPr>
        <w:ind w:left="360"/>
      </w:pPr>
      <w:r>
        <w:t>B. Fractures</w:t>
      </w:r>
    </w:p>
    <w:p>
      <w:pPr>
        <w:ind w:left="360"/>
      </w:pPr>
      <w:r>
        <w:t>C. Seizures</w:t>
      </w:r>
    </w:p>
    <w:p>
      <w:pPr>
        <w:ind w:left="360"/>
      </w:pPr>
      <w:r>
        <w:t>D. d. Hypertension</w:t>
      </w:r>
    </w:p>
    <w:p>
      <w:pPr>
        <w:ind w:left="360"/>
      </w:pPr>
      <w:r>
        <w:rPr>
          <w:b/>
        </w:rPr>
        <w:t xml:space="preserve">Answer: </w:t>
      </w:r>
      <w:r>
        <w:rPr>
          <w:b/>
          <w:color w:val="C00000"/>
        </w:rPr>
        <w:t>A. Retrograde amnesia</w:t>
      </w:r>
    </w:p>
    <w:p>
      <w:pPr>
        <w:ind w:left="360"/>
      </w:pPr>
      <w:r>
        <w:rPr>
          <w:b/>
        </w:rPr>
        <w:t xml:space="preserve">Rationale: </w:t>
      </w:r>
      <w:r>
        <w:t>The most persistent adverse effect of electroconvulsive therapy is memory impairment, particularly retrograde amnesia. Fractures and seizures are largely prevented by muscle relaxants/anesthesia. Per psychiatric nursing texts.</w:t>
      </w:r>
    </w:p>
    <w:p/>
    <w:p>
      <w:r>
        <w:rPr>
          <w:b/>
        </w:rPr>
        <w:t xml:space="preserve">126. </w:t>
      </w:r>
      <w:r>
        <w:rPr>
          <w:b/>
        </w:rPr>
        <w:t>A type of schizophrenia characterized by excessive negativism, bizzare body posture, echopraxia and echolalia:-</w:t>
      </w:r>
    </w:p>
    <w:p>
      <w:pPr>
        <w:ind w:left="360"/>
      </w:pPr>
      <w:r>
        <w:t>A. residual</w:t>
      </w:r>
    </w:p>
    <w:p>
      <w:pPr>
        <w:ind w:left="360"/>
      </w:pPr>
      <w:r>
        <w:t>B. paranoid</w:t>
      </w:r>
    </w:p>
    <w:p>
      <w:pPr>
        <w:ind w:left="360"/>
      </w:pPr>
      <w:r>
        <w:rPr>
          <w:b/>
          <w:color w:val="C00000"/>
        </w:rPr>
        <w:t>C. catatonic</w:t>
      </w:r>
    </w:p>
    <w:p>
      <w:pPr>
        <w:ind w:left="360"/>
      </w:pPr>
      <w:r>
        <w:t>D. disorganized</w:t>
      </w:r>
    </w:p>
    <w:p>
      <w:pPr>
        <w:ind w:left="360"/>
      </w:pPr>
      <w:r>
        <w:rPr>
          <w:b/>
        </w:rPr>
        <w:t xml:space="preserve">Answer: </w:t>
      </w:r>
      <w:r>
        <w:rPr>
          <w:b/>
          <w:color w:val="C00000"/>
        </w:rPr>
        <w:t>C. catatonic</w:t>
      </w:r>
    </w:p>
    <w:p>
      <w:pPr>
        <w:ind w:left="360"/>
      </w:pPr>
      <w:r>
        <w:rPr>
          <w:b/>
        </w:rPr>
        <w:t xml:space="preserve">Rationale: </w:t>
      </w:r>
      <w:r>
        <w:t>Catatonic schizophrenia is characterized by psychomotor disturbance: negativism, bizarre posturing, waxy flexibility, echopraxia, and echolalia. Paranoid features delusions/hallucinations; disorganized features incoherence and inappropriate affect. Per psychiatric nursing (DSM/ICD).</w:t>
      </w:r>
    </w:p>
    <w:p/>
    <w:p>
      <w:r>
        <w:rPr>
          <w:b/>
        </w:rPr>
        <w:t xml:space="preserve">127. </w:t>
      </w:r>
      <w:r>
        <w:rPr>
          <w:b/>
        </w:rPr>
        <w:t>The MOST common cause of under-5 mortality in developing world is</w:t>
      </w:r>
    </w:p>
    <w:p>
      <w:pPr>
        <w:ind w:left="360"/>
      </w:pPr>
      <w:r>
        <w:t>A. diarrheal disease</w:t>
      </w:r>
    </w:p>
    <w:p>
      <w:pPr>
        <w:ind w:left="360"/>
      </w:pPr>
      <w:r>
        <w:rPr>
          <w:b/>
          <w:color w:val="C00000"/>
        </w:rPr>
        <w:t>B. pneumonia</w:t>
      </w:r>
    </w:p>
    <w:p>
      <w:pPr>
        <w:ind w:left="360"/>
      </w:pPr>
      <w:r>
        <w:t>C. malaria</w:t>
      </w:r>
    </w:p>
    <w:p>
      <w:pPr>
        <w:ind w:left="360"/>
      </w:pPr>
      <w:r>
        <w:t>D. neonatal disease</w:t>
      </w:r>
    </w:p>
    <w:p>
      <w:pPr>
        <w:ind w:left="360"/>
      </w:pPr>
      <w:r>
        <w:rPr>
          <w:b/>
        </w:rPr>
        <w:t xml:space="preserve">Answer: </w:t>
      </w:r>
      <w:r>
        <w:rPr>
          <w:b/>
          <w:color w:val="C00000"/>
        </w:rPr>
        <w:t>B. pneumonia</w:t>
      </w:r>
    </w:p>
    <w:p>
      <w:pPr>
        <w:ind w:left="360"/>
      </w:pPr>
      <w:r>
        <w:rPr>
          <w:b/>
        </w:rPr>
        <w:t xml:space="preserve">Rationale: </w:t>
      </w:r>
      <w:r>
        <w:t>Pneumonia is the leading single cause of under-5 mortality in the developing world (and globally beyond the neonatal period). Diarrhoea and malaria are major but rank below pneumonia. Per WHO/Kenya IMNCI child-health data.</w:t>
      </w:r>
    </w:p>
    <w:p>
      <w:pPr>
        <w:ind w:left="360"/>
      </w:pPr>
      <w:r>
        <w:rPr>
          <w:i/>
          <w:color w:val="C00000"/>
        </w:rPr>
        <w:t>⚠ More than one defensible answer</w:t>
      </w:r>
    </w:p>
    <w:p/>
    <w:p>
      <w:r>
        <w:rPr>
          <w:b/>
        </w:rPr>
        <w:t xml:space="preserve">128. </w:t>
      </w:r>
      <w:r>
        <w:rPr>
          <w:b/>
        </w:rPr>
        <w:t>Which is the primary goal of community health nursing?</w:t>
      </w:r>
    </w:p>
    <w:p>
      <w:pPr>
        <w:ind w:left="360"/>
      </w:pPr>
      <w:r>
        <w:t>A. To support and supplement the efforts of the medical profession in the promotion of health and prevention of</w:t>
      </w:r>
    </w:p>
    <w:p>
      <w:pPr>
        <w:ind w:left="360"/>
      </w:pPr>
      <w:r>
        <w:rPr>
          <w:b/>
          <w:color w:val="C00000"/>
        </w:rPr>
        <w:t>B. To enhance the capacity of individuals, families and communities to cope with their health needs</w:t>
      </w:r>
    </w:p>
    <w:p>
      <w:pPr>
        <w:ind w:left="360"/>
      </w:pPr>
      <w:r>
        <w:t>C. To increase the productivity of the people by providing them with services that will increase their level of health</w:t>
      </w:r>
    </w:p>
    <w:p>
      <w:pPr>
        <w:ind w:left="360"/>
      </w:pPr>
      <w:r>
        <w:t>D. To contribute to national development through promotion of family welfare, focusing particularly on mothers and children</w:t>
      </w:r>
    </w:p>
    <w:p>
      <w:pPr>
        <w:ind w:left="360"/>
      </w:pPr>
      <w:r>
        <w:rPr>
          <w:b/>
        </w:rPr>
        <w:t xml:space="preserve">Answer: </w:t>
      </w:r>
      <w:r>
        <w:rPr>
          <w:b/>
          <w:color w:val="C00000"/>
        </w:rPr>
        <w:t>B. To enhance the capacity of individuals, families and communities to cope with their health needs</w:t>
      </w:r>
    </w:p>
    <w:p>
      <w:pPr>
        <w:ind w:left="360"/>
      </w:pPr>
      <w:r>
        <w:rPr>
          <w:b/>
        </w:rPr>
        <w:t xml:space="preserve">Rationale: </w:t>
      </w:r>
      <w:r>
        <w:t>The primary goal of community health nursing is to raise the health capacity/level of individuals, families, and communities so they can meet their own health needs. Options A/C/D are partial or supporting aims. Per Kenya community health nursing (NCK CHN syllabus).</w:t>
      </w:r>
    </w:p>
    <w:p/>
    <w:p>
      <w:r>
        <w:rPr>
          <w:b/>
        </w:rPr>
        <w:t xml:space="preserve">129. </w:t>
      </w:r>
      <w:r>
        <w:rPr>
          <w:b/>
        </w:rPr>
        <w:t>CHN is a community-based practice. Which best explains this statement?</w:t>
      </w:r>
    </w:p>
    <w:p>
      <w:pPr>
        <w:ind w:left="360"/>
      </w:pPr>
      <w:r>
        <w:rPr>
          <w:b/>
          <w:color w:val="C00000"/>
        </w:rPr>
        <w:t>A. The service is provided in the natural environment of people</w:t>
      </w:r>
    </w:p>
    <w:p>
      <w:pPr>
        <w:ind w:left="360"/>
      </w:pPr>
      <w:r>
        <w:t>B. The nurse has to conduct community diagnosis to determine nursing needs and problems</w:t>
      </w:r>
    </w:p>
    <w:p>
      <w:pPr>
        <w:ind w:left="360"/>
      </w:pPr>
      <w:r>
        <w:t>C. The service are based on the available resources within the community</w:t>
      </w:r>
    </w:p>
    <w:p>
      <w:pPr>
        <w:ind w:left="360"/>
      </w:pPr>
      <w:r>
        <w:t>D. Priority setting is based on the magnitude of the health problems identified</w:t>
      </w:r>
    </w:p>
    <w:p>
      <w:pPr>
        <w:ind w:left="360"/>
      </w:pPr>
      <w:r>
        <w:rPr>
          <w:b/>
        </w:rPr>
        <w:t xml:space="preserve">Answer: </w:t>
      </w:r>
      <w:r>
        <w:rPr>
          <w:b/>
          <w:color w:val="C00000"/>
        </w:rPr>
        <w:t>A. The service is provided in the natural environment of people</w:t>
      </w:r>
    </w:p>
    <w:p>
      <w:pPr>
        <w:ind w:left="360"/>
      </w:pPr>
      <w:r>
        <w:rPr>
          <w:b/>
        </w:rPr>
        <w:t xml:space="preserve">Rationale: </w:t>
      </w:r>
      <w:r>
        <w:t>"Community-based" means care is delivered where people live and work — their natural environment — rather than in an institution. The other options describe process/priority-setting, not the defining feature. Per community health nursing principles (NCK CHN syllabus).</w:t>
      </w:r>
    </w:p>
    <w:p/>
    <w:p>
      <w:r>
        <w:rPr>
          <w:b/>
        </w:rPr>
        <w:t xml:space="preserve">130. </w:t>
      </w:r>
      <w:r>
        <w:rPr>
          <w:b/>
        </w:rPr>
        <w:t>Population- focused nursing practice requires which of the following processes?</w:t>
      </w:r>
    </w:p>
    <w:p>
      <w:pPr>
        <w:ind w:left="360"/>
      </w:pPr>
      <w:r>
        <w:t>A. Community organizing</w:t>
      </w:r>
    </w:p>
    <w:p>
      <w:pPr>
        <w:ind w:left="360"/>
      </w:pPr>
      <w:r>
        <w:t>B. Nursing, process</w:t>
      </w:r>
    </w:p>
    <w:p>
      <w:pPr>
        <w:ind w:left="360"/>
      </w:pPr>
      <w:r>
        <w:rPr>
          <w:b/>
          <w:color w:val="C00000"/>
        </w:rPr>
        <w:t>C. Community diagnosis</w:t>
      </w:r>
    </w:p>
    <w:p>
      <w:pPr>
        <w:ind w:left="360"/>
      </w:pPr>
      <w:r>
        <w:t>D. . Epidemiologic process</w:t>
      </w:r>
    </w:p>
    <w:p>
      <w:pPr>
        <w:ind w:left="360"/>
      </w:pPr>
      <w:r>
        <w:rPr>
          <w:b/>
        </w:rPr>
        <w:t xml:space="preserve">Answer: </w:t>
      </w:r>
      <w:r>
        <w:rPr>
          <w:b/>
          <w:color w:val="C00000"/>
        </w:rPr>
        <w:t>C. Community diagnosis</w:t>
      </w:r>
    </w:p>
    <w:p>
      <w:pPr>
        <w:ind w:left="360"/>
      </w:pPr>
      <w:r>
        <w:rPr>
          <w:b/>
        </w:rPr>
        <w:t xml:space="preserve">Rationale: </w:t>
      </w:r>
      <w:r>
        <w:t>Population-focused practice requires community diagnosis to identify the health needs and problems of the aggregate/population. Community organizing and the nursing process are individual/organizational tools. Per community/public health nursing (NCK CHN syllabus).</w:t>
      </w:r>
    </w:p>
    <w:p/>
    <w:p>
      <w:r>
        <w:rPr>
          <w:b/>
        </w:rPr>
        <w:t xml:space="preserve">131. </w:t>
      </w:r>
      <w:r>
        <w:rPr>
          <w:b/>
        </w:rPr>
        <w:t>When the occupational health nurse employs ergonomic principles, she is performing which of her roles</w:t>
      </w:r>
    </w:p>
    <w:p>
      <w:pPr>
        <w:ind w:left="360"/>
      </w:pPr>
      <w:r>
        <w:t>A. Health care provider</w:t>
      </w:r>
    </w:p>
    <w:p>
      <w:pPr>
        <w:ind w:left="360"/>
      </w:pPr>
      <w:r>
        <w:t>B. Health educator</w:t>
      </w:r>
    </w:p>
    <w:p>
      <w:pPr>
        <w:ind w:left="360"/>
      </w:pPr>
      <w:r>
        <w:t>C. Health care coordinator</w:t>
      </w:r>
    </w:p>
    <w:p>
      <w:pPr>
        <w:ind w:left="360"/>
      </w:pPr>
      <w:r>
        <w:rPr>
          <w:b/>
          <w:color w:val="C00000"/>
        </w:rPr>
        <w:t>D. .Environment manager</w:t>
      </w:r>
    </w:p>
    <w:p>
      <w:pPr>
        <w:ind w:left="360"/>
      </w:pPr>
      <w:r>
        <w:rPr>
          <w:b/>
        </w:rPr>
        <w:t xml:space="preserve">Answer: </w:t>
      </w:r>
      <w:r>
        <w:rPr>
          <w:b/>
          <w:color w:val="C00000"/>
        </w:rPr>
        <w:t>D. .Environment manager</w:t>
      </w:r>
    </w:p>
    <w:p>
      <w:pPr>
        <w:ind w:left="360"/>
      </w:pPr>
      <w:r>
        <w:rPr>
          <w:b/>
        </w:rPr>
        <w:t xml:space="preserve">Rationale: </w:t>
      </w:r>
      <w:r>
        <w:t>Applying ergonomic principles (fitting the workplace/task to the worker) is part of the occupational health nurse's environment/hazard-management role. It is not direct care, education, or coordination. Per occupational health nursing (public health nursing texts).</w:t>
      </w:r>
    </w:p>
    <w:p/>
    <w:p>
      <w:r>
        <w:rPr>
          <w:b/>
        </w:rPr>
        <w:t xml:space="preserve">132. </w:t>
      </w:r>
      <w:r>
        <w:rPr>
          <w:b/>
        </w:rPr>
        <w:t>“Public health services are given free of charge”. Is this statement true or false?</w:t>
      </w:r>
    </w:p>
    <w:p>
      <w:pPr>
        <w:ind w:left="360"/>
      </w:pPr>
      <w:r>
        <w:t>A. The statement is true; it is the responsibility of government to provide haste services</w:t>
      </w:r>
    </w:p>
    <w:p>
      <w:pPr>
        <w:ind w:left="360"/>
      </w:pPr>
      <w:r>
        <w:rPr>
          <w:b/>
          <w:color w:val="C00000"/>
        </w:rPr>
        <w:t>B. The statement is false; people pay indirectly for public health services</w:t>
      </w:r>
    </w:p>
    <w:p>
      <w:pPr>
        <w:ind w:left="360"/>
      </w:pPr>
      <w:r>
        <w:t>C. The statement may be true or false; depending on the Specific service required</w:t>
      </w:r>
    </w:p>
    <w:p>
      <w:pPr>
        <w:ind w:left="360"/>
      </w:pPr>
      <w:r>
        <w:t>D. The statement may be true or false; depending on policies of the government concerned.</w:t>
      </w:r>
    </w:p>
    <w:p>
      <w:pPr>
        <w:ind w:left="360"/>
      </w:pPr>
      <w:r>
        <w:rPr>
          <w:b/>
        </w:rPr>
        <w:t xml:space="preserve">Answer: </w:t>
      </w:r>
      <w:r>
        <w:rPr>
          <w:b/>
          <w:color w:val="C00000"/>
        </w:rPr>
        <w:t>B. The statement is false; people pay indirectly for public health services</w:t>
      </w:r>
    </w:p>
    <w:p>
      <w:pPr>
        <w:ind w:left="360"/>
      </w:pPr>
      <w:r>
        <w:rPr>
          <w:b/>
        </w:rPr>
        <w:t xml:space="preserve">Rationale: </w:t>
      </w:r>
      <w:r>
        <w:t>Public health services are not truly "free"; they are financed indirectly through taxes and other public revenue paid by the people. Thus the statement is false for this reason. Per health economics/health systems (public health nursing).</w:t>
      </w:r>
    </w:p>
    <w:p/>
    <w:p>
      <w:r>
        <w:rPr>
          <w:b/>
        </w:rPr>
        <w:t xml:space="preserve">133. </w:t>
      </w:r>
      <w:r>
        <w:rPr>
          <w:b/>
        </w:rPr>
        <w:t>Level IV Hospital is classified as what level of facility?</w:t>
      </w:r>
    </w:p>
    <w:p>
      <w:pPr>
        <w:ind w:left="360"/>
      </w:pPr>
      <w:r>
        <w:t>A. Primary</w:t>
      </w:r>
    </w:p>
    <w:p>
      <w:pPr>
        <w:ind w:left="360"/>
      </w:pPr>
      <w:r>
        <w:t>B. Secondary</w:t>
      </w:r>
    </w:p>
    <w:p>
      <w:pPr>
        <w:ind w:left="360"/>
      </w:pPr>
      <w:r>
        <w:t>C. Intermediate</w:t>
      </w:r>
    </w:p>
    <w:p>
      <w:pPr>
        <w:ind w:left="360"/>
      </w:pPr>
      <w:r>
        <w:rPr>
          <w:b/>
          <w:color w:val="C00000"/>
        </w:rPr>
        <w:t>D. Tertiary</w:t>
      </w:r>
    </w:p>
    <w:p>
      <w:pPr>
        <w:ind w:left="360"/>
      </w:pPr>
      <w:r>
        <w:rPr>
          <w:b/>
        </w:rPr>
        <w:t xml:space="preserve">Answer: </w:t>
      </w:r>
      <w:r>
        <w:rPr>
          <w:b/>
          <w:color w:val="C00000"/>
        </w:rPr>
        <w:t>D. Tertiary</w:t>
      </w:r>
    </w:p>
    <w:p>
      <w:pPr>
        <w:ind w:left="360"/>
      </w:pPr>
      <w:r>
        <w:rPr>
          <w:b/>
        </w:rPr>
        <w:t xml:space="preserve">Rationale: </w:t>
      </w:r>
      <w:r>
        <w:t>In the tiered classification used in these items, a Level IV/referral hospital is a tertiary-level facility providing specialized care. Primary and secondary correspond to lower levels. Per Kenya health systems/KEPH service delivery tiers.</w:t>
      </w:r>
    </w:p>
    <w:p>
      <w:pPr>
        <w:ind w:left="360"/>
      </w:pPr>
      <w:r>
        <w:rPr>
          <w:i/>
          <w:color w:val="C00000"/>
        </w:rPr>
        <w:t>⚠ More than one defensible answer</w:t>
      </w:r>
    </w:p>
    <w:p/>
    <w:p>
      <w:r>
        <w:rPr>
          <w:b/>
        </w:rPr>
        <w:t xml:space="preserve">134. </w:t>
      </w:r>
      <w:r>
        <w:rPr>
          <w:b/>
        </w:rPr>
        <w:t>What is true of primary facilities?</w:t>
      </w:r>
    </w:p>
    <w:p>
      <w:pPr>
        <w:ind w:left="360"/>
      </w:pPr>
      <w:r>
        <w:t>A. They are usually government-run</w:t>
      </w:r>
    </w:p>
    <w:p>
      <w:pPr>
        <w:ind w:left="360"/>
      </w:pPr>
      <w:r>
        <w:rPr>
          <w:b/>
          <w:color w:val="C00000"/>
        </w:rPr>
        <w:t>B. Their services are provided on an out-patient basis</w:t>
      </w:r>
    </w:p>
    <w:p>
      <w:pPr>
        <w:ind w:left="360"/>
      </w:pPr>
      <w:r>
        <w:t>C. They are training facilities for health professionals</w:t>
      </w:r>
    </w:p>
    <w:p>
      <w:pPr>
        <w:ind w:left="360"/>
      </w:pPr>
      <w:r>
        <w:t>D. . A community hospital is an example of this level of health facilities</w:t>
      </w:r>
    </w:p>
    <w:p>
      <w:pPr>
        <w:ind w:left="360"/>
      </w:pPr>
      <w:r>
        <w:rPr>
          <w:b/>
        </w:rPr>
        <w:t xml:space="preserve">Answer: </w:t>
      </w:r>
      <w:r>
        <w:rPr>
          <w:b/>
          <w:color w:val="C00000"/>
        </w:rPr>
        <w:t>B. Their services are provided on an out-patient basis</w:t>
      </w:r>
    </w:p>
    <w:p>
      <w:pPr>
        <w:ind w:left="360"/>
      </w:pPr>
      <w:r>
        <w:rPr>
          <w:b/>
        </w:rPr>
        <w:t xml:space="preserve">Rationale: </w:t>
      </w:r>
      <w:r>
        <w:t>Primary-level facilities (dispensaries/health centres) provide first-contact, mainly out-patient services. They are not defined by being government-run, training sites, or hospitals. Per Kenya health systems/KEPH.</w:t>
      </w:r>
    </w:p>
    <w:p/>
    <w:p>
      <w:r>
        <w:rPr>
          <w:b/>
        </w:rPr>
        <w:t xml:space="preserve">135. </w:t>
      </w:r>
      <w:r>
        <w:rPr>
          <w:b/>
        </w:rPr>
        <w:t>Which is an example of the school nurse‘s health care provider function?</w:t>
      </w:r>
    </w:p>
    <w:p>
      <w:pPr>
        <w:ind w:left="360"/>
      </w:pPr>
      <w:r>
        <w:rPr>
          <w:b/>
          <w:color w:val="C00000"/>
        </w:rPr>
        <w:t>A. Requesting for BCG from the EPI store for school entrance immunization</w:t>
      </w:r>
    </w:p>
    <w:p>
      <w:pPr>
        <w:ind w:left="360"/>
      </w:pPr>
      <w:r>
        <w:t>B. Conducting random classroom inspection during measles epidemic</w:t>
      </w:r>
    </w:p>
    <w:p>
      <w:pPr>
        <w:ind w:left="360"/>
      </w:pPr>
      <w:r>
        <w:t>C. Taking remedial action on an accident hazard in the school playground</w:t>
      </w:r>
    </w:p>
    <w:p>
      <w:pPr>
        <w:ind w:left="360"/>
      </w:pPr>
      <w:r>
        <w:t>D. Observing places in the school where pupils spend their free times</w:t>
      </w:r>
    </w:p>
    <w:p>
      <w:pPr>
        <w:ind w:left="360"/>
      </w:pPr>
      <w:r>
        <w:rPr>
          <w:b/>
        </w:rPr>
        <w:t xml:space="preserve">Answer: </w:t>
      </w:r>
      <w:r>
        <w:rPr>
          <w:b/>
          <w:color w:val="C00000"/>
        </w:rPr>
        <w:t>A. Requesting for BCG from the EPI store for school entrance immunization</w:t>
      </w:r>
    </w:p>
    <w:p>
      <w:pPr>
        <w:ind w:left="360"/>
      </w:pPr>
      <w:r>
        <w:rPr>
          <w:b/>
        </w:rPr>
        <w:t xml:space="preserve">Rationale: </w:t>
      </w:r>
      <w:r>
        <w:t>Providing/organizing immunization (e.g., requesting BCG for school-entry vaccination) is a direct health-care-provider function of the school nurse. Inspection and observation are surveillance/coordination roles. Per Kenya school health/EPI (KEPI) guidelines.</w:t>
      </w:r>
    </w:p>
    <w:p/>
    <w:p>
      <w:r>
        <w:rPr>
          <w:b/>
        </w:rPr>
        <w:t xml:space="preserve">136. </w:t>
      </w:r>
      <w:r>
        <w:rPr>
          <w:b/>
        </w:rPr>
        <w:t>2010 Kenya constitution mandates devolution of basic services from the national government to county government units. Which of the following is the major goal of devolution?</w:t>
      </w:r>
    </w:p>
    <w:p>
      <w:pPr>
        <w:ind w:left="360"/>
      </w:pPr>
      <w:r>
        <w:t>A. To strengthen county government units</w:t>
      </w:r>
    </w:p>
    <w:p>
      <w:pPr>
        <w:ind w:left="360"/>
      </w:pPr>
      <w:r>
        <w:t>B. To allow greater autonomy to county government units.</w:t>
      </w:r>
    </w:p>
    <w:p>
      <w:pPr>
        <w:ind w:left="360"/>
      </w:pPr>
      <w:r>
        <w:t>C. To empower the people and promote their self-reliance</w:t>
      </w:r>
    </w:p>
    <w:p>
      <w:pPr>
        <w:ind w:left="360"/>
      </w:pPr>
      <w:r>
        <w:rPr>
          <w:b/>
          <w:color w:val="C00000"/>
        </w:rPr>
        <w:t>D. To make basic services more accessible to the people</w:t>
      </w:r>
    </w:p>
    <w:p>
      <w:pPr>
        <w:ind w:left="360"/>
      </w:pPr>
      <w:r>
        <w:rPr>
          <w:b/>
        </w:rPr>
        <w:t xml:space="preserve">Answer: </w:t>
      </w:r>
      <w:r>
        <w:rPr>
          <w:b/>
          <w:color w:val="C00000"/>
        </w:rPr>
        <w:t>D. To make basic services more accessible to the people</w:t>
      </w:r>
    </w:p>
    <w:p>
      <w:pPr>
        <w:ind w:left="360"/>
      </w:pPr>
      <w:r>
        <w:rPr>
          <w:b/>
        </w:rPr>
        <w:t xml:space="preserve">Rationale: </w:t>
      </w:r>
      <w:r>
        <w:t>The major goal of devolution under the 2010 Kenya Constitution is to bring basic services closer and make them more accessible to the people. Strengthening/autonomy of counties are means to this end. Per Constitution of Kenya 2010; Kenya health policy.</w:t>
      </w:r>
    </w:p>
    <w:p/>
    <w:p>
      <w:r>
        <w:rPr>
          <w:b/>
        </w:rPr>
        <w:t xml:space="preserve">137. </w:t>
      </w:r>
      <w:r>
        <w:rPr>
          <w:b/>
        </w:rPr>
        <w:t>Which level of health facility is the usual point of entry of a client into the health care delivery system?</w:t>
      </w:r>
    </w:p>
    <w:p>
      <w:pPr>
        <w:ind w:left="360"/>
      </w:pPr>
      <w:r>
        <w:rPr>
          <w:b/>
          <w:color w:val="C00000"/>
        </w:rPr>
        <w:t>A. primary</w:t>
      </w:r>
    </w:p>
    <w:p>
      <w:pPr>
        <w:ind w:left="360"/>
      </w:pPr>
      <w:r>
        <w:t>B. Secondary</w:t>
      </w:r>
    </w:p>
    <w:p>
      <w:pPr>
        <w:ind w:left="360"/>
      </w:pPr>
      <w:r>
        <w:t>C. Intermediate</w:t>
      </w:r>
    </w:p>
    <w:p>
      <w:pPr>
        <w:ind w:left="360"/>
      </w:pPr>
      <w:r>
        <w:t>D. Tertiary</w:t>
      </w:r>
    </w:p>
    <w:p>
      <w:pPr>
        <w:ind w:left="360"/>
      </w:pPr>
      <w:r>
        <w:rPr>
          <w:b/>
        </w:rPr>
        <w:t xml:space="preserve">Answer: </w:t>
      </w:r>
      <w:r>
        <w:rPr>
          <w:b/>
          <w:color w:val="C00000"/>
        </w:rPr>
        <w:t>A. primary</w:t>
      </w:r>
    </w:p>
    <w:p>
      <w:pPr>
        <w:ind w:left="360"/>
      </w:pPr>
      <w:r>
        <w:rPr>
          <w:b/>
        </w:rPr>
        <w:t xml:space="preserve">Rationale: </w:t>
      </w:r>
      <w:r>
        <w:t>The primary-level facility (dispensary/health centre) is the usual point of entry into the health-care delivery system, from which clients are referred upward. Per Kenya health systems/KEPH referral structure.</w:t>
      </w:r>
    </w:p>
    <w:p/>
    <w:p>
      <w:r>
        <w:rPr>
          <w:b/>
        </w:rPr>
        <w:t xml:space="preserve">138. </w:t>
      </w:r>
      <w:r>
        <w:rPr>
          <w:b/>
        </w:rPr>
        <w:t>The public health nurse is the supervisor of rural health midwives. Which of the following is a supervisory function of the pubic health nurse</w:t>
      </w:r>
    </w:p>
    <w:p>
      <w:pPr>
        <w:ind w:left="360"/>
      </w:pPr>
      <w:r>
        <w:t>A. Referring cases or patients to the midwife</w:t>
      </w:r>
    </w:p>
    <w:p>
      <w:pPr>
        <w:ind w:left="360"/>
      </w:pPr>
      <w:r>
        <w:rPr>
          <w:b/>
          <w:color w:val="C00000"/>
        </w:rPr>
        <w:t>B. Providing technical guidance to the midwife</w:t>
      </w:r>
    </w:p>
    <w:p>
      <w:pPr>
        <w:ind w:left="360"/>
      </w:pPr>
      <w:r>
        <w:t>C. Providing nursing care to cases referred by the midwife</w:t>
      </w:r>
    </w:p>
    <w:p>
      <w:pPr>
        <w:ind w:left="360"/>
      </w:pPr>
      <w:r>
        <w:t>D. Formulating and implementing training programs for midwives</w:t>
      </w:r>
    </w:p>
    <w:p>
      <w:pPr>
        <w:ind w:left="360"/>
      </w:pPr>
      <w:r>
        <w:rPr>
          <w:b/>
        </w:rPr>
        <w:t xml:space="preserve">Answer: </w:t>
      </w:r>
      <w:r>
        <w:rPr>
          <w:b/>
          <w:color w:val="C00000"/>
        </w:rPr>
        <w:t>B. Providing technical guidance to the midwife</w:t>
      </w:r>
    </w:p>
    <w:p>
      <w:pPr>
        <w:ind w:left="360"/>
      </w:pPr>
      <w:r>
        <w:rPr>
          <w:b/>
        </w:rPr>
        <w:t xml:space="preserve">Rationale: </w:t>
      </w:r>
      <w:r>
        <w:t>A supervisory function is providing technical guidance/support to the supervised midwife. Referring cases, giving direct care, and formulating training are non-supervisory or administrative tasks. Per community/public health nursing supervision principles.</w:t>
      </w:r>
    </w:p>
    <w:p/>
    <w:p>
      <w:r>
        <w:rPr>
          <w:b/>
        </w:rPr>
        <w:t xml:space="preserve">139. </w:t>
      </w:r>
      <w:r>
        <w:rPr>
          <w:b/>
        </w:rPr>
        <w:t>According to Freeman and Heinrich, community health nursing is a developmental service. Which of the following best illustrates this statement?</w:t>
      </w:r>
    </w:p>
    <w:p>
      <w:pPr>
        <w:ind w:left="360"/>
      </w:pPr>
      <w:r>
        <w:t>A. The community health nurse continuously develops himself personally and professionally</w:t>
      </w:r>
    </w:p>
    <w:p>
      <w:pPr>
        <w:ind w:left="360"/>
      </w:pPr>
      <w:r>
        <w:rPr>
          <w:b/>
          <w:color w:val="C00000"/>
        </w:rPr>
        <w:t>B. Health education and community organizing are necessary in providing community health services</w:t>
      </w:r>
    </w:p>
    <w:p>
      <w:pPr>
        <w:ind w:left="360"/>
      </w:pPr>
      <w:r>
        <w:t>C. Community health nursing is intended primarily for health promotion and prevention and treatment of disease.</w:t>
      </w:r>
    </w:p>
    <w:p>
      <w:pPr>
        <w:ind w:left="360"/>
      </w:pPr>
      <w:r>
        <w:t>D. . The goal of community health nursing is to provide nursing services to people in their own place of .residence</w:t>
      </w:r>
    </w:p>
    <w:p>
      <w:pPr>
        <w:ind w:left="360"/>
      </w:pPr>
      <w:r>
        <w:rPr>
          <w:b/>
        </w:rPr>
        <w:t xml:space="preserve">Answer: </w:t>
      </w:r>
      <w:r>
        <w:rPr>
          <w:b/>
          <w:color w:val="C00000"/>
        </w:rPr>
        <w:t>B. Health education and community organizing are necessary in providing community health services</w:t>
      </w:r>
    </w:p>
    <w:p>
      <w:pPr>
        <w:ind w:left="360"/>
      </w:pPr>
      <w:r>
        <w:rPr>
          <w:b/>
        </w:rPr>
        <w:t xml:space="preserve">Rationale: </w:t>
      </w:r>
      <w:r>
        <w:t>As a "developmental" service, CHN builds people's capacity through health education and community organizing so communities can address their own problems. Option D describes home-based care, and C describes scope, not the developmental nature. Per Freeman &amp; Heinrich, community health nursing.</w:t>
      </w:r>
    </w:p>
    <w:p/>
    <w:p>
      <w:r>
        <w:rPr>
          <w:b/>
        </w:rPr>
        <w:t xml:space="preserve">140. </w:t>
      </w:r>
      <w:r>
        <w:rPr>
          <w:b/>
        </w:rPr>
        <w:t>An indicator of success in community organizing is when people are able to:</w:t>
      </w:r>
    </w:p>
    <w:p>
      <w:pPr>
        <w:ind w:left="360"/>
      </w:pPr>
      <w:r>
        <w:rPr>
          <w:b/>
          <w:color w:val="C00000"/>
        </w:rPr>
        <w:t>A. Participate in community activities for the solution of a community problem</w:t>
      </w:r>
    </w:p>
    <w:p>
      <w:pPr>
        <w:ind w:left="360"/>
      </w:pPr>
      <w:r>
        <w:t>B. . Implement activities for the solution of the community problem</w:t>
      </w:r>
    </w:p>
    <w:p>
      <w:pPr>
        <w:ind w:left="360"/>
      </w:pPr>
      <w:r>
        <w:t>C. . Plan activities for the solution of the community problem</w:t>
      </w:r>
    </w:p>
    <w:p>
      <w:pPr>
        <w:ind w:left="360"/>
      </w:pPr>
      <w:r>
        <w:t>D. Identify the health problem as a common concern</w:t>
      </w:r>
    </w:p>
    <w:p>
      <w:pPr>
        <w:ind w:left="360"/>
      </w:pPr>
      <w:r>
        <w:rPr>
          <w:b/>
        </w:rPr>
        <w:t xml:space="preserve">Answer: </w:t>
      </w:r>
      <w:r>
        <w:rPr>
          <w:b/>
          <w:color w:val="C00000"/>
        </w:rPr>
        <w:t>A. Participate in community activities for the solution of a community problem</w:t>
      </w:r>
    </w:p>
    <w:p>
      <w:pPr>
        <w:ind w:left="360"/>
      </w:pPr>
      <w:r>
        <w:rPr>
          <w:b/>
        </w:rPr>
        <w:t xml:space="preserve">Rationale: </w:t>
      </w:r>
      <w:r>
        <w:t>Success in community organizing is shown when people actively participate in activities to solve their own community problem — the highest indicator of mobilization. Identifying or planning alone are earlier steps. Per community organizing principles (CHN syllabus).</w:t>
      </w:r>
    </w:p>
    <w:p>
      <w:pPr>
        <w:ind w:left="360"/>
      </w:pPr>
      <w:r>
        <w:rPr>
          <w:i/>
          <w:color w:val="C00000"/>
        </w:rPr>
        <w:t>⚠ More than one defensible answer</w:t>
      </w:r>
    </w:p>
    <w:p/>
    <w:p>
      <w:r>
        <w:rPr>
          <w:b/>
        </w:rPr>
        <w:t xml:space="preserve">141. </w:t>
      </w:r>
      <w:r>
        <w:rPr>
          <w:b/>
        </w:rPr>
        <w:t>The MOST reported type of child abuse in Kenya is</w:t>
      </w:r>
    </w:p>
    <w:p>
      <w:pPr>
        <w:ind w:left="360"/>
      </w:pPr>
      <w:r>
        <w:rPr>
          <w:b/>
          <w:color w:val="C00000"/>
        </w:rPr>
        <w:t>A. neglect</w:t>
      </w:r>
    </w:p>
    <w:p>
      <w:pPr>
        <w:ind w:left="360"/>
      </w:pPr>
      <w:r>
        <w:t>B. physical abuse</w:t>
      </w:r>
    </w:p>
    <w:p>
      <w:pPr>
        <w:ind w:left="360"/>
      </w:pPr>
      <w:r>
        <w:t>C. sexual abuse</w:t>
      </w:r>
    </w:p>
    <w:p>
      <w:pPr>
        <w:ind w:left="360"/>
      </w:pPr>
      <w:r>
        <w:t>D. psychological maltreatment</w:t>
      </w:r>
    </w:p>
    <w:p>
      <w:pPr>
        <w:ind w:left="360"/>
      </w:pPr>
      <w:r>
        <w:rPr>
          <w:b/>
        </w:rPr>
        <w:t xml:space="preserve">Answer: </w:t>
      </w:r>
      <w:r>
        <w:rPr>
          <w:b/>
          <w:color w:val="C00000"/>
        </w:rPr>
        <w:t>A. neglect</w:t>
      </w:r>
    </w:p>
    <w:p>
      <w:pPr>
        <w:ind w:left="360"/>
      </w:pPr>
      <w:r>
        <w:rPr>
          <w:b/>
        </w:rPr>
        <w:t xml:space="preserve">Rationale: </w:t>
      </w:r>
      <w:r>
        <w:t>Neglect is the most commonly reported form of child abuse/maltreatment. Physical and sexual abuse are reported less frequently than neglect. Per Kenya child protection data / public health nursing.</w:t>
      </w:r>
    </w:p>
    <w:p/>
    <w:p>
      <w:r>
        <w:rPr>
          <w:b/>
        </w:rPr>
        <w:t xml:space="preserve">142. </w:t>
      </w:r>
      <w:r>
        <w:rPr>
          <w:b/>
        </w:rPr>
        <w:t>Tertiary prevention is needed in which stage of the natural history of disease?</w:t>
      </w:r>
    </w:p>
    <w:p>
      <w:pPr>
        <w:ind w:left="360"/>
      </w:pPr>
      <w:r>
        <w:t>A. Pre-pathogenesis</w:t>
      </w:r>
    </w:p>
    <w:p>
      <w:pPr>
        <w:ind w:left="360"/>
      </w:pPr>
      <w:r>
        <w:t>B. pathogenesis</w:t>
      </w:r>
    </w:p>
    <w:p>
      <w:pPr>
        <w:ind w:left="360"/>
      </w:pPr>
      <w:r>
        <w:t>C. predromal</w:t>
      </w:r>
    </w:p>
    <w:p>
      <w:pPr>
        <w:ind w:left="360"/>
      </w:pPr>
      <w:r>
        <w:rPr>
          <w:b/>
          <w:color w:val="C00000"/>
        </w:rPr>
        <w:t>D. terminal</w:t>
      </w:r>
    </w:p>
    <w:p>
      <w:pPr>
        <w:ind w:left="360"/>
      </w:pPr>
      <w:r>
        <w:rPr>
          <w:b/>
        </w:rPr>
        <w:t xml:space="preserve">Answer: </w:t>
      </w:r>
      <w:r>
        <w:rPr>
          <w:b/>
          <w:color w:val="C00000"/>
        </w:rPr>
        <w:t>D. terminal</w:t>
      </w:r>
    </w:p>
    <w:p>
      <w:pPr>
        <w:ind w:left="360"/>
      </w:pPr>
      <w:r>
        <w:rPr>
          <w:b/>
        </w:rPr>
        <w:t xml:space="preserve">Rationale: </w:t>
      </w:r>
      <w:r>
        <w:t>Tertiary prevention (rehabilitation, limiting disability/complications) is applied in the late/terminal stage of the natural history of disease when disease is established. Pre-pathogenesis relates to primary prevention and early pathogenesis to secondary. Per epidemiology/community health (NCK syllabus).</w:t>
      </w:r>
    </w:p>
    <w:p/>
    <w:p>
      <w:r>
        <w:rPr>
          <w:b/>
        </w:rPr>
        <w:t xml:space="preserve">143. </w:t>
      </w:r>
      <w:r>
        <w:rPr>
          <w:b/>
        </w:rPr>
        <w:t>Isolation of a child with measles belongs to what level of prevention?</w:t>
      </w:r>
    </w:p>
    <w:p>
      <w:pPr>
        <w:ind w:left="360"/>
      </w:pPr>
      <w:r>
        <w:rPr>
          <w:b/>
          <w:color w:val="C00000"/>
        </w:rPr>
        <w:t>A. Primary</w:t>
      </w:r>
    </w:p>
    <w:p>
      <w:pPr>
        <w:ind w:left="360"/>
      </w:pPr>
      <w:r>
        <w:t>B. Community organization</w:t>
      </w:r>
    </w:p>
    <w:p>
      <w:pPr>
        <w:ind w:left="360"/>
      </w:pPr>
      <w:r>
        <w:t>C. Community study</w:t>
      </w:r>
    </w:p>
    <w:p>
      <w:pPr>
        <w:ind w:left="360"/>
      </w:pPr>
      <w:r>
        <w:t>D. Core group formation</w:t>
      </w:r>
    </w:p>
    <w:p>
      <w:pPr>
        <w:ind w:left="360"/>
      </w:pPr>
      <w:r>
        <w:rPr>
          <w:b/>
        </w:rPr>
        <w:t xml:space="preserve">Answer: </w:t>
      </w:r>
      <w:r>
        <w:rPr>
          <w:b/>
          <w:color w:val="C00000"/>
        </w:rPr>
        <w:t>A. Primary</w:t>
      </w:r>
    </w:p>
    <w:p>
      <w:pPr>
        <w:ind w:left="360"/>
      </w:pPr>
      <w:r>
        <w:rPr>
          <w:b/>
        </w:rPr>
        <w:t xml:space="preserve">Rationale: </w:t>
      </w:r>
      <w:r>
        <w:t>Isolation of an infectious child prevents spread to susceptible contacts before they get ill; per Kenya Community Health/epidemiology principles, preventing disease occurrence in the well population is primary prevention. The other options (community organization/study/core group) are community-organizing steps, not levels of prevention.</w:t>
      </w:r>
    </w:p>
    <w:p/>
    <w:p>
      <w:r>
        <w:rPr>
          <w:b/>
        </w:rPr>
        <w:t xml:space="preserve">144. </w:t>
      </w:r>
      <w:r>
        <w:rPr>
          <w:b/>
        </w:rPr>
        <w:t>In which step are plans formulated for solving community problems?</w:t>
      </w:r>
    </w:p>
    <w:p>
      <w:pPr>
        <w:ind w:left="360"/>
      </w:pPr>
      <w:r>
        <w:t>A. Mobilization</w:t>
      </w:r>
    </w:p>
    <w:p>
      <w:pPr>
        <w:ind w:left="360"/>
      </w:pPr>
      <w:r>
        <w:rPr>
          <w:b/>
          <w:color w:val="C00000"/>
        </w:rPr>
        <w:t>B. Community organization</w:t>
      </w:r>
    </w:p>
    <w:p>
      <w:pPr>
        <w:ind w:left="360"/>
      </w:pPr>
      <w:r>
        <w:t>C. Follow-up/extension</w:t>
      </w:r>
    </w:p>
    <w:p>
      <w:pPr>
        <w:ind w:left="360"/>
      </w:pPr>
      <w:r>
        <w:t>D. Core group formation</w:t>
      </w:r>
    </w:p>
    <w:p>
      <w:pPr>
        <w:ind w:left="360"/>
      </w:pPr>
      <w:r>
        <w:rPr>
          <w:b/>
        </w:rPr>
        <w:t xml:space="preserve">Answer: </w:t>
      </w:r>
      <w:r>
        <w:rPr>
          <w:b/>
          <w:color w:val="C00000"/>
        </w:rPr>
        <w:t>B. Community organization</w:t>
      </w:r>
    </w:p>
    <w:p>
      <w:pPr>
        <w:ind w:left="360"/>
      </w:pPr>
      <w:r>
        <w:rPr>
          <w:b/>
        </w:rPr>
        <w:t xml:space="preserve">Rationale: </w:t>
      </w:r>
      <w:r>
        <w:t>In the community organizing process, formulating plans to solve identified community problems occurs during the community organization/planning step; per Kenya Community Health Nursing texts. Mobilization is action, follow-up is later, and core group formation precedes planning.</w:t>
      </w:r>
    </w:p>
    <w:p/>
    <w:p>
      <w:r>
        <w:rPr>
          <w:b/>
        </w:rPr>
        <w:t xml:space="preserve">145. </w:t>
      </w:r>
      <w:r>
        <w:rPr>
          <w:b/>
        </w:rPr>
        <w:t>Zinc deficiency is associated with increased risk for all the following EXCEPT</w:t>
      </w:r>
    </w:p>
    <w:p>
      <w:pPr>
        <w:ind w:left="360"/>
      </w:pPr>
      <w:r>
        <w:t>A. stunting</w:t>
      </w:r>
    </w:p>
    <w:p>
      <w:pPr>
        <w:ind w:left="360"/>
      </w:pPr>
      <w:r>
        <w:t>B. impaired immune function</w:t>
      </w:r>
    </w:p>
    <w:p>
      <w:pPr>
        <w:ind w:left="360"/>
      </w:pPr>
      <w:r>
        <w:t>C. increased risk for skin infections</w:t>
      </w:r>
    </w:p>
    <w:p>
      <w:pPr>
        <w:ind w:left="360"/>
      </w:pPr>
      <w:r>
        <w:rPr>
          <w:b/>
          <w:color w:val="C00000"/>
        </w:rPr>
        <w:t>D. increased risk for respiratory diseases</w:t>
      </w:r>
    </w:p>
    <w:p>
      <w:pPr>
        <w:ind w:left="360"/>
      </w:pPr>
      <w:r>
        <w:rPr>
          <w:b/>
        </w:rPr>
        <w:t xml:space="preserve">Answer: </w:t>
      </w:r>
      <w:r>
        <w:rPr>
          <w:b/>
          <w:color w:val="C00000"/>
        </w:rPr>
        <w:t>D. increased risk for respiratory diseases</w:t>
      </w:r>
    </w:p>
    <w:p>
      <w:pPr>
        <w:ind w:left="360"/>
      </w:pPr>
      <w:r>
        <w:rPr>
          <w:b/>
        </w:rPr>
        <w:t xml:space="preserve">Rationale: </w:t>
      </w:r>
      <w:r>
        <w:t>Zinc deficiency classically causes stunting, impaired immunity and increased skin infections and is strongly linked to diarrhoea; per Kenya nutrition/IMNCI guidance zinc is given in diarrhoea. Of the choices, increased respiratory disease is the least directly attributed effect, making it the EXCEPT answer.</w:t>
      </w:r>
    </w:p>
    <w:p>
      <w:pPr>
        <w:ind w:left="360"/>
      </w:pPr>
      <w:r>
        <w:rPr>
          <w:i/>
          <w:color w:val="C00000"/>
        </w:rPr>
        <w:t>⚠ More than one defensible answer</w:t>
      </w:r>
    </w:p>
    <w:p/>
    <w:p>
      <w:r>
        <w:rPr>
          <w:b/>
        </w:rPr>
        <w:t xml:space="preserve">146. </w:t>
      </w:r>
      <w:r>
        <w:rPr>
          <w:b/>
        </w:rPr>
        <w:t>Which type of family-nurse contact will provide you with the best opportunity to observe family dynamics?</w:t>
      </w:r>
    </w:p>
    <w:p>
      <w:pPr>
        <w:ind w:left="360"/>
      </w:pPr>
      <w:r>
        <w:t>A. clinic consulation</w:t>
      </w:r>
    </w:p>
    <w:p>
      <w:pPr>
        <w:ind w:left="360"/>
      </w:pPr>
      <w:r>
        <w:t>B. group conferences</w:t>
      </w:r>
    </w:p>
    <w:p>
      <w:pPr>
        <w:ind w:left="360"/>
      </w:pPr>
      <w:r>
        <w:rPr>
          <w:b/>
          <w:color w:val="C00000"/>
        </w:rPr>
        <w:t>C. home visit</w:t>
      </w:r>
    </w:p>
    <w:p>
      <w:pPr>
        <w:ind w:left="360"/>
      </w:pPr>
      <w:r>
        <w:t>D. written communication</w:t>
      </w:r>
    </w:p>
    <w:p>
      <w:pPr>
        <w:ind w:left="360"/>
      </w:pPr>
      <w:r>
        <w:rPr>
          <w:b/>
        </w:rPr>
        <w:t xml:space="preserve">Answer: </w:t>
      </w:r>
      <w:r>
        <w:rPr>
          <w:b/>
          <w:color w:val="C00000"/>
        </w:rPr>
        <w:t>C. home visit</w:t>
      </w:r>
    </w:p>
    <w:p>
      <w:pPr>
        <w:ind w:left="360"/>
      </w:pPr>
      <w:r>
        <w:rPr>
          <w:b/>
        </w:rPr>
        <w:t xml:space="preserve">Rationale: </w:t>
      </w:r>
      <w:r>
        <w:t>A home visit lets the nurse directly observe the family in its natural environment, giving the best opportunity to assess family dynamics and interactions; per Kenya Community Health Nursing texts. Clinic, group, and written contacts do not reveal the home environment.</w:t>
      </w:r>
    </w:p>
    <w:p/>
    <w:p>
      <w:r>
        <w:rPr>
          <w:b/>
        </w:rPr>
        <w:t xml:space="preserve">147. </w:t>
      </w:r>
      <w:r>
        <w:rPr>
          <w:b/>
        </w:rPr>
        <w:t>Which of the following is an advantage of a home visit?</w:t>
      </w:r>
    </w:p>
    <w:p>
      <w:pPr>
        <w:ind w:left="360"/>
      </w:pPr>
      <w:r>
        <w:t>A. It allows the nurse to provide nursing care to a greater number of people</w:t>
      </w:r>
    </w:p>
    <w:p>
      <w:pPr>
        <w:ind w:left="360"/>
      </w:pPr>
      <w:r>
        <w:rPr>
          <w:b/>
          <w:color w:val="C00000"/>
        </w:rPr>
        <w:t>B. . It provides an opportunity to do first hand appraisal of the home situation</w:t>
      </w:r>
    </w:p>
    <w:p>
      <w:pPr>
        <w:ind w:left="360"/>
      </w:pPr>
      <w:r>
        <w:t>C. . It allows sharing of experience among people with similar health problems</w:t>
      </w:r>
    </w:p>
    <w:p>
      <w:pPr>
        <w:ind w:left="360"/>
      </w:pPr>
      <w:r>
        <w:t>D. It develops the family’s initiative in providing for health needs of its members</w:t>
      </w:r>
    </w:p>
    <w:p>
      <w:pPr>
        <w:ind w:left="360"/>
      </w:pPr>
      <w:r>
        <w:rPr>
          <w:b/>
        </w:rPr>
        <w:t xml:space="preserve">Answer: </w:t>
      </w:r>
      <w:r>
        <w:rPr>
          <w:b/>
          <w:color w:val="C00000"/>
        </w:rPr>
        <w:t>B. . It provides an opportunity to do first hand appraisal of the home situation</w:t>
      </w:r>
    </w:p>
    <w:p>
      <w:pPr>
        <w:ind w:left="360"/>
      </w:pPr>
      <w:r>
        <w:rPr>
          <w:b/>
        </w:rPr>
        <w:t xml:space="preserve">Rationale: </w:t>
      </w:r>
      <w:r>
        <w:t>The key advantage of a home visit is first-hand appraisal of the actual home and family situation; per Kenya Community Health Nursing texts. Reaching greater numbers (clinic) and sharing among peers (group) are advantages of other contact types.</w:t>
      </w:r>
    </w:p>
    <w:p/>
    <w:p>
      <w:r>
        <w:rPr>
          <w:b/>
        </w:rPr>
        <w:t xml:space="preserve">148. </w:t>
      </w:r>
      <w:r>
        <w:rPr>
          <w:b/>
        </w:rPr>
        <w:t>Which is CONTRARY to the principles in planning a home visit?</w:t>
      </w:r>
    </w:p>
    <w:p>
      <w:pPr>
        <w:ind w:left="360"/>
      </w:pPr>
      <w:r>
        <w:t>A. . A home visit should have a purpose of objective</w:t>
      </w:r>
    </w:p>
    <w:p>
      <w:pPr>
        <w:ind w:left="360"/>
      </w:pPr>
      <w:r>
        <w:t>B. . The plan should revolve around the family health .needs</w:t>
      </w:r>
    </w:p>
    <w:p>
      <w:pPr>
        <w:ind w:left="360"/>
      </w:pPr>
      <w:r>
        <w:rPr>
          <w:b/>
          <w:color w:val="C00000"/>
        </w:rPr>
        <w:t>C. A home visit should be conducted in the manner prescribed by the Health unit</w:t>
      </w:r>
    </w:p>
    <w:p>
      <w:pPr>
        <w:ind w:left="360"/>
      </w:pPr>
      <w:r>
        <w:t>D. Planning of continuing care should involve a responsible-family member</w:t>
      </w:r>
    </w:p>
    <w:p>
      <w:pPr>
        <w:ind w:left="360"/>
      </w:pPr>
      <w:r>
        <w:rPr>
          <w:b/>
        </w:rPr>
        <w:t xml:space="preserve">Answer: </w:t>
      </w:r>
      <w:r>
        <w:rPr>
          <w:b/>
          <w:color w:val="C00000"/>
        </w:rPr>
        <w:t>C. A home visit should be conducted in the manner prescribed by the Health unit</w:t>
      </w:r>
    </w:p>
    <w:p>
      <w:pPr>
        <w:ind w:left="360"/>
      </w:pPr>
      <w:r>
        <w:rPr>
          <w:b/>
        </w:rPr>
        <w:t xml:space="preserve">Rationale: </w:t>
      </w:r>
      <w:r>
        <w:t>Per Kenya Community Health Nursing principles, a home visit is individualised to the family's health needs and situation, not rigidly conducted in a manner prescribed by the health unit; A, B and D are correct principles, so C is CONTRARY.</w:t>
      </w:r>
    </w:p>
    <w:p/>
    <w:p>
      <w:r>
        <w:rPr>
          <w:b/>
        </w:rPr>
        <w:t xml:space="preserve">149. </w:t>
      </w:r>
      <w:r>
        <w:rPr>
          <w:b/>
        </w:rPr>
        <w:t>Which of the following is a function of epidemiology?</w:t>
      </w:r>
    </w:p>
    <w:p>
      <w:pPr>
        <w:ind w:left="360"/>
      </w:pPr>
      <w:r>
        <w:t>A. Identifying the disease condition based on manifestations presented by a client</w:t>
      </w:r>
    </w:p>
    <w:p>
      <w:pPr>
        <w:ind w:left="360"/>
      </w:pPr>
      <w:r>
        <w:rPr>
          <w:b/>
          <w:color w:val="C00000"/>
        </w:rPr>
        <w:t>B. Determining factors that contributed to the occurrence of pneumonia in a 3 year old</w:t>
      </w:r>
    </w:p>
    <w:p>
      <w:pPr>
        <w:ind w:left="360"/>
      </w:pPr>
      <w:r>
        <w:t>C. . Determining the efficacy of the antibiotic used in the treatment of the 3 year old client with pneumonia</w:t>
      </w:r>
    </w:p>
    <w:p>
      <w:pPr>
        <w:ind w:left="360"/>
      </w:pPr>
      <w:r>
        <w:t>D. Evaluating the effectiveness of the implementation of the Integrated Management of Childhood Illness</w:t>
      </w:r>
    </w:p>
    <w:p>
      <w:pPr>
        <w:ind w:left="360"/>
      </w:pPr>
      <w:r>
        <w:rPr>
          <w:b/>
        </w:rPr>
        <w:t xml:space="preserve">Answer: </w:t>
      </w:r>
      <w:r>
        <w:rPr>
          <w:b/>
          <w:color w:val="C00000"/>
        </w:rPr>
        <w:t>B. Determining factors that contributed to the occurrence of pneumonia in a 3 year old</w:t>
      </w:r>
    </w:p>
    <w:p>
      <w:pPr>
        <w:ind w:left="360"/>
      </w:pPr>
      <w:r>
        <w:rPr>
          <w:b/>
        </w:rPr>
        <w:t xml:space="preserve">Rationale: </w:t>
      </w:r>
      <w:r>
        <w:t>Epidemiology studies the distribution and determinants (contributing factors) of disease in populations; per Kenya epidemiology/community health texts. Diagnosing an individual (A), judging drug efficacy for one client (C) and evaluating a specific program (D) are clinical/administrative, not the core epidemiologic function of identifying determinants.</w:t>
      </w:r>
    </w:p>
    <w:p/>
    <w:p>
      <w:r>
        <w:rPr>
          <w:b/>
        </w:rPr>
        <w:t xml:space="preserve">150. </w:t>
      </w:r>
      <w:r>
        <w:rPr>
          <w:b/>
        </w:rPr>
        <w:t>Which of the following is an epidemiologic function of the nurse during an epidemic?</w:t>
      </w:r>
    </w:p>
    <w:p>
      <w:pPr>
        <w:ind w:left="360"/>
      </w:pPr>
      <w:r>
        <w:t>A. Conducting assessment of suspected cases to detect the communicable diseases</w:t>
      </w:r>
    </w:p>
    <w:p>
      <w:pPr>
        <w:ind w:left="360"/>
      </w:pPr>
      <w:r>
        <w:t>B. . Monitoring the condition of the cases affected by the communicable disease</w:t>
      </w:r>
    </w:p>
    <w:p>
      <w:pPr>
        <w:ind w:left="360"/>
      </w:pPr>
      <w:r>
        <w:rPr>
          <w:b/>
          <w:color w:val="C00000"/>
        </w:rPr>
        <w:t>C. Participating in the investigation to determine the source of epidemic</w:t>
      </w:r>
    </w:p>
    <w:p>
      <w:pPr>
        <w:ind w:left="360"/>
      </w:pPr>
      <w:r>
        <w:t>D. Teaching the community on preventive measures against the disease</w:t>
      </w:r>
    </w:p>
    <w:p>
      <w:pPr>
        <w:ind w:left="360"/>
      </w:pPr>
      <w:r>
        <w:rPr>
          <w:b/>
        </w:rPr>
        <w:t xml:space="preserve">Answer: </w:t>
      </w:r>
      <w:r>
        <w:rPr>
          <w:b/>
          <w:color w:val="C00000"/>
        </w:rPr>
        <w:t>C. Participating in the investigation to determine the source of epidemic</w:t>
      </w:r>
    </w:p>
    <w:p>
      <w:pPr>
        <w:ind w:left="360"/>
      </w:pPr>
      <w:r>
        <w:rPr>
          <w:b/>
        </w:rPr>
        <w:t xml:space="preserve">Rationale: </w:t>
      </w:r>
      <w:r>
        <w:t>The epidemiologic function of the nurse during an epidemic is participating in outbreak investigation to identify the source; per Kenya Community Health/epidemiology texts. Assessing cases, monitoring patients and health teaching are clinical/educational roles rather than the epidemiologic investigation function.</w:t>
      </w:r>
    </w:p>
    <w:p/>
    <w:p>
      <w:r>
        <w:rPr>
          <w:b/>
        </w:rPr>
        <w:t xml:space="preserve">151. </w:t>
      </w:r>
      <w:r>
        <w:rPr>
          <w:b/>
        </w:rPr>
        <w:t>Primary health care is a total approach to community development. Which of the following is an indicator of success in the use of the primary health care approach?</w:t>
      </w:r>
    </w:p>
    <w:p>
      <w:pPr>
        <w:ind w:left="360"/>
      </w:pPr>
      <w:r>
        <w:t>A. Health services are provided free of charge to individuals and families</w:t>
      </w:r>
    </w:p>
    <w:p>
      <w:pPr>
        <w:ind w:left="360"/>
      </w:pPr>
      <w:r>
        <w:t>B. Local officials are empowered as the major decision makers in matters of health</w:t>
      </w:r>
    </w:p>
    <w:p>
      <w:pPr>
        <w:ind w:left="360"/>
      </w:pPr>
      <w:r>
        <w:t>C. . Health workers are able too provide care based on identified health needs of the people</w:t>
      </w:r>
    </w:p>
    <w:p>
      <w:pPr>
        <w:ind w:left="360"/>
      </w:pPr>
      <w:r>
        <w:rPr>
          <w:b/>
          <w:color w:val="C00000"/>
        </w:rPr>
        <w:t>D. Health programs are sustained according to the level of development of the community</w:t>
      </w:r>
    </w:p>
    <w:p>
      <w:pPr>
        <w:ind w:left="360"/>
      </w:pPr>
      <w:r>
        <w:rPr>
          <w:b/>
        </w:rPr>
        <w:t xml:space="preserve">Answer: </w:t>
      </w:r>
      <w:r>
        <w:rPr>
          <w:b/>
          <w:color w:val="C00000"/>
        </w:rPr>
        <w:t>D. Health programs are sustained according to the level of development of the community</w:t>
      </w:r>
    </w:p>
    <w:p>
      <w:pPr>
        <w:ind w:left="360"/>
      </w:pPr>
      <w:r>
        <w:rPr>
          <w:b/>
        </w:rPr>
        <w:t xml:space="preserve">Rationale: </w:t>
      </w:r>
      <w:r>
        <w:t>A key indicator of PHC success is sustainability of health programs matched to community self-reliance and development level; per Kenya PHC/Alma-Ata principles. Free services (A) and simply empowering officials (B) are not the defining success indicators, and (C) describes practice rather than sustained community-owned outcome.</w:t>
      </w:r>
    </w:p>
    <w:p>
      <w:pPr>
        <w:ind w:left="360"/>
      </w:pPr>
      <w:r>
        <w:rPr>
          <w:i/>
          <w:color w:val="C00000"/>
        </w:rPr>
        <w:t>⚠ More than one defensible answer</w:t>
      </w:r>
    </w:p>
    <w:p/>
    <w:p>
      <w:r>
        <w:rPr>
          <w:b/>
        </w:rPr>
        <w:t xml:space="preserve">152. </w:t>
      </w:r>
      <w:r>
        <w:rPr>
          <w:b/>
        </w:rPr>
        <w:t>What is the legal basis of Primary Health Care approach in Kenya?</w:t>
      </w:r>
    </w:p>
    <w:p>
      <w:pPr>
        <w:ind w:left="360"/>
      </w:pPr>
      <w:r>
        <w:rPr>
          <w:b/>
          <w:color w:val="C00000"/>
        </w:rPr>
        <w:t>A. Alma Ata Declaration of PHC</w:t>
      </w:r>
    </w:p>
    <w:p>
      <w:pPr>
        <w:ind w:left="360"/>
      </w:pPr>
      <w:r>
        <w:t>B. Letter of Instruction</w:t>
      </w:r>
    </w:p>
    <w:p>
      <w:pPr>
        <w:ind w:left="360"/>
      </w:pPr>
      <w:r>
        <w:t>C. Presidential Decree No. 147</w:t>
      </w:r>
    </w:p>
    <w:p>
      <w:pPr>
        <w:ind w:left="360"/>
      </w:pPr>
      <w:r>
        <w:t>D. Presidential Decree 996</w:t>
      </w:r>
    </w:p>
    <w:p>
      <w:pPr>
        <w:ind w:left="360"/>
      </w:pPr>
      <w:r>
        <w:rPr>
          <w:b/>
        </w:rPr>
        <w:t xml:space="preserve">Answer: </w:t>
      </w:r>
      <w:r>
        <w:rPr>
          <w:b/>
          <w:color w:val="C00000"/>
        </w:rPr>
        <w:t>A. Alma Ata Declaration of PHC</w:t>
      </w:r>
    </w:p>
    <w:p>
      <w:pPr>
        <w:ind w:left="360"/>
      </w:pPr>
      <w:r>
        <w:rPr>
          <w:b/>
        </w:rPr>
        <w:t xml:space="preserve">Rationale: </w:t>
      </w:r>
      <w:r>
        <w:t>Primary Health Care is founded on the 1978 Alma-Ata Declaration, which Kenya adopted as the basis of its PHC approach; per Kenya health policy/community health texts. The presidential decrees and letter of instruction are distractors (foreign/administrative) not applicable in Kenya.</w:t>
      </w:r>
    </w:p>
    <w:p/>
    <w:p>
      <w:r>
        <w:rPr>
          <w:b/>
        </w:rPr>
        <w:t xml:space="preserve">153. </w:t>
      </w:r>
      <w:r>
        <w:rPr>
          <w:b/>
        </w:rPr>
        <w:t>Which of the following is a natality rate?</w:t>
      </w:r>
    </w:p>
    <w:p>
      <w:pPr>
        <w:ind w:left="360"/>
      </w:pPr>
      <w:r>
        <w:rPr>
          <w:b/>
          <w:color w:val="C00000"/>
        </w:rPr>
        <w:t>A. Crude birth rate</w:t>
      </w:r>
    </w:p>
    <w:p>
      <w:pPr>
        <w:ind w:left="360"/>
      </w:pPr>
      <w:r>
        <w:t>B. Neonatal mortality rate</w:t>
      </w:r>
    </w:p>
    <w:p>
      <w:pPr>
        <w:ind w:left="360"/>
      </w:pPr>
      <w:r>
        <w:t>C. . Infant mortality rate</w:t>
      </w:r>
    </w:p>
    <w:p>
      <w:pPr>
        <w:ind w:left="360"/>
      </w:pPr>
      <w:r>
        <w:t>D. General fertility rate</w:t>
      </w:r>
    </w:p>
    <w:p>
      <w:pPr>
        <w:ind w:left="360"/>
      </w:pPr>
      <w:r>
        <w:rPr>
          <w:b/>
        </w:rPr>
        <w:t xml:space="preserve">Answer: </w:t>
      </w:r>
      <w:r>
        <w:rPr>
          <w:b/>
          <w:color w:val="C00000"/>
        </w:rPr>
        <w:t>A. Crude birth rate</w:t>
      </w:r>
    </w:p>
    <w:p>
      <w:pPr>
        <w:ind w:left="360"/>
      </w:pPr>
      <w:r>
        <w:rPr>
          <w:b/>
        </w:rPr>
        <w:t xml:space="preserve">Rationale: </w:t>
      </w:r>
      <w:r>
        <w:t>Natality (birth) rates measure births in a population; crude birth rate is a natality rate; per Kenya epidemiology/biostatistics texts. Neonatal and infant mortality rates are mortality rates, and general fertility rate is a fertility (not natality) measure.</w:t>
      </w:r>
    </w:p>
    <w:p/>
    <w:p>
      <w:r>
        <w:rPr>
          <w:b/>
        </w:rPr>
        <w:t xml:space="preserve">154. </w:t>
      </w:r>
      <w:r>
        <w:rPr>
          <w:b/>
        </w:rPr>
        <w:t>Knowing that malnutrition is a frequent community health problem, you decided to conduct nutritional assessment. What population is particularly susceptible to protein energy malnutrition (PEM)?</w:t>
      </w:r>
    </w:p>
    <w:p>
      <w:pPr>
        <w:ind w:left="360"/>
      </w:pPr>
      <w:r>
        <w:t>A. Pregnant women and the elderly</w:t>
      </w:r>
    </w:p>
    <w:p>
      <w:pPr>
        <w:ind w:left="360"/>
      </w:pPr>
      <w:r>
        <w:rPr>
          <w:b/>
          <w:color w:val="C00000"/>
        </w:rPr>
        <w:t>B. . Under 5 year old children</w:t>
      </w:r>
    </w:p>
    <w:p>
      <w:pPr>
        <w:ind w:left="360"/>
      </w:pPr>
      <w:r>
        <w:t>C. . 1-4 year old children</w:t>
      </w:r>
    </w:p>
    <w:p>
      <w:pPr>
        <w:ind w:left="360"/>
      </w:pPr>
      <w:r>
        <w:t>D. School age children</w:t>
      </w:r>
    </w:p>
    <w:p>
      <w:pPr>
        <w:ind w:left="360"/>
      </w:pPr>
      <w:r>
        <w:rPr>
          <w:b/>
        </w:rPr>
        <w:t xml:space="preserve">Answer: </w:t>
      </w:r>
      <w:r>
        <w:rPr>
          <w:b/>
          <w:color w:val="C00000"/>
        </w:rPr>
        <w:t>B. . Under 5 year old children</w:t>
      </w:r>
    </w:p>
    <w:p>
      <w:pPr>
        <w:ind w:left="360"/>
      </w:pPr>
      <w:r>
        <w:rPr>
          <w:b/>
        </w:rPr>
        <w:t xml:space="preserve">Rationale: </w:t>
      </w:r>
      <w:r>
        <w:t>Children under 5 are the population most susceptible to protein-energy malnutrition due to rapid growth and weaning; per Kenya IMNCI and MOH nutrition guidelines. The 1-4 age band (C) is a subset, but under-5 is the standard at-risk group named in Kenyan nutrition assessment.</w:t>
      </w:r>
    </w:p>
    <w:p>
      <w:pPr>
        <w:ind w:left="360"/>
      </w:pPr>
      <w:r>
        <w:rPr>
          <w:i/>
          <w:color w:val="C00000"/>
        </w:rPr>
        <w:t>⚠ More than one defensible answer</w:t>
      </w:r>
    </w:p>
    <w:p/>
    <w:p>
      <w:r>
        <w:rPr>
          <w:b/>
        </w:rPr>
        <w:t xml:space="preserve">155. </w:t>
      </w:r>
      <w:r>
        <w:rPr>
          <w:b/>
        </w:rPr>
        <w:t>What numerator is used in computing general fertility rate?</w:t>
      </w:r>
    </w:p>
    <w:p>
      <w:pPr>
        <w:ind w:left="360"/>
      </w:pPr>
      <w:r>
        <w:t>A. Estimated midyear population</w:t>
      </w:r>
    </w:p>
    <w:p>
      <w:pPr>
        <w:ind w:left="360"/>
      </w:pPr>
      <w:r>
        <w:rPr>
          <w:b/>
          <w:color w:val="C00000"/>
        </w:rPr>
        <w:t>B. Number of registered live births</w:t>
      </w:r>
    </w:p>
    <w:p>
      <w:pPr>
        <w:ind w:left="360"/>
      </w:pPr>
      <w:r>
        <w:t>C. . Number of pregnancies in the year</w:t>
      </w:r>
    </w:p>
    <w:p>
      <w:pPr>
        <w:ind w:left="360"/>
      </w:pPr>
      <w:r>
        <w:t>D. Number of females of reproductive age</w:t>
      </w:r>
    </w:p>
    <w:p>
      <w:pPr>
        <w:ind w:left="360"/>
      </w:pPr>
      <w:r>
        <w:rPr>
          <w:b/>
        </w:rPr>
        <w:t xml:space="preserve">Answer: </w:t>
      </w:r>
      <w:r>
        <w:rPr>
          <w:b/>
          <w:color w:val="C00000"/>
        </w:rPr>
        <w:t>B. Number of registered live births</w:t>
      </w:r>
    </w:p>
    <w:p>
      <w:pPr>
        <w:ind w:left="360"/>
      </w:pPr>
      <w:r>
        <w:rPr>
          <w:b/>
        </w:rPr>
        <w:t xml:space="preserve">Rationale: </w:t>
      </w:r>
      <w:r>
        <w:t>General fertility rate uses number of live births as the numerator (denominator being women of reproductive age); per Kenya biostatistics/epidemiology texts. Midyear population and number of reproductive-age women are denominators, not the numerator.</w:t>
      </w:r>
    </w:p>
    <w:p/>
    <w:p>
      <w:r>
        <w:rPr>
          <w:b/>
        </w:rPr>
        <w:t xml:space="preserve">156. </w:t>
      </w:r>
      <w:r>
        <w:rPr>
          <w:b/>
        </w:rPr>
        <w:t>Secondary prevention for malaria includes?</w:t>
      </w:r>
    </w:p>
    <w:p>
      <w:pPr>
        <w:ind w:left="360"/>
      </w:pPr>
      <w:r>
        <w:t>A. Planting of neem or eucalyptus trees</w:t>
      </w:r>
    </w:p>
    <w:p>
      <w:pPr>
        <w:ind w:left="360"/>
      </w:pPr>
      <w:r>
        <w:t>B. . Residual spraying of insecticides at night</w:t>
      </w:r>
    </w:p>
    <w:p>
      <w:pPr>
        <w:ind w:left="360"/>
      </w:pPr>
      <w:r>
        <w:rPr>
          <w:b/>
          <w:color w:val="C00000"/>
        </w:rPr>
        <w:t>C. . Determining whether a place is endemic or not</w:t>
      </w:r>
    </w:p>
    <w:p>
      <w:pPr>
        <w:ind w:left="360"/>
      </w:pPr>
      <w:r>
        <w:t>D. Growing larva-eating fish in mosquito breeding places</w:t>
      </w:r>
    </w:p>
    <w:p>
      <w:pPr>
        <w:ind w:left="360"/>
      </w:pPr>
      <w:r>
        <w:rPr>
          <w:b/>
        </w:rPr>
        <w:t xml:space="preserve">Answer: </w:t>
      </w:r>
      <w:r>
        <w:rPr>
          <w:b/>
          <w:color w:val="C00000"/>
        </w:rPr>
        <w:t>C. . Determining whether a place is endemic or not</w:t>
      </w:r>
    </w:p>
    <w:p>
      <w:pPr>
        <w:ind w:left="360"/>
      </w:pPr>
      <w:r>
        <w:rPr>
          <w:b/>
        </w:rPr>
        <w:t xml:space="preserve">Rationale: </w:t>
      </w:r>
      <w:r>
        <w:t>Secondary prevention targets early detection; determining endemicity/case finding to identify infection early fits secondary prevention; per Kenya National Malaria Guidelines/levels of prevention. Planting trees, residual spraying and larvivorous fish are vector-control (primary prevention) measures.</w:t>
      </w:r>
    </w:p>
    <w:p>
      <w:pPr>
        <w:ind w:left="360"/>
      </w:pPr>
      <w:r>
        <w:rPr>
          <w:i/>
          <w:color w:val="C00000"/>
        </w:rPr>
        <w:t>⚠ More than one defensible answer</w:t>
      </w:r>
    </w:p>
    <w:p/>
    <w:p>
      <w:r>
        <w:rPr>
          <w:b/>
        </w:rPr>
        <w:t xml:space="preserve">157. </w:t>
      </w:r>
      <w:r>
        <w:rPr>
          <w:b/>
        </w:rPr>
        <w:t>Which clients are considered targets for DOTS category?</w:t>
      </w:r>
    </w:p>
    <w:p>
      <w:pPr>
        <w:ind w:left="360"/>
      </w:pPr>
      <w:r>
        <w:t>A. Sputum negative cavitary cases</w:t>
      </w:r>
    </w:p>
    <w:p>
      <w:pPr>
        <w:ind w:left="360"/>
      </w:pPr>
      <w:r>
        <w:t>B. . Clients returning after default</w:t>
      </w:r>
    </w:p>
    <w:p>
      <w:pPr>
        <w:ind w:left="360"/>
      </w:pPr>
      <w:r>
        <w:t>C. Relapses and failures of previous PTB treatment regimens</w:t>
      </w:r>
    </w:p>
    <w:p>
      <w:pPr>
        <w:ind w:left="360"/>
      </w:pPr>
      <w:r>
        <w:rPr>
          <w:b/>
          <w:color w:val="C00000"/>
        </w:rPr>
        <w:t>D. Clients diagnosed for the first time through a positive sputum exam</w:t>
      </w:r>
    </w:p>
    <w:p>
      <w:pPr>
        <w:ind w:left="360"/>
      </w:pPr>
      <w:r>
        <w:rPr>
          <w:b/>
        </w:rPr>
        <w:t xml:space="preserve">Answer: </w:t>
      </w:r>
      <w:r>
        <w:rPr>
          <w:b/>
          <w:color w:val="C00000"/>
        </w:rPr>
        <w:t>D. Clients diagnosed for the first time through a positive sputum exam</w:t>
      </w:r>
    </w:p>
    <w:p>
      <w:pPr>
        <w:ind w:left="360"/>
      </w:pPr>
      <w:r>
        <w:rPr>
          <w:b/>
        </w:rPr>
        <w:t xml:space="preserve">Rationale: </w:t>
      </w:r>
      <w:r>
        <w:t>New smear-positive pulmonary TB cases (Category I) are the priority target for DOTS; per Kenya National TB Program guidelines. Smear-negative cavitary, returning-after-default, relapse and failure cases fall in other treatment categories.</w:t>
      </w:r>
    </w:p>
    <w:p/>
    <w:p>
      <w:r>
        <w:rPr>
          <w:b/>
        </w:rPr>
        <w:t xml:space="preserve">158. </w:t>
      </w:r>
      <w:r>
        <w:rPr>
          <w:b/>
        </w:rPr>
        <w:t>A 4-year old client was brought to the health center with chief complaint of severe diarrhea and the passage of “rice water”. The client is most probably suffering from which condition?</w:t>
      </w:r>
    </w:p>
    <w:p>
      <w:pPr>
        <w:ind w:left="360"/>
      </w:pPr>
      <w:r>
        <w:t>A. Giardiasis</w:t>
      </w:r>
    </w:p>
    <w:p>
      <w:pPr>
        <w:ind w:left="360"/>
      </w:pPr>
      <w:r>
        <w:rPr>
          <w:b/>
          <w:color w:val="C00000"/>
        </w:rPr>
        <w:t>B. Cholera</w:t>
      </w:r>
    </w:p>
    <w:p>
      <w:pPr>
        <w:ind w:left="360"/>
      </w:pPr>
      <w:r>
        <w:t>C. Amebiasis</w:t>
      </w:r>
    </w:p>
    <w:p>
      <w:pPr>
        <w:ind w:left="360"/>
      </w:pPr>
      <w:r>
        <w:t>D. Dysentery</w:t>
      </w:r>
    </w:p>
    <w:p>
      <w:pPr>
        <w:ind w:left="360"/>
      </w:pPr>
      <w:r>
        <w:rPr>
          <w:b/>
        </w:rPr>
        <w:t xml:space="preserve">Answer: </w:t>
      </w:r>
      <w:r>
        <w:rPr>
          <w:b/>
          <w:color w:val="C00000"/>
        </w:rPr>
        <w:t>B. Cholera</w:t>
      </w:r>
    </w:p>
    <w:p>
      <w:pPr>
        <w:ind w:left="360"/>
      </w:pPr>
      <w:r>
        <w:rPr>
          <w:b/>
        </w:rPr>
        <w:t xml:space="preserve">Rationale: </w:t>
      </w:r>
      <w:r>
        <w:t>Profuse 'rice-water' stool is the hallmark of cholera (Vibrio cholerae); per Kenya communicable disease/IMNCI guidelines. Giardiasis, amoebiasis and dysentery cause different stool patterns (fatty, bloody-mucoid).</w:t>
      </w:r>
    </w:p>
    <w:p/>
    <w:p>
      <w:r>
        <w:rPr>
          <w:b/>
        </w:rPr>
        <w:t xml:space="preserve">159. </w:t>
      </w:r>
      <w:r>
        <w:rPr>
          <w:b/>
        </w:rPr>
        <w:t>Nurse manager demonstrates passion for serving her staff rather than being served. She takes time to listen, prefers to be a teacher first before being a leader, which is characteristic of</w:t>
      </w:r>
    </w:p>
    <w:p>
      <w:pPr>
        <w:ind w:left="360"/>
      </w:pPr>
      <w:r>
        <w:t>A. Transformational leader</w:t>
      </w:r>
    </w:p>
    <w:p>
      <w:pPr>
        <w:ind w:left="360"/>
      </w:pPr>
      <w:r>
        <w:t>B. . Transactional leader</w:t>
      </w:r>
    </w:p>
    <w:p>
      <w:pPr>
        <w:ind w:left="360"/>
      </w:pPr>
      <w:r>
        <w:rPr>
          <w:b/>
          <w:color w:val="C00000"/>
        </w:rPr>
        <w:t>C. . Servant leader</w:t>
      </w:r>
    </w:p>
    <w:p>
      <w:pPr>
        <w:ind w:left="360"/>
      </w:pPr>
      <w:r>
        <w:t>D. Charismatic leader</w:t>
      </w:r>
    </w:p>
    <w:p>
      <w:pPr>
        <w:ind w:left="360"/>
      </w:pPr>
      <w:r>
        <w:rPr>
          <w:b/>
        </w:rPr>
        <w:t xml:space="preserve">Answer: </w:t>
      </w:r>
      <w:r>
        <w:rPr>
          <w:b/>
          <w:color w:val="C00000"/>
        </w:rPr>
        <w:t>C. . Servant leader</w:t>
      </w:r>
    </w:p>
    <w:p>
      <w:pPr>
        <w:ind w:left="360"/>
      </w:pPr>
      <w:r>
        <w:rPr>
          <w:b/>
        </w:rPr>
        <w:t xml:space="preserve">Rationale: </w:t>
      </w:r>
      <w:r>
        <w:t>A leader who prioritizes serving and listening to staff and teaches before leading exemplifies servant leadership; per nursing management/leadership theory. Transformational, transactional and charismatic styles emphasize vision, exchange, or personal magnetism rather than serving-first.</w:t>
      </w:r>
    </w:p>
    <w:p/>
    <w:p>
      <w:r>
        <w:rPr>
          <w:b/>
        </w:rPr>
        <w:t xml:space="preserve">160. </w:t>
      </w:r>
      <w:r>
        <w:rPr>
          <w:b/>
        </w:rPr>
        <w:t>Chief Nurse Executive has charismatic leadership style. Which of the following behaviors best describes this style?</w:t>
      </w:r>
    </w:p>
    <w:p>
      <w:pPr>
        <w:ind w:left="360"/>
      </w:pPr>
      <w:r>
        <w:rPr>
          <w:b/>
          <w:color w:val="C00000"/>
        </w:rPr>
        <w:t>A. Possesses inspirational quality that makes followers gets attracted of him and regards him with reverence</w:t>
      </w:r>
    </w:p>
    <w:p>
      <w:pPr>
        <w:ind w:left="360"/>
      </w:pPr>
      <w:r>
        <w:t>B. . Acts as he does because he expects that his behavior will yield positive results</w:t>
      </w:r>
    </w:p>
    <w:p>
      <w:pPr>
        <w:ind w:left="360"/>
      </w:pPr>
      <w:r>
        <w:t>C. Uses visioning as the core of his leadership</w:t>
      </w:r>
    </w:p>
    <w:p>
      <w:pPr>
        <w:ind w:left="360"/>
      </w:pPr>
      <w:r>
        <w:t>D. Matches his leadership style to the situation at hand</w:t>
      </w:r>
    </w:p>
    <w:p>
      <w:pPr>
        <w:ind w:left="360"/>
      </w:pPr>
      <w:r>
        <w:rPr>
          <w:b/>
        </w:rPr>
        <w:t xml:space="preserve">Answer: </w:t>
      </w:r>
      <w:r>
        <w:rPr>
          <w:b/>
          <w:color w:val="C00000"/>
        </w:rPr>
        <w:t>A. Possesses inspirational quality that makes followers gets attracted of him and regards him with reverence</w:t>
      </w:r>
    </w:p>
    <w:p>
      <w:pPr>
        <w:ind w:left="360"/>
      </w:pPr>
      <w:r>
        <w:rPr>
          <w:b/>
        </w:rPr>
        <w:t xml:space="preserve">Rationale: </w:t>
      </w:r>
      <w:r>
        <w:t>Charismatic leadership is defined by an inspirational personal quality that attracts followers who hold the leader in reverence; per nursing leadership theory. Expecting behavior to yield results is transactional, visioning is transformational, and matching style to situation is contingency/situational.</w:t>
      </w:r>
    </w:p>
    <w:p/>
    <w:p>
      <w:r>
        <w:rPr>
          <w:b/>
        </w:rPr>
        <w:t xml:space="preserve">161. </w:t>
      </w:r>
      <w:r>
        <w:rPr>
          <w:b/>
        </w:rPr>
        <w:t>One leadership theory states that “leaders are born and not made,” which refers to which of the following theories?</w:t>
      </w:r>
    </w:p>
    <w:p>
      <w:pPr>
        <w:ind w:left="360"/>
      </w:pPr>
      <w:r>
        <w:t>A. trait</w:t>
      </w:r>
    </w:p>
    <w:p>
      <w:pPr>
        <w:ind w:left="360"/>
      </w:pPr>
      <w:r>
        <w:t>B. charismatic</w:t>
      </w:r>
    </w:p>
    <w:p>
      <w:pPr>
        <w:ind w:left="360"/>
      </w:pPr>
      <w:r>
        <w:rPr>
          <w:b/>
          <w:color w:val="C00000"/>
        </w:rPr>
        <w:t>C. great man</w:t>
      </w:r>
    </w:p>
    <w:p>
      <w:pPr>
        <w:ind w:left="360"/>
      </w:pPr>
      <w:r>
        <w:t>D. situational</w:t>
      </w:r>
    </w:p>
    <w:p>
      <w:pPr>
        <w:ind w:left="360"/>
      </w:pPr>
      <w:r>
        <w:rPr>
          <w:b/>
        </w:rPr>
        <w:t xml:space="preserve">Answer: </w:t>
      </w:r>
      <w:r>
        <w:rPr>
          <w:b/>
          <w:color w:val="C00000"/>
        </w:rPr>
        <w:t>C. great man</w:t>
      </w:r>
    </w:p>
    <w:p>
      <w:pPr>
        <w:ind w:left="360"/>
      </w:pPr>
      <w:r>
        <w:rPr>
          <w:b/>
        </w:rPr>
        <w:t xml:space="preserve">Rationale: </w:t>
      </w:r>
      <w:r>
        <w:t>The 'leaders are born not made' premise defines the Great Man theory; per nursing management/leadership theory. Trait theory describes qualities, charismatic describes magnetism, and situational ties style to context.</w:t>
      </w:r>
    </w:p>
    <w:p/>
    <w:p>
      <w:r>
        <w:rPr>
          <w:b/>
        </w:rPr>
        <w:t xml:space="preserve">162. </w:t>
      </w:r>
      <w:r>
        <w:rPr>
          <w:b/>
        </w:rPr>
        <w:t>A theory states that the leadership style is effective dependent on the situation. Which of the following styles best fits a situation when the followers are self-directed, experts and are matured individuals?</w:t>
      </w:r>
    </w:p>
    <w:p>
      <w:pPr>
        <w:ind w:left="360"/>
      </w:pPr>
      <w:r>
        <w:t>A. Democratic</w:t>
      </w:r>
    </w:p>
    <w:p>
      <w:pPr>
        <w:ind w:left="360"/>
      </w:pPr>
      <w:r>
        <w:t>B. Authoritarian</w:t>
      </w:r>
    </w:p>
    <w:p>
      <w:pPr>
        <w:ind w:left="360"/>
      </w:pPr>
      <w:r>
        <w:rPr>
          <w:b/>
          <w:color w:val="C00000"/>
        </w:rPr>
        <w:t>C. Laissez faire</w:t>
      </w:r>
    </w:p>
    <w:p>
      <w:pPr>
        <w:ind w:left="360"/>
      </w:pPr>
      <w:r>
        <w:t>D. Bureaucratic</w:t>
      </w:r>
    </w:p>
    <w:p>
      <w:pPr>
        <w:ind w:left="360"/>
      </w:pPr>
      <w:r>
        <w:rPr>
          <w:b/>
        </w:rPr>
        <w:t xml:space="preserve">Answer: </w:t>
      </w:r>
      <w:r>
        <w:rPr>
          <w:b/>
          <w:color w:val="C00000"/>
        </w:rPr>
        <w:t>C. Laissez faire</w:t>
      </w:r>
    </w:p>
    <w:p>
      <w:pPr>
        <w:ind w:left="360"/>
      </w:pPr>
      <w:r>
        <w:rPr>
          <w:b/>
        </w:rPr>
        <w:t xml:space="preserve">Rationale: </w:t>
      </w:r>
      <w:r>
        <w:t>Situational/contingency theory holds that with self-directed, expert, mature followers a laissez-faire (hands-off) style is most effective; per nursing leadership theory. Democratic, authoritarian and bureaucratic styles impose more direction than mature experts require.</w:t>
      </w:r>
    </w:p>
    <w:p/>
    <w:p>
      <w:r>
        <w:rPr>
          <w:b/>
        </w:rPr>
        <w:t xml:space="preserve">163. </w:t>
      </w:r>
      <w:r>
        <w:rPr>
          <w:b/>
        </w:rPr>
        <w:t>Which of the following does NOT characterize a transactional leader?</w:t>
      </w:r>
    </w:p>
    <w:p>
      <w:pPr>
        <w:ind w:left="360"/>
      </w:pPr>
      <w:r>
        <w:t>A. Focuses on management tasks</w:t>
      </w:r>
    </w:p>
    <w:p>
      <w:pPr>
        <w:ind w:left="360"/>
      </w:pPr>
      <w:r>
        <w:t>B. Is a caretaker</w:t>
      </w:r>
    </w:p>
    <w:p>
      <w:pPr>
        <w:ind w:left="360"/>
      </w:pPr>
      <w:r>
        <w:t>C. . Uses trade-offs to meet goals</w:t>
      </w:r>
    </w:p>
    <w:p>
      <w:pPr>
        <w:ind w:left="360"/>
      </w:pPr>
      <w:r>
        <w:rPr>
          <w:b/>
          <w:color w:val="C00000"/>
        </w:rPr>
        <w:t>D. Inspires others with vision</w:t>
      </w:r>
    </w:p>
    <w:p>
      <w:pPr>
        <w:ind w:left="360"/>
      </w:pPr>
      <w:r>
        <w:rPr>
          <w:b/>
        </w:rPr>
        <w:t xml:space="preserve">Answer: </w:t>
      </w:r>
      <w:r>
        <w:rPr>
          <w:b/>
          <w:color w:val="C00000"/>
        </w:rPr>
        <w:t>D. Inspires others with vision</w:t>
      </w:r>
    </w:p>
    <w:p>
      <w:pPr>
        <w:ind w:left="360"/>
      </w:pPr>
      <w:r>
        <w:rPr>
          <w:b/>
        </w:rPr>
        <w:t xml:space="preserve">Rationale: </w:t>
      </w:r>
      <w:r>
        <w:t>Transactional leaders focus on management tasks, act as caretakers, and use trade-offs/rewards; inspiring with vision is a transformational (not transactional) trait; per nursing leadership theory. Thus 'inspires others with vision' does NOT characterize a transactional leader.</w:t>
      </w:r>
    </w:p>
    <w:p/>
    <w:p>
      <w:r>
        <w:rPr>
          <w:b/>
        </w:rPr>
        <w:t xml:space="preserve">164. </w:t>
      </w:r>
      <w:r>
        <w:rPr>
          <w:b/>
        </w:rPr>
        <w:t>Some managers have benevolent-authoritative style of management. Which of the following behaviors will they exhibit most likely?</w:t>
      </w:r>
    </w:p>
    <w:p>
      <w:pPr>
        <w:ind w:left="360"/>
      </w:pPr>
      <w:r>
        <w:rPr>
          <w:b/>
          <w:color w:val="C00000"/>
        </w:rPr>
        <w:t>A. Have condescending trust and confidence in their subordinates</w:t>
      </w:r>
    </w:p>
    <w:p>
      <w:pPr>
        <w:ind w:left="360"/>
      </w:pPr>
      <w:r>
        <w:t>B. . Gives economic or ego awards</w:t>
      </w:r>
    </w:p>
    <w:p>
      <w:pPr>
        <w:ind w:left="360"/>
      </w:pPr>
      <w:r>
        <w:t>C. . Communicates downward to the staff</w:t>
      </w:r>
    </w:p>
    <w:p>
      <w:pPr>
        <w:ind w:left="360"/>
      </w:pPr>
      <w:r>
        <w:t>D. Allows decision making among subordinates</w:t>
      </w:r>
    </w:p>
    <w:p>
      <w:pPr>
        <w:ind w:left="360"/>
      </w:pPr>
      <w:r>
        <w:rPr>
          <w:b/>
        </w:rPr>
        <w:t xml:space="preserve">Answer: </w:t>
      </w:r>
      <w:r>
        <w:rPr>
          <w:b/>
          <w:color w:val="C00000"/>
        </w:rPr>
        <w:t>A. Have condescending trust and confidence in their subordinates</w:t>
      </w:r>
    </w:p>
    <w:p>
      <w:pPr>
        <w:ind w:left="360"/>
      </w:pPr>
      <w:r>
        <w:rPr>
          <w:b/>
        </w:rPr>
        <w:t xml:space="preserve">Rationale: </w:t>
      </w:r>
      <w:r>
        <w:t>Per Likert's systems of management (nursing leadership theory, Kozier &amp; Erb's Fundamentals), System 2 benevolent-authoritative managers have condescending (paternalistic) trust and confidence in subordinates, motivating with occasional rewards while retaining control. Downward communication and reward-giving occur but the defining, most characteristic behaviour of this style is condescending trust.</w:t>
      </w:r>
    </w:p>
    <w:p>
      <w:pPr>
        <w:ind w:left="360"/>
      </w:pPr>
      <w:r>
        <w:rPr>
          <w:i/>
          <w:color w:val="C00000"/>
        </w:rPr>
        <w:t>⚠ More than one defensible answer</w:t>
      </w:r>
    </w:p>
    <w:p/>
    <w:p>
      <w:r>
        <w:rPr>
          <w:b/>
        </w:rPr>
        <w:t xml:space="preserve">165. </w:t>
      </w:r>
      <w:r>
        <w:rPr>
          <w:b/>
        </w:rPr>
        <w:t>the main elements of educational objective are</w:t>
      </w:r>
    </w:p>
    <w:p>
      <w:pPr>
        <w:ind w:left="360"/>
      </w:pPr>
      <w:r>
        <w:t>A. criterion, knowledge, skills</w:t>
      </w:r>
    </w:p>
    <w:p>
      <w:pPr>
        <w:ind w:left="360"/>
      </w:pPr>
      <w:r>
        <w:t>B. act, attitude, goal</w:t>
      </w:r>
    </w:p>
    <w:p>
      <w:pPr>
        <w:ind w:left="360"/>
      </w:pPr>
      <w:r>
        <w:t>C. knowledge, attitude, skills</w:t>
      </w:r>
    </w:p>
    <w:p>
      <w:pPr>
        <w:ind w:left="360"/>
      </w:pPr>
      <w:r>
        <w:rPr>
          <w:b/>
          <w:color w:val="C00000"/>
        </w:rPr>
        <w:t>D. perfomance, condition, standard</w:t>
      </w:r>
    </w:p>
    <w:p>
      <w:pPr>
        <w:ind w:left="360"/>
      </w:pPr>
      <w:r>
        <w:rPr>
          <w:b/>
        </w:rPr>
        <w:t xml:space="preserve">Answer: </w:t>
      </w:r>
      <w:r>
        <w:rPr>
          <w:b/>
          <w:color w:val="C00000"/>
        </w:rPr>
        <w:t>D. perfomance, condition, standard</w:t>
      </w:r>
    </w:p>
    <w:p>
      <w:pPr>
        <w:ind w:left="360"/>
      </w:pPr>
      <w:r>
        <w:rPr>
          <w:b/>
        </w:rPr>
        <w:t xml:space="preserve">Rationale: </w:t>
      </w:r>
      <w:r>
        <w:t>Per curriculum/instructional design theory (Mager's behavioural objectives, NCK teaching methodology), a well-written educational (behavioural) objective has three elements: performance (behaviour), condition, and standard (criterion). This is the standard framework taught in nurse-education pedagogy.</w:t>
      </w:r>
    </w:p>
    <w:p/>
    <w:p>
      <w:r>
        <w:rPr>
          <w:b/>
        </w:rPr>
        <w:t xml:space="preserve">166. </w:t>
      </w:r>
      <w:r>
        <w:rPr>
          <w:b/>
        </w:rPr>
        <w:t>formative evaluation is useful in evaluation because it</w:t>
      </w:r>
    </w:p>
    <w:p>
      <w:pPr>
        <w:ind w:left="360"/>
      </w:pPr>
      <w:r>
        <w:t>A. enable institutions to award grades, certification and licences</w:t>
      </w:r>
    </w:p>
    <w:p>
      <w:pPr>
        <w:ind w:left="360"/>
      </w:pPr>
      <w:r>
        <w:t>B. reveal students ability to apply learning at the end of the course</w:t>
      </w:r>
    </w:p>
    <w:p>
      <w:pPr>
        <w:ind w:left="360"/>
      </w:pPr>
      <w:r>
        <w:t>C. reveal the outcome of the learning at the end of the course</w:t>
      </w:r>
    </w:p>
    <w:p>
      <w:pPr>
        <w:ind w:left="360"/>
      </w:pPr>
      <w:r>
        <w:rPr>
          <w:b/>
          <w:color w:val="C00000"/>
        </w:rPr>
        <w:t>D. provides feedback on the strengths of the learner during the course</w:t>
      </w:r>
    </w:p>
    <w:p>
      <w:pPr>
        <w:ind w:left="360"/>
      </w:pPr>
      <w:r>
        <w:rPr>
          <w:b/>
        </w:rPr>
        <w:t xml:space="preserve">Answer: </w:t>
      </w:r>
      <w:r>
        <w:rPr>
          <w:b/>
          <w:color w:val="C00000"/>
        </w:rPr>
        <w:t>D. provides feedback on the strengths of the learner during the course</w:t>
      </w:r>
    </w:p>
    <w:p>
      <w:pPr>
        <w:ind w:left="360"/>
      </w:pPr>
      <w:r>
        <w:rPr>
          <w:b/>
        </w:rPr>
        <w:t xml:space="preserve">Rationale: </w:t>
      </w:r>
      <w:r>
        <w:t>Per educational evaluation theory, formative evaluation is conducted DURING the learning process to provide ongoing feedback on learner strengths and weaknesses to improve learning. Grading/certification and end-of-course outcome assessment describe summative evaluation.</w:t>
      </w:r>
    </w:p>
    <w:p/>
    <w:p>
      <w:r>
        <w:rPr>
          <w:b/>
        </w:rPr>
        <w:t xml:space="preserve">167. </w:t>
      </w:r>
      <w:r>
        <w:rPr>
          <w:b/>
        </w:rPr>
        <w:t>set induction can be done through</w:t>
      </w:r>
    </w:p>
    <w:p>
      <w:pPr>
        <w:ind w:left="360"/>
      </w:pPr>
      <w:r>
        <w:t>A. questioning and recapping the main points</w:t>
      </w:r>
    </w:p>
    <w:p>
      <w:pPr>
        <w:ind w:left="360"/>
      </w:pPr>
      <w:r>
        <w:t>B. stating the objectives and stimulus variation</w:t>
      </w:r>
    </w:p>
    <w:p>
      <w:pPr>
        <w:ind w:left="360"/>
      </w:pPr>
      <w:r>
        <w:rPr>
          <w:b/>
          <w:color w:val="C00000"/>
        </w:rPr>
        <w:t>C. self introduction and stating the objectives</w:t>
      </w:r>
    </w:p>
    <w:p>
      <w:pPr>
        <w:ind w:left="360"/>
      </w:pPr>
      <w:r>
        <w:t>D. previewing previous topics and use of gestures</w:t>
      </w:r>
    </w:p>
    <w:p>
      <w:pPr>
        <w:ind w:left="360"/>
      </w:pPr>
      <w:r>
        <w:rPr>
          <w:b/>
        </w:rPr>
        <w:t xml:space="preserve">Answer: </w:t>
      </w:r>
      <w:r>
        <w:rPr>
          <w:b/>
          <w:color w:val="C00000"/>
        </w:rPr>
        <w:t>C. self introduction and stating the objectives</w:t>
      </w:r>
    </w:p>
    <w:p>
      <w:pPr>
        <w:ind w:left="360"/>
      </w:pPr>
      <w:r>
        <w:rPr>
          <w:b/>
        </w:rPr>
        <w:t xml:space="preserve">Rationale: </w:t>
      </w:r>
      <w:r>
        <w:t>Per microteaching skills in nurse-education methodology, set induction (introducing a lesson) is achieved through self-introduction, gaining attention, stating objectives and linking to prior knowledge. Recapping main points is closure, not set induction.</w:t>
      </w:r>
    </w:p>
    <w:p>
      <w:pPr>
        <w:ind w:left="360"/>
      </w:pPr>
      <w:r>
        <w:rPr>
          <w:i/>
          <w:color w:val="C00000"/>
        </w:rPr>
        <w:t>⚠ More than one defensible answer</w:t>
      </w:r>
    </w:p>
    <w:p/>
    <w:p>
      <w:r>
        <w:rPr>
          <w:b/>
        </w:rPr>
        <w:t xml:space="preserve">168. </w:t>
      </w:r>
      <w:r>
        <w:rPr>
          <w:b/>
        </w:rPr>
        <w:t>child neglect involves</w:t>
      </w:r>
    </w:p>
    <w:p>
      <w:pPr>
        <w:ind w:left="360"/>
      </w:pPr>
      <w:r>
        <w:t>A. physical aggression directed at a child</w:t>
      </w:r>
    </w:p>
    <w:p>
      <w:pPr>
        <w:ind w:left="360"/>
      </w:pPr>
      <w:r>
        <w:t>B. indecent exposure of the genital of a child</w:t>
      </w:r>
    </w:p>
    <w:p>
      <w:pPr>
        <w:ind w:left="360"/>
      </w:pPr>
      <w:r>
        <w:t>C. inappropriate and excessive demands on a child</w:t>
      </w:r>
    </w:p>
    <w:p>
      <w:pPr>
        <w:ind w:left="360"/>
      </w:pPr>
      <w:r>
        <w:rPr>
          <w:b/>
          <w:color w:val="C00000"/>
        </w:rPr>
        <w:t>D. inadequate provision of various needs of a child</w:t>
      </w:r>
    </w:p>
    <w:p>
      <w:pPr>
        <w:ind w:left="360"/>
      </w:pPr>
      <w:r>
        <w:rPr>
          <w:b/>
        </w:rPr>
        <w:t xml:space="preserve">Answer: </w:t>
      </w:r>
      <w:r>
        <w:rPr>
          <w:b/>
          <w:color w:val="C00000"/>
        </w:rPr>
        <w:t>D. inadequate provision of various needs of a child</w:t>
      </w:r>
    </w:p>
    <w:p>
      <w:pPr>
        <w:ind w:left="360"/>
      </w:pPr>
      <w:r>
        <w:rPr>
          <w:b/>
        </w:rPr>
        <w:t xml:space="preserve">Rationale: </w:t>
      </w:r>
      <w:r>
        <w:t>Per child protection principles (Kenya Children Act; MOH/WHO child abuse classification), neglect is the failure/inadequate provision of a child's basic needs (food, shelter, health, education, supervision). Physical aggression is physical abuse and indecent genital exposure is sexual abuse.</w:t>
      </w:r>
    </w:p>
    <w:p/>
    <w:p>
      <w:r>
        <w:rPr>
          <w:b/>
        </w:rPr>
        <w:t xml:space="preserve">169. </w:t>
      </w:r>
      <w:r>
        <w:rPr>
          <w:b/>
        </w:rPr>
        <w:t>A 32 year old client came for consultation at the health center with the chief complaint of fever for a week. Accompanying symptoms were muscle pains and body malaise. A week after the start of fever, the client noted yellowish discoloration of his sclera. History showed that he waded in flood waters about 2 weeks before the onset of symptoms. Based on this history/ which disease condition will you suspect?</w:t>
      </w:r>
    </w:p>
    <w:p>
      <w:pPr>
        <w:ind w:left="360"/>
      </w:pPr>
      <w:r>
        <w:t>A. Hepatitis A</w:t>
      </w:r>
    </w:p>
    <w:p>
      <w:pPr>
        <w:ind w:left="360"/>
      </w:pPr>
      <w:r>
        <w:t>B. Hepatitis B</w:t>
      </w:r>
    </w:p>
    <w:p>
      <w:pPr>
        <w:ind w:left="360"/>
      </w:pPr>
      <w:r>
        <w:t>C. Tetanus</w:t>
      </w:r>
    </w:p>
    <w:p>
      <w:pPr>
        <w:ind w:left="360"/>
      </w:pPr>
      <w:r>
        <w:rPr>
          <w:b/>
          <w:color w:val="C00000"/>
        </w:rPr>
        <w:t>D. Leptospirosis</w:t>
      </w:r>
    </w:p>
    <w:p>
      <w:pPr>
        <w:ind w:left="360"/>
      </w:pPr>
      <w:r>
        <w:rPr>
          <w:b/>
        </w:rPr>
        <w:t xml:space="preserve">Answer: </w:t>
      </w:r>
      <w:r>
        <w:rPr>
          <w:b/>
          <w:color w:val="C00000"/>
        </w:rPr>
        <w:t>D. Leptospirosis</w:t>
      </w:r>
    </w:p>
    <w:p>
      <w:pPr>
        <w:ind w:left="360"/>
      </w:pPr>
      <w:r>
        <w:rPr>
          <w:b/>
        </w:rPr>
        <w:t xml:space="preserve">Rationale: </w:t>
      </w:r>
      <w:r>
        <w:t>Per communicable disease control, the history of wading in flood water followed by fever, myalgia, malaise and jaundice (Weil's disease) is classic for leptospirosis, a spirochaete transmitted through water contaminated with rodent urine. Hepatitis A/B and tetanus do not have this flood-water exposure link.</w:t>
      </w:r>
    </w:p>
    <w:p/>
    <w:p>
      <w:r>
        <w:rPr>
          <w:b/>
        </w:rPr>
        <w:t xml:space="preserve">170. </w:t>
      </w:r>
      <w:r>
        <w:rPr>
          <w:b/>
        </w:rPr>
        <w:t>What is the most effective way of controlling schistosomiasis in an endemic area?</w:t>
      </w:r>
    </w:p>
    <w:p>
      <w:pPr>
        <w:ind w:left="360"/>
      </w:pPr>
      <w:r>
        <w:t>A. Use of molluscicides</w:t>
      </w:r>
    </w:p>
    <w:p>
      <w:pPr>
        <w:ind w:left="360"/>
      </w:pPr>
      <w:r>
        <w:t>B. Building of foot bridges</w:t>
      </w:r>
    </w:p>
    <w:p>
      <w:pPr>
        <w:ind w:left="360"/>
      </w:pPr>
      <w:r>
        <w:rPr>
          <w:b/>
          <w:color w:val="C00000"/>
        </w:rPr>
        <w:t>C. Proper use of sanitary toilets</w:t>
      </w:r>
    </w:p>
    <w:p>
      <w:pPr>
        <w:ind w:left="360"/>
      </w:pPr>
      <w:r>
        <w:t>D. Use of protective footwear, such as rubber boots</w:t>
      </w:r>
    </w:p>
    <w:p>
      <w:pPr>
        <w:ind w:left="360"/>
      </w:pPr>
      <w:r>
        <w:rPr>
          <w:b/>
        </w:rPr>
        <w:t xml:space="preserve">Answer: </w:t>
      </w:r>
      <w:r>
        <w:rPr>
          <w:b/>
          <w:color w:val="C00000"/>
        </w:rPr>
        <w:t>C. Proper use of sanitary toilets</w:t>
      </w:r>
    </w:p>
    <w:p>
      <w:pPr>
        <w:ind w:left="360"/>
      </w:pPr>
      <w:r>
        <w:rPr>
          <w:b/>
        </w:rPr>
        <w:t xml:space="preserve">Rationale: </w:t>
      </w:r>
      <w:r>
        <w:t>Per communicable disease control (WHO/Kenya), schistosomiasis transmission is interrupted mainly by preventing contamination of water with human excreta — i.e. proper sanitary excreta disposal (safe toilets) — which breaks the life cycle at its source. Molluscicides and footwear are adjuncts but sanitation is the most effective control.</w:t>
      </w:r>
    </w:p>
    <w:p>
      <w:pPr>
        <w:ind w:left="360"/>
      </w:pPr>
      <w:r>
        <w:rPr>
          <w:i/>
          <w:color w:val="C00000"/>
        </w:rPr>
        <w:t>⚠ More than one defensible answer</w:t>
      </w:r>
    </w:p>
    <w:p/>
    <w:p>
      <w:r>
        <w:rPr>
          <w:b/>
        </w:rPr>
        <w:t xml:space="preserve">171. </w:t>
      </w:r>
      <w:r>
        <w:rPr>
          <w:b/>
        </w:rPr>
        <w:t>Which condition is the most frequent cause of death associated by schistosomiasis?</w:t>
      </w:r>
    </w:p>
    <w:p>
      <w:pPr>
        <w:ind w:left="360"/>
      </w:pPr>
      <w:r>
        <w:t>A. liver cancer</w:t>
      </w:r>
    </w:p>
    <w:p>
      <w:pPr>
        <w:ind w:left="360"/>
      </w:pPr>
      <w:r>
        <w:rPr>
          <w:b/>
          <w:color w:val="C00000"/>
        </w:rPr>
        <w:t>B. liver cirrhosis</w:t>
      </w:r>
    </w:p>
    <w:p>
      <w:pPr>
        <w:ind w:left="360"/>
      </w:pPr>
      <w:r>
        <w:t>C. bladder cancer</w:t>
      </w:r>
    </w:p>
    <w:p>
      <w:pPr>
        <w:ind w:left="360"/>
      </w:pPr>
      <w:r>
        <w:t>D. intestinal perforation</w:t>
      </w:r>
    </w:p>
    <w:p>
      <w:pPr>
        <w:ind w:left="360"/>
      </w:pPr>
      <w:r>
        <w:rPr>
          <w:b/>
        </w:rPr>
        <w:t xml:space="preserve">Answer: </w:t>
      </w:r>
      <w:r>
        <w:rPr>
          <w:b/>
          <w:color w:val="C00000"/>
        </w:rPr>
        <w:t>B. liver cirrhosis</w:t>
      </w:r>
    </w:p>
    <w:p>
      <w:pPr>
        <w:ind w:left="360"/>
      </w:pPr>
      <w:r>
        <w:rPr>
          <w:b/>
        </w:rPr>
        <w:t xml:space="preserve">Rationale: </w:t>
      </w:r>
      <w:r>
        <w:t>Per communicable disease pathology, intestinal/hepatic schistosomiasis (S. mansoni) leads to periportal (pipe-stem) fibrosis and liver cirrhosis with portal hypertension and fatal variceal haemorrhage — the most frequent cause of death. Bladder cancer relates to S. haematobium but cirrhosis/portal hypertension is the classic fatal outcome.</w:t>
      </w:r>
    </w:p>
    <w:p>
      <w:pPr>
        <w:ind w:left="360"/>
      </w:pPr>
      <w:r>
        <w:rPr>
          <w:i/>
          <w:color w:val="C00000"/>
        </w:rPr>
        <w:t>⚠ More than one defensible answer</w:t>
      </w:r>
    </w:p>
    <w:p/>
    <w:p>
      <w:r>
        <w:rPr>
          <w:b/>
        </w:rPr>
        <w:t xml:space="preserve">172. </w:t>
      </w:r>
      <w:r>
        <w:rPr>
          <w:b/>
        </w:rPr>
        <w:t>under what level of measurement is marital status classified</w:t>
      </w:r>
    </w:p>
    <w:p>
      <w:pPr>
        <w:ind w:left="360"/>
      </w:pPr>
      <w:r>
        <w:rPr>
          <w:b/>
          <w:color w:val="C00000"/>
        </w:rPr>
        <w:t>A. nominal</w:t>
      </w:r>
    </w:p>
    <w:p>
      <w:pPr>
        <w:ind w:left="360"/>
      </w:pPr>
      <w:r>
        <w:t>B. ordinal</w:t>
      </w:r>
    </w:p>
    <w:p>
      <w:pPr>
        <w:ind w:left="360"/>
      </w:pPr>
      <w:r>
        <w:t>C. interval</w:t>
      </w:r>
    </w:p>
    <w:p>
      <w:pPr>
        <w:ind w:left="360"/>
      </w:pPr>
      <w:r>
        <w:t>D. ratio</w:t>
      </w:r>
    </w:p>
    <w:p>
      <w:pPr>
        <w:ind w:left="360"/>
      </w:pPr>
      <w:r>
        <w:rPr>
          <w:b/>
        </w:rPr>
        <w:t xml:space="preserve">Answer: </w:t>
      </w:r>
      <w:r>
        <w:rPr>
          <w:b/>
          <w:color w:val="C00000"/>
        </w:rPr>
        <w:t>A. nominal</w:t>
      </w:r>
    </w:p>
    <w:p>
      <w:pPr>
        <w:ind w:left="360"/>
      </w:pPr>
      <w:r>
        <w:rPr>
          <w:b/>
        </w:rPr>
        <w:t xml:space="preserve">Rationale: </w:t>
      </w:r>
      <w:r>
        <w:t>Per research and biostatistics, marital status (single, married, divorced, widowed) is a categorical variable with no inherent order or numeric value, hence measured on the nominal scale. Ordinal implies ranking, interval/ratio imply numeric measurement.</w:t>
      </w:r>
    </w:p>
    <w:p/>
    <w:p>
      <w:r>
        <w:rPr>
          <w:b/>
        </w:rPr>
        <w:t xml:space="preserve">173. </w:t>
      </w:r>
      <w:r>
        <w:rPr>
          <w:b/>
        </w:rPr>
        <w:t>The vector that carries the causative organism for yellow fever is:-</w:t>
      </w:r>
    </w:p>
    <w:p>
      <w:pPr>
        <w:ind w:left="360"/>
      </w:pPr>
      <w:r>
        <w:t>A. Fleas</w:t>
      </w:r>
    </w:p>
    <w:p>
      <w:pPr>
        <w:ind w:left="360"/>
      </w:pPr>
      <w:r>
        <w:t>B. Flavivirus</w:t>
      </w:r>
    </w:p>
    <w:p>
      <w:pPr>
        <w:ind w:left="360"/>
      </w:pPr>
      <w:r>
        <w:t>C. Black flies</w:t>
      </w:r>
    </w:p>
    <w:p>
      <w:pPr>
        <w:ind w:left="360"/>
      </w:pPr>
      <w:r>
        <w:t>D. Tsetse flies</w:t>
      </w:r>
    </w:p>
    <w:p>
      <w:pPr>
        <w:ind w:left="360"/>
      </w:pPr>
      <w:r>
        <w:rPr>
          <w:b/>
        </w:rPr>
        <w:t xml:space="preserve">Answer: </w:t>
      </w:r>
      <w:r>
        <w:rPr>
          <w:b/>
          <w:color w:val="C00000"/>
        </w:rPr>
        <w:t>None of the options — yellow fever vector is the Aedes mosquito (flawed item)</w:t>
      </w:r>
    </w:p>
    <w:p>
      <w:pPr>
        <w:ind w:left="360"/>
      </w:pPr>
      <w:r>
        <w:rPr>
          <w:b/>
        </w:rPr>
        <w:t xml:space="preserve">Rationale: </w:t>
      </w:r>
      <w:r>
        <w:t>Yellow fever is transmitted by the Aedes mosquito (Aedes aegypti). None of the listed options is correct — fleas, black flies and tsetse flies transmit other diseases, and flavivirus is the causative virus, not a vector. The question is flawed as set; the correct vector (Aedes mosquito) is not among the choices.</w:t>
      </w:r>
    </w:p>
    <w:p>
      <w:pPr>
        <w:ind w:left="360"/>
      </w:pPr>
      <w:r>
        <w:rPr>
          <w:i/>
          <w:color w:val="C00000"/>
        </w:rPr>
        <w:t>⚠ Best answer not clearly among choices</w:t>
      </w:r>
    </w:p>
    <w:p/>
    <w:p>
      <w:r>
        <w:rPr>
          <w:b/>
        </w:rPr>
        <w:t xml:space="preserve">174. </w:t>
      </w:r>
      <w:r>
        <w:rPr>
          <w:b/>
        </w:rPr>
        <w:t>Notifiable diseases in Kenya include:</w:t>
      </w:r>
    </w:p>
    <w:p>
      <w:pPr>
        <w:ind w:left="360"/>
      </w:pPr>
      <w:r>
        <w:rPr>
          <w:b/>
          <w:color w:val="C00000"/>
        </w:rPr>
        <w:t>A. Plague, measles, poliomyelitis, Tuberculosis</w:t>
      </w:r>
    </w:p>
    <w:p>
      <w:pPr>
        <w:ind w:left="360"/>
      </w:pPr>
      <w:r>
        <w:t>B. Anthrax, pneumonia, rabies, cholera</w:t>
      </w:r>
    </w:p>
    <w:p>
      <w:pPr>
        <w:ind w:left="360"/>
      </w:pPr>
      <w:r>
        <w:t>C. Poliomyelitis, chicken pox, tuberculosis, measles</w:t>
      </w:r>
    </w:p>
    <w:p>
      <w:pPr>
        <w:ind w:left="360"/>
      </w:pPr>
      <w:r>
        <w:t>D. Plague, poliomyelitis, brucellosis, diphtheria</w:t>
      </w:r>
    </w:p>
    <w:p>
      <w:pPr>
        <w:ind w:left="360"/>
      </w:pPr>
      <w:r>
        <w:rPr>
          <w:b/>
        </w:rPr>
        <w:t xml:space="preserve">Answer: </w:t>
      </w:r>
      <w:r>
        <w:rPr>
          <w:b/>
          <w:color w:val="C00000"/>
        </w:rPr>
        <w:t>A. Plague, measles, poliomyelitis, Tuberculosis</w:t>
      </w:r>
    </w:p>
    <w:p>
      <w:pPr>
        <w:ind w:left="360"/>
      </w:pPr>
      <w:r>
        <w:rPr>
          <w:b/>
        </w:rPr>
        <w:t xml:space="preserve">Rationale: </w:t>
      </w:r>
      <w:r>
        <w:t>Per Kenya's list of notifiable diseases (Public Health Act / MOH), plague, measles, poliomyelitis and tuberculosis are all notifiable. Options with pneumonia or chicken pox include non-notifiable conditions.</w:t>
      </w:r>
    </w:p>
    <w:p/>
    <w:p>
      <w:r>
        <w:rPr>
          <w:b/>
        </w:rPr>
        <w:t xml:space="preserve">175. </w:t>
      </w:r>
      <w:r>
        <w:rPr>
          <w:b/>
        </w:rPr>
        <w:t>The following should be highly considered when counseling on family planning methods among HIV positive clients:</w:t>
      </w:r>
    </w:p>
    <w:p>
      <w:pPr>
        <w:ind w:left="360"/>
      </w:pPr>
      <w:r>
        <w:rPr>
          <w:b/>
          <w:color w:val="C00000"/>
        </w:rPr>
        <w:t>A. Drug interactions between hormonal methods and anti-tuberculosis drugs</w:t>
      </w:r>
    </w:p>
    <w:p>
      <w:pPr>
        <w:ind w:left="360"/>
      </w:pPr>
      <w:r>
        <w:t>B. The clients current stage of AIDS</w:t>
      </w:r>
    </w:p>
    <w:p>
      <w:pPr>
        <w:ind w:left="360"/>
      </w:pPr>
      <w:r>
        <w:t>C. The clients nutritional states</w:t>
      </w:r>
    </w:p>
    <w:p>
      <w:pPr>
        <w:ind w:left="360"/>
      </w:pPr>
      <w:r>
        <w:t>D. The clients economic status and source of funding</w:t>
      </w:r>
    </w:p>
    <w:p>
      <w:pPr>
        <w:ind w:left="360"/>
      </w:pPr>
      <w:r>
        <w:rPr>
          <w:b/>
        </w:rPr>
        <w:t xml:space="preserve">Answer: </w:t>
      </w:r>
      <w:r>
        <w:rPr>
          <w:b/>
          <w:color w:val="C00000"/>
        </w:rPr>
        <w:t>A. Drug interactions between hormonal methods and anti-tuberculosis drugs</w:t>
      </w:r>
    </w:p>
    <w:p>
      <w:pPr>
        <w:ind w:left="360"/>
      </w:pPr>
      <w:r>
        <w:rPr>
          <w:b/>
        </w:rPr>
        <w:t xml:space="preserve">Rationale: </w:t>
      </w:r>
      <w:r>
        <w:t>Per Kenya National Family Planning Guidelines, enzyme-inducing anti-TB drugs (rifampicin) reduce the efficacy of hormonal methods; TB co-infection is common in HIV, so drug interactions must be considered when counselling HIV-positive clients.</w:t>
      </w:r>
    </w:p>
    <w:p/>
    <w:p>
      <w:r>
        <w:rPr>
          <w:b/>
        </w:rPr>
        <w:t xml:space="preserve">176. </w:t>
      </w:r>
      <w:r>
        <w:rPr>
          <w:b/>
        </w:rPr>
        <w:t>Food rich in iron include:-</w:t>
      </w:r>
    </w:p>
    <w:p>
      <w:pPr>
        <w:ind w:left="360"/>
      </w:pPr>
      <w:r>
        <w:rPr>
          <w:b/>
          <w:color w:val="C00000"/>
        </w:rPr>
        <w:t>A. Liver, blood and fresh fruits</w:t>
      </w:r>
    </w:p>
    <w:p>
      <w:pPr>
        <w:ind w:left="360"/>
      </w:pPr>
      <w:r>
        <w:t>B. Flesh of animals, fresh fruits</w:t>
      </w:r>
    </w:p>
    <w:p>
      <w:pPr>
        <w:ind w:left="360"/>
      </w:pPr>
      <w:r>
        <w:t>C. Liver, birds and fresh fruits</w:t>
      </w:r>
    </w:p>
    <w:p>
      <w:pPr>
        <w:ind w:left="360"/>
      </w:pPr>
      <w:r>
        <w:t>D. Flesh of animals, birds and fish</w:t>
      </w:r>
    </w:p>
    <w:p>
      <w:pPr>
        <w:ind w:left="360"/>
      </w:pPr>
      <w:r>
        <w:rPr>
          <w:b/>
        </w:rPr>
        <w:t xml:space="preserve">Answer: </w:t>
      </w:r>
      <w:r>
        <w:rPr>
          <w:b/>
          <w:color w:val="C00000"/>
        </w:rPr>
        <w:t>A. Liver, blood and fresh fruits</w:t>
      </w:r>
    </w:p>
    <w:p>
      <w:pPr>
        <w:ind w:left="360"/>
      </w:pPr>
      <w:r>
        <w:rPr>
          <w:b/>
        </w:rPr>
        <w:t xml:space="preserve">Rationale: </w:t>
      </w:r>
      <w:r>
        <w:t>Per Kenya nutrition guidelines, liver and blood are among the richest sources of haem iron; fruits (vitamin C) enhance iron absorption. This option best captures iron-rich foods.</w:t>
      </w:r>
    </w:p>
    <w:p>
      <w:pPr>
        <w:ind w:left="360"/>
      </w:pPr>
      <w:r>
        <w:rPr>
          <w:i/>
          <w:color w:val="C00000"/>
        </w:rPr>
        <w:t>⚠ More than one defensible answer</w:t>
      </w:r>
    </w:p>
    <w:p/>
    <w:p>
      <w:r>
        <w:rPr>
          <w:b/>
        </w:rPr>
        <w:t xml:space="preserve">177. </w:t>
      </w:r>
      <w:r>
        <w:rPr>
          <w:b/>
        </w:rPr>
        <w:t>One characteristic of the causative organism of cholera is:-</w:t>
      </w:r>
    </w:p>
    <w:p>
      <w:pPr>
        <w:ind w:left="360"/>
      </w:pPr>
      <w:r>
        <w:t>A. A small comma motile organism found in the liver</w:t>
      </w:r>
    </w:p>
    <w:p>
      <w:pPr>
        <w:ind w:left="360"/>
      </w:pPr>
      <w:r>
        <w:rPr>
          <w:b/>
          <w:color w:val="C00000"/>
        </w:rPr>
        <w:t>B. A small comma-shaped motile organism found in salty water</w:t>
      </w:r>
    </w:p>
    <w:p>
      <w:pPr>
        <w:ind w:left="360"/>
      </w:pPr>
      <w:r>
        <w:t>C. A gram-negative bacillus found in contaminated food, water and milk</w:t>
      </w:r>
    </w:p>
    <w:p>
      <w:pPr>
        <w:ind w:left="360"/>
      </w:pPr>
      <w:r>
        <w:t>D. A gram-negative bacillus that spread rapidly</w:t>
      </w:r>
    </w:p>
    <w:p>
      <w:pPr>
        <w:ind w:left="360"/>
      </w:pPr>
      <w:r>
        <w:rPr>
          <w:b/>
        </w:rPr>
        <w:t xml:space="preserve">Answer: </w:t>
      </w:r>
      <w:r>
        <w:rPr>
          <w:b/>
          <w:color w:val="C00000"/>
        </w:rPr>
        <w:t>B. A small comma-shaped motile organism found in salty water</w:t>
      </w:r>
    </w:p>
    <w:p>
      <w:pPr>
        <w:ind w:left="360"/>
      </w:pPr>
      <w:r>
        <w:rPr>
          <w:b/>
        </w:rPr>
        <w:t xml:space="preserve">Rationale: </w:t>
      </w:r>
      <w:r>
        <w:t>Vibrio cholerae is a small comma-shaped, motile (single flagellum) gram-negative organism that survives in salty/brackish water, per Kenya communicable disease references. This best describes its characteristic morphology.</w:t>
      </w:r>
    </w:p>
    <w:p/>
    <w:p>
      <w:r>
        <w:rPr>
          <w:b/>
        </w:rPr>
        <w:t xml:space="preserve">178. </w:t>
      </w:r>
      <w:r>
        <w:rPr>
          <w:b/>
        </w:rPr>
        <w:t>The following is correct about clinical stage II of HIV/AIDS:-</w:t>
      </w:r>
    </w:p>
    <w:p>
      <w:pPr>
        <w:ind w:left="360"/>
      </w:pPr>
      <w:r>
        <w:t>A. Unexplained chronic diarrhea for more than 1 month</w:t>
      </w:r>
    </w:p>
    <w:p>
      <w:pPr>
        <w:ind w:left="360"/>
      </w:pPr>
      <w:r>
        <w:t>B. Oral hairy leukoplakia</w:t>
      </w:r>
    </w:p>
    <w:p>
      <w:pPr>
        <w:ind w:left="360"/>
      </w:pPr>
      <w:r>
        <w:rPr>
          <w:b/>
          <w:color w:val="C00000"/>
        </w:rPr>
        <w:t>C. Recurrent respiratory infections</w:t>
      </w:r>
    </w:p>
    <w:p>
      <w:pPr>
        <w:ind w:left="360"/>
      </w:pPr>
      <w:r>
        <w:t>D. Persistent generalized lymphadenopthy</w:t>
      </w:r>
    </w:p>
    <w:p>
      <w:pPr>
        <w:ind w:left="360"/>
      </w:pPr>
      <w:r>
        <w:rPr>
          <w:b/>
        </w:rPr>
        <w:t xml:space="preserve">Answer: </w:t>
      </w:r>
      <w:r>
        <w:rPr>
          <w:b/>
          <w:color w:val="C00000"/>
        </w:rPr>
        <w:t>C. Recurrent respiratory infections</w:t>
      </w:r>
    </w:p>
    <w:p>
      <w:pPr>
        <w:ind w:left="360"/>
      </w:pPr>
      <w:r>
        <w:rPr>
          <w:b/>
        </w:rPr>
        <w:t xml:space="preserve">Rationale: </w:t>
      </w:r>
      <w:r>
        <w:t>Per WHO/Kenya HIV clinical staging, WHO Clinical Stage 2 includes recurrent upper respiratory tract infections. Chronic diarrhoea &gt;1 month and oral hairy leukoplakia are Stage 3; persistent generalised lymphadenopathy is Stage 1.</w:t>
      </w:r>
    </w:p>
    <w:p/>
    <w:p>
      <w:r>
        <w:rPr>
          <w:b/>
        </w:rPr>
        <w:t xml:space="preserve">179. </w:t>
      </w:r>
      <w:r>
        <w:rPr>
          <w:b/>
        </w:rPr>
        <w:t>Implants work primarily by:-</w:t>
      </w:r>
    </w:p>
    <w:p>
      <w:pPr>
        <w:ind w:left="360"/>
      </w:pPr>
      <w:r>
        <w:rPr>
          <w:b/>
          <w:color w:val="C00000"/>
        </w:rPr>
        <w:t>A. Disrupting the menstrual cycle including preventing the release of eggs from the ovaries (ovulation)</w:t>
      </w:r>
    </w:p>
    <w:p>
      <w:pPr>
        <w:ind w:left="360"/>
      </w:pPr>
      <w:r>
        <w:t>B. Causing a chemical change that damages sperm and egg before they meet</w:t>
      </w:r>
    </w:p>
    <w:p>
      <w:pPr>
        <w:ind w:left="360"/>
      </w:pPr>
      <w:r>
        <w:t>C. Forming a barrier that keeps the sperms out of vagina</w:t>
      </w:r>
    </w:p>
    <w:p>
      <w:pPr>
        <w:ind w:left="360"/>
      </w:pPr>
      <w:r>
        <w:t>D. Causing the membrane of sperm cells to break killing or slowing their movement</w:t>
      </w:r>
    </w:p>
    <w:p>
      <w:pPr>
        <w:ind w:left="360"/>
      </w:pPr>
      <w:r>
        <w:rPr>
          <w:b/>
        </w:rPr>
        <w:t xml:space="preserve">Answer: </w:t>
      </w:r>
      <w:r>
        <w:rPr>
          <w:b/>
          <w:color w:val="C00000"/>
        </w:rPr>
        <w:t>A. Disrupting the menstrual cycle including preventing the release of eggs from the ovaries (ovulation)</w:t>
      </w:r>
    </w:p>
    <w:p>
      <w:pPr>
        <w:ind w:left="360"/>
      </w:pPr>
      <w:r>
        <w:rPr>
          <w:b/>
        </w:rPr>
        <w:t xml:space="preserve">Rationale: </w:t>
      </w:r>
      <w:r>
        <w:t>Per Kenya National Family Planning Guidelines, progestin implants work primarily by suppressing ovulation (and thickening cervical mucus). Option A describes the primary ovulation-inhibiting mechanism; the others describe spermicides/barriers.</w:t>
      </w:r>
    </w:p>
    <w:p/>
    <w:p>
      <w:r>
        <w:rPr>
          <w:b/>
        </w:rPr>
        <w:t xml:space="preserve">180. </w:t>
      </w:r>
      <w:r>
        <w:rPr>
          <w:b/>
        </w:rPr>
        <w:t>The available methods for purifying water on an individual or domestic scale are:-</w:t>
      </w:r>
    </w:p>
    <w:p>
      <w:pPr>
        <w:ind w:left="360"/>
      </w:pPr>
      <w:r>
        <w:t>A. Super chlorination, filtration, iodine</w:t>
      </w:r>
    </w:p>
    <w:p>
      <w:pPr>
        <w:ind w:left="360"/>
      </w:pPr>
      <w:r>
        <w:rPr>
          <w:b/>
          <w:color w:val="C00000"/>
        </w:rPr>
        <w:t>B. Boiling, chemical disinfection, filtration</w:t>
      </w:r>
    </w:p>
    <w:p>
      <w:pPr>
        <w:ind w:left="360"/>
      </w:pPr>
      <w:r>
        <w:t>C. Filtration, rapid sand filtration, boiling</w:t>
      </w:r>
    </w:p>
    <w:p>
      <w:pPr>
        <w:ind w:left="360"/>
      </w:pPr>
      <w:r>
        <w:t>D. Storage, boiling, biological filtration</w:t>
      </w:r>
    </w:p>
    <w:p>
      <w:pPr>
        <w:ind w:left="360"/>
      </w:pPr>
      <w:r>
        <w:rPr>
          <w:b/>
        </w:rPr>
        <w:t xml:space="preserve">Answer: </w:t>
      </w:r>
      <w:r>
        <w:rPr>
          <w:b/>
          <w:color w:val="C00000"/>
        </w:rPr>
        <w:t>B. Boiling, chemical disinfection, filtration</w:t>
      </w:r>
    </w:p>
    <w:p>
      <w:pPr>
        <w:ind w:left="360"/>
      </w:pPr>
      <w:r>
        <w:rPr>
          <w:b/>
        </w:rPr>
        <w:t xml:space="preserve">Rationale: </w:t>
      </w:r>
      <w:r>
        <w:t>Per Kenya environmental/public health guidelines, domestic-scale water purification methods are boiling, chemical disinfection (chlorination/iodine) and filtration. Rapid sand filtration is a large-scale municipal method, not individual/domestic.</w:t>
      </w:r>
    </w:p>
    <w:p/>
    <w:p>
      <w:r>
        <w:rPr>
          <w:b/>
        </w:rPr>
        <w:t xml:space="preserve">181. </w:t>
      </w:r>
      <w:r>
        <w:rPr>
          <w:b/>
        </w:rPr>
        <w:t>Repression as a type of defense mechanism may be defined as:-</w:t>
      </w:r>
    </w:p>
    <w:p>
      <w:pPr>
        <w:ind w:left="360"/>
      </w:pPr>
      <w:r>
        <w:t>A. Redirecting sexual aggression from a less acceptable to more acceptable behavior</w:t>
      </w:r>
    </w:p>
    <w:p>
      <w:pPr>
        <w:ind w:left="360"/>
      </w:pPr>
      <w:r>
        <w:rPr>
          <w:b/>
          <w:color w:val="C00000"/>
        </w:rPr>
        <w:t>B. Exclusion of unwanted thoughts from awareness</w:t>
      </w:r>
    </w:p>
    <w:p>
      <w:pPr>
        <w:ind w:left="360"/>
      </w:pPr>
      <w:r>
        <w:t>C. Making up for a personal deficit in one area</w:t>
      </w:r>
    </w:p>
    <w:p>
      <w:pPr>
        <w:ind w:left="360"/>
      </w:pPr>
      <w:r>
        <w:t>D. Substituting false reasons for real ones.</w:t>
      </w:r>
    </w:p>
    <w:p>
      <w:pPr>
        <w:ind w:left="360"/>
      </w:pPr>
      <w:r>
        <w:rPr>
          <w:b/>
        </w:rPr>
        <w:t xml:space="preserve">Answer: </w:t>
      </w:r>
      <w:r>
        <w:rPr>
          <w:b/>
          <w:color w:val="C00000"/>
        </w:rPr>
        <w:t>B. Exclusion of unwanted thoughts from awareness</w:t>
      </w:r>
    </w:p>
    <w:p>
      <w:pPr>
        <w:ind w:left="360"/>
      </w:pPr>
      <w:r>
        <w:rPr>
          <w:b/>
        </w:rPr>
        <w:t xml:space="preserve">Rationale: </w:t>
      </w:r>
      <w:r>
        <w:t>Per Kozier/psychiatric nursing texts, repression is the unconscious exclusion of painful or unwanted thoughts and impulses from awareness. Option A is sublimation, C is compensation, D is rationalisation.</w:t>
      </w:r>
    </w:p>
    <w:p/>
    <w:p>
      <w:r>
        <w:rPr>
          <w:b/>
        </w:rPr>
        <w:t xml:space="preserve">182. </w:t>
      </w:r>
      <w:r>
        <w:rPr>
          <w:b/>
        </w:rPr>
        <w:t>Functions of education institutions include:-</w:t>
      </w:r>
    </w:p>
    <w:p>
      <w:pPr>
        <w:ind w:left="360"/>
      </w:pPr>
      <w:r>
        <w:t>A. Social integration, reduction of stress</w:t>
      </w:r>
    </w:p>
    <w:p>
      <w:pPr>
        <w:ind w:left="360"/>
      </w:pPr>
      <w:r>
        <w:rPr>
          <w:b/>
          <w:color w:val="C00000"/>
        </w:rPr>
        <w:t>B. Secondary socialization, cultural transmission</w:t>
      </w:r>
    </w:p>
    <w:p>
      <w:pPr>
        <w:ind w:left="360"/>
      </w:pPr>
      <w:r>
        <w:t>C. Social integration maintenance, social order</w:t>
      </w:r>
    </w:p>
    <w:p>
      <w:pPr>
        <w:ind w:left="360"/>
      </w:pPr>
      <w:r>
        <w:t>D. Innovation, humanitarianism</w:t>
      </w:r>
    </w:p>
    <w:p>
      <w:pPr>
        <w:ind w:left="360"/>
      </w:pPr>
      <w:r>
        <w:rPr>
          <w:b/>
        </w:rPr>
        <w:t xml:space="preserve">Answer: </w:t>
      </w:r>
      <w:r>
        <w:rPr>
          <w:b/>
          <w:color w:val="C00000"/>
        </w:rPr>
        <w:t>B. Secondary socialization, cultural transmission</w:t>
      </w:r>
    </w:p>
    <w:p>
      <w:pPr>
        <w:ind w:left="360"/>
      </w:pPr>
      <w:r>
        <w:rPr>
          <w:b/>
        </w:rPr>
        <w:t xml:space="preserve">Rationale: </w:t>
      </w:r>
      <w:r>
        <w:t>Per sociology/behavioural science references, key functions of educational institutions are secondary socialization and transmission of culture (plus innovation and social integration). Option B best captures the manifest functions of education.</w:t>
      </w:r>
    </w:p>
    <w:p/>
    <w:p>
      <w:r>
        <w:rPr>
          <w:b/>
        </w:rPr>
        <w:t xml:space="preserve">183. </w:t>
      </w:r>
      <w:r>
        <w:rPr>
          <w:b/>
        </w:rPr>
        <w:t>While calculating infant mortality rate the correct formula is::-</w:t>
      </w:r>
    </w:p>
    <w:p>
      <w:pPr>
        <w:ind w:left="360"/>
      </w:pPr>
      <w:r>
        <w:t>A. IMR= Number of deaths of infants in one year x 100 Number of live births in the previous year</w:t>
      </w:r>
    </w:p>
    <w:p>
      <w:pPr>
        <w:ind w:left="360"/>
      </w:pPr>
      <w:r>
        <w:t>B. IMR = Number of deaths of infants in one year x 100 Number of live births in the same year</w:t>
      </w:r>
    </w:p>
    <w:p>
      <w:pPr>
        <w:ind w:left="360"/>
      </w:pPr>
      <w:r>
        <w:t>C. IMR = Number of deaths of infants in one year x 1000 Number of births in the same year</w:t>
      </w:r>
    </w:p>
    <w:p>
      <w:pPr>
        <w:ind w:left="360"/>
      </w:pPr>
      <w:r>
        <w:rPr>
          <w:b/>
          <w:color w:val="C00000"/>
        </w:rPr>
        <w:t>D. IMR = Number of deaths of infants in one year x 1000 Number of live births in the same year</w:t>
      </w:r>
    </w:p>
    <w:p>
      <w:pPr>
        <w:ind w:left="360"/>
      </w:pPr>
      <w:r>
        <w:rPr>
          <w:b/>
        </w:rPr>
        <w:t xml:space="preserve">Answer: </w:t>
      </w:r>
      <w:r>
        <w:rPr>
          <w:b/>
          <w:color w:val="C00000"/>
        </w:rPr>
        <w:t>D. IMR = Number of deaths of infants in one year x 1000 Number of live births in the same year</w:t>
      </w:r>
    </w:p>
    <w:p>
      <w:pPr>
        <w:ind w:left="360"/>
      </w:pPr>
      <w:r>
        <w:rPr>
          <w:b/>
        </w:rPr>
        <w:t xml:space="preserve">Rationale: </w:t>
      </w:r>
      <w:r>
        <w:t>Per epidemiology/biostatistics, Infant Mortality Rate = (deaths of infants &lt;1 year in a year / live births in the same year) x 1000. The multiplier is 1000 and the denominator is live births in the same year.</w:t>
      </w:r>
    </w:p>
    <w:p/>
    <w:p>
      <w:r>
        <w:rPr>
          <w:b/>
        </w:rPr>
        <w:t xml:space="preserve">184. </w:t>
      </w:r>
      <w:r>
        <w:rPr>
          <w:b/>
        </w:rPr>
        <w:t>Some principles of time management include:-</w:t>
      </w:r>
    </w:p>
    <w:p>
      <w:pPr>
        <w:ind w:left="360"/>
      </w:pPr>
      <w:r>
        <w:t>A. Priority setting, evaluating progress, minimal breaks</w:t>
      </w:r>
    </w:p>
    <w:p>
      <w:pPr>
        <w:ind w:left="360"/>
      </w:pPr>
      <w:r>
        <w:rPr>
          <w:b/>
          <w:color w:val="C00000"/>
        </w:rPr>
        <w:t>B. Time analysis, goal setting, delegation</w:t>
      </w:r>
    </w:p>
    <w:p>
      <w:pPr>
        <w:ind w:left="360"/>
      </w:pPr>
      <w:r>
        <w:t>C. Avoiding delegation, Time analysis, controlling interruptions</w:t>
      </w:r>
    </w:p>
    <w:p>
      <w:pPr>
        <w:ind w:left="360"/>
      </w:pPr>
      <w:r>
        <w:t>D. Time analysis, goal setting, minimal breaks</w:t>
      </w:r>
    </w:p>
    <w:p>
      <w:pPr>
        <w:ind w:left="360"/>
      </w:pPr>
      <w:r>
        <w:rPr>
          <w:b/>
        </w:rPr>
        <w:t xml:space="preserve">Answer: </w:t>
      </w:r>
      <w:r>
        <w:rPr>
          <w:b/>
          <w:color w:val="C00000"/>
        </w:rPr>
        <w:t>B. Time analysis, goal setting, delegation</w:t>
      </w:r>
    </w:p>
    <w:p>
      <w:pPr>
        <w:ind w:left="360"/>
      </w:pPr>
      <w:r>
        <w:rPr>
          <w:b/>
        </w:rPr>
        <w:t xml:space="preserve">Rationale: </w:t>
      </w:r>
      <w:r>
        <w:t>Per nursing management/leadership principles, effective time management includes time analysis, goal/priority setting and delegation. Options advocating 'avoiding delegation' or 'minimal breaks' are contrary to sound time management.</w:t>
      </w:r>
    </w:p>
    <w:p/>
    <w:p>
      <w:r>
        <w:rPr>
          <w:b/>
        </w:rPr>
        <w:t xml:space="preserve">185. </w:t>
      </w:r>
      <w:r>
        <w:rPr>
          <w:b/>
        </w:rPr>
        <w:t>The benefits of school health to a child are:-</w:t>
      </w:r>
    </w:p>
    <w:p>
      <w:pPr>
        <w:ind w:left="360"/>
      </w:pPr>
      <w:r>
        <w:t>A. Immunization protection from peer pressure, counseling</w:t>
      </w:r>
    </w:p>
    <w:p>
      <w:pPr>
        <w:ind w:left="360"/>
      </w:pPr>
      <w:r>
        <w:rPr>
          <w:b/>
          <w:color w:val="C00000"/>
        </w:rPr>
        <w:t>B. Immunization, growth monitoring, emotional care</w:t>
      </w:r>
    </w:p>
    <w:p>
      <w:pPr>
        <w:ind w:left="360"/>
      </w:pPr>
      <w:r>
        <w:t>C. Health promotion, counseling, maternal support</w:t>
      </w:r>
    </w:p>
    <w:p>
      <w:pPr>
        <w:ind w:left="360"/>
      </w:pPr>
      <w:r>
        <w:t>D. Treatment of opportunistic infections, follow up care, protection from peer pressure</w:t>
      </w:r>
    </w:p>
    <w:p>
      <w:pPr>
        <w:ind w:left="360"/>
      </w:pPr>
      <w:r>
        <w:rPr>
          <w:b/>
        </w:rPr>
        <w:t xml:space="preserve">Answer: </w:t>
      </w:r>
      <w:r>
        <w:rPr>
          <w:b/>
          <w:color w:val="C00000"/>
        </w:rPr>
        <w:t>B. Immunization, growth monitoring, emotional care</w:t>
      </w:r>
    </w:p>
    <w:p>
      <w:pPr>
        <w:ind w:left="360"/>
      </w:pPr>
      <w:r>
        <w:rPr>
          <w:b/>
        </w:rPr>
        <w:t xml:space="preserve">Rationale: </w:t>
      </w:r>
      <w:r>
        <w:t>Per Kenya school health guidelines, benefits to the child include immunization, growth/health monitoring and emotional/psychosocial care. Option B lists genuine child-centred school health benefits.</w:t>
      </w:r>
    </w:p>
    <w:p>
      <w:pPr>
        <w:ind w:left="360"/>
      </w:pPr>
      <w:r>
        <w:rPr>
          <w:i/>
          <w:color w:val="C00000"/>
        </w:rPr>
        <w:t>⚠ More than one defensible answer</w:t>
      </w:r>
    </w:p>
    <w:p/>
    <w:p>
      <w:r>
        <w:rPr>
          <w:b/>
        </w:rPr>
        <w:t xml:space="preserve">186. </w:t>
      </w:r>
      <w:r>
        <w:rPr>
          <w:b/>
        </w:rPr>
        <w:t>The four rights of delegation of duty in management are:-</w:t>
      </w:r>
    </w:p>
    <w:p>
      <w:pPr>
        <w:ind w:left="360"/>
      </w:pPr>
      <w:r>
        <w:t>A. Task, communication, time, feedback</w:t>
      </w:r>
    </w:p>
    <w:p>
      <w:pPr>
        <w:ind w:left="360"/>
      </w:pPr>
      <w:r>
        <w:t>B. Person, task, time, feedback</w:t>
      </w:r>
    </w:p>
    <w:p>
      <w:pPr>
        <w:ind w:left="360"/>
      </w:pPr>
      <w:r>
        <w:t>C. Task, time, person, communication</w:t>
      </w:r>
    </w:p>
    <w:p>
      <w:pPr>
        <w:ind w:left="360"/>
      </w:pPr>
      <w:r>
        <w:rPr>
          <w:b/>
          <w:color w:val="C00000"/>
        </w:rPr>
        <w:t>D. Task, person, communication, feedback</w:t>
      </w:r>
    </w:p>
    <w:p>
      <w:pPr>
        <w:ind w:left="360"/>
      </w:pPr>
      <w:r>
        <w:rPr>
          <w:b/>
        </w:rPr>
        <w:t xml:space="preserve">Answer: </w:t>
      </w:r>
      <w:r>
        <w:rPr>
          <w:b/>
          <w:color w:val="C00000"/>
        </w:rPr>
        <w:t>D. Task, person, communication, feedback</w:t>
      </w:r>
    </w:p>
    <w:p>
      <w:pPr>
        <w:ind w:left="360"/>
      </w:pPr>
      <w:r>
        <w:rPr>
          <w:b/>
        </w:rPr>
        <w:t xml:space="preserve">Rationale: </w:t>
      </w:r>
      <w:r>
        <w:t>The classic 'rights of delegation' in nursing management are the right task, right person (circumstance), right communication/direction and right feedback/evaluation. Option D lists these four rights.</w:t>
      </w:r>
    </w:p>
    <w:p/>
    <w:p>
      <w:r>
        <w:rPr>
          <w:b/>
        </w:rPr>
        <w:t xml:space="preserve">187. </w:t>
      </w:r>
      <w:r>
        <w:rPr>
          <w:b/>
        </w:rPr>
        <w:t>Which scale of measurement has an absolute zero?</w:t>
      </w:r>
    </w:p>
    <w:p>
      <w:pPr>
        <w:ind w:left="360"/>
      </w:pPr>
      <w:r>
        <w:t>A. Nominal</w:t>
      </w:r>
    </w:p>
    <w:p>
      <w:pPr>
        <w:ind w:left="360"/>
      </w:pPr>
      <w:r>
        <w:t>B. Ordinal</w:t>
      </w:r>
    </w:p>
    <w:p>
      <w:pPr>
        <w:ind w:left="360"/>
      </w:pPr>
      <w:r>
        <w:t>C. Interval</w:t>
      </w:r>
    </w:p>
    <w:p>
      <w:pPr>
        <w:ind w:left="360"/>
      </w:pPr>
      <w:r>
        <w:rPr>
          <w:b/>
          <w:color w:val="C00000"/>
        </w:rPr>
        <w:t>D. Ratio</w:t>
      </w:r>
    </w:p>
    <w:p>
      <w:pPr>
        <w:ind w:left="360"/>
      </w:pPr>
      <w:r>
        <w:rPr>
          <w:b/>
        </w:rPr>
        <w:t xml:space="preserve">Answer: </w:t>
      </w:r>
      <w:r>
        <w:rPr>
          <w:b/>
          <w:color w:val="C00000"/>
        </w:rPr>
        <w:t>D. Ratio</w:t>
      </w:r>
    </w:p>
    <w:p>
      <w:pPr>
        <w:ind w:left="360"/>
      </w:pPr>
      <w:r>
        <w:rPr>
          <w:b/>
        </w:rPr>
        <w:t xml:space="preserve">Rationale: </w:t>
      </w:r>
      <w:r>
        <w:t>Per biostatistics (research methods), the ratio scale is the only level of measurement with a true/absolute zero, allowing meaningful ratios (e.g. weight, height). Interval scales (e.g. Celsius) lack an absolute zero.</w:t>
      </w:r>
    </w:p>
    <w:p/>
    <w:p>
      <w:r>
        <w:rPr>
          <w:b/>
        </w:rPr>
        <w:t xml:space="preserve">188. </w:t>
      </w:r>
      <w:r>
        <w:rPr>
          <w:b/>
        </w:rPr>
        <w:t>"Above all, do no harm".</w:t>
      </w:r>
    </w:p>
    <w:p>
      <w:pPr>
        <w:ind w:left="360"/>
      </w:pPr>
      <w:r>
        <w:t>A. Human dignity</w:t>
      </w:r>
    </w:p>
    <w:p>
      <w:pPr>
        <w:ind w:left="360"/>
      </w:pPr>
      <w:r>
        <w:t>B. .Justice</w:t>
      </w:r>
    </w:p>
    <w:p>
      <w:pPr>
        <w:ind w:left="360"/>
      </w:pPr>
      <w:r>
        <w:rPr>
          <w:b/>
          <w:color w:val="C00000"/>
        </w:rPr>
        <w:t>C. Beneficence</w:t>
      </w:r>
    </w:p>
    <w:p>
      <w:pPr>
        <w:ind w:left="360"/>
      </w:pPr>
      <w:r>
        <w:t>D. Anonymity</w:t>
      </w:r>
    </w:p>
    <w:p>
      <w:pPr>
        <w:ind w:left="360"/>
      </w:pPr>
      <w:r>
        <w:rPr>
          <w:b/>
        </w:rPr>
        <w:t xml:space="preserve">Answer: </w:t>
      </w:r>
      <w:r>
        <w:rPr>
          <w:b/>
          <w:color w:val="C00000"/>
        </w:rPr>
        <w:t>C. Beneficence</w:t>
      </w:r>
    </w:p>
    <w:p>
      <w:pPr>
        <w:ind w:left="360"/>
      </w:pPr>
      <w:r>
        <w:rPr>
          <w:b/>
        </w:rPr>
        <w:t xml:space="preserve">Rationale: </w:t>
      </w:r>
      <w:r>
        <w:t>Per nursing ethics (professional ethics), 'Above all, do no harm' expresses the principle of non-maleficence/beneficence; among the listed options, beneficence (acting for the patient's good/avoiding harm) is the best fit. Justice and human dignity address fairness and respect, not harm avoidance.</w:t>
      </w:r>
    </w:p>
    <w:p/>
    <w:p>
      <w:r>
        <w:rPr>
          <w:b/>
        </w:rPr>
        <w:t xml:space="preserve">189. </w:t>
      </w:r>
      <w:r>
        <w:rPr>
          <w:b/>
        </w:rPr>
        <w:t>'Emic perspective' refers to:</w:t>
      </w:r>
    </w:p>
    <w:p>
      <w:pPr>
        <w:ind w:left="360"/>
      </w:pPr>
      <w:r>
        <w:t>A. Outsider's view</w:t>
      </w:r>
    </w:p>
    <w:p>
      <w:pPr>
        <w:ind w:left="360"/>
      </w:pPr>
      <w:r>
        <w:rPr>
          <w:b/>
          <w:color w:val="C00000"/>
        </w:rPr>
        <w:t>B. Insider's view</w:t>
      </w:r>
    </w:p>
    <w:p>
      <w:pPr>
        <w:ind w:left="360"/>
      </w:pPr>
      <w:r>
        <w:t>C. Etic perspective</w:t>
      </w:r>
    </w:p>
    <w:p>
      <w:pPr>
        <w:ind w:left="360"/>
      </w:pPr>
      <w:r>
        <w:t>D. Holistic view</w:t>
      </w:r>
    </w:p>
    <w:p>
      <w:pPr>
        <w:ind w:left="360"/>
      </w:pPr>
      <w:r>
        <w:rPr>
          <w:b/>
        </w:rPr>
        <w:t xml:space="preserve">Answer: </w:t>
      </w:r>
      <w:r>
        <w:rPr>
          <w:b/>
          <w:color w:val="C00000"/>
        </w:rPr>
        <w:t>B. Insider's view</w:t>
      </w:r>
    </w:p>
    <w:p>
      <w:pPr>
        <w:ind w:left="360"/>
      </w:pPr>
      <w:r>
        <w:rPr>
          <w:b/>
        </w:rPr>
        <w:t xml:space="preserve">Rationale: </w:t>
      </w:r>
      <w:r>
        <w:t>Per qualitative research methodology, the 'emic' perspective is the insider's/participant's view of a culture, whereas the 'etic' perspective is the outsider's/researcher's view.</w:t>
      </w:r>
    </w:p>
    <w:p/>
    <w:p>
      <w:r>
        <w:rPr>
          <w:b/>
        </w:rPr>
        <w:t xml:space="preserve">190. </w:t>
      </w:r>
      <w:r>
        <w:rPr>
          <w:b/>
        </w:rPr>
        <w:t>Whereas quantitative research tends to bring out a static picture of social life, qualitative research depicts it as</w:t>
      </w:r>
    </w:p>
    <w:p>
      <w:pPr>
        <w:ind w:left="360"/>
      </w:pPr>
      <w:r>
        <w:t>A. Symmetrical</w:t>
      </w:r>
    </w:p>
    <w:p>
      <w:pPr>
        <w:ind w:left="360"/>
      </w:pPr>
      <w:r>
        <w:t>B. Statistical</w:t>
      </w:r>
    </w:p>
    <w:p>
      <w:pPr>
        <w:ind w:left="360"/>
      </w:pPr>
      <w:r>
        <w:rPr>
          <w:b/>
          <w:color w:val="C00000"/>
        </w:rPr>
        <w:t>C. Processual</w:t>
      </w:r>
    </w:p>
    <w:p>
      <w:pPr>
        <w:ind w:left="360"/>
      </w:pPr>
      <w:r>
        <w:t>D. Proverbial</w:t>
      </w:r>
    </w:p>
    <w:p>
      <w:pPr>
        <w:ind w:left="360"/>
      </w:pPr>
      <w:r>
        <w:rPr>
          <w:b/>
        </w:rPr>
        <w:t xml:space="preserve">Answer: </w:t>
      </w:r>
      <w:r>
        <w:rPr>
          <w:b/>
          <w:color w:val="C00000"/>
        </w:rPr>
        <w:t>C. Processual</w:t>
      </w:r>
    </w:p>
    <w:p>
      <w:pPr>
        <w:ind w:left="360"/>
      </w:pPr>
      <w:r>
        <w:rPr>
          <w:b/>
        </w:rPr>
        <w:t xml:space="preserve">Rationale: </w:t>
      </w:r>
      <w:r>
        <w:t>Per social research methodology, whereas quantitative research yields a static snapshot, qualitative research depicts social life as processual (unfolding as a process over time).</w:t>
      </w:r>
    </w:p>
    <w:p/>
    <w:p>
      <w:r>
        <w:rPr>
          <w:b/>
        </w:rPr>
        <w:t xml:space="preserve">191. </w:t>
      </w:r>
      <w:r>
        <w:rPr>
          <w:b/>
        </w:rPr>
        <w:t>A 45-year-old man with paranoid schizophrenia is detained under the Mental Health Act. Which of the following is not directly relevant to criteria for detention under the mental health act:-</w:t>
      </w:r>
    </w:p>
    <w:p>
      <w:pPr>
        <w:ind w:left="360"/>
      </w:pPr>
      <w:r>
        <w:t>A. The patient has paranoid schizophrenia</w:t>
      </w:r>
    </w:p>
    <w:p>
      <w:pPr>
        <w:ind w:left="360"/>
      </w:pPr>
      <w:r>
        <w:t>B. The patient has threatened to assault his neighbour</w:t>
      </w:r>
    </w:p>
    <w:p>
      <w:pPr>
        <w:ind w:left="360"/>
      </w:pPr>
      <w:r>
        <w:t>C. The patient has harmed himself in the past when he was unwell</w:t>
      </w:r>
    </w:p>
    <w:p>
      <w:pPr>
        <w:ind w:left="360"/>
      </w:pPr>
      <w:r>
        <w:rPr>
          <w:b/>
          <w:color w:val="C00000"/>
        </w:rPr>
        <w:t>D. The patient refuses to take a depot injection</w:t>
      </w:r>
    </w:p>
    <w:p>
      <w:pPr>
        <w:ind w:left="360"/>
      </w:pPr>
      <w:r>
        <w:rPr>
          <w:b/>
        </w:rPr>
        <w:t xml:space="preserve">Answer: </w:t>
      </w:r>
      <w:r>
        <w:rPr>
          <w:b/>
          <w:color w:val="C00000"/>
        </w:rPr>
        <w:t>D. The patient refuses to take a depot injection</w:t>
      </w:r>
    </w:p>
    <w:p>
      <w:pPr>
        <w:ind w:left="360"/>
      </w:pPr>
      <w:r>
        <w:rPr>
          <w:b/>
        </w:rPr>
        <w:t xml:space="preserve">Rationale: </w:t>
      </w:r>
      <w:r>
        <w:t>Per Mental Health Act detention criteria, detention requires a mental disorder plus risk to self or others. Diagnosis (A), risk to others (B) and past self-harm (C) are relevant; merely refusing a depot injection is not itself a criterion for detention.</w:t>
      </w:r>
    </w:p>
    <w:p/>
    <w:p>
      <w:r>
        <w:rPr>
          <w:b/>
        </w:rPr>
        <w:t xml:space="preserve">192. </w:t>
      </w:r>
      <w:r>
        <w:rPr>
          <w:b/>
        </w:rPr>
        <w:t>A 5-year-old girl is accompanied to the clinic by her mother. The clinical notes state that she has a mild intellectual disability. Which of the following IQ ranges is consistent with a diagnosis of a mild intellectual disability</w:t>
      </w:r>
    </w:p>
    <w:p>
      <w:pPr>
        <w:ind w:left="360"/>
      </w:pPr>
      <w:r>
        <w:t>A. 90-99</w:t>
      </w:r>
    </w:p>
    <w:p>
      <w:pPr>
        <w:ind w:left="360"/>
      </w:pPr>
      <w:r>
        <w:t>B. 70-89</w:t>
      </w:r>
    </w:p>
    <w:p>
      <w:pPr>
        <w:ind w:left="360"/>
      </w:pPr>
      <w:r>
        <w:rPr>
          <w:b/>
          <w:color w:val="C00000"/>
        </w:rPr>
        <w:t>C. 50-69</w:t>
      </w:r>
    </w:p>
    <w:p>
      <w:pPr>
        <w:ind w:left="360"/>
      </w:pPr>
      <w:r>
        <w:t>D. 35-49</w:t>
      </w:r>
    </w:p>
    <w:p>
      <w:pPr>
        <w:ind w:left="360"/>
      </w:pPr>
      <w:r>
        <w:rPr>
          <w:b/>
        </w:rPr>
        <w:t xml:space="preserve">Answer: </w:t>
      </w:r>
      <w:r>
        <w:rPr>
          <w:b/>
          <w:color w:val="C00000"/>
        </w:rPr>
        <w:t>C. 50-69</w:t>
      </w:r>
    </w:p>
    <w:p>
      <w:pPr>
        <w:ind w:left="360"/>
      </w:pPr>
      <w:r>
        <w:rPr>
          <w:b/>
        </w:rPr>
        <w:t xml:space="preserve">Rationale: </w:t>
      </w:r>
      <w:r>
        <w:t>Per ICD-10/DSM classification of intellectual disability (used in Kenyan mental health training), mild intellectual disability corresponds to an IQ range of approximately 50-69. Moderate is 35-49; borderline is 70-89.</w:t>
      </w:r>
    </w:p>
    <w:p/>
    <w:p>
      <w:r>
        <w:rPr>
          <w:b/>
        </w:rPr>
        <w:t xml:space="preserve">193. </w:t>
      </w:r>
      <w:r>
        <w:rPr>
          <w:b/>
        </w:rPr>
        <w:t>You are asked to assess a 19-year-old woman on a medical ward who has taken an overdose of paracetamol tablets. Which of the following is not an indicator of intent:-</w:t>
      </w:r>
    </w:p>
    <w:p>
      <w:pPr>
        <w:ind w:left="360"/>
      </w:pPr>
      <w:r>
        <w:t>A. Taking precautions against discovery</w:t>
      </w:r>
    </w:p>
    <w:p>
      <w:pPr>
        <w:ind w:left="360"/>
      </w:pPr>
      <w:r>
        <w:rPr>
          <w:b/>
          <w:color w:val="C00000"/>
        </w:rPr>
        <w:t>B. Notifying a potential helper</w:t>
      </w:r>
    </w:p>
    <w:p>
      <w:pPr>
        <w:ind w:left="360"/>
      </w:pPr>
      <w:r>
        <w:t>C. Drinking a volume of alcohol sufficient to impair judgement</w:t>
      </w:r>
    </w:p>
    <w:p>
      <w:pPr>
        <w:ind w:left="360"/>
      </w:pPr>
      <w:r>
        <w:t>D. Leaving a suicide note</w:t>
      </w:r>
    </w:p>
    <w:p>
      <w:pPr>
        <w:ind w:left="360"/>
      </w:pPr>
      <w:r>
        <w:rPr>
          <w:b/>
        </w:rPr>
        <w:t xml:space="preserve">Answer: </w:t>
      </w:r>
      <w:r>
        <w:rPr>
          <w:b/>
          <w:color w:val="C00000"/>
        </w:rPr>
        <w:t>B. Notifying a potential helper</w:t>
      </w:r>
    </w:p>
    <w:p>
      <w:pPr>
        <w:ind w:left="360"/>
      </w:pPr>
      <w:r>
        <w:rPr>
          <w:b/>
        </w:rPr>
        <w:t xml:space="preserve">Rationale: </w:t>
      </w:r>
      <w:r>
        <w:t>Per psychiatric assessment of suicidal intent, high intent is shown by precautions against discovery, disinhibiting alcohol use and leaving a suicide note. Notifying a potential helper indicates LOW intent (a wish to be found/rescued), so it is not an indicator of intent.</w:t>
      </w:r>
    </w:p>
    <w:p/>
    <w:p>
      <w:r>
        <w:rPr>
          <w:b/>
        </w:rPr>
        <w:t xml:space="preserve">194. </w:t>
      </w:r>
      <w:r>
        <w:rPr>
          <w:b/>
        </w:rPr>
        <w:t>A 25-year-old woman who is struggling in her job because of her drinking habits tells herself that the problem is her difficult boss. She denies that her drinking has increased in frequency and severity and also blames the commute to work for her problems. What type of defense mechanism:-</w:t>
      </w:r>
    </w:p>
    <w:p>
      <w:pPr>
        <w:ind w:left="360"/>
      </w:pPr>
      <w:r>
        <w:t>A. Splitting</w:t>
      </w:r>
    </w:p>
    <w:p>
      <w:pPr>
        <w:ind w:left="360"/>
      </w:pPr>
      <w:r>
        <w:t>B. Projection</w:t>
      </w:r>
    </w:p>
    <w:p>
      <w:pPr>
        <w:ind w:left="360"/>
      </w:pPr>
      <w:r>
        <w:rPr>
          <w:b/>
          <w:color w:val="C00000"/>
        </w:rPr>
        <w:t>C. Rationalisation</w:t>
      </w:r>
    </w:p>
    <w:p>
      <w:pPr>
        <w:ind w:left="360"/>
      </w:pPr>
      <w:r>
        <w:t>D. Regres sion</w:t>
      </w:r>
    </w:p>
    <w:p>
      <w:pPr>
        <w:ind w:left="360"/>
      </w:pPr>
      <w:r>
        <w:rPr>
          <w:b/>
        </w:rPr>
        <w:t xml:space="preserve">Answer: </w:t>
      </w:r>
      <w:r>
        <w:rPr>
          <w:b/>
          <w:color w:val="C00000"/>
        </w:rPr>
        <w:t>C. Rationalisation</w:t>
      </w:r>
    </w:p>
    <w:p>
      <w:pPr>
        <w:ind w:left="360"/>
      </w:pPr>
      <w:r>
        <w:rPr>
          <w:b/>
        </w:rPr>
        <w:t xml:space="preserve">Rationale: </w:t>
      </w:r>
      <w:r>
        <w:t>Per psychiatric nursing texts, rationalisation is offering false but plausible reasons (blaming the boss/commute) to justify behaviour and avoid the real issue (her drinking). Projection would attribute her own feelings to others without this self-justifying reasoning.</w:t>
      </w:r>
    </w:p>
    <w:p/>
    <w:p>
      <w:r>
        <w:rPr>
          <w:b/>
        </w:rPr>
        <w:t xml:space="preserve">195. </w:t>
      </w:r>
      <w:r>
        <w:rPr>
          <w:b/>
        </w:rPr>
        <w:t>A 23-year-old man is arrested for exposing his erect penis to two women in a public place. Although he has not done this before, he admits he has had urges to do so over the past few years, which he finds distressing. How best is this behaviour classified</w:t>
      </w:r>
    </w:p>
    <w:p>
      <w:pPr>
        <w:ind w:left="360"/>
      </w:pPr>
      <w:r>
        <w:t>A. Voyeurism</w:t>
      </w:r>
    </w:p>
    <w:p>
      <w:pPr>
        <w:ind w:left="360"/>
      </w:pPr>
      <w:r>
        <w:t>B. Sadomasochism</w:t>
      </w:r>
    </w:p>
    <w:p>
      <w:pPr>
        <w:ind w:left="360"/>
      </w:pPr>
      <w:r>
        <w:t>C. Frotteurism</w:t>
      </w:r>
    </w:p>
    <w:p>
      <w:pPr>
        <w:ind w:left="360"/>
      </w:pPr>
      <w:r>
        <w:rPr>
          <w:b/>
          <w:color w:val="C00000"/>
        </w:rPr>
        <w:t>D. Exhibitionism</w:t>
      </w:r>
    </w:p>
    <w:p>
      <w:pPr>
        <w:ind w:left="360"/>
      </w:pPr>
      <w:r>
        <w:rPr>
          <w:b/>
        </w:rPr>
        <w:t xml:space="preserve">Answer: </w:t>
      </w:r>
      <w:r>
        <w:rPr>
          <w:b/>
          <w:color w:val="C00000"/>
        </w:rPr>
        <w:t>D. Exhibitionism</w:t>
      </w:r>
    </w:p>
    <w:p>
      <w:pPr>
        <w:ind w:left="360"/>
      </w:pPr>
      <w:r>
        <w:rPr>
          <w:b/>
        </w:rPr>
        <w:t xml:space="preserve">Rationale: </w:t>
      </w:r>
      <w:r>
        <w:t>Per ICD/psychiatric classification, exposing one's genitals to unsuspecting strangers for sexual gratification is exhibitionism. Voyeurism is watching others, frotteurism is rubbing against non-consenting persons.</w:t>
      </w:r>
    </w:p>
    <w:p/>
    <w:p>
      <w:r>
        <w:rPr>
          <w:b/>
        </w:rPr>
        <w:t xml:space="preserve">196. </w:t>
      </w:r>
      <w:r>
        <w:rPr>
          <w:b/>
        </w:rPr>
        <w:t>35-year-old businessman enjoys dressing up in his wife’s clothes. He says he does so to experience what it feels like to be a woman and it does not cause him sexual arousal. He has no desire to be a woman. What is the correct term to describe his behaviour:-</w:t>
      </w:r>
    </w:p>
    <w:p>
      <w:pPr>
        <w:ind w:left="360"/>
      </w:pPr>
      <w:r>
        <w:t>A. Transsexualism</w:t>
      </w:r>
    </w:p>
    <w:p>
      <w:pPr>
        <w:ind w:left="360"/>
      </w:pPr>
      <w:r>
        <w:rPr>
          <w:b/>
          <w:color w:val="C00000"/>
        </w:rPr>
        <w:t>B. Dual-role transvestism</w:t>
      </w:r>
    </w:p>
    <w:p>
      <w:pPr>
        <w:ind w:left="360"/>
      </w:pPr>
      <w:r>
        <w:t>C. Fetishism</w:t>
      </w:r>
    </w:p>
    <w:p>
      <w:pPr>
        <w:ind w:left="360"/>
      </w:pPr>
      <w:r>
        <w:t>D. Fetishistic transvestism</w:t>
      </w:r>
    </w:p>
    <w:p>
      <w:pPr>
        <w:ind w:left="360"/>
      </w:pPr>
      <w:r>
        <w:rPr>
          <w:b/>
        </w:rPr>
        <w:t xml:space="preserve">Answer: </w:t>
      </w:r>
      <w:r>
        <w:rPr>
          <w:b/>
          <w:color w:val="C00000"/>
        </w:rPr>
        <w:t>B. Dual-role transvestism</w:t>
      </w:r>
    </w:p>
    <w:p>
      <w:pPr>
        <w:ind w:left="360"/>
      </w:pPr>
      <w:r>
        <w:rPr>
          <w:b/>
        </w:rPr>
        <w:t xml:space="preserve">Rationale: </w:t>
      </w:r>
      <w:r>
        <w:t>Per ICD classification, wearing clothes of the opposite sex to experience temporary membership of that sex WITHOUT sexual arousal and with no desire for permanent sex change is dual-role transvestism. Fetishistic transvestism involves sexual arousal; transsexualism involves a desire to change sex.</w:t>
      </w:r>
    </w:p>
    <w:p/>
    <w:p>
      <w:r>
        <w:rPr>
          <w:b/>
        </w:rPr>
        <w:t xml:space="preserve">197. </w:t>
      </w:r>
      <w:r>
        <w:rPr>
          <w:b/>
        </w:rPr>
        <w:t>A 35-year-old married man is referred to the emergency department for an assessment of his depressive illness. Which of the following would indicate that a hospital admission would be required:-</w:t>
      </w:r>
    </w:p>
    <w:p>
      <w:pPr>
        <w:ind w:left="360"/>
      </w:pPr>
      <w:r>
        <w:t>A. Insomnia</w:t>
      </w:r>
    </w:p>
    <w:p>
      <w:pPr>
        <w:ind w:left="360"/>
      </w:pPr>
      <w:r>
        <w:t>B. Anhedonia</w:t>
      </w:r>
    </w:p>
    <w:p>
      <w:pPr>
        <w:ind w:left="360"/>
      </w:pPr>
      <w:r>
        <w:t>C. Worthlessness</w:t>
      </w:r>
    </w:p>
    <w:p>
      <w:pPr>
        <w:ind w:left="360"/>
      </w:pPr>
      <w:r>
        <w:rPr>
          <w:b/>
          <w:color w:val="C00000"/>
        </w:rPr>
        <w:t>D. Distressing auditory hallucinations</w:t>
      </w:r>
    </w:p>
    <w:p>
      <w:pPr>
        <w:ind w:left="360"/>
      </w:pPr>
      <w:r>
        <w:rPr>
          <w:b/>
        </w:rPr>
        <w:t xml:space="preserve">Answer: </w:t>
      </w:r>
      <w:r>
        <w:rPr>
          <w:b/>
          <w:color w:val="C00000"/>
        </w:rPr>
        <w:t>D. Distressing auditory hallucinations</w:t>
      </w:r>
    </w:p>
    <w:p>
      <w:pPr>
        <w:ind w:left="360"/>
      </w:pPr>
      <w:r>
        <w:rPr>
          <w:b/>
        </w:rPr>
        <w:t xml:space="preserve">Rationale: </w:t>
      </w:r>
      <w:r>
        <w:t>Per Kenya Mental Health guidelines and Kaplan &amp; Sadock's psychiatry, insomnia, anhedonia and worthlessness are common depressive symptoms managed as outpatient; the presence of distressing auditory hallucinations indicates psychotic depression with risk to self/others, warranting inpatient admission.</w:t>
      </w:r>
    </w:p>
    <w:p/>
    <w:p>
      <w:r>
        <w:rPr>
          <w:b/>
        </w:rPr>
        <w:t xml:space="preserve">198. </w:t>
      </w:r>
      <w:r>
        <w:rPr>
          <w:b/>
        </w:rPr>
        <w:t>A 75-year-old man presents with prominent neurological signs such as apraxia, gait abnormalities and mild cognitive impairment. He is MOST likely to suffer from:-</w:t>
      </w:r>
    </w:p>
    <w:p>
      <w:pPr>
        <w:ind w:left="360"/>
      </w:pPr>
      <w:r>
        <w:t>A. Alzheimer’s Disease</w:t>
      </w:r>
    </w:p>
    <w:p>
      <w:pPr>
        <w:ind w:left="360"/>
      </w:pPr>
      <w:r>
        <w:t>B. Dementia</w:t>
      </w:r>
    </w:p>
    <w:p>
      <w:pPr>
        <w:ind w:left="360"/>
      </w:pPr>
      <w:r>
        <w:t>C. Delirium</w:t>
      </w:r>
    </w:p>
    <w:p>
      <w:pPr>
        <w:ind w:left="360"/>
      </w:pPr>
      <w:r>
        <w:rPr>
          <w:b/>
          <w:color w:val="C00000"/>
        </w:rPr>
        <w:t>D. Parkinsonism</w:t>
      </w:r>
    </w:p>
    <w:p>
      <w:pPr>
        <w:ind w:left="360"/>
      </w:pPr>
      <w:r>
        <w:rPr>
          <w:b/>
        </w:rPr>
        <w:t xml:space="preserve">Answer: </w:t>
      </w:r>
      <w:r>
        <w:rPr>
          <w:b/>
          <w:color w:val="C00000"/>
        </w:rPr>
        <w:t>D. Parkinsonism</w:t>
      </w:r>
    </w:p>
    <w:p>
      <w:pPr>
        <w:ind w:left="360"/>
      </w:pPr>
      <w:r>
        <w:rPr>
          <w:b/>
        </w:rPr>
        <w:t xml:space="preserve">Rationale: </w:t>
      </w:r>
      <w:r>
        <w:t>Per Brunner &amp; Suddarth's Medical-Surgical Nursing, the triad of apraxia, gait abnormalities and mild cognitive impairment in an elderly man points to a parkinsonian/subcortical process; Alzheimer's presents primarily with progressive memory loss and delirium is acute and fluctuating.</w:t>
      </w:r>
    </w:p>
    <w:p>
      <w:pPr>
        <w:ind w:left="360"/>
      </w:pPr>
      <w:r>
        <w:rPr>
          <w:i/>
          <w:color w:val="C00000"/>
        </w:rPr>
        <w:t>⚠ More than one defensible answer</w:t>
      </w:r>
    </w:p>
    <w:p/>
    <w:p>
      <w:r>
        <w:rPr>
          <w:b/>
        </w:rPr>
        <w:t xml:space="preserve">199. </w:t>
      </w:r>
      <w:r>
        <w:rPr>
          <w:b/>
        </w:rPr>
        <w:t>Which of the following represents a nursing intervention at the primary level of prevention</w:t>
      </w:r>
    </w:p>
    <w:p>
      <w:pPr>
        <w:ind w:left="360"/>
      </w:pPr>
      <w:r>
        <w:rPr>
          <w:b/>
          <w:color w:val="C00000"/>
        </w:rPr>
        <w:t>A. Teaching a class in parent effectiveness training</w:t>
      </w:r>
    </w:p>
    <w:p>
      <w:pPr>
        <w:ind w:left="360"/>
      </w:pPr>
      <w:r>
        <w:t>B. Leading a group of adolescents in drug rehabilitation</w:t>
      </w:r>
    </w:p>
    <w:p>
      <w:pPr>
        <w:ind w:left="360"/>
      </w:pPr>
      <w:r>
        <w:t>C. Referring a married couple for sex therapy</w:t>
      </w:r>
    </w:p>
    <w:p>
      <w:pPr>
        <w:ind w:left="360"/>
      </w:pPr>
      <w:r>
        <w:t>D. Leading a support group for battered women</w:t>
      </w:r>
    </w:p>
    <w:p>
      <w:pPr>
        <w:ind w:left="360"/>
      </w:pPr>
      <w:r>
        <w:rPr>
          <w:b/>
        </w:rPr>
        <w:t xml:space="preserve">Answer: </w:t>
      </w:r>
      <w:r>
        <w:rPr>
          <w:b/>
          <w:color w:val="C00000"/>
        </w:rPr>
        <w:t>A. Teaching a class in parent effectiveness training</w:t>
      </w:r>
    </w:p>
    <w:p>
      <w:pPr>
        <w:ind w:left="360"/>
      </w:pPr>
      <w:r>
        <w:rPr>
          <w:b/>
        </w:rPr>
        <w:t xml:space="preserve">Rationale: </w:t>
      </w:r>
      <w:r>
        <w:t>Per Kenya Community Health Nursing levels of prevention, primary prevention prevents disease before it occurs through health promotion/education; teaching parent effectiveness training is health promotion, whereas rehabilitation and support groups for existing problems are secondary/tertiary prevention.</w:t>
      </w:r>
    </w:p>
    <w:p/>
    <w:p>
      <w:r>
        <w:rPr>
          <w:b/>
        </w:rPr>
        <w:t xml:space="preserve">200. </w:t>
      </w:r>
      <w:r>
        <w:rPr>
          <w:b/>
        </w:rPr>
        <w:t>A major difference between normal and maladaptive grieving has been identified by which of the following:</w:t>
      </w:r>
    </w:p>
    <w:p>
      <w:pPr>
        <w:ind w:left="360"/>
      </w:pPr>
      <w:r>
        <w:t>A. There are no feelings of depression in normal grieving</w:t>
      </w:r>
    </w:p>
    <w:p>
      <w:pPr>
        <w:ind w:left="360"/>
      </w:pPr>
      <w:r>
        <w:rPr>
          <w:b/>
          <w:color w:val="C00000"/>
        </w:rPr>
        <w:t>B. There is no loss of self-esteem in normal grieving.</w:t>
      </w:r>
    </w:p>
    <w:p>
      <w:pPr>
        <w:ind w:left="360"/>
      </w:pPr>
      <w:r>
        <w:t>C. Normal grieving lasts no longer than 1 year</w:t>
      </w:r>
    </w:p>
    <w:p>
      <w:pPr>
        <w:ind w:left="360"/>
      </w:pPr>
      <w:r>
        <w:t>D. In normal grief, the person does not show anger toward the loss</w:t>
      </w:r>
    </w:p>
    <w:p>
      <w:pPr>
        <w:ind w:left="360"/>
      </w:pPr>
      <w:r>
        <w:rPr>
          <w:b/>
        </w:rPr>
        <w:t xml:space="preserve">Answer: </w:t>
      </w:r>
      <w:r>
        <w:rPr>
          <w:b/>
          <w:color w:val="C00000"/>
        </w:rPr>
        <w:t>B. There is no loss of self-esteem in normal grieving.</w:t>
      </w:r>
    </w:p>
    <w:p>
      <w:pPr>
        <w:ind w:left="360"/>
      </w:pPr>
      <w:r>
        <w:rPr>
          <w:b/>
        </w:rPr>
        <w:t xml:space="preserve">Rationale: </w:t>
      </w:r>
      <w:r>
        <w:t>Per Kozier &amp; Erb's Fundamentals of Nursing, a distinguishing feature of normal grief versus maladaptive grief/depression is preserved self-esteem; normal grieving includes depression, anger and can exceed one year, so those options are false.</w:t>
      </w:r>
    </w:p>
    <w:p/>
    <w:p>
      <w:r>
        <w:rPr>
          <w:b/>
        </w:rPr>
        <w:t xml:space="preserve">201. </w:t>
      </w:r>
      <w:r>
        <w:rPr>
          <w:b/>
        </w:rPr>
        <w:t>The most common comorbid condition in children with bipolar disorder is: -</w:t>
      </w:r>
    </w:p>
    <w:p>
      <w:pPr>
        <w:ind w:left="360"/>
      </w:pPr>
      <w:r>
        <w:t>A. Schizophrenia.</w:t>
      </w:r>
    </w:p>
    <w:p>
      <w:pPr>
        <w:ind w:left="360"/>
      </w:pPr>
      <w:r>
        <w:t>B. Substance disorders</w:t>
      </w:r>
    </w:p>
    <w:p>
      <w:pPr>
        <w:ind w:left="360"/>
      </w:pPr>
      <w:r>
        <w:t>C. Oppositional defiant disorder.</w:t>
      </w:r>
    </w:p>
    <w:p>
      <w:pPr>
        <w:ind w:left="360"/>
      </w:pPr>
      <w:r>
        <w:rPr>
          <w:b/>
          <w:color w:val="C00000"/>
        </w:rPr>
        <w:t>D. Attention deficit-hyperactivity disorder</w:t>
      </w:r>
    </w:p>
    <w:p>
      <w:pPr>
        <w:ind w:left="360"/>
      </w:pPr>
      <w:r>
        <w:rPr>
          <w:b/>
        </w:rPr>
        <w:t xml:space="preserve">Answer: </w:t>
      </w:r>
      <w:r>
        <w:rPr>
          <w:b/>
          <w:color w:val="C00000"/>
        </w:rPr>
        <w:t>D. Attention deficit-hyperactivity disorder</w:t>
      </w:r>
    </w:p>
    <w:p>
      <w:pPr>
        <w:ind w:left="360"/>
      </w:pPr>
      <w:r>
        <w:rPr>
          <w:b/>
        </w:rPr>
        <w:t xml:space="preserve">Rationale: </w:t>
      </w:r>
      <w:r>
        <w:t>Per standard psychiatric nursing texts (Kaplan &amp; Sadock), ADHD is the most common comorbid condition in children with bipolar disorder, with overlapping symptoms of distractibility and hyperactivity.</w:t>
      </w:r>
    </w:p>
    <w:p/>
    <w:p>
      <w:r>
        <w:rPr>
          <w:b/>
        </w:rPr>
        <w:t xml:space="preserve">202. </w:t>
      </w:r>
      <w:r>
        <w:rPr>
          <w:b/>
        </w:rPr>
        <w:t>Which of the following psychiatric disorders is MOST common among patients with bulimia nervosa:-</w:t>
      </w:r>
    </w:p>
    <w:p>
      <w:pPr>
        <w:ind w:left="360"/>
      </w:pPr>
      <w:r>
        <w:t>A. Alcohol use disorder</w:t>
      </w:r>
    </w:p>
    <w:p>
      <w:pPr>
        <w:ind w:left="360"/>
      </w:pPr>
      <w:r>
        <w:rPr>
          <w:b/>
          <w:color w:val="C00000"/>
        </w:rPr>
        <w:t>B. Major depressive disorder</w:t>
      </w:r>
    </w:p>
    <w:p>
      <w:pPr>
        <w:ind w:left="360"/>
      </w:pPr>
      <w:r>
        <w:t>C. Obsessive compulsive disorder</w:t>
      </w:r>
    </w:p>
    <w:p>
      <w:pPr>
        <w:ind w:left="360"/>
      </w:pPr>
      <w:r>
        <w:t>D. .Panic disorder</w:t>
      </w:r>
    </w:p>
    <w:p>
      <w:pPr>
        <w:ind w:left="360"/>
      </w:pPr>
      <w:r>
        <w:rPr>
          <w:b/>
        </w:rPr>
        <w:t xml:space="preserve">Answer: </w:t>
      </w:r>
      <w:r>
        <w:rPr>
          <w:b/>
          <w:color w:val="C00000"/>
        </w:rPr>
        <w:t>B. Major depressive disorder</w:t>
      </w:r>
    </w:p>
    <w:p>
      <w:pPr>
        <w:ind w:left="360"/>
      </w:pPr>
      <w:r>
        <w:rPr>
          <w:b/>
        </w:rPr>
        <w:t xml:space="preserve">Rationale: </w:t>
      </w:r>
      <w:r>
        <w:t>Per Kaplan &amp; Sadock's psychiatry, major depressive disorder is the most common comorbid psychiatric disorder among patients with bulimia nervosa.</w:t>
      </w:r>
    </w:p>
    <w:p/>
    <w:p>
      <w:r>
        <w:rPr>
          <w:b/>
        </w:rPr>
        <w:t xml:space="preserve">203. </w:t>
      </w:r>
      <w:r>
        <w:rPr>
          <w:b/>
        </w:rPr>
        <w:t>A nurse on the psychiatric unit has the understanding that which of the following would describe a client with “la belle indifference”:-</w:t>
      </w:r>
    </w:p>
    <w:p>
      <w:pPr>
        <w:ind w:left="360"/>
      </w:pPr>
      <w:r>
        <w:t>A. A client with somatization disorder who is demanding narcotics</w:t>
      </w:r>
    </w:p>
    <w:p>
      <w:pPr>
        <w:ind w:left="360"/>
      </w:pPr>
      <w:r>
        <w:t>B. A client with depersonalization disorder who believes he has died</w:t>
      </w:r>
    </w:p>
    <w:p>
      <w:pPr>
        <w:ind w:left="360"/>
      </w:pPr>
      <w:r>
        <w:t>C. A client with DID who is threatening suicide</w:t>
      </w:r>
    </w:p>
    <w:p>
      <w:pPr>
        <w:ind w:left="360"/>
      </w:pPr>
      <w:r>
        <w:rPr>
          <w:b/>
          <w:color w:val="C00000"/>
        </w:rPr>
        <w:t>D. A client with conversion disorder showing lack of concern for an altered body function</w:t>
      </w:r>
    </w:p>
    <w:p>
      <w:pPr>
        <w:ind w:left="360"/>
      </w:pPr>
      <w:r>
        <w:rPr>
          <w:b/>
        </w:rPr>
        <w:t xml:space="preserve">Answer: </w:t>
      </w:r>
      <w:r>
        <w:rPr>
          <w:b/>
          <w:color w:val="C00000"/>
        </w:rPr>
        <w:t>D. A client with conversion disorder showing lack of concern for an altered body function</w:t>
      </w:r>
    </w:p>
    <w:p>
      <w:pPr>
        <w:ind w:left="360"/>
      </w:pPr>
      <w:r>
        <w:rPr>
          <w:b/>
        </w:rPr>
        <w:t xml:space="preserve">Rationale: </w:t>
      </w:r>
      <w:r>
        <w:t>Per psychiatric nursing texts, 'la belle indifference' is the characteristic lack of concern about a serious loss of function seen in conversion disorder.</w:t>
      </w:r>
    </w:p>
    <w:p/>
    <w:p>
      <w:r>
        <w:rPr>
          <w:b/>
        </w:rPr>
        <w:t xml:space="preserve">204. </w:t>
      </w:r>
      <w:r>
        <w:rPr>
          <w:b/>
        </w:rPr>
        <w:t>All the following are parasomniac disorders EXCEPT</w:t>
      </w:r>
    </w:p>
    <w:p>
      <w:pPr>
        <w:ind w:left="360"/>
      </w:pPr>
      <w:r>
        <w:rPr>
          <w:b/>
          <w:color w:val="C00000"/>
        </w:rPr>
        <w:t>A. narcolepsy</w:t>
      </w:r>
    </w:p>
    <w:p>
      <w:pPr>
        <w:ind w:left="360"/>
      </w:pPr>
      <w:r>
        <w:t>B. sleepwalking</w:t>
      </w:r>
    </w:p>
    <w:p>
      <w:pPr>
        <w:ind w:left="360"/>
      </w:pPr>
      <w:r>
        <w:t>C. sleep terro</w:t>
      </w:r>
    </w:p>
    <w:p>
      <w:pPr>
        <w:ind w:left="360"/>
      </w:pPr>
      <w:r>
        <w:t>D. nightmares</w:t>
      </w:r>
    </w:p>
    <w:p>
      <w:pPr>
        <w:ind w:left="360"/>
      </w:pPr>
      <w:r>
        <w:rPr>
          <w:b/>
        </w:rPr>
        <w:t xml:space="preserve">Answer: </w:t>
      </w:r>
      <w:r>
        <w:rPr>
          <w:b/>
          <w:color w:val="C00000"/>
        </w:rPr>
        <w:t>A. narcolepsy</w:t>
      </w:r>
    </w:p>
    <w:p>
      <w:pPr>
        <w:ind w:left="360"/>
      </w:pPr>
      <w:r>
        <w:rPr>
          <w:b/>
        </w:rPr>
        <w:t xml:space="preserve">Rationale: </w:t>
      </w:r>
      <w:r>
        <w:t>Per sleep disorder classification (mental health), parasomnias include sleepwalking, sleep terrors, and nightmares. Narcolepsy is a dyssomnia (disorder of excessive sleepiness), not a parasomnia, so it is the EXCEPTION.</w:t>
      </w:r>
    </w:p>
    <w:p/>
    <w:p>
      <w:r>
        <w:rPr>
          <w:b/>
        </w:rPr>
        <w:t xml:space="preserve">205. </w:t>
      </w:r>
      <w:r>
        <w:rPr>
          <w:b/>
        </w:rPr>
        <w:t>Clinicians tools needed to recognize early symptoms of mental disorders are called "Mental Health Action Signs".All the following are true EXCEPT</w:t>
      </w:r>
    </w:p>
    <w:p>
      <w:pPr>
        <w:ind w:left="360"/>
      </w:pPr>
      <w:r>
        <w:t>A. involvement in many fights, wanting to badly hurt others</w:t>
      </w:r>
    </w:p>
    <w:p>
      <w:pPr>
        <w:ind w:left="360"/>
      </w:pPr>
      <w:r>
        <w:t>B. not eating, throwing up, or using laxatives to make yourself lose weigh</w:t>
      </w:r>
    </w:p>
    <w:p>
      <w:pPr>
        <w:ind w:left="360"/>
      </w:pPr>
      <w:r>
        <w:rPr>
          <w:b/>
          <w:color w:val="C00000"/>
        </w:rPr>
        <w:t>C. feeling very sad or withdrawn for more than 2 months</w:t>
      </w:r>
    </w:p>
    <w:p>
      <w:pPr>
        <w:ind w:left="360"/>
      </w:pPr>
      <w:r>
        <w:t>D. sudden overwhelming fear for no reason</w:t>
      </w:r>
    </w:p>
    <w:p>
      <w:pPr>
        <w:ind w:left="360"/>
      </w:pPr>
      <w:r>
        <w:rPr>
          <w:b/>
        </w:rPr>
        <w:t xml:space="preserve">Answer: </w:t>
      </w:r>
      <w:r>
        <w:rPr>
          <w:b/>
          <w:color w:val="C00000"/>
        </w:rPr>
        <w:t>C. feeling very sad or withdrawn for more than 2 months</w:t>
      </w:r>
    </w:p>
    <w:p>
      <w:pPr>
        <w:ind w:left="360"/>
      </w:pPr>
      <w:r>
        <w:rPr>
          <w:b/>
        </w:rPr>
        <w:t xml:space="preserve">Rationale: </w:t>
      </w:r>
      <w:r>
        <w:t>Per the Mental Health Action Signs framework, warning signs include severe aggression/wanting to badly hurt others, disordered eating with purging, and sudden overwhelming fear. The action sign for mood is feeling very sad or withdrawn for more than 2 WEEKS (not 2 months), so this altered option is the EXCEPTION/untrue statement.</w:t>
      </w:r>
    </w:p>
    <w:p/>
    <w:p>
      <w:r>
        <w:rPr>
          <w:b/>
        </w:rPr>
        <w:t xml:space="preserve">206. </w:t>
      </w:r>
      <w:r>
        <w:rPr>
          <w:b/>
        </w:rPr>
        <w:t>A parents came to your clinic complaining that their 5-year-old boy had attacks of frightening with imagination of a snake crawling over him and he is acting as trying to remove it. You assessed the child and find no acute physical illness and he is cooperative and quite intelligent.Of the following, the MOST appropriate explanation for the child behavior is</w:t>
      </w:r>
    </w:p>
    <w:p>
      <w:pPr>
        <w:ind w:left="360"/>
      </w:pPr>
      <w:r>
        <w:t>A. acute phobic hallucination</w:t>
      </w:r>
    </w:p>
    <w:p>
      <w:pPr>
        <w:ind w:left="360"/>
      </w:pPr>
      <w:r>
        <w:t>B. early sign of schizophrenia</w:t>
      </w:r>
    </w:p>
    <w:p>
      <w:pPr>
        <w:ind w:left="360"/>
      </w:pPr>
      <w:r>
        <w:t>C. delusional infestation</w:t>
      </w:r>
    </w:p>
    <w:p>
      <w:pPr>
        <w:ind w:left="360"/>
      </w:pPr>
      <w:r>
        <w:rPr>
          <w:b/>
          <w:color w:val="C00000"/>
        </w:rPr>
        <w:t>D. night terror E.bipolar disorder night terror E.bipolar disorder v</w:t>
      </w:r>
    </w:p>
    <w:p>
      <w:pPr>
        <w:ind w:left="360"/>
      </w:pPr>
      <w:r>
        <w:rPr>
          <w:b/>
        </w:rPr>
        <w:t xml:space="preserve">Answer: </w:t>
      </w:r>
      <w:r>
        <w:rPr>
          <w:b/>
          <w:color w:val="C00000"/>
        </w:rPr>
        <w:t>D. night terror E.bipolar disorder night terror E.bipolar disorder v</w:t>
      </w:r>
    </w:p>
    <w:p>
      <w:pPr>
        <w:ind w:left="360"/>
      </w:pPr>
      <w:r>
        <w:rPr>
          <w:b/>
        </w:rPr>
        <w:t xml:space="preserve">Rationale: </w:t>
      </w:r>
      <w:r>
        <w:t>A well, intelligent, cooperative 5-year-old with episodic frightening imagery and motor activity, no acute illness and no psychosis, fits a night terror/parasomnia rather than psychosis. Per Kaplan &amp; Sadock and standard paediatric psychiatry, phobic hallucination, schizophrenia and delusional infestation are inappropriate for a healthy pre-schooler; the option (though garbled) endorses night terror.</w:t>
      </w:r>
    </w:p>
    <w:p>
      <w:pPr>
        <w:ind w:left="360"/>
      </w:pPr>
      <w:r>
        <w:rPr>
          <w:i/>
          <w:color w:val="C00000"/>
        </w:rPr>
        <w:t>⚠ Question may be INCOMPLETE</w:t>
      </w:r>
    </w:p>
    <w:p/>
    <w:p>
      <w:r>
        <w:rPr>
          <w:b/>
        </w:rPr>
        <w:t xml:space="preserve">207. </w:t>
      </w:r>
      <w:r>
        <w:rPr>
          <w:b/>
        </w:rPr>
        <w:t>You are following a 6-year-old boy with autism, he is under structured psychosocial behavioral training program, there is frequent complains of aggression and self-injurious behavior.Of the following, the BEST medication to control his behavior is</w:t>
      </w:r>
    </w:p>
    <w:p>
      <w:pPr>
        <w:ind w:left="360"/>
      </w:pPr>
      <w:r>
        <w:t>A. methylphenidate</w:t>
      </w:r>
    </w:p>
    <w:p>
      <w:pPr>
        <w:ind w:left="360"/>
      </w:pPr>
      <w:r>
        <w:rPr>
          <w:b/>
          <w:color w:val="C00000"/>
        </w:rPr>
        <w:t>B. risperidone</w:t>
      </w:r>
    </w:p>
    <w:p>
      <w:pPr>
        <w:ind w:left="360"/>
      </w:pPr>
      <w:r>
        <w:t>C. escitalopram</w:t>
      </w:r>
    </w:p>
    <w:p>
      <w:pPr>
        <w:ind w:left="360"/>
      </w:pPr>
      <w:r>
        <w:t>D. amitriptyline</w:t>
      </w:r>
    </w:p>
    <w:p>
      <w:pPr>
        <w:ind w:left="360"/>
      </w:pPr>
      <w:r>
        <w:rPr>
          <w:b/>
        </w:rPr>
        <w:t xml:space="preserve">Answer: </w:t>
      </w:r>
      <w:r>
        <w:rPr>
          <w:b/>
          <w:color w:val="C00000"/>
        </w:rPr>
        <w:t>B. risperidone</w:t>
      </w:r>
    </w:p>
    <w:p>
      <w:pPr>
        <w:ind w:left="360"/>
      </w:pPr>
      <w:r>
        <w:rPr>
          <w:b/>
        </w:rPr>
        <w:t xml:space="preserve">Rationale: </w:t>
      </w:r>
      <w:r>
        <w:t>Risperidone is the FDA/WHO-approved atypical antipsychotic for irritability, aggression and self-injurious behaviour in autism (Kaplan &amp; Sadock; standard paediatric pharmacology). Methylphenidate treats ADHD, escitalopram is an SSRI, amitriptyline a tricyclic — none is first-line for autism-related aggression.</w:t>
      </w:r>
    </w:p>
    <w:p/>
    <w:p>
      <w:r>
        <w:rPr>
          <w:b/>
        </w:rPr>
        <w:t xml:space="preserve">208. </w:t>
      </w:r>
      <w:r>
        <w:rPr>
          <w:b/>
        </w:rPr>
        <w:t>Of the following, the MOST common presenting behavior in girls with attention-deficit/hyperactivity disorder (ADHD) is</w:t>
      </w:r>
    </w:p>
    <w:p>
      <w:pPr>
        <w:ind w:left="360"/>
      </w:pPr>
      <w:r>
        <w:rPr>
          <w:b/>
          <w:color w:val="C00000"/>
        </w:rPr>
        <w:t>A. inattentive</w:t>
      </w:r>
    </w:p>
    <w:p>
      <w:pPr>
        <w:ind w:left="360"/>
      </w:pPr>
      <w:r>
        <w:t>B. hyperactive</w:t>
      </w:r>
    </w:p>
    <w:p>
      <w:pPr>
        <w:ind w:left="360"/>
      </w:pPr>
      <w:r>
        <w:t>C. impulsive</w:t>
      </w:r>
    </w:p>
    <w:p>
      <w:pPr>
        <w:ind w:left="360"/>
      </w:pPr>
      <w:r>
        <w:t>D. disruptive</w:t>
      </w:r>
    </w:p>
    <w:p>
      <w:pPr>
        <w:ind w:left="360"/>
      </w:pPr>
      <w:r>
        <w:rPr>
          <w:b/>
        </w:rPr>
        <w:t xml:space="preserve">Answer: </w:t>
      </w:r>
      <w:r>
        <w:rPr>
          <w:b/>
          <w:color w:val="C00000"/>
        </w:rPr>
        <w:t>A. inattentive</w:t>
      </w:r>
    </w:p>
    <w:p>
      <w:pPr>
        <w:ind w:left="360"/>
      </w:pPr>
      <w:r>
        <w:rPr>
          <w:b/>
        </w:rPr>
        <w:t xml:space="preserve">Rationale: </w:t>
      </w:r>
      <w:r>
        <w:t>Girls with ADHD most commonly present with the predominantly inattentive type (daydreaming, poor focus) rather than overt hyperactivity/impulsivity, which is why they are under-diagnosed (Kaplan &amp; Sadock; DSM-5).</w:t>
      </w:r>
    </w:p>
    <w:p/>
    <w:p>
      <w:r>
        <w:rPr>
          <w:b/>
        </w:rPr>
        <w:t xml:space="preserve">209. </w:t>
      </w:r>
      <w:r>
        <w:rPr>
          <w:b/>
        </w:rPr>
        <w:t>In assessing the seriousness of adolescent drug abuse score, which of the following take +2 in the score?</w:t>
      </w:r>
    </w:p>
    <w:p>
      <w:pPr>
        <w:ind w:left="360"/>
      </w:pPr>
      <w:r>
        <w:t>A. female sex</w:t>
      </w:r>
    </w:p>
    <w:p>
      <w:pPr>
        <w:ind w:left="360"/>
      </w:pPr>
      <w:r>
        <w:t>B. age&gt;15 years</w:t>
      </w:r>
    </w:p>
    <w:p>
      <w:pPr>
        <w:ind w:left="360"/>
      </w:pPr>
      <w:r>
        <w:t>C. positive family history of drug abuse</w:t>
      </w:r>
    </w:p>
    <w:p>
      <w:pPr>
        <w:ind w:left="360"/>
      </w:pPr>
      <w:r>
        <w:rPr>
          <w:b/>
          <w:color w:val="C00000"/>
        </w:rPr>
        <w:t>D. use before driving</w:t>
      </w:r>
    </w:p>
    <w:p>
      <w:pPr>
        <w:ind w:left="360"/>
      </w:pPr>
      <w:r>
        <w:rPr>
          <w:b/>
        </w:rPr>
        <w:t xml:space="preserve">Answer: </w:t>
      </w:r>
      <w:r>
        <w:rPr>
          <w:b/>
          <w:color w:val="C00000"/>
        </w:rPr>
        <w:t>D. use before driving</w:t>
      </w:r>
    </w:p>
    <w:p>
      <w:pPr>
        <w:ind w:left="360"/>
      </w:pPr>
      <w:r>
        <w:rPr>
          <w:b/>
        </w:rPr>
        <w:t xml:space="preserve">Rationale: </w:t>
      </w:r>
      <w:r>
        <w:t>In adolescent drug-abuse severity scoring, using a substance before driving is a high-risk behaviour scoring +2 because of the immediate danger to self and others (adolescent medicine screening tools). Sex, age and family history are lower-weighted risk items.</w:t>
      </w:r>
    </w:p>
    <w:p>
      <w:pPr>
        <w:ind w:left="360"/>
      </w:pPr>
      <w:r>
        <w:rPr>
          <w:i/>
          <w:color w:val="C00000"/>
        </w:rPr>
        <w:t>⚠ More than one defensible answer</w:t>
      </w:r>
    </w:p>
    <w:p/>
    <w:p>
      <w:r>
        <w:rPr>
          <w:b/>
        </w:rPr>
        <w:t xml:space="preserve">210. </w:t>
      </w:r>
      <w:r>
        <w:rPr>
          <w:b/>
        </w:rPr>
        <w:t>Whether a nurse’s plan of care for a community is acceptable is probably determined by which aspect of the plan?</w:t>
      </w:r>
    </w:p>
    <w:p>
      <w:pPr>
        <w:ind w:left="360"/>
      </w:pPr>
      <w:r>
        <w:rPr>
          <w:b/>
          <w:color w:val="C00000"/>
        </w:rPr>
        <w:t>A. It was created in coordination with community members.</w:t>
      </w:r>
    </w:p>
    <w:p>
      <w:pPr>
        <w:ind w:left="360"/>
      </w:pPr>
      <w:r>
        <w:t>B. It was financially feasible.</w:t>
      </w:r>
    </w:p>
    <w:p>
      <w:pPr>
        <w:ind w:left="360"/>
      </w:pPr>
      <w:r>
        <w:t>C. It was politically correct and feasible.</w:t>
      </w:r>
    </w:p>
    <w:p>
      <w:pPr>
        <w:ind w:left="360"/>
      </w:pPr>
      <w:r>
        <w:t>D. It was something in which the nurse really believes</w:t>
      </w:r>
    </w:p>
    <w:p>
      <w:pPr>
        <w:ind w:left="360"/>
      </w:pPr>
      <w:r>
        <w:rPr>
          <w:b/>
        </w:rPr>
        <w:t xml:space="preserve">Answer: </w:t>
      </w:r>
      <w:r>
        <w:rPr>
          <w:b/>
          <w:color w:val="C00000"/>
        </w:rPr>
        <w:t>A. It was created in coordination with community members.</w:t>
      </w:r>
    </w:p>
    <w:p>
      <w:pPr>
        <w:ind w:left="360"/>
      </w:pPr>
      <w:r>
        <w:rPr>
          <w:b/>
        </w:rPr>
        <w:t xml:space="preserve">Rationale: </w:t>
      </w:r>
      <w:r>
        <w:t>Per Kenya Community Health Strategy and community health nursing principles, a plan of care is acceptable when developed in partnership with the community (community participation), ensuring ownership and sustainability.</w:t>
      </w:r>
    </w:p>
    <w:p/>
    <w:p>
      <w:r>
        <w:rPr>
          <w:b/>
        </w:rPr>
        <w:t xml:space="preserve">211. </w:t>
      </w:r>
      <w:r>
        <w:rPr>
          <w:b/>
        </w:rPr>
        <w:t>Lewin’s change theory is being applied as the community is addressing improvements in public safety. Which of the following would be one of the first steps in creating change?</w:t>
      </w:r>
    </w:p>
    <w:p>
      <w:pPr>
        <w:ind w:left="360"/>
      </w:pPr>
      <w:r>
        <w:t>A. Determining whether anyone else agrees.</w:t>
      </w:r>
    </w:p>
    <w:p>
      <w:pPr>
        <w:ind w:left="360"/>
      </w:pPr>
      <w:r>
        <w:t>B. Having a careful plan as to what change is desirable</w:t>
      </w:r>
    </w:p>
    <w:p>
      <w:pPr>
        <w:ind w:left="360"/>
      </w:pPr>
      <w:r>
        <w:rPr>
          <w:b/>
          <w:color w:val="C00000"/>
        </w:rPr>
        <w:t>C. Making community members aware of the need for changed.</w:t>
      </w:r>
    </w:p>
    <w:p>
      <w:pPr>
        <w:ind w:left="360"/>
      </w:pPr>
      <w:r>
        <w:t>D. Assessing community needs to determine whether change is possible</w:t>
      </w:r>
    </w:p>
    <w:p>
      <w:pPr>
        <w:ind w:left="360"/>
      </w:pPr>
      <w:r>
        <w:rPr>
          <w:b/>
        </w:rPr>
        <w:t xml:space="preserve">Answer: </w:t>
      </w:r>
      <w:r>
        <w:rPr>
          <w:b/>
          <w:color w:val="C00000"/>
        </w:rPr>
        <w:t>C. Making community members aware of the need for changed.</w:t>
      </w:r>
    </w:p>
    <w:p>
      <w:pPr>
        <w:ind w:left="360"/>
      </w:pPr>
      <w:r>
        <w:rPr>
          <w:b/>
        </w:rPr>
        <w:t xml:space="preserve">Rationale: </w:t>
      </w:r>
      <w:r>
        <w:t>Per Lewin's change theory as applied in community health nursing, the first stage is 'unfreezing' — creating awareness of the need for change; assessment and planning follow once the need is recognised.</w:t>
      </w:r>
    </w:p>
    <w:p>
      <w:pPr>
        <w:ind w:left="360"/>
      </w:pPr>
      <w:r>
        <w:rPr>
          <w:i/>
          <w:color w:val="C00000"/>
        </w:rPr>
        <w:t>⚠ More than one defensible answer</w:t>
      </w:r>
    </w:p>
    <w:p/>
    <w:p>
      <w:r>
        <w:rPr>
          <w:b/>
        </w:rPr>
        <w:t xml:space="preserve">212. </w:t>
      </w:r>
      <w:r>
        <w:rPr>
          <w:b/>
        </w:rPr>
        <w:t>Which of the following is the most effective way of prioritizing nursing diagnoses?</w:t>
      </w:r>
    </w:p>
    <w:p>
      <w:pPr>
        <w:ind w:left="360"/>
      </w:pPr>
      <w:r>
        <w:t>A. Ensuring that the diagnoses are reimbursable by third-party payers</w:t>
      </w:r>
    </w:p>
    <w:p>
      <w:pPr>
        <w:ind w:left="360"/>
      </w:pPr>
      <w:r>
        <w:rPr>
          <w:b/>
          <w:color w:val="C00000"/>
        </w:rPr>
        <w:t>B. Determining the degree of community concern about the problem</w:t>
      </w:r>
    </w:p>
    <w:p>
      <w:pPr>
        <w:ind w:left="360"/>
      </w:pPr>
      <w:r>
        <w:t>C. Comparing the diagnoses with the agency’s mission statement</w:t>
      </w:r>
    </w:p>
    <w:p>
      <w:pPr>
        <w:ind w:left="360"/>
      </w:pPr>
      <w:r>
        <w:t>D. Discussing conclusions with another community health nurse</w:t>
      </w:r>
    </w:p>
    <w:p>
      <w:pPr>
        <w:ind w:left="360"/>
      </w:pPr>
      <w:r>
        <w:rPr>
          <w:b/>
        </w:rPr>
        <w:t xml:space="preserve">Answer: </w:t>
      </w:r>
      <w:r>
        <w:rPr>
          <w:b/>
          <w:color w:val="C00000"/>
        </w:rPr>
        <w:t>B. Determining the degree of community concern about the problem</w:t>
      </w:r>
    </w:p>
    <w:p>
      <w:pPr>
        <w:ind w:left="360"/>
      </w:pPr>
      <w:r>
        <w:rPr>
          <w:b/>
        </w:rPr>
        <w:t xml:space="preserve">Rationale: </w:t>
      </w:r>
      <w:r>
        <w:t>Per community health nursing practice, prioritising nursing diagnoses is most effectively done by gauging the community's own perception/concern about the problem, which drives participation and effective intervention.</w:t>
      </w:r>
    </w:p>
    <w:p/>
    <w:p>
      <w:r>
        <w:rPr>
          <w:b/>
        </w:rPr>
        <w:t xml:space="preserve">213. </w:t>
      </w:r>
      <w:r>
        <w:rPr>
          <w:b/>
        </w:rPr>
        <w:t>The nurse is planning to present an educational program. Which of the following is important for the nurse to remember?</w:t>
      </w:r>
    </w:p>
    <w:p>
      <w:pPr>
        <w:ind w:left="360"/>
      </w:pPr>
      <w:r>
        <w:t>A. Having many handouts so that the audience can remember what was said</w:t>
      </w:r>
    </w:p>
    <w:p>
      <w:pPr>
        <w:ind w:left="360"/>
      </w:pPr>
      <w:r>
        <w:t>B. Ordering a microphone so that everyone in the room can hear easily</w:t>
      </w:r>
    </w:p>
    <w:p>
      <w:pPr>
        <w:ind w:left="360"/>
      </w:pPr>
      <w:r>
        <w:t>C. Using pictures and posters of professionals demonstrating the needed behaviors</w:t>
      </w:r>
    </w:p>
    <w:p>
      <w:pPr>
        <w:ind w:left="360"/>
      </w:pPr>
      <w:r>
        <w:rPr>
          <w:b/>
          <w:color w:val="C00000"/>
        </w:rPr>
        <w:t>D. Using many different methods of presentation with multimedia art</w:t>
      </w:r>
    </w:p>
    <w:p>
      <w:pPr>
        <w:ind w:left="360"/>
      </w:pPr>
      <w:r>
        <w:rPr>
          <w:b/>
        </w:rPr>
        <w:t xml:space="preserve">Answer: </w:t>
      </w:r>
      <w:r>
        <w:rPr>
          <w:b/>
          <w:color w:val="C00000"/>
        </w:rPr>
        <w:t>D. Using many different methods of presentation with multimedia art</w:t>
      </w:r>
    </w:p>
    <w:p>
      <w:pPr>
        <w:ind w:left="360"/>
      </w:pPr>
      <w:r>
        <w:rPr>
          <w:b/>
        </w:rPr>
        <w:t xml:space="preserve">Rationale: </w:t>
      </w:r>
      <w:r>
        <w:t>Per health education principles (Kenya community health), using varied multimedia teaching methods accommodates different learning styles and improves retention, making it the key consideration when planning an educational program.</w:t>
      </w:r>
    </w:p>
    <w:p>
      <w:pPr>
        <w:ind w:left="360"/>
      </w:pPr>
      <w:r>
        <w:rPr>
          <w:i/>
          <w:color w:val="C00000"/>
        </w:rPr>
        <w:t>⚠ More than one defensible answer</w:t>
      </w:r>
    </w:p>
    <w:p/>
    <w:p>
      <w:r>
        <w:rPr>
          <w:b/>
        </w:rPr>
        <w:t xml:space="preserve">214. </w:t>
      </w:r>
      <w:r>
        <w:rPr>
          <w:b/>
        </w:rPr>
        <w:t>Which one of the following is not included in the Elements of Primary Health Care?</w:t>
      </w:r>
    </w:p>
    <w:p>
      <w:pPr>
        <w:ind w:left="360"/>
      </w:pPr>
      <w:r>
        <w:t>A. Immunization services</w:t>
      </w:r>
    </w:p>
    <w:p>
      <w:pPr>
        <w:ind w:left="360"/>
      </w:pPr>
      <w:r>
        <w:t>B. Family planning services</w:t>
      </w:r>
    </w:p>
    <w:p>
      <w:pPr>
        <w:ind w:left="360"/>
      </w:pPr>
      <w:r>
        <w:rPr>
          <w:b/>
          <w:color w:val="C00000"/>
        </w:rPr>
        <w:t>C. Specialized services</w:t>
      </w:r>
    </w:p>
    <w:p>
      <w:pPr>
        <w:ind w:left="360"/>
      </w:pPr>
      <w:r>
        <w:t>D. Provision of essential drugs</w:t>
      </w:r>
    </w:p>
    <w:p>
      <w:pPr>
        <w:ind w:left="360"/>
      </w:pPr>
      <w:r>
        <w:rPr>
          <w:b/>
        </w:rPr>
        <w:t xml:space="preserve">Answer: </w:t>
      </w:r>
      <w:r>
        <w:rPr>
          <w:b/>
          <w:color w:val="C00000"/>
        </w:rPr>
        <w:t>C. Specialized services</w:t>
      </w:r>
    </w:p>
    <w:p>
      <w:pPr>
        <w:ind w:left="360"/>
      </w:pPr>
      <w:r>
        <w:rPr>
          <w:b/>
        </w:rPr>
        <w:t xml:space="preserve">Rationale: </w:t>
      </w:r>
      <w:r>
        <w:t>Per WHO/Alma-Ata Primary Health Care elements as adopted in Kenya, immunization, family planning (MCH) and provision of essential drugs are core PHC elements; specialized (curative/referral) services are NOT part of the basic elements of PHC.</w:t>
      </w:r>
    </w:p>
    <w:p/>
    <w:p>
      <w:r>
        <w:rPr>
          <w:b/>
        </w:rPr>
        <w:t xml:space="preserve">215. </w:t>
      </w:r>
      <w:r>
        <w:rPr>
          <w:b/>
        </w:rPr>
        <w:t>Which of the following are not necessary for a proper medical record?</w:t>
      </w:r>
    </w:p>
    <w:p>
      <w:pPr>
        <w:ind w:left="360"/>
      </w:pPr>
      <w:r>
        <w:t>A. Timely and legible entries</w:t>
      </w:r>
    </w:p>
    <w:p>
      <w:pPr>
        <w:ind w:left="360"/>
      </w:pPr>
      <w:r>
        <w:t>B. Accurate and complete entries</w:t>
      </w:r>
    </w:p>
    <w:p>
      <w:pPr>
        <w:ind w:left="360"/>
      </w:pPr>
      <w:r>
        <w:rPr>
          <w:b/>
          <w:color w:val="C00000"/>
        </w:rPr>
        <w:t>C. Corrections made by blacking out error</w:t>
      </w:r>
    </w:p>
    <w:p>
      <w:pPr>
        <w:ind w:left="360"/>
      </w:pPr>
      <w:r>
        <w:t>D. A logical progression of entries with reference to concurrent records and former entries</w:t>
      </w:r>
    </w:p>
    <w:p>
      <w:pPr>
        <w:ind w:left="360"/>
      </w:pPr>
      <w:r>
        <w:rPr>
          <w:b/>
        </w:rPr>
        <w:t xml:space="preserve">Answer: </w:t>
      </w:r>
      <w:r>
        <w:rPr>
          <w:b/>
          <w:color w:val="C00000"/>
        </w:rPr>
        <w:t>C. Corrections made by blacking out error</w:t>
      </w:r>
    </w:p>
    <w:p>
      <w:pPr>
        <w:ind w:left="360"/>
      </w:pPr>
      <w:r>
        <w:rPr>
          <w:b/>
        </w:rPr>
        <w:t xml:space="preserve">Rationale: </w:t>
      </w:r>
      <w:r>
        <w:t>Per Kenya nursing documentation standards and legal record-keeping, corrections must be made by a single line through the error, dated and initialled — never by blacking out/obliterating, which is unacceptable in a proper medical record.</w:t>
      </w:r>
    </w:p>
    <w:p/>
    <w:p>
      <w:r>
        <w:rPr>
          <w:b/>
        </w:rPr>
        <w:t xml:space="preserve">216. </w:t>
      </w:r>
      <w:r>
        <w:rPr>
          <w:b/>
        </w:rPr>
        <w:t>Evaluation leads to all except</w:t>
      </w:r>
    </w:p>
    <w:p>
      <w:pPr>
        <w:ind w:left="360"/>
      </w:pPr>
      <w:r>
        <w:rPr>
          <w:b/>
          <w:color w:val="C00000"/>
        </w:rPr>
        <w:t>A. conflict</w:t>
      </w:r>
    </w:p>
    <w:p>
      <w:pPr>
        <w:ind w:left="360"/>
      </w:pPr>
      <w:r>
        <w:t>B. co-operation</w:t>
      </w:r>
    </w:p>
    <w:p>
      <w:pPr>
        <w:ind w:left="360"/>
      </w:pPr>
      <w:r>
        <w:t>C. .feedback</w:t>
      </w:r>
    </w:p>
    <w:p>
      <w:pPr>
        <w:ind w:left="360"/>
      </w:pPr>
      <w:r>
        <w:t>D. critical thinking</w:t>
      </w:r>
    </w:p>
    <w:p>
      <w:pPr>
        <w:ind w:left="360"/>
      </w:pPr>
      <w:r>
        <w:rPr>
          <w:b/>
        </w:rPr>
        <w:t xml:space="preserve">Answer: </w:t>
      </w:r>
      <w:r>
        <w:rPr>
          <w:b/>
          <w:color w:val="C00000"/>
        </w:rPr>
        <w:t>A. conflict</w:t>
      </w:r>
    </w:p>
    <w:p>
      <w:pPr>
        <w:ind w:left="360"/>
      </w:pPr>
      <w:r>
        <w:rPr>
          <w:b/>
        </w:rPr>
        <w:t xml:space="preserve">Rationale: </w:t>
      </w:r>
      <w:r>
        <w:t>Evaluation promotes feedback, co-operation and critical thinking as constructive outcomes (nursing education/management principles; Kozier &amp; Erb). Conflict is not a legitimate aim/outcome of evaluation, making it the EXCEPT.</w:t>
      </w:r>
    </w:p>
    <w:p/>
    <w:p>
      <w:r>
        <w:rPr>
          <w:b/>
        </w:rPr>
        <w:t xml:space="preserve">217. </w:t>
      </w:r>
      <w:r>
        <w:rPr>
          <w:b/>
        </w:rPr>
        <w:t>The 'nuclear family' means:</w:t>
      </w:r>
    </w:p>
    <w:p>
      <w:pPr>
        <w:ind w:left="360"/>
      </w:pPr>
      <w:r>
        <w:t>A. a group of people sharing living accommodation and meals</w:t>
      </w:r>
    </w:p>
    <w:p>
      <w:pPr>
        <w:ind w:left="360"/>
      </w:pPr>
      <w:r>
        <w:t>B. a network of relatives extended within or between generations</w:t>
      </w:r>
    </w:p>
    <w:p>
      <w:pPr>
        <w:ind w:left="360"/>
      </w:pPr>
      <w:r>
        <w:t>C. the new family created when an adult leaves home and gets married</w:t>
      </w:r>
    </w:p>
    <w:p>
      <w:pPr>
        <w:ind w:left="360"/>
      </w:pPr>
      <w:r>
        <w:rPr>
          <w:b/>
          <w:color w:val="C00000"/>
        </w:rPr>
        <w:t>D. a two generation unit of parents and their children</w:t>
      </w:r>
    </w:p>
    <w:p>
      <w:pPr>
        <w:ind w:left="360"/>
      </w:pPr>
      <w:r>
        <w:rPr>
          <w:b/>
        </w:rPr>
        <w:t xml:space="preserve">Answer: </w:t>
      </w:r>
      <w:r>
        <w:rPr>
          <w:b/>
          <w:color w:val="C00000"/>
        </w:rPr>
        <w:t>D. a two generation unit of parents and their children</w:t>
      </w:r>
    </w:p>
    <w:p>
      <w:pPr>
        <w:ind w:left="360"/>
      </w:pPr>
      <w:r>
        <w:rPr>
          <w:b/>
        </w:rPr>
        <w:t xml:space="preserve">Rationale: </w:t>
      </w:r>
      <w:r>
        <w:t>Per sociology/community health texts, a nuclear family is a two-generation unit consisting of parents and their children, as distinct from the extended family (network of relatives across generations).</w:t>
      </w:r>
    </w:p>
    <w:p/>
    <w:p>
      <w:r>
        <w:rPr>
          <w:b/>
        </w:rPr>
        <w:t xml:space="preserve">218. </w:t>
      </w:r>
      <w:r>
        <w:rPr>
          <w:b/>
        </w:rPr>
        <w:t>The term “tabula rasa” highlights the importance of in shaping behaviour.</w:t>
      </w:r>
    </w:p>
    <w:p>
      <w:pPr>
        <w:ind w:left="360"/>
      </w:pPr>
      <w:r>
        <w:t>A. genes</w:t>
      </w:r>
    </w:p>
    <w:p>
      <w:pPr>
        <w:ind w:left="360"/>
      </w:pPr>
      <w:r>
        <w:rPr>
          <w:b/>
          <w:color w:val="C00000"/>
        </w:rPr>
        <w:t>B. experience</w:t>
      </w:r>
    </w:p>
    <w:p>
      <w:pPr>
        <w:ind w:left="360"/>
      </w:pPr>
      <w:r>
        <w:t>C. nature</w:t>
      </w:r>
    </w:p>
    <w:p>
      <w:pPr>
        <w:ind w:left="360"/>
      </w:pPr>
      <w:r>
        <w:t>D. predestination</w:t>
      </w:r>
    </w:p>
    <w:p>
      <w:pPr>
        <w:ind w:left="360"/>
      </w:pPr>
      <w:r>
        <w:rPr>
          <w:b/>
        </w:rPr>
        <w:t xml:space="preserve">Answer: </w:t>
      </w:r>
      <w:r>
        <w:rPr>
          <w:b/>
          <w:color w:val="C00000"/>
        </w:rPr>
        <w:t>B. experience</w:t>
      </w:r>
    </w:p>
    <w:p>
      <w:pPr>
        <w:ind w:left="360"/>
      </w:pPr>
      <w:r>
        <w:rPr>
          <w:b/>
        </w:rPr>
        <w:t xml:space="preserve">Rationale: </w:t>
      </w:r>
      <w:r>
        <w:t>Per behavioural science, Locke's 'tabula rasa' (blank slate) doctrine holds that the mind at birth is empty and behaviour is shaped by experience/environment, emphasising nurture over genes and predestination.</w:t>
      </w:r>
    </w:p>
    <w:p/>
    <w:p>
      <w:r>
        <w:rPr>
          <w:b/>
        </w:rPr>
        <w:t xml:space="preserve">219. </w:t>
      </w:r>
      <w:r>
        <w:rPr>
          <w:b/>
        </w:rPr>
        <w:t>Which of the following is not a defence mechanism?</w:t>
      </w:r>
    </w:p>
    <w:p>
      <w:pPr>
        <w:ind w:left="360"/>
      </w:pPr>
      <w:r>
        <w:t>A. projection</w:t>
      </w:r>
    </w:p>
    <w:p>
      <w:pPr>
        <w:ind w:left="360"/>
      </w:pPr>
      <w:r>
        <w:t>B. b regression</w:t>
      </w:r>
    </w:p>
    <w:p>
      <w:pPr>
        <w:ind w:left="360"/>
      </w:pPr>
      <w:r>
        <w:rPr>
          <w:b/>
          <w:color w:val="C00000"/>
        </w:rPr>
        <w:t>C. ingratiation</w:t>
      </w:r>
    </w:p>
    <w:p>
      <w:pPr>
        <w:ind w:left="360"/>
      </w:pPr>
      <w:r>
        <w:t>D. sublimation</w:t>
      </w:r>
    </w:p>
    <w:p>
      <w:pPr>
        <w:ind w:left="360"/>
      </w:pPr>
      <w:r>
        <w:rPr>
          <w:b/>
        </w:rPr>
        <w:t xml:space="preserve">Answer: </w:t>
      </w:r>
      <w:r>
        <w:rPr>
          <w:b/>
          <w:color w:val="C00000"/>
        </w:rPr>
        <w:t>C. ingratiation</w:t>
      </w:r>
    </w:p>
    <w:p>
      <w:pPr>
        <w:ind w:left="360"/>
      </w:pPr>
      <w:r>
        <w:rPr>
          <w:b/>
        </w:rPr>
        <w:t xml:space="preserve">Rationale: </w:t>
      </w:r>
      <w:r>
        <w:t>Per psychiatric/behavioural science, projection, regression and sublimation are recognised ego defence mechanisms; ingratiation is a social-influence tactic, not a defence mechanism.</w:t>
      </w:r>
    </w:p>
    <w:p/>
    <w:p>
      <w:r>
        <w:rPr>
          <w:b/>
        </w:rPr>
        <w:t xml:space="preserve">220. </w:t>
      </w:r>
      <w:r>
        <w:rPr>
          <w:b/>
        </w:rPr>
        <w:t>Students are passive in</w:t>
      </w:r>
    </w:p>
    <w:p>
      <w:pPr>
        <w:ind w:left="360"/>
      </w:pPr>
      <w:r>
        <w:t>A. Project method</w:t>
      </w:r>
    </w:p>
    <w:p>
      <w:pPr>
        <w:ind w:left="360"/>
      </w:pPr>
      <w:r>
        <w:t>B. Discovery method</w:t>
      </w:r>
    </w:p>
    <w:p>
      <w:pPr>
        <w:ind w:left="360"/>
      </w:pPr>
      <w:r>
        <w:rPr>
          <w:b/>
          <w:color w:val="C00000"/>
        </w:rPr>
        <w:t>C. Lecture method</w:t>
      </w:r>
    </w:p>
    <w:p>
      <w:pPr>
        <w:ind w:left="360"/>
      </w:pPr>
      <w:r>
        <w:t>D. Inquiry method</w:t>
      </w:r>
    </w:p>
    <w:p>
      <w:pPr>
        <w:ind w:left="360"/>
      </w:pPr>
      <w:r>
        <w:rPr>
          <w:b/>
        </w:rPr>
        <w:t xml:space="preserve">Answer: </w:t>
      </w:r>
      <w:r>
        <w:rPr>
          <w:b/>
          <w:color w:val="C00000"/>
        </w:rPr>
        <w:t>C. Lecture method</w:t>
      </w:r>
    </w:p>
    <w:p>
      <w:pPr>
        <w:ind w:left="360"/>
      </w:pPr>
      <w:r>
        <w:rPr>
          <w:b/>
        </w:rPr>
        <w:t xml:space="preserve">Rationale: </w:t>
      </w:r>
      <w:r>
        <w:t>In the lecture method learners are passive recipients, whereas project, discovery and inquiry methods are learner-centred and active (educational methodology; nurse education principles).</w:t>
      </w:r>
    </w:p>
    <w:p/>
    <w:p>
      <w:r>
        <w:rPr>
          <w:b/>
        </w:rPr>
        <w:t xml:space="preserve">221. </w:t>
      </w:r>
      <w:r>
        <w:rPr>
          <w:b/>
        </w:rPr>
        <w:t>. According to Freud, the id is to the principle as the ego is to the principle</w:t>
      </w:r>
    </w:p>
    <w:p>
      <w:pPr>
        <w:ind w:left="360"/>
      </w:pPr>
      <w:r>
        <w:t>A. aggressive, sexual</w:t>
      </w:r>
    </w:p>
    <w:p>
      <w:pPr>
        <w:ind w:left="360"/>
      </w:pPr>
      <w:r>
        <w:t>B. sexual, aggressive</w:t>
      </w:r>
    </w:p>
    <w:p>
      <w:pPr>
        <w:ind w:left="360"/>
      </w:pPr>
      <w:r>
        <w:rPr>
          <w:b/>
          <w:color w:val="C00000"/>
        </w:rPr>
        <w:t>C. pleasure, reality</w:t>
      </w:r>
    </w:p>
    <w:p>
      <w:pPr>
        <w:ind w:left="360"/>
      </w:pPr>
      <w:r>
        <w:t>D. reality, pleasure</w:t>
      </w:r>
    </w:p>
    <w:p>
      <w:pPr>
        <w:ind w:left="360"/>
      </w:pPr>
      <w:r>
        <w:rPr>
          <w:b/>
        </w:rPr>
        <w:t xml:space="preserve">Answer: </w:t>
      </w:r>
      <w:r>
        <w:rPr>
          <w:b/>
          <w:color w:val="C00000"/>
        </w:rPr>
        <w:t>C. pleasure, reality</w:t>
      </w:r>
    </w:p>
    <w:p>
      <w:pPr>
        <w:ind w:left="360"/>
      </w:pPr>
      <w:r>
        <w:rPr>
          <w:b/>
        </w:rPr>
        <w:t xml:space="preserve">Rationale: </w:t>
      </w:r>
      <w:r>
        <w:t>Per Freudian theory in behavioural science, the id operates on the pleasure principle while the ego operates on the reality principle.</w:t>
      </w:r>
    </w:p>
    <w:p/>
    <w:p>
      <w:r>
        <w:rPr>
          <w:b/>
        </w:rPr>
        <w:t xml:space="preserve">222. </w:t>
      </w:r>
      <w:r>
        <w:rPr>
          <w:b/>
        </w:rPr>
        <w:t>Black water fever is a special manifestation of malaria caused by;</w:t>
      </w:r>
    </w:p>
    <w:p>
      <w:pPr>
        <w:ind w:left="360"/>
      </w:pPr>
      <w:r>
        <w:rPr>
          <w:b/>
          <w:color w:val="C00000"/>
        </w:rPr>
        <w:t>A. P. falciparum</w:t>
      </w:r>
    </w:p>
    <w:p>
      <w:pPr>
        <w:ind w:left="360"/>
      </w:pPr>
      <w:r>
        <w:t>B. P. malariae</w:t>
      </w:r>
    </w:p>
    <w:p>
      <w:pPr>
        <w:ind w:left="360"/>
      </w:pPr>
      <w:r>
        <w:t>C. P. ovale</w:t>
      </w:r>
    </w:p>
    <w:p>
      <w:pPr>
        <w:ind w:left="360"/>
      </w:pPr>
      <w:r>
        <w:t>D. P. vivax</w:t>
      </w:r>
    </w:p>
    <w:p>
      <w:pPr>
        <w:ind w:left="360"/>
      </w:pPr>
      <w:r>
        <w:rPr>
          <w:b/>
        </w:rPr>
        <w:t xml:space="preserve">Answer: </w:t>
      </w:r>
      <w:r>
        <w:rPr>
          <w:b/>
          <w:color w:val="C00000"/>
        </w:rPr>
        <w:t>A. P. falciparum</w:t>
      </w:r>
    </w:p>
    <w:p>
      <w:pPr>
        <w:ind w:left="360"/>
      </w:pPr>
      <w:r>
        <w:rPr>
          <w:b/>
        </w:rPr>
        <w:t xml:space="preserve">Rationale: </w:t>
      </w:r>
      <w:r>
        <w:t>Per Kenya National Malaria Guidelines, blackwater fever (massive intravascular haemolysis with haemoglobinuria) is a severe complication associated with Plasmodium falciparum infection.</w:t>
      </w:r>
    </w:p>
    <w:p/>
    <w:p>
      <w:r>
        <w:rPr>
          <w:b/>
        </w:rPr>
        <w:t xml:space="preserve">223. </w:t>
      </w:r>
      <w:r>
        <w:rPr>
          <w:b/>
        </w:rPr>
        <w:t>Mosquitoes is/are the vector in the following disorder(s)</w:t>
      </w:r>
    </w:p>
    <w:p>
      <w:pPr>
        <w:ind w:left="360"/>
      </w:pPr>
      <w:r>
        <w:t>A. Onchocerciasis</w:t>
      </w:r>
    </w:p>
    <w:p>
      <w:pPr>
        <w:ind w:left="360"/>
      </w:pPr>
      <w:r>
        <w:t>B. Visceral leishmaniasis</w:t>
      </w:r>
    </w:p>
    <w:p>
      <w:pPr>
        <w:ind w:left="360"/>
      </w:pPr>
      <w:r>
        <w:t>C. African trypanosomiasis</w:t>
      </w:r>
    </w:p>
    <w:p>
      <w:pPr>
        <w:ind w:left="360"/>
      </w:pPr>
      <w:r>
        <w:rPr>
          <w:b/>
          <w:color w:val="C00000"/>
        </w:rPr>
        <w:t>D. Bancroftian filariasis</w:t>
      </w:r>
    </w:p>
    <w:p>
      <w:pPr>
        <w:ind w:left="360"/>
      </w:pPr>
      <w:r>
        <w:rPr>
          <w:b/>
        </w:rPr>
        <w:t xml:space="preserve">Answer: </w:t>
      </w:r>
      <w:r>
        <w:rPr>
          <w:b/>
          <w:color w:val="C00000"/>
        </w:rPr>
        <w:t>D. Bancroftian filariasis</w:t>
      </w:r>
    </w:p>
    <w:p>
      <w:pPr>
        <w:ind w:left="360"/>
      </w:pPr>
      <w:r>
        <w:rPr>
          <w:b/>
        </w:rPr>
        <w:t xml:space="preserve">Rationale: </w:t>
      </w:r>
      <w:r>
        <w:t>Per Kenya communicable disease control, mosquitoes transmit Bancroftian filariasis (Wuchereria bancrofti via Culex/Anopheles); onchocerciasis is spread by blackflies, leishmaniasis by sandflies, and trypanosomiasis by tsetse flies.</w:t>
      </w:r>
    </w:p>
    <w:p/>
    <w:p>
      <w:r>
        <w:rPr>
          <w:b/>
        </w:rPr>
        <w:t xml:space="preserve">224. </w:t>
      </w:r>
      <w:r>
        <w:rPr>
          <w:b/>
        </w:rPr>
        <w:t>Which one is not the type of lesson plans on the basis of objectives</w:t>
      </w:r>
    </w:p>
    <w:p>
      <w:pPr>
        <w:ind w:left="360"/>
      </w:pPr>
      <w:r>
        <w:rPr>
          <w:b/>
          <w:color w:val="C00000"/>
        </w:rPr>
        <w:t>A. Micro lesson plan</w:t>
      </w:r>
    </w:p>
    <w:p>
      <w:pPr>
        <w:ind w:left="360"/>
      </w:pPr>
      <w:r>
        <w:t>B. Cognitive lesson plan</w:t>
      </w:r>
    </w:p>
    <w:p>
      <w:pPr>
        <w:ind w:left="360"/>
      </w:pPr>
      <w:r>
        <w:t>C. Affective lesson plan</w:t>
      </w:r>
    </w:p>
    <w:p>
      <w:pPr>
        <w:ind w:left="360"/>
      </w:pPr>
      <w:r>
        <w:t>D. Psychomotor lesson paln</w:t>
      </w:r>
    </w:p>
    <w:p>
      <w:pPr>
        <w:ind w:left="360"/>
      </w:pPr>
      <w:r>
        <w:rPr>
          <w:b/>
        </w:rPr>
        <w:t xml:space="preserve">Answer: </w:t>
      </w:r>
      <w:r>
        <w:rPr>
          <w:b/>
          <w:color w:val="C00000"/>
        </w:rPr>
        <w:t>A. Micro lesson plan</w:t>
      </w:r>
    </w:p>
    <w:p>
      <w:pPr>
        <w:ind w:left="360"/>
      </w:pPr>
      <w:r>
        <w:rPr>
          <w:b/>
        </w:rPr>
        <w:t xml:space="preserve">Rationale: </w:t>
      </w:r>
      <w:r>
        <w:t>On the basis of objectives (learning domains), lesson plans are classified as cognitive, affective and psychomotor (educational methodology). A micro lesson plan is classified by scope/duration, not by objective domain, making it the exception.</w:t>
      </w:r>
    </w:p>
    <w:p/>
    <w:p>
      <w:r>
        <w:rPr>
          <w:b/>
        </w:rPr>
        <w:t xml:space="preserve">225. </w:t>
      </w:r>
      <w:r>
        <w:rPr>
          <w:b/>
        </w:rPr>
        <w:t>The extent to which a community ,structure , services or geographic area is likely to be damaged or disrupted by the impact of particular hazard is termed as</w:t>
      </w:r>
    </w:p>
    <w:p>
      <w:pPr>
        <w:ind w:left="360"/>
      </w:pPr>
      <w:r>
        <w:t>A. Capacity</w:t>
      </w:r>
    </w:p>
    <w:p>
      <w:pPr>
        <w:ind w:left="360"/>
      </w:pPr>
      <w:r>
        <w:rPr>
          <w:b/>
          <w:color w:val="C00000"/>
        </w:rPr>
        <w:t>B. Vulnerability</w:t>
      </w:r>
    </w:p>
    <w:p>
      <w:pPr>
        <w:ind w:left="360"/>
      </w:pPr>
      <w:r>
        <w:t>C. Risk</w:t>
      </w:r>
    </w:p>
    <w:p>
      <w:pPr>
        <w:ind w:left="360"/>
      </w:pPr>
      <w:r>
        <w:t>D. Hazard assessment</w:t>
      </w:r>
    </w:p>
    <w:p>
      <w:pPr>
        <w:ind w:left="360"/>
      </w:pPr>
      <w:r>
        <w:rPr>
          <w:b/>
        </w:rPr>
        <w:t xml:space="preserve">Answer: </w:t>
      </w:r>
      <w:r>
        <w:rPr>
          <w:b/>
          <w:color w:val="C00000"/>
        </w:rPr>
        <w:t>B. Vulnerability</w:t>
      </w:r>
    </w:p>
    <w:p>
      <w:pPr>
        <w:ind w:left="360"/>
      </w:pPr>
      <w:r>
        <w:rPr>
          <w:b/>
        </w:rPr>
        <w:t xml:space="preserve">Rationale: </w:t>
      </w:r>
      <w:r>
        <w:t>Per disaster management/community health, vulnerability is the extent to which a community, structure, service or area is likely to be damaged or disrupted by the impact of a hazard.</w:t>
      </w:r>
    </w:p>
    <w:p/>
    <w:p>
      <w:r>
        <w:rPr>
          <w:b/>
        </w:rPr>
        <w:t xml:space="preserve">226. </w:t>
      </w:r>
      <w:r>
        <w:rPr>
          <w:b/>
        </w:rPr>
        <w:t>Which is not true about lesson plan</w:t>
      </w:r>
    </w:p>
    <w:p>
      <w:pPr>
        <w:ind w:left="360"/>
      </w:pPr>
      <w:r>
        <w:t>A. It is develops confidence</w:t>
      </w:r>
    </w:p>
    <w:p>
      <w:pPr>
        <w:ind w:left="360"/>
      </w:pPr>
      <w:r>
        <w:t>B. It helps in oderly delivny of contents</w:t>
      </w:r>
    </w:p>
    <w:p>
      <w:pPr>
        <w:ind w:left="360"/>
      </w:pPr>
      <w:r>
        <w:rPr>
          <w:b/>
          <w:color w:val="C00000"/>
        </w:rPr>
        <w:t>C. It is developed by students</w:t>
      </w:r>
    </w:p>
    <w:p>
      <w:pPr>
        <w:ind w:left="360"/>
      </w:pPr>
      <w:r>
        <w:t>D. It saves from haphazard teaching</w:t>
      </w:r>
    </w:p>
    <w:p>
      <w:pPr>
        <w:ind w:left="360"/>
      </w:pPr>
      <w:r>
        <w:rPr>
          <w:b/>
        </w:rPr>
        <w:t xml:space="preserve">Answer: </w:t>
      </w:r>
      <w:r>
        <w:rPr>
          <w:b/>
          <w:color w:val="C00000"/>
        </w:rPr>
        <w:t>C. It is developed by students</w:t>
      </w:r>
    </w:p>
    <w:p>
      <w:pPr>
        <w:ind w:left="360"/>
      </w:pPr>
      <w:r>
        <w:rPr>
          <w:b/>
        </w:rPr>
        <w:t xml:space="preserve">Rationale: </w:t>
      </w:r>
      <w:r>
        <w:t>A lesson plan builds teacher confidence, ensures orderly content delivery and prevents haphazard teaching, and is developed by the TEACHER, not by students (educational methodology). The statement that it is developed by students is therefore untrue.</w:t>
      </w:r>
    </w:p>
    <w:p/>
    <w:p>
      <w:r>
        <w:rPr>
          <w:b/>
        </w:rPr>
        <w:t xml:space="preserve">227. </w:t>
      </w:r>
      <w:r>
        <w:rPr>
          <w:b/>
        </w:rPr>
        <w:t>Which stage of development is most unstable and challenging regarding the development of personal identity?</w:t>
      </w:r>
    </w:p>
    <w:p>
      <w:pPr>
        <w:ind w:left="360"/>
      </w:pPr>
      <w:r>
        <w:rPr>
          <w:b/>
          <w:color w:val="C00000"/>
        </w:rPr>
        <w:t>A. Adolescence</w:t>
      </w:r>
    </w:p>
    <w:p>
      <w:pPr>
        <w:ind w:left="360"/>
      </w:pPr>
      <w:r>
        <w:t>B. Toddlerhood</w:t>
      </w:r>
    </w:p>
    <w:p>
      <w:pPr>
        <w:ind w:left="360"/>
      </w:pPr>
      <w:r>
        <w:t>C. Childhood</w:t>
      </w:r>
    </w:p>
    <w:p>
      <w:pPr>
        <w:ind w:left="360"/>
      </w:pPr>
      <w:r>
        <w:t>D. Infancy</w:t>
      </w:r>
    </w:p>
    <w:p>
      <w:pPr>
        <w:ind w:left="360"/>
      </w:pPr>
      <w:r>
        <w:rPr>
          <w:b/>
        </w:rPr>
        <w:t xml:space="preserve">Answer: </w:t>
      </w:r>
      <w:r>
        <w:rPr>
          <w:b/>
          <w:color w:val="C00000"/>
        </w:rPr>
        <w:t>A. Adolescence</w:t>
      </w:r>
    </w:p>
    <w:p>
      <w:pPr>
        <w:ind w:left="360"/>
      </w:pPr>
      <w:r>
        <w:rPr>
          <w:b/>
        </w:rPr>
        <w:t xml:space="preserve">Rationale: </w:t>
      </w:r>
      <w:r>
        <w:t>Per Erikson's developmental theory, adolescence (identity vs role confusion) is the most unstable and challenging stage for the development of personal identity.</w:t>
      </w:r>
    </w:p>
    <w:p/>
    <w:p>
      <w:r>
        <w:rPr>
          <w:b/>
        </w:rPr>
        <w:t xml:space="preserve">228. </w:t>
      </w:r>
      <w:r>
        <w:rPr>
          <w:b/>
        </w:rPr>
        <w:t>The continuous scrutiny of the factors determining the occurrence and dis-tribution of disease is called:</w:t>
      </w:r>
    </w:p>
    <w:p>
      <w:pPr>
        <w:ind w:left="360"/>
      </w:pPr>
      <w:r>
        <w:t>A. Opportunistic infection</w:t>
      </w:r>
    </w:p>
    <w:p>
      <w:pPr>
        <w:ind w:left="360"/>
      </w:pPr>
      <w:r>
        <w:t>B. Screening</w:t>
      </w:r>
    </w:p>
    <w:p>
      <w:pPr>
        <w:ind w:left="360"/>
      </w:pPr>
      <w:r>
        <w:t>C. Diagnosis</w:t>
      </w:r>
    </w:p>
    <w:p>
      <w:pPr>
        <w:ind w:left="360"/>
      </w:pPr>
      <w:r>
        <w:rPr>
          <w:b/>
          <w:color w:val="C00000"/>
        </w:rPr>
        <w:t>D. Surveillance</w:t>
      </w:r>
    </w:p>
    <w:p>
      <w:pPr>
        <w:ind w:left="360"/>
      </w:pPr>
      <w:r>
        <w:rPr>
          <w:b/>
        </w:rPr>
        <w:t xml:space="preserve">Answer: </w:t>
      </w:r>
      <w:r>
        <w:rPr>
          <w:b/>
          <w:color w:val="C00000"/>
        </w:rPr>
        <w:t>D. Surveillance</w:t>
      </w:r>
    </w:p>
    <w:p>
      <w:pPr>
        <w:ind w:left="360"/>
      </w:pPr>
      <w:r>
        <w:rPr>
          <w:b/>
        </w:rPr>
        <w:t xml:space="preserve">Rationale: </w:t>
      </w:r>
      <w:r>
        <w:t>Per Kenya epidemiology/communicable disease control, surveillance is the continuous, systematic scrutiny of factors determining the occurrence and distribution of disease to guide public health action.</w:t>
      </w:r>
    </w:p>
    <w:p/>
    <w:p>
      <w:r>
        <w:rPr>
          <w:b/>
        </w:rPr>
        <w:t xml:space="preserve">229. </w:t>
      </w:r>
      <w:r>
        <w:rPr>
          <w:b/>
        </w:rPr>
        <w:t>The village health volunteer in the primary health care should:</w:t>
      </w:r>
    </w:p>
    <w:p>
      <w:pPr>
        <w:ind w:left="360"/>
      </w:pPr>
      <w:r>
        <w:t>A. Be a person from outside the community.</w:t>
      </w:r>
    </w:p>
    <w:p>
      <w:pPr>
        <w:ind w:left="360"/>
      </w:pPr>
      <w:r>
        <w:t>B. Be acceptable to some sections of the community</w:t>
      </w:r>
    </w:p>
    <w:p>
      <w:pPr>
        <w:ind w:left="360"/>
      </w:pPr>
      <w:r>
        <w:t>C. Have minimum formal education at least up to VIII standard</w:t>
      </w:r>
    </w:p>
    <w:p>
      <w:pPr>
        <w:ind w:left="360"/>
      </w:pPr>
      <w:r>
        <w:rPr>
          <w:b/>
          <w:color w:val="C00000"/>
        </w:rPr>
        <w:t>D. Should be able to spare two hours to three hours every week</w:t>
      </w:r>
    </w:p>
    <w:p>
      <w:pPr>
        <w:ind w:left="360"/>
      </w:pPr>
      <w:r>
        <w:rPr>
          <w:b/>
        </w:rPr>
        <w:t xml:space="preserve">Answer: </w:t>
      </w:r>
      <w:r>
        <w:rPr>
          <w:b/>
          <w:color w:val="C00000"/>
        </w:rPr>
        <w:t>D. Should be able to spare two hours to three hours every week</w:t>
      </w:r>
    </w:p>
    <w:p>
      <w:pPr>
        <w:ind w:left="360"/>
      </w:pPr>
      <w:r>
        <w:rPr>
          <w:b/>
        </w:rPr>
        <w:t xml:space="preserve">Rationale: </w:t>
      </w:r>
      <w:r>
        <w:t>Per primary health care/community health volunteer criteria, the village health volunteer should be from within and acceptable to the whole community and able to spare a few hours weekly; of the options given, being able to spare two to three hours each week is the valid requirement (being an outsider or acceptable to only some sections is incorrect).</w:t>
      </w:r>
    </w:p>
    <w:p/>
    <w:p>
      <w:r>
        <w:rPr>
          <w:b/>
        </w:rPr>
        <w:t xml:space="preserve">230. </w:t>
      </w:r>
      <w:r>
        <w:rPr>
          <w:b/>
        </w:rPr>
        <w:t>Andragogy refers to:</w:t>
      </w:r>
    </w:p>
    <w:p>
      <w:pPr>
        <w:ind w:left="360"/>
      </w:pPr>
      <w:r>
        <w:rPr>
          <w:b/>
          <w:color w:val="C00000"/>
        </w:rPr>
        <w:t>A. Adult learning</w:t>
      </w:r>
    </w:p>
    <w:p>
      <w:pPr>
        <w:ind w:left="360"/>
      </w:pPr>
      <w:r>
        <w:t>B. Action Learning</w:t>
      </w:r>
    </w:p>
    <w:p>
      <w:pPr>
        <w:ind w:left="360"/>
      </w:pPr>
      <w:r>
        <w:t>C. Experiential learning</w:t>
      </w:r>
    </w:p>
    <w:p>
      <w:pPr>
        <w:ind w:left="360"/>
      </w:pPr>
      <w:r>
        <w:t>D. Child learning</w:t>
      </w:r>
    </w:p>
    <w:p>
      <w:pPr>
        <w:ind w:left="360"/>
      </w:pPr>
      <w:r>
        <w:rPr>
          <w:b/>
        </w:rPr>
        <w:t xml:space="preserve">Answer: </w:t>
      </w:r>
      <w:r>
        <w:rPr>
          <w:b/>
          <w:color w:val="C00000"/>
        </w:rPr>
        <w:t>A. Adult learning</w:t>
      </w:r>
    </w:p>
    <w:p>
      <w:pPr>
        <w:ind w:left="360"/>
      </w:pPr>
      <w:r>
        <w:rPr>
          <w:b/>
        </w:rPr>
        <w:t xml:space="preserve">Rationale: </w:t>
      </w:r>
      <w:r>
        <w:t>Andragogy (Knowles) is the theory and method of adult learning, contrasted with pedagogy (child learning); this is standard in NCK nurse-educator curriculum.</w:t>
      </w:r>
    </w:p>
    <w:p/>
    <w:p>
      <w:r>
        <w:rPr>
          <w:b/>
        </w:rPr>
        <w:t xml:space="preserve">231. </w:t>
      </w:r>
      <w:r>
        <w:rPr>
          <w:b/>
        </w:rPr>
        <w:t>When considering philosophy of education, John Dewey was a proponent of</w:t>
      </w:r>
    </w:p>
    <w:p>
      <w:pPr>
        <w:ind w:left="360"/>
      </w:pPr>
      <w:r>
        <w:t>A. Existentialism</w:t>
      </w:r>
    </w:p>
    <w:p>
      <w:pPr>
        <w:ind w:left="360"/>
      </w:pPr>
      <w:r>
        <w:rPr>
          <w:b/>
          <w:color w:val="C00000"/>
        </w:rPr>
        <w:t>B. Pragmatism</w:t>
      </w:r>
    </w:p>
    <w:p>
      <w:pPr>
        <w:ind w:left="360"/>
      </w:pPr>
      <w:r>
        <w:t>C. Idealism</w:t>
      </w:r>
    </w:p>
    <w:p>
      <w:pPr>
        <w:ind w:left="360"/>
      </w:pPr>
      <w:r>
        <w:t>D. Realism</w:t>
      </w:r>
    </w:p>
    <w:p>
      <w:pPr>
        <w:ind w:left="360"/>
      </w:pPr>
      <w:r>
        <w:rPr>
          <w:b/>
        </w:rPr>
        <w:t xml:space="preserve">Answer: </w:t>
      </w:r>
      <w:r>
        <w:rPr>
          <w:b/>
          <w:color w:val="C00000"/>
        </w:rPr>
        <w:t>B. Pragmatism</w:t>
      </w:r>
    </w:p>
    <w:p>
      <w:pPr>
        <w:ind w:left="360"/>
      </w:pPr>
      <w:r>
        <w:rPr>
          <w:b/>
        </w:rPr>
        <w:t xml:space="preserve">Rationale: </w:t>
      </w:r>
      <w:r>
        <w:t>John Dewey is the foremost proponent of Pragmatism (learning by doing/experience) in the philosophy of education; standard educational-foundations reference.</w:t>
      </w:r>
    </w:p>
    <w:p/>
    <w:p>
      <w:r>
        <w:rPr>
          <w:b/>
        </w:rPr>
        <w:t xml:space="preserve">232. </w:t>
      </w:r>
      <w:r>
        <w:rPr>
          <w:b/>
        </w:rPr>
        <w:t>The mode of intervention under secondary prevention are:</w:t>
      </w:r>
    </w:p>
    <w:p>
      <w:pPr>
        <w:ind w:left="360"/>
      </w:pPr>
      <w:r>
        <w:t>A. Health promotion (primary prevention)</w:t>
      </w:r>
    </w:p>
    <w:p>
      <w:pPr>
        <w:ind w:left="360"/>
      </w:pPr>
      <w:r>
        <w:t>B. Specific protection(primary)</w:t>
      </w:r>
    </w:p>
    <w:p>
      <w:pPr>
        <w:ind w:left="360"/>
      </w:pPr>
      <w:r>
        <w:rPr>
          <w:b/>
          <w:color w:val="C00000"/>
        </w:rPr>
        <w:t>C. Early diagnosis and prompt treatment</w:t>
      </w:r>
    </w:p>
    <w:p>
      <w:pPr>
        <w:ind w:left="360"/>
      </w:pPr>
      <w:r>
        <w:t>D. Rehabilitation(tertiary prevention)</w:t>
      </w:r>
    </w:p>
    <w:p>
      <w:pPr>
        <w:ind w:left="360"/>
      </w:pPr>
      <w:r>
        <w:rPr>
          <w:b/>
        </w:rPr>
        <w:t xml:space="preserve">Answer: </w:t>
      </w:r>
      <w:r>
        <w:rPr>
          <w:b/>
          <w:color w:val="C00000"/>
        </w:rPr>
        <w:t>C. Early diagnosis and prompt treatment</w:t>
      </w:r>
    </w:p>
    <w:p>
      <w:pPr>
        <w:ind w:left="360"/>
      </w:pPr>
      <w:r>
        <w:rPr>
          <w:b/>
        </w:rPr>
        <w:t xml:space="preserve">Rationale: </w:t>
      </w:r>
      <w:r>
        <w:t>Per Leavell &amp; Clark levels of prevention (community health), secondary prevention consists of early diagnosis and prompt treatment; health promotion and specific protection are primary, and rehabilitation is tertiary.</w:t>
      </w:r>
    </w:p>
    <w:p/>
    <w:p>
      <w:r>
        <w:rPr>
          <w:b/>
        </w:rPr>
        <w:t xml:space="preserve">233. </w:t>
      </w:r>
      <w:r>
        <w:rPr>
          <w:b/>
        </w:rPr>
        <w:t>Cognitive domain in Bloom’s Taxonomy includes all the following, except</w:t>
      </w:r>
    </w:p>
    <w:p>
      <w:pPr>
        <w:ind w:left="360"/>
      </w:pPr>
      <w:r>
        <w:t>A. Evaluation</w:t>
      </w:r>
    </w:p>
    <w:p>
      <w:pPr>
        <w:ind w:left="360"/>
      </w:pPr>
      <w:r>
        <w:t>B. Synthesis</w:t>
      </w:r>
    </w:p>
    <w:p>
      <w:pPr>
        <w:ind w:left="360"/>
      </w:pPr>
      <w:r>
        <w:t>C. Analysis</w:t>
      </w:r>
    </w:p>
    <w:p>
      <w:pPr>
        <w:ind w:left="360"/>
      </w:pPr>
      <w:r>
        <w:rPr>
          <w:b/>
          <w:color w:val="C00000"/>
        </w:rPr>
        <w:t>D. Criticism</w:t>
      </w:r>
    </w:p>
    <w:p>
      <w:pPr>
        <w:ind w:left="360"/>
      </w:pPr>
      <w:r>
        <w:rPr>
          <w:b/>
        </w:rPr>
        <w:t xml:space="preserve">Answer: </w:t>
      </w:r>
      <w:r>
        <w:rPr>
          <w:b/>
          <w:color w:val="C00000"/>
        </w:rPr>
        <w:t>D. Criticism</w:t>
      </w:r>
    </w:p>
    <w:p>
      <w:pPr>
        <w:ind w:left="360"/>
      </w:pPr>
      <w:r>
        <w:rPr>
          <w:b/>
        </w:rPr>
        <w:t xml:space="preserve">Rationale: </w:t>
      </w:r>
      <w:r>
        <w:t>Bloom's cognitive domain levels are knowledge, comprehension, application, analysis, synthesis and evaluation; 'Criticism' is not a level, making it the exception.</w:t>
      </w:r>
    </w:p>
    <w:p/>
    <w:p>
      <w:r>
        <w:rPr>
          <w:b/>
        </w:rPr>
        <w:t xml:space="preserve">234. </w:t>
      </w:r>
      <w:r>
        <w:rPr>
          <w:b/>
        </w:rPr>
        <w:t>Wholesome water is one which is:</w:t>
      </w:r>
    </w:p>
    <w:p>
      <w:pPr>
        <w:ind w:left="360"/>
      </w:pPr>
      <w:r>
        <w:t>A. Free from non-pathogenic agents</w:t>
      </w:r>
    </w:p>
    <w:p>
      <w:pPr>
        <w:ind w:left="360"/>
      </w:pPr>
      <w:r>
        <w:rPr>
          <w:b/>
          <w:color w:val="C00000"/>
        </w:rPr>
        <w:t>B. Free from harmful chemical sub-stances</w:t>
      </w:r>
    </w:p>
    <w:p>
      <w:pPr>
        <w:ind w:left="360"/>
      </w:pPr>
      <w:r>
        <w:t>C. Has color and odor</w:t>
      </w:r>
    </w:p>
    <w:p>
      <w:pPr>
        <w:ind w:left="360"/>
      </w:pPr>
      <w:r>
        <w:t>D. Usable for industrial purposes</w:t>
      </w:r>
    </w:p>
    <w:p>
      <w:pPr>
        <w:ind w:left="360"/>
      </w:pPr>
      <w:r>
        <w:rPr>
          <w:b/>
        </w:rPr>
        <w:t xml:space="preserve">Answer: </w:t>
      </w:r>
      <w:r>
        <w:rPr>
          <w:b/>
          <w:color w:val="C00000"/>
        </w:rPr>
        <w:t>B. Free from harmful chemical sub-stances</w:t>
      </w:r>
    </w:p>
    <w:p>
      <w:pPr>
        <w:ind w:left="360"/>
      </w:pPr>
      <w:r>
        <w:rPr>
          <w:b/>
        </w:rPr>
        <w:t xml:space="preserve">Rationale: </w:t>
      </w:r>
      <w:r>
        <w:t>Per environmental/public health, wholesome water is free from pathogenic organisms and harmful chemical substances, palatable and free from objectionable colour and odour; of the options, being free from harmful chemical substances is the defining feature.</w:t>
      </w:r>
    </w:p>
    <w:p/>
    <w:p>
      <w:r>
        <w:rPr>
          <w:b/>
        </w:rPr>
        <w:t xml:space="preserve">235. </w:t>
      </w:r>
      <w:r>
        <w:rPr>
          <w:b/>
        </w:rPr>
        <w:t>A type of educational assessment which is generally carried out throughout a course or project is</w:t>
      </w:r>
    </w:p>
    <w:p>
      <w:pPr>
        <w:ind w:left="360"/>
      </w:pPr>
      <w:r>
        <w:t>A. Summative assessment</w:t>
      </w:r>
    </w:p>
    <w:p>
      <w:pPr>
        <w:ind w:left="360"/>
      </w:pPr>
      <w:r>
        <w:rPr>
          <w:b/>
          <w:color w:val="C00000"/>
        </w:rPr>
        <w:t>B. Formative assessment</w:t>
      </w:r>
    </w:p>
    <w:p>
      <w:pPr>
        <w:ind w:left="360"/>
      </w:pPr>
      <w:r>
        <w:t>C. Criterion-referenced assessment</w:t>
      </w:r>
    </w:p>
    <w:p>
      <w:pPr>
        <w:ind w:left="360"/>
      </w:pPr>
      <w:r>
        <w:t>D. Ipsative assessment</w:t>
      </w:r>
    </w:p>
    <w:p>
      <w:pPr>
        <w:ind w:left="360"/>
      </w:pPr>
      <w:r>
        <w:rPr>
          <w:b/>
        </w:rPr>
        <w:t xml:space="preserve">Answer: </w:t>
      </w:r>
      <w:r>
        <w:rPr>
          <w:b/>
          <w:color w:val="C00000"/>
        </w:rPr>
        <w:t>B. Formative assessment</w:t>
      </w:r>
    </w:p>
    <w:p>
      <w:pPr>
        <w:ind w:left="360"/>
      </w:pPr>
      <w:r>
        <w:rPr>
          <w:b/>
        </w:rPr>
        <w:t xml:space="preserve">Rationale: </w:t>
      </w:r>
      <w:r>
        <w:t>Formative assessment is conducted throughout a course to monitor learning and give feedback, whereas summative assessment occurs at the end; standard educational assessment principle.</w:t>
      </w:r>
    </w:p>
    <w:p/>
    <w:p>
      <w:r>
        <w:rPr>
          <w:b/>
        </w:rPr>
        <w:t xml:space="preserve">236. </w:t>
      </w:r>
      <w:r>
        <w:rPr>
          <w:b/>
        </w:rPr>
        <w:t>Characteristics of Problem Based Learning include all, EXCEPT:</w:t>
      </w:r>
    </w:p>
    <w:p>
      <w:pPr>
        <w:ind w:left="360"/>
      </w:pPr>
      <w:r>
        <w:t>A. Learning is driven by challenging, open-ended, ill-defined and ill-structured problems.</w:t>
      </w:r>
    </w:p>
    <w:p>
      <w:pPr>
        <w:ind w:left="360"/>
      </w:pPr>
      <w:r>
        <w:t>B. Students generally work in collaborative groups.</w:t>
      </w:r>
    </w:p>
    <w:p>
      <w:pPr>
        <w:ind w:left="360"/>
      </w:pPr>
      <w:r>
        <w:rPr>
          <w:b/>
          <w:color w:val="C00000"/>
        </w:rPr>
        <w:t>C. The teacher is the authority</w:t>
      </w:r>
    </w:p>
    <w:p>
      <w:pPr>
        <w:ind w:left="360"/>
      </w:pPr>
      <w:r>
        <w:t>D. Teachers take on the role as "facilitators" of learning</w:t>
      </w:r>
    </w:p>
    <w:p>
      <w:pPr>
        <w:ind w:left="360"/>
      </w:pPr>
      <w:r>
        <w:rPr>
          <w:b/>
        </w:rPr>
        <w:t xml:space="preserve">Answer: </w:t>
      </w:r>
      <w:r>
        <w:rPr>
          <w:b/>
          <w:color w:val="C00000"/>
        </w:rPr>
        <w:t>C. The teacher is the authority</w:t>
      </w:r>
    </w:p>
    <w:p>
      <w:pPr>
        <w:ind w:left="360"/>
      </w:pPr>
      <w:r>
        <w:rPr>
          <w:b/>
        </w:rPr>
        <w:t xml:space="preserve">Rationale: </w:t>
      </w:r>
      <w:r>
        <w:t>In Problem-Based Learning the teacher is a facilitator, not the authority; learning is driven by ill-structured problems and collaborative group work, so 'the teacher is the authority' is the exception.</w:t>
      </w:r>
    </w:p>
    <w:p/>
    <w:p>
      <w:r>
        <w:rPr>
          <w:b/>
        </w:rPr>
        <w:t xml:space="preserve">237. </w:t>
      </w:r>
      <w:r>
        <w:rPr>
          <w:b/>
        </w:rPr>
        <w:t>The type of discussion where a group of 6-8 qualified experts discuss a topic in front of an audience is called:</w:t>
      </w:r>
    </w:p>
    <w:p>
      <w:pPr>
        <w:ind w:left="360"/>
      </w:pPr>
      <w:r>
        <w:t>A. Group discussion</w:t>
      </w:r>
    </w:p>
    <w:p>
      <w:pPr>
        <w:ind w:left="360"/>
      </w:pPr>
      <w:r>
        <w:rPr>
          <w:b/>
          <w:color w:val="C00000"/>
        </w:rPr>
        <w:t>B. Symposium</w:t>
      </w:r>
    </w:p>
    <w:p>
      <w:pPr>
        <w:ind w:left="360"/>
      </w:pPr>
      <w:r>
        <w:t>C. Panel discussion</w:t>
      </w:r>
    </w:p>
    <w:p>
      <w:pPr>
        <w:ind w:left="360"/>
      </w:pPr>
      <w:r>
        <w:t>D. Workshop</w:t>
      </w:r>
    </w:p>
    <w:p>
      <w:pPr>
        <w:ind w:left="360"/>
      </w:pPr>
      <w:r>
        <w:rPr>
          <w:b/>
        </w:rPr>
        <w:t xml:space="preserve">Answer: </w:t>
      </w:r>
      <w:r>
        <w:rPr>
          <w:b/>
          <w:color w:val="C00000"/>
        </w:rPr>
        <w:t>B. Symposium</w:t>
      </w:r>
    </w:p>
    <w:p>
      <w:pPr>
        <w:ind w:left="360"/>
      </w:pPr>
      <w:r>
        <w:rPr>
          <w:b/>
        </w:rPr>
        <w:t xml:space="preserve">Rationale: </w:t>
      </w:r>
      <w:r>
        <w:t>A symposium is a series of short talks by several qualified experts on a topic before an audience; a panel discussion involves interactive debate among a smaller panel. Standard teaching-methods classification.</w:t>
      </w:r>
    </w:p>
    <w:p>
      <w:pPr>
        <w:ind w:left="360"/>
      </w:pPr>
      <w:r>
        <w:rPr>
          <w:i/>
          <w:color w:val="C00000"/>
        </w:rPr>
        <w:t>⚠ More than one defensible answer</w:t>
      </w:r>
    </w:p>
    <w:p/>
    <w:p>
      <w:r>
        <w:rPr>
          <w:b/>
        </w:rPr>
        <w:t xml:space="preserve">238. </w:t>
      </w:r>
      <w:r>
        <w:rPr>
          <w:b/>
        </w:rPr>
        <w:t>Which of the following is not a 2-way communication?</w:t>
      </w:r>
    </w:p>
    <w:p>
      <w:pPr>
        <w:ind w:left="360"/>
      </w:pPr>
      <w:r>
        <w:rPr>
          <w:b/>
          <w:color w:val="C00000"/>
        </w:rPr>
        <w:t>A. Lectures</w:t>
      </w:r>
    </w:p>
    <w:p>
      <w:pPr>
        <w:ind w:left="360"/>
      </w:pPr>
      <w:r>
        <w:t>B. Group discussion</w:t>
      </w:r>
    </w:p>
    <w:p>
      <w:pPr>
        <w:ind w:left="360"/>
      </w:pPr>
      <w:r>
        <w:t>C. Panel discussion</w:t>
      </w:r>
    </w:p>
    <w:p>
      <w:pPr>
        <w:ind w:left="360"/>
      </w:pPr>
      <w:r>
        <w:t>D. Symposium</w:t>
      </w:r>
    </w:p>
    <w:p>
      <w:pPr>
        <w:ind w:left="360"/>
      </w:pPr>
      <w:r>
        <w:rPr>
          <w:b/>
        </w:rPr>
        <w:t xml:space="preserve">Answer: </w:t>
      </w:r>
      <w:r>
        <w:rPr>
          <w:b/>
          <w:color w:val="C00000"/>
        </w:rPr>
        <w:t>A. Lectures</w:t>
      </w:r>
    </w:p>
    <w:p>
      <w:pPr>
        <w:ind w:left="360"/>
      </w:pPr>
      <w:r>
        <w:rPr>
          <w:b/>
        </w:rPr>
        <w:t xml:space="preserve">Rationale: </w:t>
      </w:r>
      <w:r>
        <w:t>A traditional lecture is one-way communication (teacher to learners), whereas group/panel discussion and symposium involve exchange; standard communication/teaching-methods principle.</w:t>
      </w:r>
    </w:p>
    <w:p/>
    <w:p>
      <w:r>
        <w:rPr>
          <w:b/>
        </w:rPr>
        <w:t xml:space="preserve">239. </w:t>
      </w:r>
      <w:r>
        <w:rPr>
          <w:b/>
        </w:rPr>
        <w:t>The process of developing and providing planned experiences to supply information, change attitudes and influence behavior is?</w:t>
      </w:r>
    </w:p>
    <w:p>
      <w:pPr>
        <w:ind w:left="360"/>
      </w:pPr>
      <w:r>
        <w:t>A. Health promotion</w:t>
      </w:r>
    </w:p>
    <w:p>
      <w:pPr>
        <w:ind w:left="360"/>
      </w:pPr>
      <w:r>
        <w:t>B. Primary prevention</w:t>
      </w:r>
    </w:p>
    <w:p>
      <w:pPr>
        <w:ind w:left="360"/>
      </w:pPr>
      <w:r>
        <w:t>C. Communication</w:t>
      </w:r>
    </w:p>
    <w:p>
      <w:pPr>
        <w:ind w:left="360"/>
      </w:pPr>
      <w:r>
        <w:rPr>
          <w:b/>
          <w:color w:val="C00000"/>
        </w:rPr>
        <w:t>D. Health education</w:t>
      </w:r>
    </w:p>
    <w:p>
      <w:pPr>
        <w:ind w:left="360"/>
      </w:pPr>
      <w:r>
        <w:rPr>
          <w:b/>
        </w:rPr>
        <w:t xml:space="preserve">Answer: </w:t>
      </w:r>
      <w:r>
        <w:rPr>
          <w:b/>
          <w:color w:val="C00000"/>
        </w:rPr>
        <w:t>D. Health education</w:t>
      </w:r>
    </w:p>
    <w:p>
      <w:pPr>
        <w:ind w:left="360"/>
      </w:pPr>
      <w:r>
        <w:rPr>
          <w:b/>
        </w:rPr>
        <w:t xml:space="preserve">Rationale: </w:t>
      </w:r>
      <w:r>
        <w:t>Health education is the planned provision of learning experiences to supply information, change attitudes and influence behaviour; health promotion is the broader umbrella including policy and environment (Kenya health promotion guidelines/WHO).</w:t>
      </w:r>
    </w:p>
    <w:p/>
    <w:p>
      <w:r>
        <w:rPr>
          <w:b/>
        </w:rPr>
        <w:t xml:space="preserve">240. </w:t>
      </w:r>
      <w:r>
        <w:rPr>
          <w:b/>
        </w:rPr>
        <w:t>Community health nursing is a community-based practice. Which best explains this answer?</w:t>
      </w:r>
    </w:p>
    <w:p>
      <w:pPr>
        <w:ind w:left="360"/>
      </w:pPr>
      <w:r>
        <w:rPr>
          <w:b/>
          <w:color w:val="C00000"/>
        </w:rPr>
        <w:t>A. The service is provided in the natural environment of people</w:t>
      </w:r>
    </w:p>
    <w:p>
      <w:pPr>
        <w:ind w:left="360"/>
      </w:pPr>
      <w:r>
        <w:t>B. The nurse has to conduct community diagnosis to determine nursing needs and problems</w:t>
      </w:r>
    </w:p>
    <w:p>
      <w:pPr>
        <w:ind w:left="360"/>
      </w:pPr>
      <w:r>
        <w:t>C. The service are based on the availability of resources within the community</w:t>
      </w:r>
    </w:p>
    <w:p>
      <w:pPr>
        <w:ind w:left="360"/>
      </w:pPr>
      <w:r>
        <w:t>D. Priority setting is based on the magnitude of the health problems identified.</w:t>
      </w:r>
    </w:p>
    <w:p>
      <w:pPr>
        <w:ind w:left="360"/>
      </w:pPr>
      <w:r>
        <w:rPr>
          <w:b/>
        </w:rPr>
        <w:t xml:space="preserve">Answer: </w:t>
      </w:r>
      <w:r>
        <w:rPr>
          <w:b/>
          <w:color w:val="C00000"/>
        </w:rPr>
        <w:t>A. The service is provided in the natural environment of people</w:t>
      </w:r>
    </w:p>
    <w:p>
      <w:pPr>
        <w:ind w:left="360"/>
      </w:pPr>
      <w:r>
        <w:rPr>
          <w:b/>
        </w:rPr>
        <w:t xml:space="preserve">Rationale: </w:t>
      </w:r>
      <w:r>
        <w:t>Community-based practice means care is delivered where people live, work and play (their natural environment), not in an institution; this best explains the community-based nature of community health nursing.</w:t>
      </w:r>
    </w:p>
    <w:p/>
    <w:p>
      <w:r>
        <w:rPr>
          <w:b/>
        </w:rPr>
        <w:t xml:space="preserve">241. </w:t>
      </w:r>
      <w:r>
        <w:rPr>
          <w:b/>
        </w:rPr>
        <w:t>A type of family in which more than one monogamous couple share resources is referred to as?</w:t>
      </w:r>
    </w:p>
    <w:p>
      <w:pPr>
        <w:ind w:left="360"/>
      </w:pPr>
      <w:r>
        <w:t>A. Dyad</w:t>
      </w:r>
    </w:p>
    <w:p>
      <w:pPr>
        <w:ind w:left="360"/>
      </w:pPr>
      <w:r>
        <w:t>B. Compound</w:t>
      </w:r>
    </w:p>
    <w:p>
      <w:pPr>
        <w:ind w:left="360"/>
      </w:pPr>
      <w:r>
        <w:rPr>
          <w:b/>
          <w:color w:val="C00000"/>
        </w:rPr>
        <w:t>C. Commune</w:t>
      </w:r>
    </w:p>
    <w:p>
      <w:pPr>
        <w:ind w:left="360"/>
      </w:pPr>
      <w:r>
        <w:t>D. Blended</w:t>
      </w:r>
    </w:p>
    <w:p>
      <w:pPr>
        <w:ind w:left="360"/>
      </w:pPr>
      <w:r>
        <w:rPr>
          <w:b/>
        </w:rPr>
        <w:t xml:space="preserve">Answer: </w:t>
      </w:r>
      <w:r>
        <w:rPr>
          <w:b/>
          <w:color w:val="C00000"/>
        </w:rPr>
        <w:t>C. Commune</w:t>
      </w:r>
    </w:p>
    <w:p>
      <w:pPr>
        <w:ind w:left="360"/>
      </w:pPr>
      <w:r>
        <w:rPr>
          <w:b/>
        </w:rPr>
        <w:t xml:space="preserve">Rationale: </w:t>
      </w:r>
      <w:r>
        <w:t>A commune is a family form in which more than one monogamous couple share resources and responsibilities communally; a dyad is a couple only, blended combines previous families' children. Standard family sociology (family nursing).</w:t>
      </w:r>
    </w:p>
    <w:p/>
    <w:p>
      <w:r>
        <w:rPr>
          <w:b/>
        </w:rPr>
        <w:t xml:space="preserve">242. </w:t>
      </w:r>
      <w:r>
        <w:rPr>
          <w:b/>
        </w:rPr>
        <w:t>Which of the following methods is used to remove permanent water hardness?</w:t>
      </w:r>
    </w:p>
    <w:p>
      <w:pPr>
        <w:ind w:left="360"/>
      </w:pPr>
      <w:r>
        <w:t>A. Boiling</w:t>
      </w:r>
    </w:p>
    <w:p>
      <w:pPr>
        <w:ind w:left="360"/>
      </w:pPr>
      <w:r>
        <w:rPr>
          <w:b/>
          <w:color w:val="C00000"/>
        </w:rPr>
        <w:t>B. Addition of sodium carbonate</w:t>
      </w:r>
    </w:p>
    <w:p>
      <w:pPr>
        <w:ind w:left="360"/>
      </w:pPr>
      <w:r>
        <w:t>C. Addition of lime</w:t>
      </w:r>
    </w:p>
    <w:p>
      <w:pPr>
        <w:ind w:left="360"/>
      </w:pPr>
      <w:r>
        <w:t>D. Chlorination</w:t>
      </w:r>
    </w:p>
    <w:p>
      <w:pPr>
        <w:ind w:left="360"/>
      </w:pPr>
      <w:r>
        <w:rPr>
          <w:b/>
        </w:rPr>
        <w:t xml:space="preserve">Answer: </w:t>
      </w:r>
      <w:r>
        <w:rPr>
          <w:b/>
          <w:color w:val="C00000"/>
        </w:rPr>
        <w:t>B. Addition of sodium carbonate</w:t>
      </w:r>
    </w:p>
    <w:p>
      <w:pPr>
        <w:ind w:left="360"/>
      </w:pPr>
      <w:r>
        <w:rPr>
          <w:b/>
        </w:rPr>
        <w:t xml:space="preserve">Rationale: </w:t>
      </w:r>
      <w:r>
        <w:t>Permanent (non-carbonate) hardness is removed by chemical softening such as adding sodium carbonate (washing soda) or the lime-soda process; boiling removes only temporary hardness. Environmental health/water treatment reference.</w:t>
      </w:r>
    </w:p>
    <w:p/>
    <w:p>
      <w:r>
        <w:rPr>
          <w:b/>
        </w:rPr>
        <w:t xml:space="preserve">243. </w:t>
      </w:r>
      <w:r>
        <w:rPr>
          <w:b/>
        </w:rPr>
        <w:t>With regard to noise pollution, to what level of decibels, can people tolerate without substantial damage to their hearing?</w:t>
      </w:r>
    </w:p>
    <w:p>
      <w:pPr>
        <w:ind w:left="360"/>
      </w:pPr>
      <w:r>
        <w:t>A. 50-55dB</w:t>
      </w:r>
    </w:p>
    <w:p>
      <w:pPr>
        <w:ind w:left="360"/>
      </w:pPr>
      <w:r>
        <w:t>B. 60-65dB</w:t>
      </w:r>
    </w:p>
    <w:p>
      <w:pPr>
        <w:ind w:left="360"/>
      </w:pPr>
      <w:r>
        <w:t>C. 70-75dB</w:t>
      </w:r>
    </w:p>
    <w:p>
      <w:pPr>
        <w:ind w:left="360"/>
      </w:pPr>
      <w:r>
        <w:rPr>
          <w:b/>
          <w:color w:val="C00000"/>
        </w:rPr>
        <w:t>D. 80-85dB</w:t>
      </w:r>
    </w:p>
    <w:p>
      <w:pPr>
        <w:ind w:left="360"/>
      </w:pPr>
      <w:r>
        <w:rPr>
          <w:b/>
        </w:rPr>
        <w:t xml:space="preserve">Answer: </w:t>
      </w:r>
      <w:r>
        <w:rPr>
          <w:b/>
          <w:color w:val="C00000"/>
        </w:rPr>
        <w:t>D. 80-85dB</w:t>
      </w:r>
    </w:p>
    <w:p>
      <w:pPr>
        <w:ind w:left="360"/>
      </w:pPr>
      <w:r>
        <w:rPr>
          <w:b/>
        </w:rPr>
        <w:t xml:space="preserve">Rationale: </w:t>
      </w:r>
      <w:r>
        <w:t>People can generally tolerate noise up to about 80-85 dB without substantial hearing damage; sustained exposure above this level risks noise-induced hearing loss (occupational/environmental health standards).</w:t>
      </w:r>
    </w:p>
    <w:p/>
    <w:p>
      <w:r>
        <w:rPr>
          <w:b/>
        </w:rPr>
        <w:t xml:space="preserve">244. </w:t>
      </w:r>
      <w:r>
        <w:rPr>
          <w:b/>
        </w:rPr>
        <w:t>Which of the following is not a specific function of the school health services?</w:t>
      </w:r>
    </w:p>
    <w:p>
      <w:pPr>
        <w:ind w:left="360"/>
      </w:pPr>
      <w:r>
        <w:t>A. Determine the health status of each child.</w:t>
      </w:r>
    </w:p>
    <w:p>
      <w:pPr>
        <w:ind w:left="360"/>
      </w:pPr>
      <w:r>
        <w:t>B. Conduct a special screening programme which will disclose particular health problems.</w:t>
      </w:r>
    </w:p>
    <w:p>
      <w:pPr>
        <w:ind w:left="360"/>
      </w:pPr>
      <w:r>
        <w:rPr>
          <w:b/>
          <w:color w:val="C00000"/>
        </w:rPr>
        <w:t>C. Understanding the difference in the stages of growth and development.</w:t>
      </w:r>
    </w:p>
    <w:p>
      <w:pPr>
        <w:ind w:left="360"/>
      </w:pPr>
      <w:r>
        <w:t>D. Assist in maintaining the health of school personnel</w:t>
      </w:r>
    </w:p>
    <w:p>
      <w:pPr>
        <w:ind w:left="360"/>
      </w:pPr>
      <w:r>
        <w:rPr>
          <w:b/>
        </w:rPr>
        <w:t xml:space="preserve">Answer: </w:t>
      </w:r>
      <w:r>
        <w:rPr>
          <w:b/>
          <w:color w:val="C00000"/>
        </w:rPr>
        <w:t>C. Understanding the difference in the stages of growth and development.</w:t>
      </w:r>
    </w:p>
    <w:p>
      <w:pPr>
        <w:ind w:left="360"/>
      </w:pPr>
      <w:r>
        <w:rPr>
          <w:b/>
        </w:rPr>
        <w:t xml:space="preserve">Rationale: </w:t>
      </w:r>
      <w:r>
        <w:t>Specific functions of school health services include determining each child's health status, screening for problems and maintaining staff health; 'understanding the stages of growth and development' is background knowledge, not a specific service function, so it is the exception.</w:t>
      </w:r>
    </w:p>
    <w:p/>
    <w:p>
      <w:r>
        <w:rPr>
          <w:b/>
        </w:rPr>
        <w:t xml:space="preserve">245. </w:t>
      </w:r>
      <w:r>
        <w:rPr>
          <w:b/>
        </w:rPr>
        <w:t>Which of the following are examples of physical hazards?</w:t>
      </w:r>
    </w:p>
    <w:p>
      <w:pPr>
        <w:ind w:left="360"/>
      </w:pPr>
      <w:r>
        <w:t>A. Heat ,cold, vibrations, dust</w:t>
      </w:r>
    </w:p>
    <w:p>
      <w:pPr>
        <w:ind w:left="360"/>
      </w:pPr>
      <w:r>
        <w:t>B. Dust, vibrations, ionizing radiation</w:t>
      </w:r>
    </w:p>
    <w:p>
      <w:pPr>
        <w:ind w:left="360"/>
      </w:pPr>
      <w:r>
        <w:rPr>
          <w:b/>
          <w:color w:val="C00000"/>
        </w:rPr>
        <w:t>C. Ionizing radiation, vibrations, heat</w:t>
      </w:r>
    </w:p>
    <w:p>
      <w:pPr>
        <w:ind w:left="360"/>
      </w:pPr>
      <w:r>
        <w:t>D. Cold, asbestos, ionizing radiations</w:t>
      </w:r>
    </w:p>
    <w:p>
      <w:pPr>
        <w:ind w:left="360"/>
      </w:pPr>
      <w:r>
        <w:rPr>
          <w:b/>
        </w:rPr>
        <w:t xml:space="preserve">Answer: </w:t>
      </w:r>
      <w:r>
        <w:rPr>
          <w:b/>
          <w:color w:val="C00000"/>
        </w:rPr>
        <w:t>C. Ionizing radiation, vibrations, heat</w:t>
      </w:r>
    </w:p>
    <w:p>
      <w:pPr>
        <w:ind w:left="360"/>
      </w:pPr>
      <w:r>
        <w:rPr>
          <w:b/>
        </w:rPr>
        <w:t xml:space="preserve">Rationale: </w:t>
      </w:r>
      <w:r>
        <w:t>Physical hazards include heat, cold, noise, vibration and ionizing radiation; dust and asbestos are chemical hazards, so the option containing only physical agents (ionizing radiation, vibrations, heat) is correct (occupational health).</w:t>
      </w:r>
    </w:p>
    <w:p/>
    <w:p>
      <w:r>
        <w:rPr>
          <w:b/>
        </w:rPr>
        <w:t xml:space="preserve">246. </w:t>
      </w:r>
      <w:r>
        <w:rPr>
          <w:b/>
        </w:rPr>
        <w:t>The health-belief model is composed of one of the following factors:</w:t>
      </w:r>
    </w:p>
    <w:p>
      <w:pPr>
        <w:ind w:left="360"/>
      </w:pPr>
      <w:r>
        <w:t>A. Psychological factors</w:t>
      </w:r>
    </w:p>
    <w:p>
      <w:pPr>
        <w:ind w:left="360"/>
      </w:pPr>
      <w:r>
        <w:rPr>
          <w:b/>
          <w:color w:val="C00000"/>
        </w:rPr>
        <w:t>B. Modifying factors</w:t>
      </w:r>
    </w:p>
    <w:p>
      <w:pPr>
        <w:ind w:left="360"/>
      </w:pPr>
      <w:r>
        <w:t>C. Social factors</w:t>
      </w:r>
    </w:p>
    <w:p>
      <w:pPr>
        <w:ind w:left="360"/>
      </w:pPr>
      <w:r>
        <w:t>D. Environmental factors</w:t>
      </w:r>
    </w:p>
    <w:p>
      <w:pPr>
        <w:ind w:left="360"/>
      </w:pPr>
      <w:r>
        <w:rPr>
          <w:b/>
        </w:rPr>
        <w:t xml:space="preserve">Answer: </w:t>
      </w:r>
      <w:r>
        <w:rPr>
          <w:b/>
          <w:color w:val="C00000"/>
        </w:rPr>
        <w:t>B. Modifying factors</w:t>
      </w:r>
    </w:p>
    <w:p>
      <w:pPr>
        <w:ind w:left="360"/>
      </w:pPr>
      <w:r>
        <w:rPr>
          <w:b/>
        </w:rPr>
        <w:t xml:space="preserve">Rationale: </w:t>
      </w:r>
      <w:r>
        <w:t>The Health Belief Model comprises individual perceptions, modifying factors (demographic, socio-psychological cues) and likelihood of action; 'modifying factors' is a recognised component of the model.</w:t>
      </w:r>
    </w:p>
    <w:p/>
    <w:p>
      <w:r>
        <w:rPr>
          <w:b/>
        </w:rPr>
        <w:t xml:space="preserve">247. </w:t>
      </w:r>
      <w:r>
        <w:rPr>
          <w:b/>
        </w:rPr>
        <w:t>Teaching breast self-examination falls under which level of disease prevention:</w:t>
      </w:r>
    </w:p>
    <w:p>
      <w:pPr>
        <w:ind w:left="360"/>
      </w:pPr>
      <w:r>
        <w:t>A. Primary</w:t>
      </w:r>
    </w:p>
    <w:p>
      <w:pPr>
        <w:ind w:left="360"/>
      </w:pPr>
      <w:r>
        <w:rPr>
          <w:b/>
          <w:color w:val="C00000"/>
        </w:rPr>
        <w:t>B. Secondary</w:t>
      </w:r>
    </w:p>
    <w:p>
      <w:pPr>
        <w:ind w:left="360"/>
      </w:pPr>
      <w:r>
        <w:t>C. Tertiary</w:t>
      </w:r>
    </w:p>
    <w:p>
      <w:pPr>
        <w:ind w:left="360"/>
      </w:pPr>
      <w:r>
        <w:t>D. Quaternary</w:t>
      </w:r>
    </w:p>
    <w:p>
      <w:pPr>
        <w:ind w:left="360"/>
      </w:pPr>
      <w:r>
        <w:rPr>
          <w:b/>
        </w:rPr>
        <w:t xml:space="preserve">Answer: </w:t>
      </w:r>
      <w:r>
        <w:rPr>
          <w:b/>
          <w:color w:val="C00000"/>
        </w:rPr>
        <w:t>B. Secondary</w:t>
      </w:r>
    </w:p>
    <w:p>
      <w:pPr>
        <w:ind w:left="360"/>
      </w:pPr>
      <w:r>
        <w:rPr>
          <w:b/>
        </w:rPr>
        <w:t xml:space="preserve">Rationale: </w:t>
      </w:r>
      <w:r>
        <w:t>Breast self-examination is a screening/early-detection activity, which is secondary prevention (early diagnosis of disease already possibly present); primary prevention would prevent onset (Leavell &amp; Clark).</w:t>
      </w:r>
    </w:p>
    <w:p/>
    <w:p>
      <w:r>
        <w:rPr>
          <w:b/>
        </w:rPr>
        <w:t xml:space="preserve">248. </w:t>
      </w:r>
      <w:r>
        <w:rPr>
          <w:b/>
        </w:rPr>
        <w:t>Which of the following channels of disease transmission is indirect transmission?</w:t>
      </w:r>
    </w:p>
    <w:p>
      <w:pPr>
        <w:ind w:left="360"/>
      </w:pPr>
      <w:r>
        <w:t>A. Droplet infection</w:t>
      </w:r>
    </w:p>
    <w:p>
      <w:pPr>
        <w:ind w:left="360"/>
      </w:pPr>
      <w:r>
        <w:rPr>
          <w:b/>
          <w:color w:val="C00000"/>
        </w:rPr>
        <w:t>B. Transplacental</w:t>
      </w:r>
    </w:p>
    <w:p>
      <w:pPr>
        <w:ind w:left="360"/>
      </w:pPr>
      <w:r>
        <w:t>C. Unclean hands and fingers</w:t>
      </w:r>
    </w:p>
    <w:p>
      <w:pPr>
        <w:ind w:left="360"/>
      </w:pPr>
      <w:r>
        <w:t>D. Bite of animal</w:t>
      </w:r>
    </w:p>
    <w:p>
      <w:pPr>
        <w:ind w:left="360"/>
      </w:pPr>
      <w:r>
        <w:rPr>
          <w:b/>
        </w:rPr>
        <w:t xml:space="preserve">Answer: </w:t>
      </w:r>
      <w:r>
        <w:rPr>
          <w:b/>
          <w:color w:val="C00000"/>
        </w:rPr>
        <w:t>B. Transplacental</w:t>
      </w:r>
    </w:p>
    <w:p>
      <w:pPr>
        <w:ind w:left="360"/>
      </w:pPr>
      <w:r>
        <w:rPr>
          <w:b/>
        </w:rPr>
        <w:t xml:space="preserve">Rationale: </w:t>
      </w:r>
      <w:r>
        <w:t>Transplacental (vertical) transmission is a form of indirect transmission via the vehicle of the placenta; droplet infection, unclean hands/fingers and animal bite are direct/close-contact routes. Communicable disease epidemiology.</w:t>
      </w:r>
    </w:p>
    <w:p>
      <w:pPr>
        <w:ind w:left="360"/>
      </w:pPr>
      <w:r>
        <w:rPr>
          <w:i/>
          <w:color w:val="C00000"/>
        </w:rPr>
        <w:t>⚠ More than one defensible answer</w:t>
      </w:r>
    </w:p>
    <w:p/>
    <w:p>
      <w:r>
        <w:rPr>
          <w:b/>
        </w:rPr>
        <w:t xml:space="preserve">249. </w:t>
      </w:r>
      <w:r>
        <w:rPr>
          <w:b/>
        </w:rPr>
        <w:t>The form of immunity provided by B cells through immunoglobulin; IgA, IgD, IgM is best referred to as:-</w:t>
      </w:r>
    </w:p>
    <w:p>
      <w:pPr>
        <w:ind w:left="360"/>
      </w:pPr>
      <w:r>
        <w:t>A. Cellular immunity</w:t>
      </w:r>
    </w:p>
    <w:p>
      <w:pPr>
        <w:ind w:left="360"/>
      </w:pPr>
      <w:r>
        <w:t>B. Herd immunity</w:t>
      </w:r>
    </w:p>
    <w:p>
      <w:pPr>
        <w:ind w:left="360"/>
      </w:pPr>
      <w:r>
        <w:rPr>
          <w:b/>
          <w:color w:val="C00000"/>
        </w:rPr>
        <w:t>C. Humoral immunity</w:t>
      </w:r>
    </w:p>
    <w:p>
      <w:pPr>
        <w:ind w:left="360"/>
      </w:pPr>
      <w:r>
        <w:t>D. Vaccine immunity</w:t>
      </w:r>
    </w:p>
    <w:p>
      <w:pPr>
        <w:ind w:left="360"/>
      </w:pPr>
      <w:r>
        <w:rPr>
          <w:b/>
        </w:rPr>
        <w:t xml:space="preserve">Answer: </w:t>
      </w:r>
      <w:r>
        <w:rPr>
          <w:b/>
          <w:color w:val="C00000"/>
        </w:rPr>
        <w:t>C. Humoral immunity</w:t>
      </w:r>
    </w:p>
    <w:p>
      <w:pPr>
        <w:ind w:left="360"/>
      </w:pPr>
      <w:r>
        <w:rPr>
          <w:b/>
        </w:rPr>
        <w:t xml:space="preserve">Rationale: </w:t>
      </w:r>
      <w:r>
        <w:t>Immunity mediated by B cells producing immunoglobulins (IgA, IgD, IgM, IgG, IgE) is humoral (antibody-mediated) immunity; cellular immunity is T-cell mediated (immunology/microbiology).</w:t>
      </w:r>
    </w:p>
    <w:p/>
    <w:p>
      <w:r>
        <w:rPr>
          <w:b/>
        </w:rPr>
        <w:t xml:space="preserve">250. </w:t>
      </w:r>
      <w:r>
        <w:rPr>
          <w:b/>
        </w:rPr>
        <w:t>Which of the following vaccine is live attenuated?</w:t>
      </w:r>
    </w:p>
    <w:p>
      <w:pPr>
        <w:ind w:left="360"/>
      </w:pPr>
      <w:r>
        <w:rPr>
          <w:b/>
          <w:color w:val="C00000"/>
        </w:rPr>
        <w:t>A. Yellow fever</w:t>
      </w:r>
    </w:p>
    <w:p>
      <w:pPr>
        <w:ind w:left="360"/>
      </w:pPr>
      <w:r>
        <w:t>B. Rabies</w:t>
      </w:r>
    </w:p>
    <w:p>
      <w:pPr>
        <w:ind w:left="360"/>
      </w:pPr>
      <w:r>
        <w:t>C. Diphtheria</w:t>
      </w:r>
    </w:p>
    <w:p>
      <w:pPr>
        <w:ind w:left="360"/>
      </w:pPr>
      <w:r>
        <w:t>D. Influenza</w:t>
      </w:r>
    </w:p>
    <w:p>
      <w:pPr>
        <w:ind w:left="360"/>
      </w:pPr>
      <w:r>
        <w:rPr>
          <w:b/>
        </w:rPr>
        <w:t xml:space="preserve">Answer: </w:t>
      </w:r>
      <w:r>
        <w:rPr>
          <w:b/>
          <w:color w:val="C00000"/>
        </w:rPr>
        <w:t>A. Yellow fever</w:t>
      </w:r>
    </w:p>
    <w:p>
      <w:pPr>
        <w:ind w:left="360"/>
      </w:pPr>
      <w:r>
        <w:rPr>
          <w:b/>
        </w:rPr>
        <w:t xml:space="preserve">Rationale: </w:t>
      </w:r>
      <w:r>
        <w:t>Yellow fever vaccine is a live attenuated vaccine; rabies and influenza (injectable) are inactivated and diphtheria is a toxoid (KEPI/WHO immunization).</w:t>
      </w:r>
    </w:p>
    <w:p/>
    <w:p>
      <w:r>
        <w:rPr>
          <w:b/>
        </w:rPr>
        <w:t xml:space="preserve">251. </w:t>
      </w:r>
      <w:r>
        <w:rPr>
          <w:b/>
        </w:rPr>
        <w:t>The capability of an infectious agent to invade, survive and multiply in the host is?</w:t>
      </w:r>
    </w:p>
    <w:p>
      <w:pPr>
        <w:ind w:left="360"/>
      </w:pPr>
      <w:r>
        <w:t>A. Toxigenicity</w:t>
      </w:r>
    </w:p>
    <w:p>
      <w:pPr>
        <w:ind w:left="360"/>
      </w:pPr>
      <w:r>
        <w:t>B. Invasiveness</w:t>
      </w:r>
    </w:p>
    <w:p>
      <w:pPr>
        <w:ind w:left="360"/>
      </w:pPr>
      <w:r>
        <w:t>C. pathogenicity</w:t>
      </w:r>
    </w:p>
    <w:p>
      <w:pPr>
        <w:ind w:left="360"/>
      </w:pPr>
      <w:r>
        <w:rPr>
          <w:b/>
          <w:color w:val="C00000"/>
        </w:rPr>
        <w:t>D. infectivity</w:t>
      </w:r>
    </w:p>
    <w:p>
      <w:pPr>
        <w:ind w:left="360"/>
      </w:pPr>
      <w:r>
        <w:rPr>
          <w:b/>
        </w:rPr>
        <w:t xml:space="preserve">Answer: </w:t>
      </w:r>
      <w:r>
        <w:rPr>
          <w:b/>
          <w:color w:val="C00000"/>
        </w:rPr>
        <w:t>D. infectivity</w:t>
      </w:r>
    </w:p>
    <w:p>
      <w:pPr>
        <w:ind w:left="360"/>
      </w:pPr>
      <w:r>
        <w:rPr>
          <w:b/>
        </w:rPr>
        <w:t xml:space="preserve">Rationale: </w:t>
      </w:r>
      <w:r>
        <w:t>Infectivity is the capability of an agent to invade, survive and multiply in a host; pathogenicity is the ability to cause disease and invasiveness the ability to spread in tissues. Epidemiology definitions.</w:t>
      </w:r>
    </w:p>
    <w:p>
      <w:pPr>
        <w:ind w:left="360"/>
      </w:pPr>
      <w:r>
        <w:rPr>
          <w:i/>
          <w:color w:val="C00000"/>
        </w:rPr>
        <w:t>⚠ More than one defensible answer</w:t>
      </w:r>
    </w:p>
    <w:p/>
    <w:p>
      <w:r>
        <w:rPr>
          <w:b/>
        </w:rPr>
        <w:t xml:space="preserve">252. </w:t>
      </w:r>
      <w:r>
        <w:rPr>
          <w:b/>
        </w:rPr>
        <w:t>What type of acquired immunity is acquired through inoculation of an antigen?</w:t>
      </w:r>
    </w:p>
    <w:p>
      <w:pPr>
        <w:ind w:left="360"/>
      </w:pPr>
      <w:r>
        <w:t>A. Natural active immunity</w:t>
      </w:r>
    </w:p>
    <w:p>
      <w:pPr>
        <w:ind w:left="360"/>
      </w:pPr>
      <w:r>
        <w:t>B. Artificial passive immunity</w:t>
      </w:r>
    </w:p>
    <w:p>
      <w:pPr>
        <w:ind w:left="360"/>
      </w:pPr>
      <w:r>
        <w:t>C. Natural passive immunity</w:t>
      </w:r>
    </w:p>
    <w:p>
      <w:pPr>
        <w:ind w:left="360"/>
      </w:pPr>
      <w:r>
        <w:rPr>
          <w:b/>
          <w:color w:val="C00000"/>
        </w:rPr>
        <w:t>D. Artificial active immunity</w:t>
      </w:r>
    </w:p>
    <w:p>
      <w:pPr>
        <w:ind w:left="360"/>
      </w:pPr>
      <w:r>
        <w:rPr>
          <w:b/>
        </w:rPr>
        <w:t xml:space="preserve">Answer: </w:t>
      </w:r>
      <w:r>
        <w:rPr>
          <w:b/>
          <w:color w:val="C00000"/>
        </w:rPr>
        <w:t>D. Artificial active immunity</w:t>
      </w:r>
    </w:p>
    <w:p>
      <w:pPr>
        <w:ind w:left="360"/>
      </w:pPr>
      <w:r>
        <w:rPr>
          <w:b/>
        </w:rPr>
        <w:t xml:space="preserve">Rationale: </w:t>
      </w:r>
      <w:r>
        <w:t>Immunity acquired by inoculation (vaccination) of an antigen, prompting the host to make its own antibodies, is artificial active immunity; passive immunity involves receiving preformed antibodies. Immunology/immunization principles.</w:t>
      </w:r>
    </w:p>
    <w:p/>
    <w:p>
      <w:r>
        <w:rPr>
          <w:b/>
        </w:rPr>
        <w:t xml:space="preserve">253. </w:t>
      </w:r>
      <w:r>
        <w:rPr>
          <w:b/>
        </w:rPr>
        <w:t>The major components comprising the community core are?</w:t>
      </w:r>
    </w:p>
    <w:p>
      <w:pPr>
        <w:ind w:left="360"/>
      </w:pPr>
      <w:r>
        <w:rPr>
          <w:b/>
          <w:color w:val="C00000"/>
        </w:rPr>
        <w:t>A. History, values ,beliefs</w:t>
      </w:r>
    </w:p>
    <w:p>
      <w:pPr>
        <w:ind w:left="360"/>
      </w:pPr>
      <w:r>
        <w:t>B. Demography, education system, economic system</w:t>
      </w:r>
    </w:p>
    <w:p>
      <w:pPr>
        <w:ind w:left="360"/>
      </w:pPr>
      <w:r>
        <w:t>C. Values, political system, education system</w:t>
      </w:r>
    </w:p>
    <w:p>
      <w:pPr>
        <w:ind w:left="360"/>
      </w:pPr>
      <w:r>
        <w:t>D. Demography, political system, education system</w:t>
      </w:r>
    </w:p>
    <w:p>
      <w:pPr>
        <w:ind w:left="360"/>
      </w:pPr>
      <w:r>
        <w:rPr>
          <w:b/>
        </w:rPr>
        <w:t xml:space="preserve">Answer: </w:t>
      </w:r>
      <w:r>
        <w:rPr>
          <w:b/>
          <w:color w:val="C00000"/>
        </w:rPr>
        <w:t>A. History, values ,beliefs</w:t>
      </w:r>
    </w:p>
    <w:p>
      <w:pPr>
        <w:ind w:left="360"/>
      </w:pPr>
      <w:r>
        <w:rPr>
          <w:b/>
        </w:rPr>
        <w:t xml:space="preserve">Rationale: </w:t>
      </w:r>
      <w:r>
        <w:t>In the community-as-partner (Anderson &amp; McFarlane) model the community core comprises history, demographics, values, beliefs and religion of the people; 'history, values, beliefs' best represents core elements, while demography, education, economic and political systems are subsystems.</w:t>
      </w:r>
    </w:p>
    <w:p>
      <w:pPr>
        <w:ind w:left="360"/>
      </w:pPr>
      <w:r>
        <w:rPr>
          <w:i/>
          <w:color w:val="C00000"/>
        </w:rPr>
        <w:t>⚠ More than one defensible answer</w:t>
      </w:r>
    </w:p>
    <w:p/>
    <w:p>
      <w:r>
        <w:rPr>
          <w:b/>
        </w:rPr>
        <w:t xml:space="preserve">254. </w:t>
      </w:r>
      <w:r>
        <w:rPr>
          <w:b/>
        </w:rPr>
        <w:t>Which of the following is not a driving force for the adoption of the electronic health record?</w:t>
      </w:r>
    </w:p>
    <w:p>
      <w:pPr>
        <w:ind w:left="360"/>
      </w:pPr>
      <w:r>
        <w:t>A. Lower health care costs</w:t>
      </w:r>
    </w:p>
    <w:p>
      <w:pPr>
        <w:ind w:left="360"/>
      </w:pPr>
      <w:r>
        <w:rPr>
          <w:b/>
          <w:color w:val="C00000"/>
        </w:rPr>
        <w:t>B. Improving joint commission scores</w:t>
      </w:r>
    </w:p>
    <w:p>
      <w:pPr>
        <w:ind w:left="360"/>
      </w:pPr>
      <w:r>
        <w:t>C. Fragmented clinical data across the different healthcare settings</w:t>
      </w:r>
    </w:p>
    <w:p>
      <w:pPr>
        <w:ind w:left="360"/>
      </w:pPr>
      <w:r>
        <w:t>D. Reduce incorrect diagnosis</w:t>
      </w:r>
    </w:p>
    <w:p>
      <w:pPr>
        <w:ind w:left="360"/>
      </w:pPr>
      <w:r>
        <w:rPr>
          <w:b/>
        </w:rPr>
        <w:t xml:space="preserve">Answer: </w:t>
      </w:r>
      <w:r>
        <w:rPr>
          <w:b/>
          <w:color w:val="C00000"/>
        </w:rPr>
        <w:t>B. Improving joint commission scores</w:t>
      </w:r>
    </w:p>
    <w:p>
      <w:pPr>
        <w:ind w:left="360"/>
      </w:pPr>
      <w:r>
        <w:rPr>
          <w:b/>
        </w:rPr>
        <w:t xml:space="preserve">Rationale: </w:t>
      </w:r>
      <w:r>
        <w:t>Driving forces for EHR adoption include lowering costs, integrating fragmented clinical data and reducing incorrect diagnoses; improving Joint Commission accreditation scores is not a primary driving force, making it the exception (health informatics).</w:t>
      </w:r>
    </w:p>
    <w:p/>
    <w:p>
      <w:r>
        <w:rPr>
          <w:b/>
        </w:rPr>
        <w:t xml:space="preserve">255. </w:t>
      </w:r>
      <w:r>
        <w:rPr>
          <w:b/>
        </w:rPr>
        <w:t>Sustainable development 1 is about poverty. What is the aim of this goal?</w:t>
      </w:r>
    </w:p>
    <w:p>
      <w:pPr>
        <w:ind w:left="360"/>
      </w:pPr>
      <w:r>
        <w:t>A. Cut poverty in half by 2030</w:t>
      </w:r>
    </w:p>
    <w:p>
      <w:pPr>
        <w:ind w:left="360"/>
      </w:pPr>
      <w:r>
        <w:t>B. Reduce poverty by 75% by 2030</w:t>
      </w:r>
    </w:p>
    <w:p>
      <w:pPr>
        <w:ind w:left="360"/>
      </w:pPr>
      <w:r>
        <w:rPr>
          <w:b/>
          <w:color w:val="C00000"/>
        </w:rPr>
        <w:t>C. End poverty in all its forms everywhere</w:t>
      </w:r>
    </w:p>
    <w:p>
      <w:pPr>
        <w:ind w:left="360"/>
      </w:pPr>
      <w:r>
        <w:t>D. Help each nation make progress on reducing poverty</w:t>
      </w:r>
    </w:p>
    <w:p>
      <w:pPr>
        <w:ind w:left="360"/>
      </w:pPr>
      <w:r>
        <w:rPr>
          <w:b/>
        </w:rPr>
        <w:t xml:space="preserve">Answer: </w:t>
      </w:r>
      <w:r>
        <w:rPr>
          <w:b/>
          <w:color w:val="C00000"/>
        </w:rPr>
        <w:t>C. End poverty in all its forms everywhere</w:t>
      </w:r>
    </w:p>
    <w:p>
      <w:pPr>
        <w:ind w:left="360"/>
      </w:pPr>
      <w:r>
        <w:rPr>
          <w:b/>
        </w:rPr>
        <w:t xml:space="preserve">Rationale: </w:t>
      </w:r>
      <w:r>
        <w:t>SDG 1 aim is 'End poverty in all its forms everywhere' by 2030; halving or reducing by a percentage were older MDG-style targets (UN Sustainable Development Goals).</w:t>
      </w:r>
    </w:p>
    <w:p/>
    <w:p>
      <w:r>
        <w:rPr>
          <w:b/>
        </w:rPr>
        <w:t xml:space="preserve">256. </w:t>
      </w:r>
      <w:r>
        <w:rPr>
          <w:b/>
        </w:rPr>
        <w:t>Maternal mortality is expressed in?</w:t>
      </w:r>
    </w:p>
    <w:p>
      <w:pPr>
        <w:ind w:left="360"/>
      </w:pPr>
      <w:r>
        <w:t>A. Per 100</w:t>
      </w:r>
    </w:p>
    <w:p>
      <w:pPr>
        <w:ind w:left="360"/>
      </w:pPr>
      <w:r>
        <w:t>B. Per 1000</w:t>
      </w:r>
    </w:p>
    <w:p>
      <w:pPr>
        <w:ind w:left="360"/>
      </w:pPr>
      <w:r>
        <w:t>C. Per 10,000</w:t>
      </w:r>
    </w:p>
    <w:p>
      <w:pPr>
        <w:ind w:left="360"/>
      </w:pPr>
      <w:r>
        <w:rPr>
          <w:b/>
          <w:color w:val="C00000"/>
        </w:rPr>
        <w:t>D. Per 100,000</w:t>
      </w:r>
    </w:p>
    <w:p>
      <w:pPr>
        <w:ind w:left="360"/>
      </w:pPr>
      <w:r>
        <w:rPr>
          <w:b/>
        </w:rPr>
        <w:t xml:space="preserve">Answer: </w:t>
      </w:r>
      <w:r>
        <w:rPr>
          <w:b/>
          <w:color w:val="C00000"/>
        </w:rPr>
        <w:t>D. Per 100,000</w:t>
      </w:r>
    </w:p>
    <w:p>
      <w:pPr>
        <w:ind w:left="360"/>
      </w:pPr>
      <w:r>
        <w:rPr>
          <w:b/>
        </w:rPr>
        <w:t xml:space="preserve">Rationale: </w:t>
      </w:r>
      <w:r>
        <w:t>The maternal mortality ratio is conventionally expressed per 100,000 live births (Kenya MOH / WHO reproductive health indicators).</w:t>
      </w:r>
    </w:p>
    <w:p/>
    <w:p>
      <w:r>
        <w:rPr>
          <w:b/>
        </w:rPr>
        <w:t xml:space="preserve">257. </w:t>
      </w:r>
      <w:r>
        <w:rPr>
          <w:b/>
        </w:rPr>
        <w:t>Dispensaries and clinics belong to what level of health care?</w:t>
      </w:r>
    </w:p>
    <w:p>
      <w:pPr>
        <w:ind w:left="360"/>
      </w:pPr>
      <w:r>
        <w:rPr>
          <w:b/>
          <w:color w:val="C00000"/>
        </w:rPr>
        <w:t>A. I</w:t>
      </w:r>
    </w:p>
    <w:p>
      <w:pPr>
        <w:ind w:left="360"/>
      </w:pPr>
      <w:r>
        <w:t>B. II</w:t>
      </w:r>
    </w:p>
    <w:p>
      <w:pPr>
        <w:ind w:left="360"/>
      </w:pPr>
      <w:r>
        <w:t>C. III</w:t>
      </w:r>
    </w:p>
    <w:p>
      <w:pPr>
        <w:ind w:left="360"/>
      </w:pPr>
      <w:r>
        <w:t>D. IV</w:t>
      </w:r>
    </w:p>
    <w:p>
      <w:pPr>
        <w:ind w:left="360"/>
      </w:pPr>
      <w:r>
        <w:rPr>
          <w:b/>
        </w:rPr>
        <w:t xml:space="preserve">Answer: </w:t>
      </w:r>
      <w:r>
        <w:rPr>
          <w:b/>
          <w:color w:val="C00000"/>
        </w:rPr>
        <w:t>A. I</w:t>
      </w:r>
    </w:p>
    <w:p>
      <w:pPr>
        <w:ind w:left="360"/>
      </w:pPr>
      <w:r>
        <w:rPr>
          <w:b/>
        </w:rPr>
        <w:t xml:space="preserve">Rationale: </w:t>
      </w:r>
      <w:r>
        <w:t>In the Kenya Essential Package for Health (KEPH) tiered system, dispensaries and clinics are Level 2/Tier I primary care facilities; among the given levels they correspond to the lowest (Level I of the options), the community/primary care level. (Kenya health system levels).</w:t>
      </w:r>
    </w:p>
    <w:p>
      <w:pPr>
        <w:ind w:left="360"/>
      </w:pPr>
      <w:r>
        <w:rPr>
          <w:i/>
          <w:color w:val="C00000"/>
        </w:rPr>
        <w:t>⚠ More than one defensible answer</w:t>
      </w:r>
    </w:p>
    <w:p/>
    <w:p>
      <w:r>
        <w:rPr>
          <w:b/>
        </w:rPr>
        <w:t xml:space="preserve">258. </w:t>
      </w:r>
      <w:r>
        <w:rPr>
          <w:b/>
        </w:rPr>
        <w:t>The following is a health promotion activity;</w:t>
      </w:r>
    </w:p>
    <w:p>
      <w:pPr>
        <w:ind w:left="360"/>
      </w:pPr>
      <w:r>
        <w:t>A. Rehabilitation</w:t>
      </w:r>
    </w:p>
    <w:p>
      <w:pPr>
        <w:ind w:left="360"/>
      </w:pPr>
      <w:r>
        <w:rPr>
          <w:b/>
          <w:color w:val="C00000"/>
        </w:rPr>
        <w:t>B. Environmental sanitation</w:t>
      </w:r>
    </w:p>
    <w:p>
      <w:pPr>
        <w:ind w:left="360"/>
      </w:pPr>
      <w:r>
        <w:t>C. Prompt treatment</w:t>
      </w:r>
    </w:p>
    <w:p>
      <w:pPr>
        <w:ind w:left="360"/>
      </w:pPr>
      <w:r>
        <w:t>D. Provision of adequate housing</w:t>
      </w:r>
    </w:p>
    <w:p>
      <w:pPr>
        <w:ind w:left="360"/>
      </w:pPr>
      <w:r>
        <w:rPr>
          <w:b/>
        </w:rPr>
        <w:t xml:space="preserve">Answer: </w:t>
      </w:r>
      <w:r>
        <w:rPr>
          <w:b/>
          <w:color w:val="C00000"/>
        </w:rPr>
        <w:t>B. Environmental sanitation</w:t>
      </w:r>
    </w:p>
    <w:p>
      <w:pPr>
        <w:ind w:left="360"/>
      </w:pPr>
      <w:r>
        <w:rPr>
          <w:b/>
        </w:rPr>
        <w:t xml:space="preserve">Rationale: </w:t>
      </w:r>
      <w:r>
        <w:t>Environmental sanitation is a health promotion activity that improves living conditions to prevent disease; rehabilitation and prompt treatment are tertiary/secondary care. Provision of housing is closer to specific protection, so environmental sanitation is the best health promotion example (health promotion/prevention levels).</w:t>
      </w:r>
    </w:p>
    <w:p>
      <w:pPr>
        <w:ind w:left="360"/>
      </w:pPr>
      <w:r>
        <w:rPr>
          <w:i/>
          <w:color w:val="C00000"/>
        </w:rPr>
        <w:t>⚠ More than one defensible answer</w:t>
      </w:r>
    </w:p>
    <w:p/>
    <w:p>
      <w:r>
        <w:rPr>
          <w:b/>
        </w:rPr>
        <w:t xml:space="preserve">259. </w:t>
      </w:r>
      <w:r>
        <w:rPr>
          <w:b/>
        </w:rPr>
        <w:t>Sentinel surveillance is</w:t>
      </w:r>
    </w:p>
    <w:p>
      <w:pPr>
        <w:ind w:left="360"/>
      </w:pPr>
      <w:r>
        <w:t>A. Reporting of a disease by the health workers</w:t>
      </w:r>
    </w:p>
    <w:p>
      <w:pPr>
        <w:ind w:left="360"/>
      </w:pPr>
      <w:r>
        <w:rPr>
          <w:b/>
          <w:color w:val="C00000"/>
        </w:rPr>
        <w:t>B. Collection and analysis of data by a designated specialized institution</w:t>
      </w:r>
    </w:p>
    <w:p>
      <w:pPr>
        <w:ind w:left="360"/>
      </w:pPr>
      <w:r>
        <w:t>C. Correction and analyses of data by the health workers</w:t>
      </w:r>
    </w:p>
    <w:p>
      <w:pPr>
        <w:ind w:left="360"/>
      </w:pPr>
      <w:r>
        <w:t>D. Notifying of diseases by community volunteers</w:t>
      </w:r>
    </w:p>
    <w:p>
      <w:pPr>
        <w:ind w:left="360"/>
      </w:pPr>
      <w:r>
        <w:rPr>
          <w:b/>
        </w:rPr>
        <w:t xml:space="preserve">Answer: </w:t>
      </w:r>
      <w:r>
        <w:rPr>
          <w:b/>
          <w:color w:val="C00000"/>
        </w:rPr>
        <w:t>B. Collection and analysis of data by a designated specialized institution</w:t>
      </w:r>
    </w:p>
    <w:p>
      <w:pPr>
        <w:ind w:left="360"/>
      </w:pPr>
      <w:r>
        <w:rPr>
          <w:b/>
        </w:rPr>
        <w:t xml:space="preserve">Rationale: </w:t>
      </w:r>
      <w:r>
        <w:t>Per Kenya MOH/WHO surveillance guidelines, sentinel surveillance uses selected designated (sentinel) sites/institutions to collect and analyse data on a health event, giving high-quality data at lower cost than universal reporting.</w:t>
      </w:r>
    </w:p>
    <w:p/>
    <w:p>
      <w:r>
        <w:rPr>
          <w:b/>
        </w:rPr>
        <w:t xml:space="preserve">260. </w:t>
      </w:r>
      <w:r>
        <w:rPr>
          <w:b/>
        </w:rPr>
        <w:t>In the principles of primary health care, accessibility considers the following except</w:t>
      </w:r>
    </w:p>
    <w:p>
      <w:pPr>
        <w:ind w:left="360"/>
      </w:pPr>
      <w:r>
        <w:t>A. Elements of integrated services.</w:t>
      </w:r>
    </w:p>
    <w:p>
      <w:pPr>
        <w:ind w:left="360"/>
      </w:pPr>
      <w:r>
        <w:t>B. People's awareness.</w:t>
      </w:r>
    </w:p>
    <w:p>
      <w:pPr>
        <w:ind w:left="360"/>
      </w:pPr>
      <w:r>
        <w:t>C. Transport and road network</w:t>
      </w:r>
    </w:p>
    <w:p>
      <w:pPr>
        <w:ind w:left="360"/>
      </w:pPr>
      <w:r>
        <w:rPr>
          <w:b/>
          <w:color w:val="C00000"/>
        </w:rPr>
        <w:t>D. Social status of community members.</w:t>
      </w:r>
    </w:p>
    <w:p>
      <w:pPr>
        <w:ind w:left="360"/>
      </w:pPr>
      <w:r>
        <w:rPr>
          <w:b/>
        </w:rPr>
        <w:t xml:space="preserve">Answer: </w:t>
      </w:r>
      <w:r>
        <w:rPr>
          <w:b/>
          <w:color w:val="C00000"/>
        </w:rPr>
        <w:t>D. Social status of community members.</w:t>
      </w:r>
    </w:p>
    <w:p>
      <w:pPr>
        <w:ind w:left="360"/>
      </w:pPr>
      <w:r>
        <w:rPr>
          <w:b/>
        </w:rPr>
        <w:t xml:space="preserve">Rationale: </w:t>
      </w:r>
      <w:r>
        <w:t>In PHC principles, accessibility concerns physical/geographic reach (transport, road network), awareness of services and integration of services; social status relates to acceptability/equity, not accessibility, so it is the exception.</w:t>
      </w:r>
    </w:p>
    <w:p/>
    <w:p>
      <w:r>
        <w:rPr>
          <w:b/>
        </w:rPr>
        <w:t xml:space="preserve">261. </w:t>
      </w:r>
      <w:r>
        <w:rPr>
          <w:b/>
        </w:rPr>
        <w:t>The policy of open vaccine states that:</w:t>
      </w:r>
    </w:p>
    <w:p>
      <w:pPr>
        <w:ind w:left="360"/>
      </w:pPr>
      <w:r>
        <w:rPr>
          <w:b/>
          <w:color w:val="C00000"/>
        </w:rPr>
        <w:t>A. Discard all open vaccines at the end of the session</w:t>
      </w:r>
    </w:p>
    <w:p>
      <w:pPr>
        <w:ind w:left="360"/>
      </w:pPr>
      <w:r>
        <w:t>B. Discard polio, BCG, PCV10 at the end of the session</w:t>
      </w:r>
    </w:p>
    <w:p>
      <w:pPr>
        <w:ind w:left="360"/>
      </w:pPr>
      <w:r>
        <w:t>C. Discard all open vaccines with evidence of contamination</w:t>
      </w:r>
    </w:p>
    <w:p>
      <w:pPr>
        <w:ind w:left="360"/>
      </w:pPr>
      <w:r>
        <w:t>D. Discard measles, yellow fever and BCG after four hours.</w:t>
      </w:r>
    </w:p>
    <w:p>
      <w:pPr>
        <w:ind w:left="360"/>
      </w:pPr>
      <w:r>
        <w:rPr>
          <w:b/>
        </w:rPr>
        <w:t xml:space="preserve">Answer: </w:t>
      </w:r>
      <w:r>
        <w:rPr>
          <w:b/>
          <w:color w:val="C00000"/>
        </w:rPr>
        <w:t>A. Discard all open vaccines at the end of the session</w:t>
      </w:r>
    </w:p>
    <w:p>
      <w:pPr>
        <w:ind w:left="360"/>
      </w:pPr>
      <w:r>
        <w:rPr>
          <w:b/>
        </w:rPr>
        <w:t xml:space="preserve">Rationale: </w:t>
      </w:r>
      <w:r>
        <w:t>Per KEPI, the open (multi-dose) vial policy distinguishes vaccines: reconstituted vaccines (BCG, measles, yellow fever) are discarded within 6 hours or end of session, while liquid multi-dose vaccines may be reused; the open-vaccine session rule is that all opened vaccines are discarded at the end of the immunization session (safest single statement here).</w:t>
      </w:r>
    </w:p>
    <w:p>
      <w:pPr>
        <w:ind w:left="360"/>
      </w:pPr>
      <w:r>
        <w:rPr>
          <w:i/>
          <w:color w:val="C00000"/>
        </w:rPr>
        <w:t>⚠ More than one defensible answer</w:t>
      </w:r>
    </w:p>
    <w:p/>
    <w:p>
      <w:r>
        <w:rPr>
          <w:b/>
        </w:rPr>
        <w:t xml:space="preserve">262. </w:t>
      </w:r>
      <w:r>
        <w:rPr>
          <w:b/>
        </w:rPr>
        <w:t>Community oriented roles of a community health nurse include</w:t>
      </w:r>
    </w:p>
    <w:p>
      <w:pPr>
        <w:ind w:left="360"/>
      </w:pPr>
      <w:r>
        <w:rPr>
          <w:b/>
          <w:color w:val="C00000"/>
        </w:rPr>
        <w:t>A. Case finder, care manager, counselor</w:t>
      </w:r>
    </w:p>
    <w:p>
      <w:pPr>
        <w:ind w:left="360"/>
      </w:pPr>
      <w:r>
        <w:t>B. Direct patient care, case finder, care manager</w:t>
      </w:r>
    </w:p>
    <w:p>
      <w:pPr>
        <w:ind w:left="360"/>
      </w:pPr>
      <w:r>
        <w:t>C. Care manager, counselor, primary health care provider</w:t>
      </w:r>
    </w:p>
    <w:p>
      <w:pPr>
        <w:ind w:left="360"/>
      </w:pPr>
      <w:r>
        <w:t>D. Primary health care provider, care manager, health educator.</w:t>
      </w:r>
    </w:p>
    <w:p>
      <w:pPr>
        <w:ind w:left="360"/>
      </w:pPr>
      <w:r>
        <w:rPr>
          <w:b/>
        </w:rPr>
        <w:t xml:space="preserve">Answer: </w:t>
      </w:r>
      <w:r>
        <w:rPr>
          <w:b/>
          <w:color w:val="C00000"/>
        </w:rPr>
        <w:t>A. Case finder, care manager, counselor</w:t>
      </w:r>
    </w:p>
    <w:p>
      <w:pPr>
        <w:ind w:left="360"/>
      </w:pPr>
      <w:r>
        <w:rPr>
          <w:b/>
        </w:rPr>
        <w:t xml:space="preserve">Rationale: </w:t>
      </w:r>
      <w:r>
        <w:t>Community-oriented (population-focused) roles of the community health nurse include case finder, care manager and counselor; direct patient care is a client-oriented role, making option A the community-oriented set (community health nursing texts, NCK community health curriculum).</w:t>
      </w:r>
    </w:p>
    <w:p/>
    <w:p>
      <w:r>
        <w:rPr>
          <w:b/>
        </w:rPr>
        <w:t xml:space="preserve">263. </w:t>
      </w:r>
      <w:r>
        <w:rPr>
          <w:b/>
        </w:rPr>
        <w:t>Community health action is defined as the process of</w:t>
      </w:r>
    </w:p>
    <w:p>
      <w:pPr>
        <w:ind w:left="360"/>
      </w:pPr>
      <w:r>
        <w:t>A. Gathering information on the health problems affecting the community</w:t>
      </w:r>
    </w:p>
    <w:p>
      <w:pPr>
        <w:ind w:left="360"/>
      </w:pPr>
      <w:r>
        <w:t>B. Analyzing the community health problem in order to plan for intervention</w:t>
      </w:r>
    </w:p>
    <w:p>
      <w:pPr>
        <w:ind w:left="360"/>
      </w:pPr>
      <w:r>
        <w:rPr>
          <w:b/>
          <w:color w:val="C00000"/>
        </w:rPr>
        <w:t>C. Providing health services to the community based on the identified problems</w:t>
      </w:r>
    </w:p>
    <w:p>
      <w:pPr>
        <w:ind w:left="360"/>
      </w:pPr>
      <w:r>
        <w:t>D. Identifying the health facilities available within the community</w:t>
      </w:r>
    </w:p>
    <w:p>
      <w:pPr>
        <w:ind w:left="360"/>
      </w:pPr>
      <w:r>
        <w:rPr>
          <w:b/>
        </w:rPr>
        <w:t xml:space="preserve">Answer: </w:t>
      </w:r>
      <w:r>
        <w:rPr>
          <w:b/>
          <w:color w:val="C00000"/>
        </w:rPr>
        <w:t>C. Providing health services to the community based on the identified problems</w:t>
      </w:r>
    </w:p>
    <w:p>
      <w:pPr>
        <w:ind w:left="360"/>
      </w:pPr>
      <w:r>
        <w:rPr>
          <w:b/>
        </w:rPr>
        <w:t xml:space="preserve">Rationale: </w:t>
      </w:r>
      <w:r>
        <w:t>Community health action is the intervention/action step of the community health process: implementing/providing services to address problems already identified and analysed, as opposed to assessment (gathering/analysing information).</w:t>
      </w:r>
    </w:p>
    <w:p/>
    <w:p>
      <w:r>
        <w:rPr>
          <w:b/>
        </w:rPr>
        <w:t xml:space="preserve">264. </w:t>
      </w:r>
      <w:r>
        <w:rPr>
          <w:b/>
        </w:rPr>
        <w:t>Factors that may affect the effectiveness of a home visit include:</w:t>
      </w:r>
    </w:p>
    <w:p>
      <w:pPr>
        <w:ind w:left="360"/>
      </w:pPr>
      <w:r>
        <w:t>A. The family feeling that they are viewed as dysfunctional, difficult to schedule visits.</w:t>
      </w:r>
    </w:p>
    <w:p>
      <w:pPr>
        <w:ind w:left="360"/>
      </w:pPr>
      <w:r>
        <w:t>B. Health workers have control over the home setting, making it difficult to schedule visits.</w:t>
      </w:r>
    </w:p>
    <w:p>
      <w:pPr>
        <w:ind w:left="360"/>
      </w:pPr>
      <w:r>
        <w:rPr>
          <w:b/>
          <w:color w:val="C00000"/>
        </w:rPr>
        <w:t>C. The family feeling that they are being viewed as dysfunctional, it is expensive for the client.</w:t>
      </w:r>
    </w:p>
    <w:p>
      <w:pPr>
        <w:ind w:left="360"/>
      </w:pPr>
      <w:r>
        <w:t>D. The health worker has control over the home setting, the family feeling that they are being viewed as dysfunctional</w:t>
      </w:r>
    </w:p>
    <w:p>
      <w:pPr>
        <w:ind w:left="360"/>
      </w:pPr>
      <w:r>
        <w:rPr>
          <w:b/>
        </w:rPr>
        <w:t xml:space="preserve">Answer: </w:t>
      </w:r>
      <w:r>
        <w:rPr>
          <w:b/>
          <w:color w:val="C00000"/>
        </w:rPr>
        <w:t>C. The family feeling that they are being viewed as dysfunctional, it is expensive for the client.</w:t>
      </w:r>
    </w:p>
    <w:p>
      <w:pPr>
        <w:ind w:left="360"/>
      </w:pPr>
      <w:r>
        <w:rPr>
          <w:b/>
        </w:rPr>
        <w:t xml:space="preserve">Rationale: </w:t>
      </w:r>
      <w:r>
        <w:t>Genuine disadvantages of home visiting are the family feeling stigmatised/viewed as dysfunctional and the high cost (time and money); the nurse does NOT have control over the home setting, so options citing that are incorrect.</w:t>
      </w:r>
    </w:p>
    <w:p/>
    <w:p>
      <w:r>
        <w:rPr>
          <w:b/>
        </w:rPr>
        <w:t xml:space="preserve">265. </w:t>
      </w:r>
      <w:r>
        <w:rPr>
          <w:b/>
        </w:rPr>
        <w:t>The following concepts would enable the nurse to provide holistic care for culturally diverse clients</w:t>
      </w:r>
    </w:p>
    <w:p>
      <w:pPr>
        <w:ind w:left="360"/>
      </w:pPr>
      <w:r>
        <w:t>A. Cultural conflicts</w:t>
      </w:r>
    </w:p>
    <w:p>
      <w:pPr>
        <w:ind w:left="360"/>
      </w:pPr>
      <w:r>
        <w:t>B. Ethnocentrism</w:t>
      </w:r>
    </w:p>
    <w:p>
      <w:pPr>
        <w:ind w:left="360"/>
      </w:pPr>
      <w:r>
        <w:t>C. Stereotyping</w:t>
      </w:r>
    </w:p>
    <w:p>
      <w:pPr>
        <w:ind w:left="360"/>
      </w:pPr>
      <w:r>
        <w:rPr>
          <w:b/>
          <w:color w:val="C00000"/>
        </w:rPr>
        <w:t>D. Cultural brokering</w:t>
      </w:r>
    </w:p>
    <w:p>
      <w:pPr>
        <w:ind w:left="360"/>
      </w:pPr>
      <w:r>
        <w:rPr>
          <w:b/>
        </w:rPr>
        <w:t xml:space="preserve">Answer: </w:t>
      </w:r>
      <w:r>
        <w:rPr>
          <w:b/>
          <w:color w:val="C00000"/>
        </w:rPr>
        <w:t>D. Cultural brokering</w:t>
      </w:r>
    </w:p>
    <w:p>
      <w:pPr>
        <w:ind w:left="360"/>
      </w:pPr>
      <w:r>
        <w:rPr>
          <w:b/>
        </w:rPr>
        <w:t xml:space="preserve">Rationale: </w:t>
      </w:r>
      <w:r>
        <w:t>Cultural brokering (bridging/mediating between the client's culture and the health system) supports holistic, culturally competent care; cultural conflict, ethnocentrism and stereotyping are barriers to it (transcultural nursing, Kozier Fundamentals).</w:t>
      </w:r>
    </w:p>
    <w:p/>
    <w:p>
      <w:r>
        <w:rPr>
          <w:b/>
        </w:rPr>
        <w:t xml:space="preserve">266. </w:t>
      </w:r>
      <w:r>
        <w:rPr>
          <w:b/>
        </w:rPr>
        <w:t>Max Weber is known for the development of which management theory?</w:t>
      </w:r>
    </w:p>
    <w:p>
      <w:pPr>
        <w:ind w:left="360"/>
      </w:pPr>
      <w:r>
        <w:rPr>
          <w:b/>
          <w:color w:val="C00000"/>
        </w:rPr>
        <w:t>A. Bureaucratic management</w:t>
      </w:r>
    </w:p>
    <w:p>
      <w:pPr>
        <w:ind w:left="360"/>
      </w:pPr>
      <w:r>
        <w:t>B. Scientific management</w:t>
      </w:r>
    </w:p>
    <w:p>
      <w:pPr>
        <w:ind w:left="360"/>
      </w:pPr>
      <w:r>
        <w:t>C. Humanistic management</w:t>
      </w:r>
    </w:p>
    <w:p>
      <w:pPr>
        <w:ind w:left="360"/>
      </w:pPr>
      <w:r>
        <w:t>D. Transformational leadership</w:t>
      </w:r>
    </w:p>
    <w:p>
      <w:pPr>
        <w:ind w:left="360"/>
      </w:pPr>
      <w:r>
        <w:rPr>
          <w:b/>
        </w:rPr>
        <w:t xml:space="preserve">Answer: </w:t>
      </w:r>
      <w:r>
        <w:rPr>
          <w:b/>
          <w:color w:val="C00000"/>
        </w:rPr>
        <w:t>A. Bureaucratic management</w:t>
      </w:r>
    </w:p>
    <w:p>
      <w:pPr>
        <w:ind w:left="360"/>
      </w:pPr>
      <w:r>
        <w:rPr>
          <w:b/>
        </w:rPr>
        <w:t xml:space="preserve">Rationale: </w:t>
      </w:r>
      <w:r>
        <w:t>Max Weber is credited with the bureaucratic theory of management (hierarchy, rules, division of labour); scientific management is Taylor's, per nursing management/leadership texts.</w:t>
      </w:r>
    </w:p>
    <w:p/>
    <w:p>
      <w:r>
        <w:rPr>
          <w:b/>
        </w:rPr>
        <w:t xml:space="preserve">267. </w:t>
      </w:r>
      <w:r>
        <w:rPr>
          <w:b/>
        </w:rPr>
        <w:t>Job specifications refer to:</w:t>
      </w:r>
    </w:p>
    <w:p>
      <w:pPr>
        <w:ind w:left="360"/>
      </w:pPr>
      <w:r>
        <w:t>A. Principal duties and responsibilities</w:t>
      </w:r>
    </w:p>
    <w:p>
      <w:pPr>
        <w:ind w:left="360"/>
      </w:pPr>
      <w:r>
        <w:t>B. Function elements of a position</w:t>
      </w:r>
    </w:p>
    <w:p>
      <w:pPr>
        <w:ind w:left="360"/>
      </w:pPr>
      <w:r>
        <w:rPr>
          <w:b/>
          <w:color w:val="C00000"/>
        </w:rPr>
        <w:t>C. Human qualities necessary to perform a job</w:t>
      </w:r>
    </w:p>
    <w:p>
      <w:pPr>
        <w:ind w:left="360"/>
      </w:pPr>
      <w:r>
        <w:t>D. Interdepartmental relationship</w:t>
      </w:r>
    </w:p>
    <w:p>
      <w:pPr>
        <w:ind w:left="360"/>
      </w:pPr>
      <w:r>
        <w:rPr>
          <w:b/>
        </w:rPr>
        <w:t xml:space="preserve">Answer: </w:t>
      </w:r>
      <w:r>
        <w:rPr>
          <w:b/>
          <w:color w:val="C00000"/>
        </w:rPr>
        <w:t>C. Human qualities necessary to perform a job</w:t>
      </w:r>
    </w:p>
    <w:p>
      <w:pPr>
        <w:ind w:left="360"/>
      </w:pPr>
      <w:r>
        <w:rPr>
          <w:b/>
        </w:rPr>
        <w:t xml:space="preserve">Rationale: </w:t>
      </w:r>
      <w:r>
        <w:t>In human resource management, a job specification lists the human attributes (qualifications, skills, experience) needed to perform a job, whereas the job description lists duties and responsibilities (nursing management texts).</w:t>
      </w:r>
    </w:p>
    <w:p/>
    <w:p>
      <w:r>
        <w:rPr>
          <w:b/>
        </w:rPr>
        <w:t xml:space="preserve">268. </w:t>
      </w:r>
      <w:r>
        <w:rPr>
          <w:b/>
        </w:rPr>
        <w:t>A low-income elderly woman is being screened for blood cholesterol level by a community nutritionist at a community health center. What level of prevention is the nutritionist using?</w:t>
      </w:r>
    </w:p>
    <w:p>
      <w:pPr>
        <w:ind w:left="360"/>
      </w:pPr>
      <w:r>
        <w:t>A. Primary</w:t>
      </w:r>
    </w:p>
    <w:p>
      <w:pPr>
        <w:ind w:left="360"/>
      </w:pPr>
      <w:r>
        <w:rPr>
          <w:b/>
          <w:color w:val="C00000"/>
        </w:rPr>
        <w:t>B. Secondary</w:t>
      </w:r>
    </w:p>
    <w:p>
      <w:pPr>
        <w:ind w:left="360"/>
      </w:pPr>
      <w:r>
        <w:t>C. Tertiary</w:t>
      </w:r>
    </w:p>
    <w:p>
      <w:pPr>
        <w:ind w:left="360"/>
      </w:pPr>
      <w:r>
        <w:t>D. Quartenary</w:t>
      </w:r>
    </w:p>
    <w:p>
      <w:pPr>
        <w:ind w:left="360"/>
      </w:pPr>
      <w:r>
        <w:rPr>
          <w:b/>
        </w:rPr>
        <w:t xml:space="preserve">Answer: </w:t>
      </w:r>
      <w:r>
        <w:rPr>
          <w:b/>
          <w:color w:val="C00000"/>
        </w:rPr>
        <w:t>B. Secondary</w:t>
      </w:r>
    </w:p>
    <w:p>
      <w:pPr>
        <w:ind w:left="360"/>
      </w:pPr>
      <w:r>
        <w:rPr>
          <w:b/>
        </w:rPr>
        <w:t xml:space="preserve">Rationale: </w:t>
      </w:r>
      <w:r>
        <w:t>Screening to detect disease early in an asymptomatic person (cholesterol screening) is secondary prevention (early detection); primary prevents onset, tertiary limits disability (Leavell &amp; Clark levels of prevention).</w:t>
      </w:r>
    </w:p>
    <w:p/>
    <w:p>
      <w:r>
        <w:rPr>
          <w:b/>
        </w:rPr>
        <w:t xml:space="preserve">269. </w:t>
      </w:r>
      <w:r>
        <w:rPr>
          <w:b/>
        </w:rPr>
        <w:t>A community can also be defined on the basis of a common interest or goal. A nutritionist was asked to identify and design a program for common- interest communities. All of these are examples of common-interest communities except:</w:t>
      </w:r>
    </w:p>
    <w:p>
      <w:pPr>
        <w:ind w:left="360"/>
      </w:pPr>
      <w:r>
        <w:t>A. homebound elderly persons</w:t>
      </w:r>
    </w:p>
    <w:p>
      <w:pPr>
        <w:ind w:left="360"/>
      </w:pPr>
      <w:r>
        <w:t>B. teenage mothers</w:t>
      </w:r>
    </w:p>
    <w:p>
      <w:pPr>
        <w:ind w:left="360"/>
      </w:pPr>
      <w:r>
        <w:rPr>
          <w:b/>
          <w:color w:val="C00000"/>
        </w:rPr>
        <w:t>C. co-workers</w:t>
      </w:r>
    </w:p>
    <w:p>
      <w:pPr>
        <w:ind w:left="360"/>
      </w:pPr>
      <w:r>
        <w:t>D. members of churches</w:t>
      </w:r>
    </w:p>
    <w:p>
      <w:pPr>
        <w:ind w:left="360"/>
      </w:pPr>
      <w:r>
        <w:rPr>
          <w:b/>
        </w:rPr>
        <w:t xml:space="preserve">Answer: </w:t>
      </w:r>
      <w:r>
        <w:rPr>
          <w:b/>
          <w:color w:val="C00000"/>
        </w:rPr>
        <w:t>C. co-workers</w:t>
      </w:r>
    </w:p>
    <w:p>
      <w:pPr>
        <w:ind w:left="360"/>
      </w:pPr>
      <w:r>
        <w:rPr>
          <w:b/>
        </w:rPr>
        <w:t xml:space="preserve">Rationale: </w:t>
      </w:r>
      <w:r>
        <w:t>Common-interest communities share a common goal/interest (homebound elderly, teenage mothers, church members). Co-workers form a community of place/organisation rather than a common-interest group, so they are the exception.</w:t>
      </w:r>
    </w:p>
    <w:p>
      <w:pPr>
        <w:ind w:left="360"/>
      </w:pPr>
      <w:r>
        <w:rPr>
          <w:i/>
          <w:color w:val="C00000"/>
        </w:rPr>
        <w:t>⚠ More than one defensible answer</w:t>
      </w:r>
    </w:p>
    <w:p/>
    <w:p>
      <w:r>
        <w:rPr>
          <w:b/>
        </w:rPr>
        <w:t xml:space="preserve">270. </w:t>
      </w:r>
      <w:r>
        <w:rPr>
          <w:b/>
        </w:rPr>
        <w:t>Anthropometric measurements include:</w:t>
      </w:r>
    </w:p>
    <w:p>
      <w:pPr>
        <w:ind w:left="360"/>
      </w:pPr>
      <w:r>
        <w:t>A. skinfold measures</w:t>
      </w:r>
    </w:p>
    <w:p>
      <w:pPr>
        <w:ind w:left="360"/>
      </w:pPr>
      <w:r>
        <w:t>B. waist circumference</w:t>
      </w:r>
    </w:p>
    <w:p>
      <w:pPr>
        <w:ind w:left="360"/>
      </w:pPr>
      <w:r>
        <w:t>C. capillary fragility</w:t>
      </w:r>
    </w:p>
    <w:p>
      <w:pPr>
        <w:ind w:left="360"/>
      </w:pPr>
      <w:r>
        <w:rPr>
          <w:b/>
          <w:color w:val="C00000"/>
        </w:rPr>
        <w:t>D. a and b</w:t>
      </w:r>
    </w:p>
    <w:p>
      <w:pPr>
        <w:ind w:left="360"/>
      </w:pPr>
      <w:r>
        <w:rPr>
          <w:b/>
        </w:rPr>
        <w:t xml:space="preserve">Answer: </w:t>
      </w:r>
      <w:r>
        <w:rPr>
          <w:b/>
          <w:color w:val="C00000"/>
        </w:rPr>
        <w:t>D. a and b</w:t>
      </w:r>
    </w:p>
    <w:p>
      <w:pPr>
        <w:ind w:left="360"/>
      </w:pPr>
      <w:r>
        <w:rPr>
          <w:b/>
        </w:rPr>
        <w:t xml:space="preserve">Rationale: </w:t>
      </w:r>
      <w:r>
        <w:t>Anthropometric measurements assess body size/composition: skinfold thickness and waist circumference are both anthropometric, whereas capillary fragility is a clinical/biophysical test, so 'a and b' is correct.</w:t>
      </w:r>
    </w:p>
    <w:p/>
    <w:p>
      <w:r>
        <w:rPr>
          <w:b/>
        </w:rPr>
        <w:t xml:space="preserve">271. </w:t>
      </w:r>
      <w:r>
        <w:rPr>
          <w:b/>
        </w:rPr>
        <w:t>Which of the following would provide quantitative information about the community?</w:t>
      </w:r>
    </w:p>
    <w:p>
      <w:pPr>
        <w:ind w:left="360"/>
      </w:pPr>
      <w:r>
        <w:t>A. observation of the target population in its community setting</w:t>
      </w:r>
    </w:p>
    <w:p>
      <w:pPr>
        <w:ind w:left="360"/>
      </w:pPr>
      <w:r>
        <w:t>B. talking with individuals within the community who know the target population well</w:t>
      </w:r>
    </w:p>
    <w:p>
      <w:pPr>
        <w:ind w:left="360"/>
      </w:pPr>
      <w:r>
        <w:rPr>
          <w:b/>
          <w:color w:val="C00000"/>
        </w:rPr>
        <w:t>C. data from CDCs Morbidity and Mortality Weekly Report</w:t>
      </w:r>
    </w:p>
    <w:p>
      <w:pPr>
        <w:ind w:left="360"/>
      </w:pPr>
      <w:r>
        <w:t>D. interviewing key informants</w:t>
      </w:r>
    </w:p>
    <w:p>
      <w:pPr>
        <w:ind w:left="360"/>
      </w:pPr>
      <w:r>
        <w:rPr>
          <w:b/>
        </w:rPr>
        <w:t xml:space="preserve">Answer: </w:t>
      </w:r>
      <w:r>
        <w:rPr>
          <w:b/>
          <w:color w:val="C00000"/>
        </w:rPr>
        <w:t>C. data from CDCs Morbidity and Mortality Weekly Report</w:t>
      </w:r>
    </w:p>
    <w:p>
      <w:pPr>
        <w:ind w:left="360"/>
      </w:pPr>
      <w:r>
        <w:rPr>
          <w:b/>
        </w:rPr>
        <w:t xml:space="preserve">Rationale: </w:t>
      </w:r>
      <w:r>
        <w:t>Quantitative data are numerical/statistical; morbidity and mortality report data are quantitative, whereas observation, talking with community members and interviewing key informants yield qualitative information (research/community assessment methods).</w:t>
      </w:r>
    </w:p>
    <w:p/>
    <w:p>
      <w:r>
        <w:rPr>
          <w:b/>
        </w:rPr>
        <w:t xml:space="preserve">272. </w:t>
      </w:r>
      <w:r>
        <w:rPr>
          <w:b/>
        </w:rPr>
        <w:t>Specific, measurable actions of the desired outcome to be completed within a specific time frame is the definition of:</w:t>
      </w:r>
    </w:p>
    <w:p>
      <w:pPr>
        <w:ind w:left="360"/>
      </w:pPr>
      <w:r>
        <w:t>A. Goals</w:t>
      </w:r>
    </w:p>
    <w:p>
      <w:pPr>
        <w:ind w:left="360"/>
      </w:pPr>
      <w:r>
        <w:rPr>
          <w:b/>
          <w:color w:val="C00000"/>
        </w:rPr>
        <w:t>B. Objectives</w:t>
      </w:r>
    </w:p>
    <w:p>
      <w:pPr>
        <w:ind w:left="360"/>
      </w:pPr>
      <w:r>
        <w:t>C. Long term plan</w:t>
      </w:r>
    </w:p>
    <w:p>
      <w:pPr>
        <w:ind w:left="360"/>
      </w:pPr>
      <w:r>
        <w:t>D. Procedures</w:t>
      </w:r>
    </w:p>
    <w:p>
      <w:pPr>
        <w:ind w:left="360"/>
      </w:pPr>
      <w:r>
        <w:rPr>
          <w:b/>
        </w:rPr>
        <w:t xml:space="preserve">Answer: </w:t>
      </w:r>
      <w:r>
        <w:rPr>
          <w:b/>
          <w:color w:val="C00000"/>
        </w:rPr>
        <w:t>B. Objectives</w:t>
      </w:r>
    </w:p>
    <w:p>
      <w:pPr>
        <w:ind w:left="360"/>
      </w:pPr>
      <w:r>
        <w:rPr>
          <w:b/>
        </w:rPr>
        <w:t xml:space="preserve">Rationale: </w:t>
      </w:r>
      <w:r>
        <w:t>Objectives are specific, measurable, time-bound statements of desired outcomes; goals are broad and general. This matches the SMART/objective definition in nursing management and community health planning.</w:t>
      </w:r>
    </w:p>
    <w:p/>
    <w:p>
      <w:r>
        <w:rPr>
          <w:b/>
        </w:rPr>
        <w:t xml:space="preserve">273. </w:t>
      </w:r>
      <w:r>
        <w:rPr>
          <w:b/>
        </w:rPr>
        <w:t>The primary purpose of providing employees with feedback during a performance appraisal is to motivate employees to _</w:t>
      </w:r>
    </w:p>
    <w:p>
      <w:pPr>
        <w:ind w:left="360"/>
      </w:pPr>
      <w:r>
        <w:t>A. apply for managerial positions</w:t>
      </w:r>
    </w:p>
    <w:p>
      <w:pPr>
        <w:ind w:left="360"/>
      </w:pPr>
      <w:r>
        <w:rPr>
          <w:b/>
          <w:color w:val="C00000"/>
        </w:rPr>
        <w:t>B. remove any performance deficiencies</w:t>
      </w:r>
    </w:p>
    <w:p>
      <w:pPr>
        <w:ind w:left="360"/>
      </w:pPr>
      <w:r>
        <w:t>C. revise their performance standards</w:t>
      </w:r>
    </w:p>
    <w:p>
      <w:pPr>
        <w:ind w:left="360"/>
      </w:pPr>
      <w:r>
        <w:t>D. enroll in work-related training programs</w:t>
      </w:r>
    </w:p>
    <w:p>
      <w:pPr>
        <w:ind w:left="360"/>
      </w:pPr>
      <w:r>
        <w:rPr>
          <w:b/>
        </w:rPr>
        <w:t xml:space="preserve">Answer: </w:t>
      </w:r>
      <w:r>
        <w:rPr>
          <w:b/>
          <w:color w:val="C00000"/>
        </w:rPr>
        <w:t>B. remove any performance deficiencies</w:t>
      </w:r>
    </w:p>
    <w:p>
      <w:pPr>
        <w:ind w:left="360"/>
      </w:pPr>
      <w:r>
        <w:rPr>
          <w:b/>
        </w:rPr>
        <w:t xml:space="preserve">Rationale: </w:t>
      </w:r>
      <w:r>
        <w:t>The primary purpose of appraisal feedback is developmental: to motivate employees to correct/remove performance deficiencies and improve performance (nursing management/leadership texts).</w:t>
      </w:r>
    </w:p>
    <w:p/>
    <w:p>
      <w:r>
        <w:rPr>
          <w:b/>
        </w:rPr>
        <w:t xml:space="preserve">274. </w:t>
      </w:r>
      <w:r>
        <w:rPr>
          <w:b/>
        </w:rPr>
        <w:t>SMART goals are best described as</w:t>
      </w:r>
    </w:p>
    <w:p>
      <w:pPr>
        <w:ind w:left="360"/>
      </w:pPr>
      <w:r>
        <w:rPr>
          <w:b/>
          <w:color w:val="C00000"/>
        </w:rPr>
        <w:t>A. specific, measurable, attainable, relevant, and timely</w:t>
      </w:r>
    </w:p>
    <w:p>
      <w:pPr>
        <w:ind w:left="360"/>
      </w:pPr>
      <w:r>
        <w:t>B. straight forward, meaningful, accessible, real, and tested</w:t>
      </w:r>
    </w:p>
    <w:p>
      <w:pPr>
        <w:ind w:left="360"/>
      </w:pPr>
      <w:r>
        <w:t>C. strategic, moderate, achievable, relevant, and timely</w:t>
      </w:r>
    </w:p>
    <w:p>
      <w:pPr>
        <w:ind w:left="360"/>
      </w:pPr>
      <w:r>
        <w:t>D. specific, measurable, achievable, relevant, and tested</w:t>
      </w:r>
    </w:p>
    <w:p>
      <w:pPr>
        <w:ind w:left="360"/>
      </w:pPr>
      <w:r>
        <w:rPr>
          <w:b/>
        </w:rPr>
        <w:t xml:space="preserve">Answer: </w:t>
      </w:r>
      <w:r>
        <w:rPr>
          <w:b/>
          <w:color w:val="C00000"/>
        </w:rPr>
        <w:t>A. specific, measurable, attainable, relevant, and timely</w:t>
      </w:r>
    </w:p>
    <w:p>
      <w:pPr>
        <w:ind w:left="360"/>
      </w:pPr>
      <w:r>
        <w:rPr>
          <w:b/>
        </w:rPr>
        <w:t xml:space="preserve">Rationale: </w:t>
      </w:r>
      <w:r>
        <w:t>SMART = Specific, Measurable, Attainable (achievable), Relevant, Timely/Time-bound; option A gives this standard expansion used in planning and management.</w:t>
      </w:r>
    </w:p>
    <w:p/>
    <w:p>
      <w:r>
        <w:rPr>
          <w:b/>
        </w:rPr>
        <w:t xml:space="preserve">275. </w:t>
      </w:r>
      <w:r>
        <w:rPr>
          <w:b/>
        </w:rPr>
        <w:t>An interpersonal conflict in which no participant is aware of the divergence of goals, needs, or interests is known as</w:t>
      </w:r>
    </w:p>
    <w:p>
      <w:pPr>
        <w:ind w:left="360"/>
      </w:pPr>
      <w:r>
        <w:rPr>
          <w:b/>
          <w:color w:val="C00000"/>
        </w:rPr>
        <w:t>A. Latent conflict</w:t>
      </w:r>
    </w:p>
    <w:p>
      <w:pPr>
        <w:ind w:left="360"/>
      </w:pPr>
      <w:r>
        <w:t>B. Manifest conflict</w:t>
      </w:r>
    </w:p>
    <w:p>
      <w:pPr>
        <w:ind w:left="360"/>
      </w:pPr>
      <w:r>
        <w:t>C. Cause of action</w:t>
      </w:r>
    </w:p>
    <w:p>
      <w:pPr>
        <w:ind w:left="360"/>
      </w:pPr>
      <w:r>
        <w:t>D. Overt conflict</w:t>
      </w:r>
    </w:p>
    <w:p>
      <w:pPr>
        <w:ind w:left="360"/>
      </w:pPr>
      <w:r>
        <w:rPr>
          <w:b/>
        </w:rPr>
        <w:t xml:space="preserve">Answer: </w:t>
      </w:r>
      <w:r>
        <w:rPr>
          <w:b/>
          <w:color w:val="C00000"/>
        </w:rPr>
        <w:t>A. Latent conflict</w:t>
      </w:r>
    </w:p>
    <w:p>
      <w:pPr>
        <w:ind w:left="360"/>
      </w:pPr>
      <w:r>
        <w:rPr>
          <w:b/>
        </w:rPr>
        <w:t xml:space="preserve">Rationale: </w:t>
      </w:r>
      <w:r>
        <w:t>Latent conflict is the stage where the conditions/divergence of goals exist but the parties are not yet aware of it; manifest/overt conflict is when it becomes openly recognised (conflict management theory in nursing leadership).</w:t>
      </w:r>
    </w:p>
    <w:p/>
    <w:p>
      <w:r>
        <w:rPr>
          <w:b/>
        </w:rPr>
        <w:t xml:space="preserve">276. </w:t>
      </w:r>
      <w:r>
        <w:rPr>
          <w:b/>
        </w:rPr>
        <w:t>which public health Act is responsible for securing and maintaining health</w:t>
      </w:r>
    </w:p>
    <w:p>
      <w:pPr>
        <w:ind w:left="360"/>
      </w:pPr>
      <w:r>
        <w:rPr>
          <w:b/>
          <w:color w:val="C00000"/>
        </w:rPr>
        <w:t>A. Cap 242</w:t>
      </w:r>
    </w:p>
    <w:p>
      <w:pPr>
        <w:ind w:left="360"/>
      </w:pPr>
      <w:r>
        <w:t>B. Cap 257</w:t>
      </w:r>
    </w:p>
    <w:p>
      <w:pPr>
        <w:ind w:left="360"/>
      </w:pPr>
      <w:r>
        <w:t>C. Cap 280</w:t>
      </w:r>
    </w:p>
    <w:p>
      <w:pPr>
        <w:ind w:left="360"/>
      </w:pPr>
      <w:r>
        <w:t>D. Cap 302</w:t>
      </w:r>
    </w:p>
    <w:p>
      <w:pPr>
        <w:ind w:left="360"/>
      </w:pPr>
      <w:r>
        <w:rPr>
          <w:b/>
        </w:rPr>
        <w:t xml:space="preserve">Answer: </w:t>
      </w:r>
      <w:r>
        <w:rPr>
          <w:b/>
          <w:color w:val="C00000"/>
        </w:rPr>
        <w:t>A. Cap 242</w:t>
      </w:r>
    </w:p>
    <w:p>
      <w:pPr>
        <w:ind w:left="360"/>
      </w:pPr>
      <w:r>
        <w:rPr>
          <w:b/>
        </w:rPr>
        <w:t xml:space="preserve">Rationale: </w:t>
      </w:r>
      <w:r>
        <w:t>In Kenya the Public Health Act is Chapter 242 (Cap 242) of the Laws of Kenya — the principal statute for securing and maintaining public health. (Kenya Public Health Act, Cap 242.)</w:t>
      </w:r>
    </w:p>
    <w:p>
      <w:pPr>
        <w:ind w:left="360"/>
      </w:pPr>
      <w:r>
        <w:rPr>
          <w:i/>
          <w:color w:val="C00000"/>
        </w:rPr>
        <w:t>⚠ Best answer not clearly among choices</w:t>
      </w:r>
    </w:p>
    <w:p/>
    <w:p>
      <w:r>
        <w:rPr>
          <w:b/>
        </w:rPr>
        <w:t xml:space="preserve">277. </w:t>
      </w:r>
      <w:r>
        <w:rPr>
          <w:b/>
        </w:rPr>
        <w:t>which of the following is the advantage of integration of services</w:t>
      </w:r>
    </w:p>
    <w:p>
      <w:pPr>
        <w:ind w:left="360"/>
      </w:pPr>
      <w:r>
        <w:rPr>
          <w:b/>
          <w:color w:val="C00000"/>
        </w:rPr>
        <w:t>A. save time and money for the nurse</w:t>
      </w:r>
    </w:p>
    <w:p>
      <w:pPr>
        <w:ind w:left="360"/>
      </w:pPr>
      <w:r>
        <w:t>B. improves immunization coverage</w:t>
      </w:r>
    </w:p>
    <w:p>
      <w:pPr>
        <w:ind w:left="360"/>
      </w:pPr>
      <w:r>
        <w:t>C. patients are integrated in the approach</w:t>
      </w:r>
    </w:p>
    <w:p>
      <w:pPr>
        <w:ind w:left="360"/>
      </w:pPr>
      <w:r>
        <w:t>D. there is high chance of cross infection between sick and health especially children</w:t>
      </w:r>
    </w:p>
    <w:p>
      <w:pPr>
        <w:ind w:left="360"/>
      </w:pPr>
      <w:r>
        <w:rPr>
          <w:b/>
        </w:rPr>
        <w:t xml:space="preserve">Answer: </w:t>
      </w:r>
      <w:r>
        <w:rPr>
          <w:b/>
          <w:color w:val="C00000"/>
        </w:rPr>
        <w:t>A. save time and money for the nurse</w:t>
      </w:r>
    </w:p>
    <w:p>
      <w:pPr>
        <w:ind w:left="360"/>
      </w:pPr>
      <w:r>
        <w:rPr>
          <w:b/>
        </w:rPr>
        <w:t xml:space="preserve">Rationale: </w:t>
      </w:r>
      <w:r>
        <w:t>Integration of services allows a client to receive several services in one visit, saving time and resources for both client and provider and reducing missed opportunities; cross-infection risk is a disadvantage, not an advantage.</w:t>
      </w:r>
    </w:p>
    <w:p/>
    <w:p>
      <w:r>
        <w:rPr>
          <w:b/>
        </w:rPr>
        <w:t xml:space="preserve">278. </w:t>
      </w:r>
      <w:r>
        <w:rPr>
          <w:b/>
        </w:rPr>
        <w:t>Onchocerciasis is a vector borne disease which is transmitted by</w:t>
      </w:r>
    </w:p>
    <w:p>
      <w:pPr>
        <w:ind w:left="360"/>
      </w:pPr>
      <w:r>
        <w:t>A. Sandfly</w:t>
      </w:r>
    </w:p>
    <w:p>
      <w:pPr>
        <w:ind w:left="360"/>
      </w:pPr>
      <w:r>
        <w:rPr>
          <w:b/>
          <w:color w:val="C00000"/>
        </w:rPr>
        <w:t>B. black fly</w:t>
      </w:r>
    </w:p>
    <w:p>
      <w:pPr>
        <w:ind w:left="360"/>
      </w:pPr>
      <w:r>
        <w:t>C. female anopheles mosquito</w:t>
      </w:r>
    </w:p>
    <w:p>
      <w:pPr>
        <w:ind w:left="360"/>
      </w:pPr>
      <w:r>
        <w:t>D. house fly</w:t>
      </w:r>
    </w:p>
    <w:p>
      <w:pPr>
        <w:ind w:left="360"/>
      </w:pPr>
      <w:r>
        <w:rPr>
          <w:b/>
        </w:rPr>
        <w:t xml:space="preserve">Answer: </w:t>
      </w:r>
      <w:r>
        <w:rPr>
          <w:b/>
          <w:color w:val="C00000"/>
        </w:rPr>
        <w:t>B. black fly</w:t>
      </w:r>
    </w:p>
    <w:p>
      <w:pPr>
        <w:ind w:left="360"/>
      </w:pPr>
      <w:r>
        <w:rPr>
          <w:b/>
        </w:rPr>
        <w:t xml:space="preserve">Rationale: </w:t>
      </w:r>
      <w:r>
        <w:t>Onchocerciasis (river blindness) is transmitted by the black fly (Simulium species); sandfly transmits leishmaniasis and anopheles transmits malaria (Kenya communicable disease control guidelines).</w:t>
      </w:r>
    </w:p>
    <w:p/>
    <w:p>
      <w:r>
        <w:rPr>
          <w:b/>
        </w:rPr>
        <w:t xml:space="preserve">279. </w:t>
      </w:r>
      <w:r>
        <w:rPr>
          <w:b/>
        </w:rPr>
        <w:t>the stage of a natural history of disease at which secondary prevention is needed is</w:t>
      </w:r>
    </w:p>
    <w:p>
      <w:pPr>
        <w:ind w:left="360"/>
      </w:pPr>
      <w:r>
        <w:t>A. terminal</w:t>
      </w:r>
    </w:p>
    <w:p>
      <w:pPr>
        <w:ind w:left="360"/>
      </w:pPr>
      <w:r>
        <w:t>B. prodromal</w:t>
      </w:r>
    </w:p>
    <w:p>
      <w:pPr>
        <w:ind w:left="360"/>
      </w:pPr>
      <w:r>
        <w:t>C. pre-pathogenesis</w:t>
      </w:r>
    </w:p>
    <w:p>
      <w:pPr>
        <w:ind w:left="360"/>
      </w:pPr>
      <w:r>
        <w:rPr>
          <w:b/>
          <w:color w:val="C00000"/>
        </w:rPr>
        <w:t>D. pathogenesis</w:t>
      </w:r>
    </w:p>
    <w:p>
      <w:pPr>
        <w:ind w:left="360"/>
      </w:pPr>
      <w:r>
        <w:rPr>
          <w:b/>
        </w:rPr>
        <w:t xml:space="preserve">Answer: </w:t>
      </w:r>
      <w:r>
        <w:rPr>
          <w:b/>
          <w:color w:val="C00000"/>
        </w:rPr>
        <w:t>D. pathogenesis</w:t>
      </w:r>
    </w:p>
    <w:p>
      <w:pPr>
        <w:ind w:left="360"/>
      </w:pPr>
      <w:r>
        <w:rPr>
          <w:b/>
        </w:rPr>
        <w:t xml:space="preserve">Rationale: </w:t>
      </w:r>
      <w:r>
        <w:t>Secondary prevention (early diagnosis and treatment) is applied during the pathogenesis stage of the natural history of disease, early in the clinical/subclinical course; pre-pathogenesis calls for primary prevention (epidemiology).</w:t>
      </w:r>
    </w:p>
    <w:p/>
    <w:p>
      <w:r>
        <w:rPr>
          <w:b/>
        </w:rPr>
        <w:t xml:space="preserve">280. </w:t>
      </w:r>
      <w:r>
        <w:rPr>
          <w:b/>
        </w:rPr>
        <w:t>controlling is a managerial function which involves</w:t>
      </w:r>
    </w:p>
    <w:p>
      <w:pPr>
        <w:ind w:left="360"/>
      </w:pPr>
      <w:r>
        <w:t>A. contributing to a purposeful organization of work</w:t>
      </w:r>
    </w:p>
    <w:p>
      <w:pPr>
        <w:ind w:left="360"/>
      </w:pPr>
      <w:r>
        <w:t>B. reducing costs and directing efforts towards desired results</w:t>
      </w:r>
    </w:p>
    <w:p>
      <w:pPr>
        <w:ind w:left="360"/>
      </w:pPr>
      <w:r>
        <w:rPr>
          <w:b/>
          <w:color w:val="C00000"/>
        </w:rPr>
        <w:t>C. measuring and correcting the performances of employees</w:t>
      </w:r>
    </w:p>
    <w:p>
      <w:pPr>
        <w:ind w:left="360"/>
      </w:pPr>
      <w:r>
        <w:t>D. integration and coordination of activities</w:t>
      </w:r>
    </w:p>
    <w:p>
      <w:pPr>
        <w:ind w:left="360"/>
      </w:pPr>
      <w:r>
        <w:rPr>
          <w:b/>
        </w:rPr>
        <w:t xml:space="preserve">Answer: </w:t>
      </w:r>
      <w:r>
        <w:rPr>
          <w:b/>
          <w:color w:val="C00000"/>
        </w:rPr>
        <w:t>C. measuring and correcting the performances of employees</w:t>
      </w:r>
    </w:p>
    <w:p>
      <w:pPr>
        <w:ind w:left="360"/>
      </w:pPr>
      <w:r>
        <w:rPr>
          <w:b/>
        </w:rPr>
        <w:t xml:space="preserve">Rationale: </w:t>
      </w:r>
      <w:r>
        <w:t>Controlling is the management function of measuring performance against standards and taking corrective action; organising and coordinating are separate functions (nursing management theory).</w:t>
      </w:r>
    </w:p>
    <w:p/>
    <w:p>
      <w:r>
        <w:rPr>
          <w:b/>
        </w:rPr>
        <w:t xml:space="preserve">281. </w:t>
      </w:r>
      <w:r>
        <w:rPr>
          <w:b/>
        </w:rPr>
        <w:t>the activities that nurse engages in during preparatory phase of a home visit include</w:t>
      </w:r>
    </w:p>
    <w:p>
      <w:pPr>
        <w:ind w:left="360"/>
      </w:pPr>
      <w:r>
        <w:t>A. location of the house</w:t>
      </w:r>
    </w:p>
    <w:p>
      <w:pPr>
        <w:ind w:left="360"/>
      </w:pPr>
      <w:r>
        <w:rPr>
          <w:b/>
          <w:color w:val="C00000"/>
        </w:rPr>
        <w:t>B. clarifying sources of referral</w:t>
      </w:r>
    </w:p>
    <w:p>
      <w:pPr>
        <w:ind w:left="360"/>
      </w:pPr>
      <w:r>
        <w:t>C. recording and reporting</w:t>
      </w:r>
    </w:p>
    <w:p>
      <w:pPr>
        <w:ind w:left="360"/>
      </w:pPr>
      <w:r>
        <w:t>D. analyzing community references</w:t>
      </w:r>
    </w:p>
    <w:p>
      <w:pPr>
        <w:ind w:left="360"/>
      </w:pPr>
      <w:r>
        <w:rPr>
          <w:b/>
        </w:rPr>
        <w:t xml:space="preserve">Answer: </w:t>
      </w:r>
      <w:r>
        <w:rPr>
          <w:b/>
          <w:color w:val="C00000"/>
        </w:rPr>
        <w:t>B. clarifying sources of referral</w:t>
      </w:r>
    </w:p>
    <w:p>
      <w:pPr>
        <w:ind w:left="360"/>
      </w:pPr>
      <w:r>
        <w:rPr>
          <w:b/>
        </w:rPr>
        <w:t xml:space="preserve">Rationale: </w:t>
      </w:r>
      <w:r>
        <w:t>During the preparatory/pre-visit phase of a home visit the nurse reviews the referral and clarifies its source, gathers records and plans the visit; locating the house and recording/reporting occur in later phases.</w:t>
      </w:r>
    </w:p>
    <w:p/>
    <w:p>
      <w:r>
        <w:rPr>
          <w:b/>
        </w:rPr>
        <w:t xml:space="preserve">282. </w:t>
      </w:r>
      <w:r>
        <w:rPr>
          <w:b/>
        </w:rPr>
        <w:t>the occupational disease that persons working in information technology are likely to develop is</w:t>
      </w:r>
    </w:p>
    <w:p>
      <w:pPr>
        <w:ind w:left="360"/>
      </w:pPr>
      <w:r>
        <w:t>A. lead poisoning</w:t>
      </w:r>
    </w:p>
    <w:p>
      <w:pPr>
        <w:ind w:left="360"/>
      </w:pPr>
      <w:r>
        <w:t>B. radiation sickness</w:t>
      </w:r>
    </w:p>
    <w:p>
      <w:pPr>
        <w:ind w:left="360"/>
      </w:pPr>
      <w:r>
        <w:t>C. mesothelioma</w:t>
      </w:r>
    </w:p>
    <w:p>
      <w:pPr>
        <w:ind w:left="360"/>
      </w:pPr>
      <w:r>
        <w:rPr>
          <w:b/>
          <w:color w:val="C00000"/>
        </w:rPr>
        <w:t>D. carpal tunnel syndrome</w:t>
      </w:r>
    </w:p>
    <w:p>
      <w:pPr>
        <w:ind w:left="360"/>
      </w:pPr>
      <w:r>
        <w:rPr>
          <w:b/>
        </w:rPr>
        <w:t xml:space="preserve">Answer: </w:t>
      </w:r>
      <w:r>
        <w:rPr>
          <w:b/>
          <w:color w:val="C00000"/>
        </w:rPr>
        <w:t>D. carpal tunnel syndrome</w:t>
      </w:r>
    </w:p>
    <w:p>
      <w:pPr>
        <w:ind w:left="360"/>
      </w:pPr>
      <w:r>
        <w:rPr>
          <w:b/>
        </w:rPr>
        <w:t xml:space="preserve">Rationale: </w:t>
      </w:r>
      <w:r>
        <w:t>Repetitive keyboard/computer work is a recognised occupational risk for carpal tunnel syndrome (repetitive strain injury); lead poisoning, radiation sickness and mesothelioma relate to other occupations (occupational health).</w:t>
      </w:r>
    </w:p>
    <w:p/>
    <w:p>
      <w:r>
        <w:rPr>
          <w:b/>
        </w:rPr>
        <w:t xml:space="preserve">283. </w:t>
      </w:r>
      <w:r>
        <w:rPr>
          <w:b/>
        </w:rPr>
        <w:t>causative organisms for yaws is</w:t>
      </w:r>
    </w:p>
    <w:p>
      <w:pPr>
        <w:ind w:left="360"/>
      </w:pPr>
      <w:r>
        <w:t>A. Tryponosoma cruzi</w:t>
      </w:r>
    </w:p>
    <w:p>
      <w:pPr>
        <w:ind w:left="360"/>
      </w:pPr>
      <w:r>
        <w:t>B. Treponema carateum</w:t>
      </w:r>
    </w:p>
    <w:p>
      <w:pPr>
        <w:ind w:left="360"/>
      </w:pPr>
      <w:r>
        <w:t>C. Treponema pallidum</w:t>
      </w:r>
    </w:p>
    <w:p>
      <w:pPr>
        <w:ind w:left="360"/>
      </w:pPr>
      <w:r>
        <w:rPr>
          <w:b/>
          <w:color w:val="C00000"/>
        </w:rPr>
        <w:t>D. Treponema pertenue</w:t>
      </w:r>
    </w:p>
    <w:p>
      <w:pPr>
        <w:ind w:left="360"/>
      </w:pPr>
      <w:r>
        <w:rPr>
          <w:b/>
        </w:rPr>
        <w:t xml:space="preserve">Answer: </w:t>
      </w:r>
      <w:r>
        <w:rPr>
          <w:b/>
          <w:color w:val="C00000"/>
        </w:rPr>
        <w:t>D. Treponema pertenue</w:t>
      </w:r>
    </w:p>
    <w:p>
      <w:pPr>
        <w:ind w:left="360"/>
      </w:pPr>
      <w:r>
        <w:rPr>
          <w:b/>
        </w:rPr>
        <w:t xml:space="preserve">Rationale: </w:t>
      </w:r>
      <w:r>
        <w:t>Yaws is caused by Treponema pallidum subspecies pertenue; T. pallidum (subsp. pallidum) causes venereal syphilis and T. carateum causes pinta (microbiology/communicable disease references).</w:t>
      </w:r>
    </w:p>
    <w:p/>
    <w:p>
      <w:r>
        <w:rPr>
          <w:b/>
        </w:rPr>
        <w:t xml:space="preserve">284. </w:t>
      </w:r>
      <w:r>
        <w:rPr>
          <w:b/>
        </w:rPr>
        <w:t>A situation where someone gains sexual gratification by rubbing his genitalia against a non-consenting female is</w:t>
      </w:r>
    </w:p>
    <w:p>
      <w:pPr>
        <w:ind w:left="360"/>
      </w:pPr>
      <w:r>
        <w:t>A. Transvestism</w:t>
      </w:r>
    </w:p>
    <w:p>
      <w:pPr>
        <w:ind w:left="360"/>
      </w:pPr>
      <w:r>
        <w:t>B. Fetishism</w:t>
      </w:r>
    </w:p>
    <w:p>
      <w:pPr>
        <w:ind w:left="360"/>
      </w:pPr>
      <w:r>
        <w:t>C. Masochism</w:t>
      </w:r>
    </w:p>
    <w:p>
      <w:pPr>
        <w:ind w:left="360"/>
      </w:pPr>
      <w:r>
        <w:rPr>
          <w:b/>
          <w:color w:val="C00000"/>
        </w:rPr>
        <w:t>D. Frotteorism</w:t>
      </w:r>
    </w:p>
    <w:p>
      <w:pPr>
        <w:ind w:left="360"/>
      </w:pPr>
      <w:r>
        <w:rPr>
          <w:b/>
        </w:rPr>
        <w:t xml:space="preserve">Answer: </w:t>
      </w:r>
      <w:r>
        <w:rPr>
          <w:b/>
          <w:color w:val="C00000"/>
        </w:rPr>
        <w:t>D. Frotteorism</w:t>
      </w:r>
    </w:p>
    <w:p>
      <w:pPr>
        <w:ind w:left="360"/>
      </w:pPr>
      <w:r>
        <w:rPr>
          <w:b/>
        </w:rPr>
        <w:t xml:space="preserve">Rationale: </w:t>
      </w:r>
      <w:r>
        <w:t>Frotteurism is the paraphilia of gaining sexual gratification by rubbing one's genitals against a non-consenting person; distinct from fetishism (objects) or masochism (self-pain). Per DSM-5 as used in Kenyan mental health nursing texts.</w:t>
      </w:r>
    </w:p>
    <w:p/>
    <w:p>
      <w:r>
        <w:rPr>
          <w:b/>
        </w:rPr>
        <w:t xml:space="preserve">285. </w:t>
      </w:r>
      <w:r>
        <w:rPr>
          <w:b/>
        </w:rPr>
        <w:t>fat soluble vitamins includes</w:t>
      </w:r>
    </w:p>
    <w:p>
      <w:pPr>
        <w:ind w:left="360"/>
      </w:pPr>
      <w:r>
        <w:t>A. A,D,C,E</w:t>
      </w:r>
    </w:p>
    <w:p>
      <w:pPr>
        <w:ind w:left="360"/>
      </w:pPr>
      <w:r>
        <w:rPr>
          <w:b/>
          <w:color w:val="C00000"/>
        </w:rPr>
        <w:t>B. A,D,E,K,</w:t>
      </w:r>
    </w:p>
    <w:p>
      <w:pPr>
        <w:ind w:left="360"/>
      </w:pPr>
      <w:r>
        <w:t>C. E,D,C,K</w:t>
      </w:r>
    </w:p>
    <w:p>
      <w:pPr>
        <w:ind w:left="360"/>
      </w:pPr>
      <w:r>
        <w:t>D. A,B,C,D</w:t>
      </w:r>
    </w:p>
    <w:p>
      <w:pPr>
        <w:ind w:left="360"/>
      </w:pPr>
      <w:r>
        <w:rPr>
          <w:b/>
        </w:rPr>
        <w:t xml:space="preserve">Answer: </w:t>
      </w:r>
      <w:r>
        <w:rPr>
          <w:b/>
          <w:color w:val="C00000"/>
        </w:rPr>
        <w:t>B. A,D,E,K,</w:t>
      </w:r>
    </w:p>
    <w:p>
      <w:pPr>
        <w:ind w:left="360"/>
      </w:pPr>
      <w:r>
        <w:rPr>
          <w:b/>
        </w:rPr>
        <w:t xml:space="preserve">Rationale: </w:t>
      </w:r>
      <w:r>
        <w:t>The fat-soluble vitamins are A, D, E and K (mnemonic ADEK); C and B are water-soluble. Per Kozier &amp; Erb's Fundamentals / nutrition texts used in Kenyan training.</w:t>
      </w:r>
    </w:p>
    <w:p/>
    <w:p>
      <w:r>
        <w:rPr>
          <w:b/>
        </w:rPr>
        <w:t xml:space="preserve">286. </w:t>
      </w:r>
      <w:r>
        <w:rPr>
          <w:b/>
        </w:rPr>
        <w:t>A business firm must employ an occupational health nurse when it has at least how many employees.</w:t>
      </w:r>
    </w:p>
    <w:p>
      <w:pPr>
        <w:ind w:left="360"/>
      </w:pPr>
      <w:r>
        <w:t>A. 21</w:t>
      </w:r>
    </w:p>
    <w:p>
      <w:pPr>
        <w:ind w:left="360"/>
      </w:pPr>
      <w:r>
        <w:rPr>
          <w:b/>
          <w:color w:val="C00000"/>
        </w:rPr>
        <w:t>B. 101</w:t>
      </w:r>
    </w:p>
    <w:p>
      <w:pPr>
        <w:ind w:left="360"/>
      </w:pPr>
      <w:r>
        <w:t>C. 201</w:t>
      </w:r>
    </w:p>
    <w:p>
      <w:pPr>
        <w:ind w:left="360"/>
      </w:pPr>
      <w:r>
        <w:t>D. 301</w:t>
      </w:r>
    </w:p>
    <w:p>
      <w:pPr>
        <w:ind w:left="360"/>
      </w:pPr>
      <w:r>
        <w:rPr>
          <w:b/>
        </w:rPr>
        <w:t xml:space="preserve">Answer: </w:t>
      </w:r>
      <w:r>
        <w:rPr>
          <w:b/>
          <w:color w:val="C00000"/>
        </w:rPr>
        <w:t>B. 101</w:t>
      </w:r>
    </w:p>
    <w:p>
      <w:pPr>
        <w:ind w:left="360"/>
      </w:pPr>
      <w:r>
        <w:rPr>
          <w:b/>
        </w:rPr>
        <w:t xml:space="preserve">Rationale: </w:t>
      </w:r>
      <w:r>
        <w:t>Under Kenya's Occupational Safety and Health Act (OSHA 2007), a workplace with 100+ employees must engage an occupational health nurse, i.e. at least 101. Per Kenyan OSH regulations / community health nursing.</w:t>
      </w:r>
    </w:p>
    <w:p>
      <w:pPr>
        <w:ind w:left="360"/>
      </w:pPr>
      <w:r>
        <w:rPr>
          <w:i/>
          <w:color w:val="C00000"/>
        </w:rPr>
        <w:t>⚠ More than one defensible answer</w:t>
      </w:r>
    </w:p>
    <w:p/>
    <w:p>
      <w:r>
        <w:rPr>
          <w:b/>
        </w:rPr>
        <w:t xml:space="preserve">287. </w:t>
      </w:r>
      <w:r>
        <w:rPr>
          <w:b/>
        </w:rPr>
        <w:t>The number of cases of Dengue fever usually increases towards the end of the rainy season. This pattern of occurrence of Dengue fever is best described as;</w:t>
      </w:r>
    </w:p>
    <w:p>
      <w:pPr>
        <w:ind w:left="360"/>
      </w:pPr>
      <w:r>
        <w:t>A. Epidemic occurrence</w:t>
      </w:r>
    </w:p>
    <w:p>
      <w:pPr>
        <w:ind w:left="360"/>
      </w:pPr>
      <w:r>
        <w:rPr>
          <w:b/>
          <w:color w:val="C00000"/>
        </w:rPr>
        <w:t>B. Cyclical variation</w:t>
      </w:r>
    </w:p>
    <w:p>
      <w:pPr>
        <w:ind w:left="360"/>
      </w:pPr>
      <w:r>
        <w:t>C. Sporadic occurrence</w:t>
      </w:r>
    </w:p>
    <w:p>
      <w:pPr>
        <w:ind w:left="360"/>
      </w:pPr>
      <w:r>
        <w:t>D. Secular occurrence</w:t>
      </w:r>
    </w:p>
    <w:p>
      <w:pPr>
        <w:ind w:left="360"/>
      </w:pPr>
      <w:r>
        <w:rPr>
          <w:b/>
        </w:rPr>
        <w:t xml:space="preserve">Answer: </w:t>
      </w:r>
      <w:r>
        <w:rPr>
          <w:b/>
          <w:color w:val="C00000"/>
        </w:rPr>
        <w:t>B. Cyclical variation</w:t>
      </w:r>
    </w:p>
    <w:p>
      <w:pPr>
        <w:ind w:left="360"/>
      </w:pPr>
      <w:r>
        <w:rPr>
          <w:b/>
        </w:rPr>
        <w:t xml:space="preserve">Rationale: </w:t>
      </w:r>
      <w:r>
        <w:t>A regular, predictable rise in cases tied to a recurring season (end of rains) is a seasonal/cyclical variation, not an unpredictable epidemic or long-term secular trend. Per epidemiology (Park's / Kenya CDC control principles).</w:t>
      </w:r>
    </w:p>
    <w:p/>
    <w:p>
      <w:r>
        <w:rPr>
          <w:b/>
        </w:rPr>
        <w:t xml:space="preserve">288. </w:t>
      </w:r>
      <w:r>
        <w:rPr>
          <w:b/>
        </w:rPr>
        <w:t>Among the following diseases, which is airborne?</w:t>
      </w:r>
    </w:p>
    <w:p>
      <w:pPr>
        <w:ind w:left="360"/>
      </w:pPr>
      <w:r>
        <w:t>A. Viral conjunctivitis</w:t>
      </w:r>
    </w:p>
    <w:p>
      <w:pPr>
        <w:ind w:left="360"/>
      </w:pPr>
      <w:r>
        <w:t>B. Acute poliomyelitis</w:t>
      </w:r>
    </w:p>
    <w:p>
      <w:pPr>
        <w:ind w:left="360"/>
      </w:pPr>
      <w:r>
        <w:t>C. Diphtheria</w:t>
      </w:r>
    </w:p>
    <w:p>
      <w:pPr>
        <w:ind w:left="360"/>
      </w:pPr>
      <w:r>
        <w:rPr>
          <w:b/>
          <w:color w:val="C00000"/>
        </w:rPr>
        <w:t>D. Measles</w:t>
      </w:r>
    </w:p>
    <w:p>
      <w:pPr>
        <w:ind w:left="360"/>
      </w:pPr>
      <w:r>
        <w:rPr>
          <w:b/>
        </w:rPr>
        <w:t xml:space="preserve">Answer: </w:t>
      </w:r>
      <w:r>
        <w:rPr>
          <w:b/>
          <w:color w:val="C00000"/>
        </w:rPr>
        <w:t>D. Measles</w:t>
      </w:r>
    </w:p>
    <w:p>
      <w:pPr>
        <w:ind w:left="360"/>
      </w:pPr>
      <w:r>
        <w:rPr>
          <w:b/>
        </w:rPr>
        <w:t xml:space="preserve">Rationale: </w:t>
      </w:r>
      <w:r>
        <w:t>Measles is transmitted by airborne respiratory droplets/aerosols; polio is faeco-oral, conjunctivitis is contact, diphtheria is droplet (not true airborne). Per Kenya IMNCI / communicable disease control.</w:t>
      </w:r>
    </w:p>
    <w:p/>
    <w:p>
      <w:r>
        <w:rPr>
          <w:b/>
        </w:rPr>
        <w:t xml:space="preserve">289. </w:t>
      </w:r>
      <w:r>
        <w:rPr>
          <w:b/>
        </w:rPr>
        <w:t>You will not give DPT 2 if the mother says that the infant had?</w:t>
      </w:r>
    </w:p>
    <w:p>
      <w:pPr>
        <w:ind w:left="360"/>
      </w:pPr>
      <w:r>
        <w:rPr>
          <w:b/>
          <w:color w:val="C00000"/>
        </w:rPr>
        <w:t>A. .Seizures a day after DPT1</w:t>
      </w:r>
    </w:p>
    <w:p>
      <w:pPr>
        <w:ind w:left="360"/>
      </w:pPr>
      <w:r>
        <w:t>B. . Fever for 3 days after DPT1</w:t>
      </w:r>
    </w:p>
    <w:p>
      <w:pPr>
        <w:ind w:left="360"/>
      </w:pPr>
      <w:r>
        <w:t>C. .Abscess formation after DPT1</w:t>
      </w:r>
    </w:p>
    <w:p>
      <w:pPr>
        <w:ind w:left="360"/>
      </w:pPr>
      <w:r>
        <w:t>D. . Local tenderness for 3 days after DPT1</w:t>
      </w:r>
    </w:p>
    <w:p>
      <w:pPr>
        <w:ind w:left="360"/>
      </w:pPr>
      <w:r>
        <w:rPr>
          <w:b/>
        </w:rPr>
        <w:t xml:space="preserve">Answer: </w:t>
      </w:r>
      <w:r>
        <w:rPr>
          <w:b/>
          <w:color w:val="C00000"/>
        </w:rPr>
        <w:t>A. .Seizures a day after DPT1</w:t>
      </w:r>
    </w:p>
    <w:p>
      <w:pPr>
        <w:ind w:left="360"/>
      </w:pPr>
      <w:r>
        <w:rPr>
          <w:b/>
        </w:rPr>
        <w:t xml:space="preserve">Rationale: </w:t>
      </w:r>
      <w:r>
        <w:t>Seizures/encephalopathy following a previous pertussis-containing dose is a contraindication to further DPT; fever, local tenderness and abscess are not. Per Kenya KEPI immunization guidelines.</w:t>
      </w:r>
    </w:p>
    <w:p/>
    <w:p>
      <w:r>
        <w:rPr>
          <w:b/>
        </w:rPr>
        <w:t xml:space="preserve">290. </w:t>
      </w:r>
      <w:r>
        <w:rPr>
          <w:b/>
        </w:rPr>
        <w:t>Current concept of health promotion and the related activities lead to:</w:t>
      </w:r>
    </w:p>
    <w:p>
      <w:pPr>
        <w:ind w:left="360"/>
      </w:pPr>
      <w:r>
        <w:t>A. Better treatment of a problem</w:t>
      </w:r>
    </w:p>
    <w:p>
      <w:pPr>
        <w:ind w:left="360"/>
      </w:pPr>
      <w:r>
        <w:rPr>
          <w:b/>
          <w:color w:val="C00000"/>
        </w:rPr>
        <w:t>B. Critical awareness and life style changes</w:t>
      </w:r>
    </w:p>
    <w:p>
      <w:pPr>
        <w:ind w:left="360"/>
      </w:pPr>
      <w:r>
        <w:t>C. Adoption of prophylactic services</w:t>
      </w:r>
    </w:p>
    <w:p>
      <w:pPr>
        <w:ind w:left="360"/>
      </w:pPr>
      <w:r>
        <w:t>D. Better health services usage</w:t>
      </w:r>
    </w:p>
    <w:p>
      <w:pPr>
        <w:ind w:left="360"/>
      </w:pPr>
      <w:r>
        <w:rPr>
          <w:b/>
        </w:rPr>
        <w:t xml:space="preserve">Answer: </w:t>
      </w:r>
      <w:r>
        <w:rPr>
          <w:b/>
          <w:color w:val="C00000"/>
        </w:rPr>
        <w:t>B. Critical awareness and life style changes</w:t>
      </w:r>
    </w:p>
    <w:p>
      <w:pPr>
        <w:ind w:left="360"/>
      </w:pPr>
      <w:r>
        <w:rPr>
          <w:b/>
        </w:rPr>
        <w:t xml:space="preserve">Rationale: </w:t>
      </w:r>
      <w:r>
        <w:t>Modern health promotion (Ottawa Charter) empowers people through critical awareness and lifestyle change rather than mere treatment or service usage. Per WHO/Kenya community health nursing.</w:t>
      </w:r>
    </w:p>
    <w:p/>
    <w:p>
      <w:r>
        <w:rPr>
          <w:b/>
        </w:rPr>
        <w:t xml:space="preserve">291. </w:t>
      </w:r>
      <w:r>
        <w:rPr>
          <w:b/>
        </w:rPr>
        <w:t>Objectives of the health services include each of the following except:</w:t>
      </w:r>
    </w:p>
    <w:p>
      <w:pPr>
        <w:ind w:left="360"/>
      </w:pPr>
      <w:r>
        <w:rPr>
          <w:b/>
          <w:color w:val="C00000"/>
        </w:rPr>
        <w:t>A. Delivery of curative care only</w:t>
      </w:r>
    </w:p>
    <w:p>
      <w:pPr>
        <w:ind w:left="360"/>
      </w:pPr>
      <w:r>
        <w:t>B. Health promotion</w:t>
      </w:r>
    </w:p>
    <w:p>
      <w:pPr>
        <w:ind w:left="360"/>
      </w:pPr>
      <w:r>
        <w:t>C. Prevention control, or eradication of disease</w:t>
      </w:r>
    </w:p>
    <w:p>
      <w:pPr>
        <w:ind w:left="360"/>
      </w:pPr>
      <w:r>
        <w:t>D. Treatment and rehabilitation</w:t>
      </w:r>
    </w:p>
    <w:p>
      <w:pPr>
        <w:ind w:left="360"/>
      </w:pPr>
      <w:r>
        <w:rPr>
          <w:b/>
        </w:rPr>
        <w:t xml:space="preserve">Answer: </w:t>
      </w:r>
      <w:r>
        <w:rPr>
          <w:b/>
          <w:color w:val="C00000"/>
        </w:rPr>
        <w:t>A. Delivery of curative care only</w:t>
      </w:r>
    </w:p>
    <w:p>
      <w:pPr>
        <w:ind w:left="360"/>
      </w:pPr>
      <w:r>
        <w:rPr>
          <w:b/>
        </w:rPr>
        <w:t xml:space="preserve">Rationale: </w:t>
      </w:r>
      <w:r>
        <w:t>Health service objectives include promotion, prevention, treatment and rehabilitation; 'curative care only' is the exception because it excludes the other functions. Per Kenya health systems / community health.</w:t>
      </w:r>
    </w:p>
    <w:p/>
    <w:p>
      <w:r>
        <w:rPr>
          <w:b/>
        </w:rPr>
        <w:t xml:space="preserve">292. </w:t>
      </w:r>
      <w:r>
        <w:rPr>
          <w:b/>
        </w:rPr>
        <w:t>Loss of anatomical structure or physiological function is known as:</w:t>
      </w:r>
    </w:p>
    <w:p>
      <w:pPr>
        <w:ind w:left="360"/>
      </w:pPr>
      <w:r>
        <w:t>A. Disease</w:t>
      </w:r>
    </w:p>
    <w:p>
      <w:pPr>
        <w:ind w:left="360"/>
      </w:pPr>
      <w:r>
        <w:t>B. Disability</w:t>
      </w:r>
    </w:p>
    <w:p>
      <w:pPr>
        <w:ind w:left="360"/>
      </w:pPr>
      <w:r>
        <w:t>C. Handicap</w:t>
      </w:r>
    </w:p>
    <w:p>
      <w:pPr>
        <w:ind w:left="360"/>
      </w:pPr>
      <w:r>
        <w:rPr>
          <w:b/>
          <w:color w:val="C00000"/>
        </w:rPr>
        <w:t>D. Impairment</w:t>
      </w:r>
    </w:p>
    <w:p>
      <w:pPr>
        <w:ind w:left="360"/>
      </w:pPr>
      <w:r>
        <w:rPr>
          <w:b/>
        </w:rPr>
        <w:t xml:space="preserve">Answer: </w:t>
      </w:r>
      <w:r>
        <w:rPr>
          <w:b/>
          <w:color w:val="C00000"/>
        </w:rPr>
        <w:t>D. Impairment</w:t>
      </w:r>
    </w:p>
    <w:p>
      <w:pPr>
        <w:ind w:left="360"/>
      </w:pPr>
      <w:r>
        <w:rPr>
          <w:b/>
        </w:rPr>
        <w:t xml:space="preserve">Rationale: </w:t>
      </w:r>
      <w:r>
        <w:t>WHO ICIDH defines impairment as loss/abnormality of anatomical structure or physiological function; disability is activity limitation and handicap is social disadvantage. Per WHO/Kenya community health nursing.</w:t>
      </w:r>
    </w:p>
    <w:p/>
    <w:p>
      <w:r>
        <w:rPr>
          <w:b/>
        </w:rPr>
        <w:t xml:space="preserve">293. </w:t>
      </w:r>
      <w:r>
        <w:rPr>
          <w:b/>
        </w:rPr>
        <w:t>The community health nurse should not make surprise supervisory visits because:</w:t>
      </w:r>
    </w:p>
    <w:p>
      <w:pPr>
        <w:ind w:left="360"/>
      </w:pPr>
      <w:r>
        <w:t>A. The village health nurse may be on leave</w:t>
      </w:r>
    </w:p>
    <w:p>
      <w:pPr>
        <w:ind w:left="360"/>
      </w:pPr>
      <w:r>
        <w:t>B. The village health nurse may not be prepared for visit</w:t>
      </w:r>
    </w:p>
    <w:p>
      <w:pPr>
        <w:ind w:left="360"/>
      </w:pPr>
      <w:r>
        <w:rPr>
          <w:b/>
          <w:color w:val="C00000"/>
        </w:rPr>
        <w:t>C. The aim of supervisory visit is to train the subordinates</w:t>
      </w:r>
    </w:p>
    <w:p>
      <w:pPr>
        <w:ind w:left="360"/>
      </w:pPr>
      <w:r>
        <w:t>D. The village health nurse may be on home visits</w:t>
      </w:r>
    </w:p>
    <w:p>
      <w:pPr>
        <w:ind w:left="360"/>
      </w:pPr>
      <w:r>
        <w:rPr>
          <w:b/>
        </w:rPr>
        <w:t xml:space="preserve">Answer: </w:t>
      </w:r>
      <w:r>
        <w:rPr>
          <w:b/>
          <w:color w:val="C00000"/>
        </w:rPr>
        <w:t>C. The aim of supervisory visit is to train the subordinates</w:t>
      </w:r>
    </w:p>
    <w:p>
      <w:pPr>
        <w:ind w:left="360"/>
      </w:pPr>
      <w:r>
        <w:rPr>
          <w:b/>
        </w:rPr>
        <w:t xml:space="preserve">Rationale: </w:t>
      </w:r>
      <w:r>
        <w:t>Supportive supervision is developmental/training-oriented and should be planned, not a 'surprise' fault-finding exercise; hence surprise visits are avoided. Per Kenya community health nursing management principles.</w:t>
      </w:r>
    </w:p>
    <w:p>
      <w:pPr>
        <w:ind w:left="360"/>
      </w:pPr>
      <w:r>
        <w:rPr>
          <w:i/>
          <w:color w:val="C00000"/>
        </w:rPr>
        <w:t>⚠ More than one defensible answer</w:t>
      </w:r>
    </w:p>
    <w:p/>
    <w:p>
      <w:r>
        <w:rPr>
          <w:b/>
        </w:rPr>
        <w:t xml:space="preserve">294. </w:t>
      </w:r>
      <w:r>
        <w:rPr>
          <w:b/>
        </w:rPr>
        <w:t>When there is a cholera outbreak in a community, as a community health nurse, you have to carry out the following except</w:t>
      </w:r>
    </w:p>
    <w:p>
      <w:pPr>
        <w:ind w:left="360"/>
      </w:pPr>
      <w:r>
        <w:t>A. Notification</w:t>
      </w:r>
    </w:p>
    <w:p>
      <w:pPr>
        <w:ind w:left="360"/>
      </w:pPr>
      <w:r>
        <w:t>B. Oral rehydration therapy &amp; tetracycline</w:t>
      </w:r>
    </w:p>
    <w:p>
      <w:pPr>
        <w:ind w:left="360"/>
      </w:pPr>
      <w:r>
        <w:rPr>
          <w:b/>
          <w:color w:val="C00000"/>
        </w:rPr>
        <w:t>C. Immunization of the at risk population</w:t>
      </w:r>
    </w:p>
    <w:p>
      <w:pPr>
        <w:ind w:left="360"/>
      </w:pPr>
      <w:r>
        <w:t>D. Chlorination of wells once a week</w:t>
      </w:r>
    </w:p>
    <w:p>
      <w:pPr>
        <w:ind w:left="360"/>
      </w:pPr>
      <w:r>
        <w:rPr>
          <w:b/>
        </w:rPr>
        <w:t xml:space="preserve">Answer: </w:t>
      </w:r>
      <w:r>
        <w:rPr>
          <w:b/>
          <w:color w:val="C00000"/>
        </w:rPr>
        <w:t>C. Immunization of the at risk population</w:t>
      </w:r>
    </w:p>
    <w:p>
      <w:pPr>
        <w:ind w:left="360"/>
      </w:pPr>
      <w:r>
        <w:rPr>
          <w:b/>
        </w:rPr>
        <w:t xml:space="preserve">Rationale: </w:t>
      </w:r>
      <w:r>
        <w:t>Cholera outbreak response is notification, ORT/antibiotics and water chlorination; mass immunization is NOT a routine first-line outbreak measure in the Kenyan CHN response, so it is the exception. Per Kenya cholera outbreak control guidelines.</w:t>
      </w:r>
    </w:p>
    <w:p/>
    <w:p>
      <w:r>
        <w:rPr>
          <w:b/>
        </w:rPr>
        <w:t xml:space="preserve">295. </w:t>
      </w:r>
      <w:r>
        <w:rPr>
          <w:b/>
        </w:rPr>
        <w:t>The source of disease in transmission cycle means:</w:t>
      </w:r>
    </w:p>
    <w:p>
      <w:pPr>
        <w:ind w:left="360"/>
      </w:pPr>
      <w:r>
        <w:rPr>
          <w:b/>
          <w:color w:val="C00000"/>
        </w:rPr>
        <w:t>A. One who disseminates the disease agent to host</w:t>
      </w:r>
    </w:p>
    <w:p>
      <w:pPr>
        <w:ind w:left="360"/>
      </w:pPr>
      <w:r>
        <w:t>B. Disease agent multiplies and increases in number on storage</w:t>
      </w:r>
    </w:p>
    <w:p>
      <w:pPr>
        <w:ind w:left="360"/>
      </w:pPr>
      <w:r>
        <w:t>C. Storage of disease producing organisms</w:t>
      </w:r>
    </w:p>
    <w:p>
      <w:pPr>
        <w:ind w:left="360"/>
      </w:pPr>
      <w:r>
        <w:t>D. Receiver of disease agent</w:t>
      </w:r>
    </w:p>
    <w:p>
      <w:pPr>
        <w:ind w:left="360"/>
      </w:pPr>
      <w:r>
        <w:rPr>
          <w:b/>
        </w:rPr>
        <w:t xml:space="preserve">Answer: </w:t>
      </w:r>
      <w:r>
        <w:rPr>
          <w:b/>
          <w:color w:val="C00000"/>
        </w:rPr>
        <w:t>A. One who disseminates the disease agent to host</w:t>
      </w:r>
    </w:p>
    <w:p>
      <w:pPr>
        <w:ind w:left="360"/>
      </w:pPr>
      <w:r>
        <w:rPr>
          <w:b/>
        </w:rPr>
        <w:t xml:space="preserve">Rationale: </w:t>
      </w:r>
      <w:r>
        <w:t>The source in the chain of transmission is the person/animal/object that disseminates the agent to a susceptible host; a reservoir merely stores it. Per epidemiology / Kenya communicable disease control.</w:t>
      </w:r>
    </w:p>
    <w:p/>
    <w:p>
      <w:r>
        <w:rPr>
          <w:b/>
        </w:rPr>
        <w:t xml:space="preserve">296. </w:t>
      </w:r>
      <w:r>
        <w:rPr>
          <w:b/>
        </w:rPr>
        <w:t>Meeting basic goal of health promotion is;</w:t>
      </w:r>
    </w:p>
    <w:p>
      <w:pPr>
        <w:ind w:left="360"/>
      </w:pPr>
      <w:r>
        <w:t>A. Health</w:t>
      </w:r>
    </w:p>
    <w:p>
      <w:pPr>
        <w:ind w:left="360"/>
      </w:pPr>
      <w:r>
        <w:t>B. No illness</w:t>
      </w:r>
    </w:p>
    <w:p>
      <w:pPr>
        <w:ind w:left="360"/>
      </w:pPr>
      <w:r>
        <w:rPr>
          <w:b/>
          <w:color w:val="C00000"/>
        </w:rPr>
        <w:t>C. Wellness</w:t>
      </w:r>
    </w:p>
    <w:p>
      <w:pPr>
        <w:ind w:left="360"/>
      </w:pPr>
      <w:r>
        <w:t>D. Absence of diseases</w:t>
      </w:r>
    </w:p>
    <w:p>
      <w:pPr>
        <w:ind w:left="360"/>
      </w:pPr>
      <w:r>
        <w:rPr>
          <w:b/>
        </w:rPr>
        <w:t xml:space="preserve">Answer: </w:t>
      </w:r>
      <w:r>
        <w:rPr>
          <w:b/>
          <w:color w:val="C00000"/>
        </w:rPr>
        <w:t>C. Wellness</w:t>
      </w:r>
    </w:p>
    <w:p>
      <w:pPr>
        <w:ind w:left="360"/>
      </w:pPr>
      <w:r>
        <w:rPr>
          <w:b/>
        </w:rPr>
        <w:t xml:space="preserve">Rationale: </w:t>
      </w:r>
      <w:r>
        <w:t>The basic goal of health promotion is optimal wellness (positive well-being), which is broader than mere absence of disease/illness. Per WHO health promotion / Kenya community health.</w:t>
      </w:r>
    </w:p>
    <w:p/>
    <w:p>
      <w:r>
        <w:rPr>
          <w:b/>
        </w:rPr>
        <w:t xml:space="preserve">297. </w:t>
      </w:r>
      <w:r>
        <w:rPr>
          <w:b/>
        </w:rPr>
        <w:t>An absolute contraindication for pediatric immunization includes;</w:t>
      </w:r>
    </w:p>
    <w:p>
      <w:pPr>
        <w:ind w:left="360"/>
      </w:pPr>
      <w:r>
        <w:rPr>
          <w:b/>
          <w:color w:val="C00000"/>
        </w:rPr>
        <w:t>A. Anaphylactic reaction to previous immunization</w:t>
      </w:r>
    </w:p>
    <w:p>
      <w:pPr>
        <w:ind w:left="360"/>
      </w:pPr>
      <w:r>
        <w:t>B. Respiratory illness with low grade lever</w:t>
      </w:r>
    </w:p>
    <w:p>
      <w:pPr>
        <w:ind w:left="360"/>
      </w:pPr>
      <w:r>
        <w:t>C. Soreness, redness and itching at the previous injection site</w:t>
      </w:r>
    </w:p>
    <w:p>
      <w:pPr>
        <w:ind w:left="360"/>
      </w:pPr>
      <w:r>
        <w:t>D. A febrile seizure one month after the previous injection of vaccines</w:t>
      </w:r>
    </w:p>
    <w:p>
      <w:pPr>
        <w:ind w:left="360"/>
      </w:pPr>
      <w:r>
        <w:rPr>
          <w:b/>
        </w:rPr>
        <w:t xml:space="preserve">Answer: </w:t>
      </w:r>
      <w:r>
        <w:rPr>
          <w:b/>
          <w:color w:val="C00000"/>
        </w:rPr>
        <w:t>A. Anaphylactic reaction to previous immunization</w:t>
      </w:r>
    </w:p>
    <w:p>
      <w:pPr>
        <w:ind w:left="360"/>
      </w:pPr>
      <w:r>
        <w:rPr>
          <w:b/>
        </w:rPr>
        <w:t xml:space="preserve">Rationale: </w:t>
      </w:r>
      <w:r>
        <w:t>Anaphylaxis to a prior dose is an absolute contraindication to further immunization; minor illness, injection-site soreness and a delayed febrile seizure are not. Per Kenya KEPI guidelines.</w:t>
      </w:r>
    </w:p>
    <w:p/>
    <w:p>
      <w:r>
        <w:rPr>
          <w:b/>
        </w:rPr>
        <w:t xml:space="preserve">298. </w:t>
      </w:r>
      <w:r>
        <w:rPr>
          <w:b/>
        </w:rPr>
        <w:t>Ottawa charter 1986 is related to:</w:t>
      </w:r>
    </w:p>
    <w:p>
      <w:pPr>
        <w:ind w:left="360"/>
      </w:pPr>
      <w:r>
        <w:t>A. Reproductive health</w:t>
      </w:r>
    </w:p>
    <w:p>
      <w:pPr>
        <w:ind w:left="360"/>
      </w:pPr>
      <w:r>
        <w:rPr>
          <w:b/>
          <w:color w:val="C00000"/>
        </w:rPr>
        <w:t>B. Health promotion</w:t>
      </w:r>
    </w:p>
    <w:p>
      <w:pPr>
        <w:ind w:left="360"/>
      </w:pPr>
      <w:r>
        <w:t>C. Primary Health care</w:t>
      </w:r>
    </w:p>
    <w:p>
      <w:pPr>
        <w:ind w:left="360"/>
      </w:pPr>
      <w:r>
        <w:t>D. Population development</w:t>
      </w:r>
    </w:p>
    <w:p>
      <w:pPr>
        <w:ind w:left="360"/>
      </w:pPr>
      <w:r>
        <w:rPr>
          <w:b/>
        </w:rPr>
        <w:t xml:space="preserve">Answer: </w:t>
      </w:r>
      <w:r>
        <w:rPr>
          <w:b/>
          <w:color w:val="C00000"/>
        </w:rPr>
        <w:t>B. Health promotion</w:t>
      </w:r>
    </w:p>
    <w:p>
      <w:pPr>
        <w:ind w:left="360"/>
      </w:pPr>
      <w:r>
        <w:rPr>
          <w:b/>
        </w:rPr>
        <w:t xml:space="preserve">Rationale: </w:t>
      </w:r>
      <w:r>
        <w:t>The 1986 Ottawa Charter is the foundational WHO document on health promotion. Per WHO/Kenya community health nursing.</w:t>
      </w:r>
    </w:p>
    <w:p/>
    <w:p>
      <w:r>
        <w:rPr>
          <w:b/>
        </w:rPr>
        <w:t xml:space="preserve">299. </w:t>
      </w:r>
      <w:r>
        <w:rPr>
          <w:b/>
        </w:rPr>
        <w:t>Which of the following is not included in the eight elements of PHC?</w:t>
      </w:r>
    </w:p>
    <w:p>
      <w:pPr>
        <w:ind w:left="360"/>
      </w:pPr>
      <w:r>
        <w:t>A. Essential drugs</w:t>
      </w:r>
    </w:p>
    <w:p>
      <w:pPr>
        <w:ind w:left="360"/>
      </w:pPr>
      <w:r>
        <w:t>B. Safe drinking water and sanitation</w:t>
      </w:r>
    </w:p>
    <w:p>
      <w:pPr>
        <w:ind w:left="360"/>
      </w:pPr>
      <w:r>
        <w:t>C. Maternal and child health</w:t>
      </w:r>
    </w:p>
    <w:p>
      <w:pPr>
        <w:ind w:left="360"/>
      </w:pPr>
      <w:r>
        <w:rPr>
          <w:b/>
          <w:color w:val="C00000"/>
        </w:rPr>
        <w:t>D. Occupational health</w:t>
      </w:r>
    </w:p>
    <w:p>
      <w:pPr>
        <w:ind w:left="360"/>
      </w:pPr>
      <w:r>
        <w:rPr>
          <w:b/>
        </w:rPr>
        <w:t xml:space="preserve">Answer: </w:t>
      </w:r>
      <w:r>
        <w:rPr>
          <w:b/>
          <w:color w:val="C00000"/>
        </w:rPr>
        <w:t>D. Occupational health</w:t>
      </w:r>
    </w:p>
    <w:p>
      <w:pPr>
        <w:ind w:left="360"/>
      </w:pPr>
      <w:r>
        <w:rPr>
          <w:b/>
        </w:rPr>
        <w:t xml:space="preserve">Rationale: </w:t>
      </w:r>
      <w:r>
        <w:t>The eight essential elements of PHC (Alma-Ata) include essential drugs, water/sanitation and MCH but NOT occupational health. Per WHO Alma-Ata / Kenya PHC.</w:t>
      </w:r>
    </w:p>
    <w:p/>
    <w:p>
      <w:r>
        <w:rPr>
          <w:b/>
        </w:rPr>
        <w:t xml:space="preserve">300. </w:t>
      </w:r>
      <w:r>
        <w:rPr>
          <w:b/>
        </w:rPr>
        <w:t>Vitamin A is not related to,</w:t>
      </w:r>
    </w:p>
    <w:p>
      <w:pPr>
        <w:ind w:left="360"/>
      </w:pPr>
      <w:r>
        <w:t>A. Retinol</w:t>
      </w:r>
    </w:p>
    <w:p>
      <w:pPr>
        <w:ind w:left="360"/>
      </w:pPr>
      <w:r>
        <w:t>B. Keratocornea</w:t>
      </w:r>
    </w:p>
    <w:p>
      <w:pPr>
        <w:ind w:left="360"/>
      </w:pPr>
      <w:r>
        <w:t>C. Keratomalacia</w:t>
      </w:r>
    </w:p>
    <w:p>
      <w:pPr>
        <w:ind w:left="360"/>
      </w:pPr>
      <w:r>
        <w:rPr>
          <w:b/>
          <w:color w:val="C00000"/>
        </w:rPr>
        <w:t>D. Rickets</w:t>
      </w:r>
    </w:p>
    <w:p>
      <w:pPr>
        <w:ind w:left="360"/>
      </w:pPr>
      <w:r>
        <w:rPr>
          <w:b/>
        </w:rPr>
        <w:t xml:space="preserve">Answer: </w:t>
      </w:r>
      <w:r>
        <w:rPr>
          <w:b/>
          <w:color w:val="C00000"/>
        </w:rPr>
        <w:t>D. Rickets</w:t>
      </w:r>
    </w:p>
    <w:p>
      <w:pPr>
        <w:ind w:left="360"/>
      </w:pPr>
      <w:r>
        <w:rPr>
          <w:b/>
        </w:rPr>
        <w:t xml:space="preserve">Rationale: </w:t>
      </w:r>
      <w:r>
        <w:t>Vitamin A relates to retinol and to eye lesions (keratomalacia, corneal changes); rickets is a vitamin D deficiency, so it is NOT related to vitamin A. Per Kenya nutrition guidelines.</w:t>
      </w:r>
    </w:p>
    <w:p/>
    <w:p>
      <w:r>
        <w:rPr>
          <w:b/>
        </w:rPr>
        <w:t xml:space="preserve">301. </w:t>
      </w:r>
      <w:r>
        <w:rPr>
          <w:b/>
        </w:rPr>
        <w:t>Bitot’s spot’ is the characteristic feature of............. deficiency</w:t>
      </w:r>
    </w:p>
    <w:p>
      <w:pPr>
        <w:ind w:left="360"/>
      </w:pPr>
      <w:r>
        <w:t>A. Calcium</w:t>
      </w:r>
    </w:p>
    <w:p>
      <w:pPr>
        <w:ind w:left="360"/>
      </w:pPr>
      <w:r>
        <w:t>B. Vitamin D</w:t>
      </w:r>
    </w:p>
    <w:p>
      <w:pPr>
        <w:ind w:left="360"/>
      </w:pPr>
      <w:r>
        <w:rPr>
          <w:b/>
          <w:color w:val="C00000"/>
        </w:rPr>
        <w:t>C. Vitamin A</w:t>
      </w:r>
    </w:p>
    <w:p>
      <w:pPr>
        <w:ind w:left="360"/>
      </w:pPr>
      <w:r>
        <w:t>D. Vitamin C</w:t>
      </w:r>
    </w:p>
    <w:p>
      <w:pPr>
        <w:ind w:left="360"/>
      </w:pPr>
      <w:r>
        <w:rPr>
          <w:b/>
        </w:rPr>
        <w:t xml:space="preserve">Answer: </w:t>
      </w:r>
      <w:r>
        <w:rPr>
          <w:b/>
          <w:color w:val="C00000"/>
        </w:rPr>
        <w:t>C. Vitamin A</w:t>
      </w:r>
    </w:p>
    <w:p>
      <w:pPr>
        <w:ind w:left="360"/>
      </w:pPr>
      <w:r>
        <w:rPr>
          <w:b/>
        </w:rPr>
        <w:t xml:space="preserve">Rationale: </w:t>
      </w:r>
      <w:r>
        <w:t>Bitot's spots (foamy conjunctival patches) are a classic sign of vitamin A deficiency/xerophthalmia. Per Kenya nutrition / IMNCI guidelines.</w:t>
      </w:r>
    </w:p>
    <w:p/>
    <w:p>
      <w:r>
        <w:rPr>
          <w:b/>
        </w:rPr>
        <w:t xml:space="preserve">302. </w:t>
      </w:r>
      <w:r>
        <w:rPr>
          <w:b/>
        </w:rPr>
        <w:t>An abiotic environment that can affect health of the community is:-</w:t>
      </w:r>
    </w:p>
    <w:p>
      <w:pPr>
        <w:ind w:left="360"/>
      </w:pPr>
      <w:r>
        <w:t>A. Infective organisms</w:t>
      </w:r>
    </w:p>
    <w:p>
      <w:pPr>
        <w:ind w:left="360"/>
      </w:pPr>
      <w:r>
        <w:t>B. Insects</w:t>
      </w:r>
    </w:p>
    <w:p>
      <w:pPr>
        <w:ind w:left="360"/>
      </w:pPr>
      <w:r>
        <w:t>C. Vegetation</w:t>
      </w:r>
    </w:p>
    <w:p>
      <w:pPr>
        <w:ind w:left="360"/>
      </w:pPr>
      <w:r>
        <w:rPr>
          <w:b/>
          <w:color w:val="C00000"/>
        </w:rPr>
        <w:t>D. Chemicals</w:t>
      </w:r>
    </w:p>
    <w:p>
      <w:pPr>
        <w:ind w:left="360"/>
      </w:pPr>
      <w:r>
        <w:rPr>
          <w:b/>
        </w:rPr>
        <w:t xml:space="preserve">Answer: </w:t>
      </w:r>
      <w:r>
        <w:rPr>
          <w:b/>
          <w:color w:val="C00000"/>
        </w:rPr>
        <w:t>D. Chemicals</w:t>
      </w:r>
    </w:p>
    <w:p>
      <w:pPr>
        <w:ind w:left="360"/>
      </w:pPr>
      <w:r>
        <w:rPr>
          <w:b/>
        </w:rPr>
        <w:t xml:space="preserve">Rationale: </w:t>
      </w:r>
      <w:r>
        <w:t>Abiotic (non-living) environmental factors include chemicals, air, water and physical agents; infective organisms, insects and vegetation are biotic. Per Kenya environmental/public health nursing.</w:t>
      </w:r>
    </w:p>
    <w:p/>
    <w:p>
      <w:r>
        <w:rPr>
          <w:b/>
        </w:rPr>
        <w:t xml:space="preserve">303. </w:t>
      </w:r>
      <w:r>
        <w:rPr>
          <w:b/>
        </w:rPr>
        <w:t>The measurement rate that is used to determine the number of new cases of a disease over an interval of time is:-</w:t>
      </w:r>
    </w:p>
    <w:p>
      <w:pPr>
        <w:ind w:left="360"/>
      </w:pPr>
      <w:r>
        <w:rPr>
          <w:b/>
          <w:color w:val="C00000"/>
        </w:rPr>
        <w:t>A. Incidence rate</w:t>
      </w:r>
    </w:p>
    <w:p>
      <w:pPr>
        <w:ind w:left="360"/>
      </w:pPr>
      <w:r>
        <w:t>B. Prevalence rate</w:t>
      </w:r>
    </w:p>
    <w:p>
      <w:pPr>
        <w:ind w:left="360"/>
      </w:pPr>
      <w:r>
        <w:t>C. Case fatality rate</w:t>
      </w:r>
    </w:p>
    <w:p>
      <w:pPr>
        <w:ind w:left="360"/>
      </w:pPr>
      <w:r>
        <w:t>D. Endemicities</w:t>
      </w:r>
    </w:p>
    <w:p>
      <w:pPr>
        <w:ind w:left="360"/>
      </w:pPr>
      <w:r>
        <w:rPr>
          <w:b/>
        </w:rPr>
        <w:t xml:space="preserve">Answer: </w:t>
      </w:r>
      <w:r>
        <w:rPr>
          <w:b/>
          <w:color w:val="C00000"/>
        </w:rPr>
        <w:t>A. Incidence rate</w:t>
      </w:r>
    </w:p>
    <w:p>
      <w:pPr>
        <w:ind w:left="360"/>
      </w:pPr>
      <w:r>
        <w:rPr>
          <w:b/>
        </w:rPr>
        <w:t xml:space="preserve">Rationale: </w:t>
      </w:r>
      <w:r>
        <w:t>Incidence measures the number of NEW cases over a defined time period; prevalence counts all existing cases. Per epidemiology / Kenya communicable disease control.</w:t>
      </w:r>
    </w:p>
    <w:p/>
    <w:p>
      <w:r>
        <w:rPr>
          <w:b/>
        </w:rPr>
        <w:t xml:space="preserve">304. </w:t>
      </w:r>
      <w:r>
        <w:rPr>
          <w:b/>
        </w:rPr>
        <w:t>Water-washed diseases include:-</w:t>
      </w:r>
    </w:p>
    <w:p>
      <w:pPr>
        <w:ind w:left="360"/>
      </w:pPr>
      <w:r>
        <w:t>A. Typhoid, poliomyelitis</w:t>
      </w:r>
    </w:p>
    <w:p>
      <w:pPr>
        <w:ind w:left="360"/>
      </w:pPr>
      <w:r>
        <w:rPr>
          <w:b/>
          <w:color w:val="C00000"/>
        </w:rPr>
        <w:t>B. Scabies, Trachoma</w:t>
      </w:r>
    </w:p>
    <w:p>
      <w:pPr>
        <w:ind w:left="360"/>
      </w:pPr>
      <w:r>
        <w:t>C. Amoebiasis, cholera</w:t>
      </w:r>
    </w:p>
    <w:p>
      <w:pPr>
        <w:ind w:left="360"/>
      </w:pPr>
      <w:r>
        <w:t>D. Malaria, schistosomiasis</w:t>
      </w:r>
    </w:p>
    <w:p>
      <w:pPr>
        <w:ind w:left="360"/>
      </w:pPr>
      <w:r>
        <w:rPr>
          <w:b/>
        </w:rPr>
        <w:t xml:space="preserve">Answer: </w:t>
      </w:r>
      <w:r>
        <w:rPr>
          <w:b/>
          <w:color w:val="C00000"/>
        </w:rPr>
        <w:t>B. Scabies, Trachoma</w:t>
      </w:r>
    </w:p>
    <w:p>
      <w:pPr>
        <w:ind w:left="360"/>
      </w:pPr>
      <w:r>
        <w:rPr>
          <w:b/>
        </w:rPr>
        <w:t xml:space="preserve">Rationale: </w:t>
      </w:r>
      <w:r>
        <w:t>Water-washed diseases result from inadequate water quantity/hygiene (scabies, trachoma); typhoid/cholera/amoebiasis are water-borne and malaria/schistosomiasis are water-related. Per Kenya environmental health classification (Bradley).</w:t>
      </w:r>
    </w:p>
    <w:p/>
    <w:p>
      <w:r>
        <w:rPr>
          <w:b/>
        </w:rPr>
        <w:t xml:space="preserve">305. </w:t>
      </w:r>
      <w:r>
        <w:rPr>
          <w:b/>
        </w:rPr>
        <w:t>Increasing the ability of the population to cope with a disaster is known as:</w:t>
      </w:r>
    </w:p>
    <w:p>
      <w:pPr>
        <w:ind w:left="360"/>
      </w:pPr>
      <w:r>
        <w:t>A. Preparedness</w:t>
      </w:r>
    </w:p>
    <w:p>
      <w:pPr>
        <w:ind w:left="360"/>
      </w:pPr>
      <w:r>
        <w:t>B. Triaging</w:t>
      </w:r>
    </w:p>
    <w:p>
      <w:pPr>
        <w:ind w:left="360"/>
      </w:pPr>
      <w:r>
        <w:t>C. Mobilization</w:t>
      </w:r>
    </w:p>
    <w:p>
      <w:pPr>
        <w:ind w:left="360"/>
      </w:pPr>
      <w:r>
        <w:rPr>
          <w:b/>
          <w:color w:val="C00000"/>
        </w:rPr>
        <w:t>D. Mitigation</w:t>
      </w:r>
    </w:p>
    <w:p>
      <w:pPr>
        <w:ind w:left="360"/>
      </w:pPr>
      <w:r>
        <w:rPr>
          <w:b/>
        </w:rPr>
        <w:t xml:space="preserve">Answer: </w:t>
      </w:r>
      <w:r>
        <w:rPr>
          <w:b/>
          <w:color w:val="C00000"/>
        </w:rPr>
        <w:t>D. Mitigation</w:t>
      </w:r>
    </w:p>
    <w:p>
      <w:pPr>
        <w:ind w:left="360"/>
      </w:pPr>
      <w:r>
        <w:rPr>
          <w:b/>
        </w:rPr>
        <w:t xml:space="preserve">Rationale: </w:t>
      </w:r>
      <w:r>
        <w:t>Mitigation is action to reduce impact and increase a population's ability to cope with a disaster; preparedness is planning/readiness beforehand. Per Kenya disaster management / community health.</w:t>
      </w:r>
    </w:p>
    <w:p>
      <w:pPr>
        <w:ind w:left="360"/>
      </w:pPr>
      <w:r>
        <w:rPr>
          <w:i/>
          <w:color w:val="C00000"/>
        </w:rPr>
        <w:t>⚠ More than one defensible answer</w:t>
      </w:r>
    </w:p>
    <w:p/>
    <w:p>
      <w:r>
        <w:rPr>
          <w:b/>
        </w:rPr>
        <w:t xml:space="preserve">306. </w:t>
      </w:r>
      <w:r>
        <w:rPr>
          <w:b/>
        </w:rPr>
        <w:t>The following are some of the activities done to ensure the needs of a school child are met.</w:t>
      </w:r>
    </w:p>
    <w:p>
      <w:pPr>
        <w:ind w:left="360"/>
      </w:pPr>
      <w:r>
        <w:rPr>
          <w:b/>
          <w:color w:val="C00000"/>
        </w:rPr>
        <w:t>A. Screening and physical examination.</w:t>
      </w:r>
    </w:p>
    <w:p>
      <w:pPr>
        <w:ind w:left="360"/>
      </w:pPr>
      <w:r>
        <w:t>B. Counseling and provision of food.</w:t>
      </w:r>
    </w:p>
    <w:p>
      <w:pPr>
        <w:ind w:left="360"/>
      </w:pPr>
      <w:r>
        <w:t>C. Evaluating the process and results of the programs.</w:t>
      </w:r>
    </w:p>
    <w:p>
      <w:pPr>
        <w:ind w:left="360"/>
      </w:pPr>
      <w:r>
        <w:t>D. Promoting positive health behavior among staff and students.</w:t>
      </w:r>
    </w:p>
    <w:p>
      <w:pPr>
        <w:ind w:left="360"/>
      </w:pPr>
      <w:r>
        <w:rPr>
          <w:b/>
        </w:rPr>
        <w:t xml:space="preserve">Answer: </w:t>
      </w:r>
      <w:r>
        <w:rPr>
          <w:b/>
          <w:color w:val="C00000"/>
        </w:rPr>
        <w:t>A. Screening and physical examination.</w:t>
      </w:r>
    </w:p>
    <w:p>
      <w:pPr>
        <w:ind w:left="360"/>
      </w:pPr>
      <w:r>
        <w:rPr>
          <w:b/>
        </w:rPr>
        <w:t xml:space="preserve">Rationale: </w:t>
      </w:r>
      <w:r>
        <w:t>A core school-health service activity to meet the child's needs is screening and physical examination for early detection of health problems. Per Kenya School Health Policy / community health nursing.</w:t>
      </w:r>
    </w:p>
    <w:p>
      <w:pPr>
        <w:ind w:left="360"/>
      </w:pPr>
      <w:r>
        <w:rPr>
          <w:i/>
          <w:color w:val="C00000"/>
        </w:rPr>
        <w:t>⚠ Question may be INCOMPLETE  ⚠ More than one defensible answer</w:t>
      </w:r>
    </w:p>
    <w:p/>
    <w:p>
      <w:r>
        <w:rPr>
          <w:b/>
        </w:rPr>
        <w:t xml:space="preserve">307. </w:t>
      </w:r>
      <w:r>
        <w:rPr>
          <w:b/>
        </w:rPr>
        <w:t>The clinical features of onchocerciasis include:</w:t>
      </w:r>
    </w:p>
    <w:p>
      <w:pPr>
        <w:ind w:left="360"/>
      </w:pPr>
      <w:r>
        <w:rPr>
          <w:b/>
          <w:color w:val="C00000"/>
        </w:rPr>
        <w:t>A. Severe itching, skin nodules, dermatitis, river blindness</w:t>
      </w:r>
    </w:p>
    <w:p>
      <w:pPr>
        <w:ind w:left="360"/>
      </w:pPr>
      <w:r>
        <w:t>B. Pyrexia, septicaemia, skin pigmentation</w:t>
      </w:r>
    </w:p>
    <w:p>
      <w:pPr>
        <w:ind w:left="360"/>
      </w:pPr>
      <w:r>
        <w:t>C. River blindness, pyrexia, dermatitis</w:t>
      </w:r>
    </w:p>
    <w:p>
      <w:pPr>
        <w:ind w:left="360"/>
      </w:pPr>
      <w:r>
        <w:t>D. Septicaemia, pruritis, river blindness, hepatomegaly</w:t>
      </w:r>
    </w:p>
    <w:p>
      <w:pPr>
        <w:ind w:left="360"/>
      </w:pPr>
      <w:r>
        <w:rPr>
          <w:b/>
        </w:rPr>
        <w:t xml:space="preserve">Answer: </w:t>
      </w:r>
      <w:r>
        <w:rPr>
          <w:b/>
          <w:color w:val="C00000"/>
        </w:rPr>
        <w:t>A. Severe itching, skin nodules, dermatitis, river blindness</w:t>
      </w:r>
    </w:p>
    <w:p>
      <w:pPr>
        <w:ind w:left="360"/>
      </w:pPr>
      <w:r>
        <w:rPr>
          <w:b/>
        </w:rPr>
        <w:t xml:space="preserve">Rationale: </w:t>
      </w:r>
      <w:r>
        <w:t>Onchocerciasis presents with intense pruritus, subcutaneous nodules, dermatitis and ocular disease (river blindness); septicaemia/hepatomegaly are not features. Per Kenya communicable disease control.</w:t>
      </w:r>
    </w:p>
    <w:p/>
    <w:p>
      <w:r>
        <w:rPr>
          <w:b/>
        </w:rPr>
        <w:t xml:space="preserve">308. </w:t>
      </w:r>
      <w:r>
        <w:rPr>
          <w:b/>
        </w:rPr>
        <w:t>Which of the sugar is least cariogenic</w:t>
      </w:r>
    </w:p>
    <w:p>
      <w:pPr>
        <w:ind w:left="360"/>
      </w:pPr>
      <w:r>
        <w:t>A. Glucose.</w:t>
      </w:r>
    </w:p>
    <w:p>
      <w:pPr>
        <w:ind w:left="360"/>
      </w:pPr>
      <w:r>
        <w:t>B. Sucrose.</w:t>
      </w:r>
    </w:p>
    <w:p>
      <w:pPr>
        <w:ind w:left="360"/>
      </w:pPr>
      <w:r>
        <w:t>C. Lactose.</w:t>
      </w:r>
    </w:p>
    <w:p>
      <w:pPr>
        <w:ind w:left="360"/>
      </w:pPr>
      <w:r>
        <w:rPr>
          <w:b/>
          <w:color w:val="C00000"/>
        </w:rPr>
        <w:t>D. d) Xylitol</w:t>
      </w:r>
    </w:p>
    <w:p>
      <w:pPr>
        <w:ind w:left="360"/>
      </w:pPr>
      <w:r>
        <w:rPr>
          <w:b/>
        </w:rPr>
        <w:t xml:space="preserve">Answer: </w:t>
      </w:r>
      <w:r>
        <w:rPr>
          <w:b/>
          <w:color w:val="C00000"/>
        </w:rPr>
        <w:t>D. d) Xylitol</w:t>
      </w:r>
    </w:p>
    <w:p>
      <w:pPr>
        <w:ind w:left="360"/>
      </w:pPr>
      <w:r>
        <w:rPr>
          <w:b/>
        </w:rPr>
        <w:t xml:space="preserve">Rationale: </w:t>
      </w:r>
      <w:r>
        <w:t>Xylitol is non-fermentable by oral bacteria and is least cariogenic (indeed anti-cariogenic); glucose, sucrose and lactose are all fermentable sugars. Per nutrition/oral health references.</w:t>
      </w:r>
    </w:p>
    <w:p/>
    <w:p>
      <w:r>
        <w:rPr>
          <w:b/>
        </w:rPr>
        <w:t xml:space="preserve">309. </w:t>
      </w:r>
      <w:r>
        <w:rPr>
          <w:b/>
        </w:rPr>
        <w:t>Non-digestible food ingredients that stimulate the growth and activity of certain bacteria in the colon are called:-</w:t>
      </w:r>
    </w:p>
    <w:p>
      <w:pPr>
        <w:ind w:left="360"/>
      </w:pPr>
      <w:r>
        <w:t>A. Insoluble fiber</w:t>
      </w:r>
    </w:p>
    <w:p>
      <w:pPr>
        <w:ind w:left="360"/>
      </w:pPr>
      <w:r>
        <w:t>B. Probiotics</w:t>
      </w:r>
    </w:p>
    <w:p>
      <w:pPr>
        <w:ind w:left="360"/>
      </w:pPr>
      <w:r>
        <w:rPr>
          <w:b/>
          <w:color w:val="C00000"/>
        </w:rPr>
        <w:t>C. Prebiotics</w:t>
      </w:r>
    </w:p>
    <w:p>
      <w:pPr>
        <w:ind w:left="360"/>
      </w:pPr>
      <w:r>
        <w:t>D. d) Cellulose</w:t>
      </w:r>
    </w:p>
    <w:p>
      <w:pPr>
        <w:ind w:left="360"/>
      </w:pPr>
      <w:r>
        <w:rPr>
          <w:b/>
        </w:rPr>
        <w:t xml:space="preserve">Answer: </w:t>
      </w:r>
      <w:r>
        <w:rPr>
          <w:b/>
          <w:color w:val="C00000"/>
        </w:rPr>
        <w:t>C. Prebiotics</w:t>
      </w:r>
    </w:p>
    <w:p>
      <w:pPr>
        <w:ind w:left="360"/>
      </w:pPr>
      <w:r>
        <w:rPr>
          <w:b/>
        </w:rPr>
        <w:t xml:space="preserve">Rationale: </w:t>
      </w:r>
      <w:r>
        <w:t>Prebiotics are non-digestible food ingredients that selectively stimulate growth/activity of beneficial colonic bacteria; probiotics are the live organisms themselves. Per nutrition references.</w:t>
      </w:r>
    </w:p>
    <w:p/>
    <w:p>
      <w:r>
        <w:rPr>
          <w:b/>
        </w:rPr>
        <w:t xml:space="preserve">310. </w:t>
      </w:r>
      <w:r>
        <w:rPr>
          <w:b/>
        </w:rPr>
        <w:t>KEPI refrigerator should be defrosted when the thickness of ice is:-</w:t>
      </w:r>
    </w:p>
    <w:p>
      <w:pPr>
        <w:ind w:left="360"/>
      </w:pPr>
      <w:r>
        <w:t>A. 0-3 millimeters.</w:t>
      </w:r>
    </w:p>
    <w:p>
      <w:pPr>
        <w:ind w:left="360"/>
      </w:pPr>
      <w:r>
        <w:t>B. 4-5 millimeters.</w:t>
      </w:r>
    </w:p>
    <w:p>
      <w:pPr>
        <w:ind w:left="360"/>
      </w:pPr>
      <w:r>
        <w:t>C. 11-13 millimeters.</w:t>
      </w:r>
    </w:p>
    <w:p>
      <w:pPr>
        <w:ind w:left="360"/>
      </w:pPr>
      <w:r>
        <w:rPr>
          <w:b/>
          <w:color w:val="C00000"/>
        </w:rPr>
        <w:t>D. 6-10 millimeters.</w:t>
      </w:r>
    </w:p>
    <w:p>
      <w:pPr>
        <w:ind w:left="360"/>
      </w:pPr>
      <w:r>
        <w:rPr>
          <w:b/>
        </w:rPr>
        <w:t xml:space="preserve">Answer: </w:t>
      </w:r>
      <w:r>
        <w:rPr>
          <w:b/>
          <w:color w:val="C00000"/>
        </w:rPr>
        <w:t>D. 6-10 millimeters.</w:t>
      </w:r>
    </w:p>
    <w:p>
      <w:pPr>
        <w:ind w:left="360"/>
      </w:pPr>
      <w:r>
        <w:rPr>
          <w:b/>
        </w:rPr>
        <w:t xml:space="preserve">Rationale: </w:t>
      </w:r>
      <w:r>
        <w:t>KEPI cold-chain guidance is to defrost the vaccine refrigerator when ice build-up reaches about 6-10 mm (roughly 0.5-1 cm) thickness to maintain efficient cooling. Per Kenya KEPI cold chain guidelines.</w:t>
      </w:r>
    </w:p>
    <w:p>
      <w:pPr>
        <w:ind w:left="360"/>
      </w:pPr>
      <w:r>
        <w:rPr>
          <w:i/>
          <w:color w:val="C00000"/>
        </w:rPr>
        <w:t>⚠ More than one defensible answer</w:t>
      </w:r>
    </w:p>
    <w:p/>
    <w:p>
      <w:r>
        <w:rPr>
          <w:b/>
        </w:rPr>
        <w:t xml:space="preserve">311. </w:t>
      </w:r>
      <w:r>
        <w:rPr>
          <w:b/>
        </w:rPr>
        <w:t>The distribution and frequency of disease in population is explained in:-</w:t>
      </w:r>
    </w:p>
    <w:p>
      <w:pPr>
        <w:ind w:left="360"/>
      </w:pPr>
      <w:r>
        <w:t>A. Cross-sectional studies</w:t>
      </w:r>
    </w:p>
    <w:p>
      <w:pPr>
        <w:ind w:left="360"/>
      </w:pPr>
      <w:r>
        <w:t>B. Ecological studies</w:t>
      </w:r>
    </w:p>
    <w:p>
      <w:pPr>
        <w:ind w:left="360"/>
      </w:pPr>
      <w:r>
        <w:t>C. Experimental studies</w:t>
      </w:r>
    </w:p>
    <w:p>
      <w:pPr>
        <w:ind w:left="360"/>
      </w:pPr>
      <w:r>
        <w:rPr>
          <w:b/>
          <w:color w:val="C00000"/>
        </w:rPr>
        <w:t>D. Descriptive studies Type 4 Primarily Research and Mental Health</w:t>
      </w:r>
    </w:p>
    <w:p>
      <w:pPr>
        <w:ind w:left="360"/>
      </w:pPr>
      <w:r>
        <w:rPr>
          <w:b/>
        </w:rPr>
        <w:t xml:space="preserve">Answer: </w:t>
      </w:r>
      <w:r>
        <w:rPr>
          <w:b/>
          <w:color w:val="C00000"/>
        </w:rPr>
        <w:t>D. Descriptive studies Type 4 Primarily Research and Mental Health</w:t>
      </w:r>
    </w:p>
    <w:p>
      <w:pPr>
        <w:ind w:left="360"/>
      </w:pPr>
      <w:r>
        <w:rPr>
          <w:b/>
        </w:rPr>
        <w:t xml:space="preserve">Rationale: </w:t>
      </w:r>
      <w:r>
        <w:t>Descriptive epidemiological studies describe the distribution and frequency (person, place, time) of disease in a population; analytic/experimental studies test associations. Per research &amp; epidemiology (Paper II). Stray trailing label in the option is disregarded.</w:t>
      </w:r>
    </w:p>
    <w:p/>
    <w:p>
      <w:r>
        <w:rPr>
          <w:b/>
        </w:rPr>
        <w:t xml:space="preserve">312. </w:t>
      </w:r>
      <w:r>
        <w:rPr>
          <w:b/>
        </w:rPr>
        <w:t>Ideally abstract should be about how many words: -</w:t>
      </w:r>
    </w:p>
    <w:p>
      <w:pPr>
        <w:ind w:left="360"/>
      </w:pPr>
      <w:r>
        <w:t>A. 50-75</w:t>
      </w:r>
    </w:p>
    <w:p>
      <w:pPr>
        <w:ind w:left="360"/>
      </w:pPr>
      <w:r>
        <w:t>B. 75-100</w:t>
      </w:r>
    </w:p>
    <w:p>
      <w:pPr>
        <w:ind w:left="360"/>
      </w:pPr>
      <w:r>
        <w:t>C. 150-175</w:t>
      </w:r>
    </w:p>
    <w:p>
      <w:pPr>
        <w:ind w:left="360"/>
      </w:pPr>
      <w:r>
        <w:rPr>
          <w:b/>
          <w:color w:val="C00000"/>
        </w:rPr>
        <w:t>D. 250-300</w:t>
      </w:r>
    </w:p>
    <w:p>
      <w:pPr>
        <w:ind w:left="360"/>
      </w:pPr>
      <w:r>
        <w:rPr>
          <w:b/>
        </w:rPr>
        <w:t xml:space="preserve">Answer: </w:t>
      </w:r>
      <w:r>
        <w:rPr>
          <w:b/>
          <w:color w:val="C00000"/>
        </w:rPr>
        <w:t>D. 250-300</w:t>
      </w:r>
    </w:p>
    <w:p>
      <w:pPr>
        <w:ind w:left="360"/>
      </w:pPr>
      <w:r>
        <w:rPr>
          <w:b/>
        </w:rPr>
        <w:t xml:space="preserve">Rationale: </w:t>
      </w:r>
      <w:r>
        <w:t>Standard research-writing conventions (used in NCK research modules) recommend a structured abstract of about 250-300 words; shorter ranges are insufficient to summarise objectives, methods, results and conclusion.</w:t>
      </w:r>
    </w:p>
    <w:p/>
    <w:p>
      <w:r>
        <w:rPr>
          <w:b/>
        </w:rPr>
        <w:t xml:space="preserve">313. </w:t>
      </w:r>
      <w:r>
        <w:rPr>
          <w:b/>
        </w:rPr>
        <w:t>Which of the following is nurse’s related barrier in utilization of research in nursing practices:-</w:t>
      </w:r>
    </w:p>
    <w:p>
      <w:pPr>
        <w:ind w:left="360"/>
      </w:pPr>
      <w:r>
        <w:rPr>
          <w:b/>
          <w:color w:val="C00000"/>
        </w:rPr>
        <w:t>A. Lack of motivation, knowledge and confidence</w:t>
      </w:r>
    </w:p>
    <w:p>
      <w:pPr>
        <w:ind w:left="360"/>
      </w:pPr>
      <w:r>
        <w:t>B. Inadequacies of nursing research methodologies</w:t>
      </w:r>
    </w:p>
    <w:p>
      <w:pPr>
        <w:ind w:left="360"/>
      </w:pPr>
      <w:r>
        <w:t>C. Lack of cooperation by physician to implement new research findings</w:t>
      </w:r>
    </w:p>
    <w:p>
      <w:pPr>
        <w:ind w:left="360"/>
      </w:pPr>
      <w:r>
        <w:t>D. Lack of quality nursing research publications</w:t>
      </w:r>
    </w:p>
    <w:p>
      <w:pPr>
        <w:ind w:left="360"/>
      </w:pPr>
      <w:r>
        <w:rPr>
          <w:b/>
        </w:rPr>
        <w:t xml:space="preserve">Answer: </w:t>
      </w:r>
      <w:r>
        <w:rPr>
          <w:b/>
          <w:color w:val="C00000"/>
        </w:rPr>
        <w:t>A. Lack of motivation, knowledge and confidence</w:t>
      </w:r>
    </w:p>
    <w:p>
      <w:pPr>
        <w:ind w:left="360"/>
      </w:pPr>
      <w:r>
        <w:rPr>
          <w:b/>
        </w:rPr>
        <w:t xml:space="preserve">Rationale: </w:t>
      </w:r>
      <w:r>
        <w:t>Nurse-related (individual) barriers to research utilisation are personal attributes: lack of motivation, knowledge and confidence to appraise/implement findings. The other options are setting- or profession-level barriers, not nurse-related (Polit &amp; Beck, nursing research texts).</w:t>
      </w:r>
    </w:p>
    <w:p/>
    <w:p>
      <w:r>
        <w:rPr>
          <w:b/>
        </w:rPr>
        <w:t xml:space="preserve">314. </w:t>
      </w:r>
      <w:r>
        <w:rPr>
          <w:b/>
        </w:rPr>
        <w:t>Which level of evidence is most often placed at the top of the hierarchy of evidence for practice decisions:-</w:t>
      </w:r>
    </w:p>
    <w:p>
      <w:pPr>
        <w:ind w:left="360"/>
      </w:pPr>
      <w:r>
        <w:rPr>
          <w:b/>
          <w:color w:val="C00000"/>
        </w:rPr>
        <w:t>A. Meta-analysis for multiple randomized clinical trials</w:t>
      </w:r>
    </w:p>
    <w:p>
      <w:pPr>
        <w:ind w:left="360"/>
      </w:pPr>
      <w:r>
        <w:t>B. Results from a single well-controlled experimental study</w:t>
      </w:r>
    </w:p>
    <w:p>
      <w:pPr>
        <w:ind w:left="360"/>
      </w:pPr>
      <w:r>
        <w:t>C. A consensus of opinion from a group of experts on the topic</w:t>
      </w:r>
    </w:p>
    <w:p>
      <w:pPr>
        <w:ind w:left="360"/>
      </w:pPr>
      <w:r>
        <w:t>D. Case-control studies</w:t>
      </w:r>
    </w:p>
    <w:p>
      <w:pPr>
        <w:ind w:left="360"/>
      </w:pPr>
      <w:r>
        <w:rPr>
          <w:b/>
        </w:rPr>
        <w:t xml:space="preserve">Answer: </w:t>
      </w:r>
      <w:r>
        <w:rPr>
          <w:b/>
          <w:color w:val="C00000"/>
        </w:rPr>
        <w:t>A. Meta-analysis for multiple randomized clinical trials</w:t>
      </w:r>
    </w:p>
    <w:p>
      <w:pPr>
        <w:ind w:left="360"/>
      </w:pPr>
      <w:r>
        <w:rPr>
          <w:b/>
        </w:rPr>
        <w:t xml:space="preserve">Rationale: </w:t>
      </w:r>
      <w:r>
        <w:t>In the evidence hierarchy, systematic reviews/meta-analyses of RCTs sit at the top because they synthesise the strongest experimental evidence; expert opinion and case-control studies rank lower (evidence-based practice pyramid).</w:t>
      </w:r>
    </w:p>
    <w:p/>
    <w:p>
      <w:r>
        <w:rPr>
          <w:b/>
        </w:rPr>
        <w:t xml:space="preserve">315. </w:t>
      </w:r>
      <w:r>
        <w:rPr>
          <w:b/>
        </w:rPr>
        <w:t>The basic research is conducted with which of the following as the aim:-</w:t>
      </w:r>
    </w:p>
    <w:p>
      <w:pPr>
        <w:ind w:left="360"/>
      </w:pPr>
      <w:r>
        <w:t>A. To make a decision</w:t>
      </w:r>
    </w:p>
    <w:p>
      <w:pPr>
        <w:ind w:left="360"/>
      </w:pPr>
      <w:r>
        <w:t>B. To develop knowledge for immediate use</w:t>
      </w:r>
    </w:p>
    <w:p>
      <w:pPr>
        <w:ind w:left="360"/>
      </w:pPr>
      <w:r>
        <w:rPr>
          <w:b/>
          <w:color w:val="C00000"/>
        </w:rPr>
        <w:t>C. To develop or refine theories and principles</w:t>
      </w:r>
    </w:p>
    <w:p>
      <w:pPr>
        <w:ind w:left="360"/>
      </w:pPr>
      <w:r>
        <w:t>D. To provide a solution for new problems</w:t>
      </w:r>
    </w:p>
    <w:p>
      <w:pPr>
        <w:ind w:left="360"/>
      </w:pPr>
      <w:r>
        <w:rPr>
          <w:b/>
        </w:rPr>
        <w:t xml:space="preserve">Answer: </w:t>
      </w:r>
      <w:r>
        <w:rPr>
          <w:b/>
          <w:color w:val="C00000"/>
        </w:rPr>
        <w:t>C. To develop or refine theories and principles</w:t>
      </w:r>
    </w:p>
    <w:p>
      <w:pPr>
        <w:ind w:left="360"/>
      </w:pPr>
      <w:r>
        <w:rPr>
          <w:b/>
        </w:rPr>
        <w:t xml:space="preserve">Rationale: </w:t>
      </w:r>
      <w:r>
        <w:t>Basic (pure) research aims to generate/refine theories and principles to expand knowledge, not for immediate application; applied research seeks immediate practical solutions (nursing research methodology texts).</w:t>
      </w:r>
    </w:p>
    <w:p/>
    <w:p>
      <w:r>
        <w:rPr>
          <w:b/>
        </w:rPr>
        <w:t xml:space="preserve">316. </w:t>
      </w:r>
      <w:r>
        <w:rPr>
          <w:b/>
        </w:rPr>
        <w:t>Which of the following is a characteristic of qualitative research:-</w:t>
      </w:r>
    </w:p>
    <w:p>
      <w:pPr>
        <w:ind w:left="360"/>
      </w:pPr>
      <w:r>
        <w:t>A. Generalization to the population</w:t>
      </w:r>
    </w:p>
    <w:p>
      <w:pPr>
        <w:ind w:left="360"/>
      </w:pPr>
      <w:r>
        <w:t>B. Random sampling</w:t>
      </w:r>
    </w:p>
    <w:p>
      <w:pPr>
        <w:ind w:left="360"/>
      </w:pPr>
      <w:r>
        <w:rPr>
          <w:b/>
          <w:color w:val="C00000"/>
        </w:rPr>
        <w:t>C. Unique case orientation</w:t>
      </w:r>
    </w:p>
    <w:p>
      <w:pPr>
        <w:ind w:left="360"/>
      </w:pPr>
      <w:r>
        <w:t>D. Standardized tests and measures</w:t>
      </w:r>
    </w:p>
    <w:p>
      <w:pPr>
        <w:ind w:left="360"/>
      </w:pPr>
      <w:r>
        <w:rPr>
          <w:b/>
        </w:rPr>
        <w:t xml:space="preserve">Answer: </w:t>
      </w:r>
      <w:r>
        <w:rPr>
          <w:b/>
          <w:color w:val="C00000"/>
        </w:rPr>
        <w:t>C. Unique case orientation</w:t>
      </w:r>
    </w:p>
    <w:p>
      <w:pPr>
        <w:ind w:left="360"/>
      </w:pPr>
      <w:r>
        <w:rPr>
          <w:b/>
        </w:rPr>
        <w:t xml:space="preserve">Rationale: </w:t>
      </w:r>
      <w:r>
        <w:t>Qualitative research is characterised by unique case orientation and in-depth, context-rich exploration; generalisation, random sampling and standardized measures are hallmarks of quantitative research (Polit &amp; Beck).</w:t>
      </w:r>
    </w:p>
    <w:p/>
    <w:p>
      <w:r>
        <w:rPr>
          <w:b/>
        </w:rPr>
        <w:t xml:space="preserve">317. </w:t>
      </w:r>
      <w:r>
        <w:rPr>
          <w:b/>
        </w:rPr>
        <w:t>Which of the following pairs contain hypotheses that are similar to each other:-</w:t>
      </w:r>
    </w:p>
    <w:p>
      <w:pPr>
        <w:ind w:left="360"/>
      </w:pPr>
      <w:r>
        <w:t>A. Simple and complex</w:t>
      </w:r>
    </w:p>
    <w:p>
      <w:pPr>
        <w:ind w:left="360"/>
      </w:pPr>
      <w:r>
        <w:rPr>
          <w:b/>
          <w:color w:val="C00000"/>
        </w:rPr>
        <w:t>B. Associative and causal</w:t>
      </w:r>
    </w:p>
    <w:p>
      <w:pPr>
        <w:ind w:left="360"/>
      </w:pPr>
      <w:r>
        <w:t>C. Directional and causal</w:t>
      </w:r>
    </w:p>
    <w:p>
      <w:pPr>
        <w:ind w:left="360"/>
      </w:pPr>
      <w:r>
        <w:t>D. Null and complex</w:t>
      </w:r>
    </w:p>
    <w:p>
      <w:pPr>
        <w:ind w:left="360"/>
      </w:pPr>
      <w:r>
        <w:rPr>
          <w:b/>
        </w:rPr>
        <w:t xml:space="preserve">Answer: </w:t>
      </w:r>
      <w:r>
        <w:rPr>
          <w:b/>
          <w:color w:val="C00000"/>
        </w:rPr>
        <w:t>B. Associative and causal</w:t>
      </w:r>
    </w:p>
    <w:p>
      <w:pPr>
        <w:ind w:left="360"/>
      </w:pPr>
      <w:r>
        <w:rPr>
          <w:b/>
        </w:rPr>
        <w:t xml:space="preserve">Rationale: </w:t>
      </w:r>
      <w:r>
        <w:t>Associative and causal hypotheses are the recognised pair classified by the type of relationship they predict between variables; the other pairings mix unrelated classification schemes (nursing research texts).</w:t>
      </w:r>
    </w:p>
    <w:p/>
    <w:p>
      <w:r>
        <w:rPr>
          <w:b/>
        </w:rPr>
        <w:t xml:space="preserve">318. </w:t>
      </w:r>
      <w:r>
        <w:rPr>
          <w:b/>
        </w:rPr>
        <w:t>Which of the following is not a source to develop conceptual framework:-</w:t>
      </w:r>
    </w:p>
    <w:p>
      <w:pPr>
        <w:ind w:left="360"/>
      </w:pPr>
      <w:r>
        <w:t>A. Researcher’s own experience</w:t>
      </w:r>
    </w:p>
    <w:p>
      <w:pPr>
        <w:ind w:left="360"/>
      </w:pPr>
      <w:r>
        <w:t>B. Previous research findings</w:t>
      </w:r>
    </w:p>
    <w:p>
      <w:pPr>
        <w:ind w:left="360"/>
      </w:pPr>
      <w:r>
        <w:rPr>
          <w:b/>
          <w:color w:val="C00000"/>
        </w:rPr>
        <w:t>C. Historical facts</w:t>
      </w:r>
    </w:p>
    <w:p>
      <w:pPr>
        <w:ind w:left="360"/>
      </w:pPr>
      <w:r>
        <w:t>D. Concepts of theories</w:t>
      </w:r>
    </w:p>
    <w:p>
      <w:pPr>
        <w:ind w:left="360"/>
      </w:pPr>
      <w:r>
        <w:rPr>
          <w:b/>
        </w:rPr>
        <w:t xml:space="preserve">Answer: </w:t>
      </w:r>
      <w:r>
        <w:rPr>
          <w:b/>
          <w:color w:val="C00000"/>
        </w:rPr>
        <w:t>C. Historical facts</w:t>
      </w:r>
    </w:p>
    <w:p>
      <w:pPr>
        <w:ind w:left="360"/>
      </w:pPr>
      <w:r>
        <w:rPr>
          <w:b/>
        </w:rPr>
        <w:t xml:space="preserve">Rationale: </w:t>
      </w:r>
      <w:r>
        <w:t>Conceptual frameworks are developed from the researcher's own experience, previous research findings and concepts/theories; isolated historical facts are not a recognised source for building a conceptual framework (research methodology texts).</w:t>
      </w:r>
    </w:p>
    <w:p/>
    <w:p>
      <w:r>
        <w:rPr>
          <w:b/>
        </w:rPr>
        <w:t xml:space="preserve">319. </w:t>
      </w:r>
      <w:r>
        <w:rPr>
          <w:b/>
        </w:rPr>
        <w:t>Survey research is cross-sectional and therefore: -</w:t>
      </w:r>
    </w:p>
    <w:p>
      <w:pPr>
        <w:ind w:left="360"/>
      </w:pPr>
      <w:r>
        <w:t>A. High in reliability but low in internal validity</w:t>
      </w:r>
    </w:p>
    <w:p>
      <w:pPr>
        <w:ind w:left="360"/>
      </w:pPr>
      <w:r>
        <w:t>B. High in internal validity but low in reliability</w:t>
      </w:r>
    </w:p>
    <w:p>
      <w:pPr>
        <w:ind w:left="360"/>
      </w:pPr>
      <w:r>
        <w:rPr>
          <w:b/>
          <w:color w:val="C00000"/>
        </w:rPr>
        <w:t>C. High in ecological validity but low in external validity</w:t>
      </w:r>
    </w:p>
    <w:p>
      <w:pPr>
        <w:ind w:left="360"/>
      </w:pPr>
      <w:r>
        <w:t>D. Low in reliability and low in internal validity</w:t>
      </w:r>
    </w:p>
    <w:p>
      <w:pPr>
        <w:ind w:left="360"/>
      </w:pPr>
      <w:r>
        <w:rPr>
          <w:b/>
        </w:rPr>
        <w:t xml:space="preserve">Answer: </w:t>
      </w:r>
      <w:r>
        <w:rPr>
          <w:b/>
          <w:color w:val="C00000"/>
        </w:rPr>
        <w:t>C. High in ecological validity but low in external validity</w:t>
      </w:r>
    </w:p>
    <w:p>
      <w:pPr>
        <w:ind w:left="360"/>
      </w:pPr>
      <w:r>
        <w:rPr>
          <w:b/>
        </w:rPr>
        <w:t xml:space="preserve">Rationale: </w:t>
      </w:r>
      <w:r>
        <w:t>Cross-sectional surveys capture behaviour in natural settings (high ecological validity) but a single-time snapshot limits generalisability over time (external validity) and cannot establish internal/causal validity (research design texts).</w:t>
      </w:r>
    </w:p>
    <w:p>
      <w:pPr>
        <w:ind w:left="360"/>
      </w:pPr>
      <w:r>
        <w:rPr>
          <w:i/>
          <w:color w:val="C00000"/>
        </w:rPr>
        <w:t>⚠ More than one defensible answer</w:t>
      </w:r>
    </w:p>
    <w:p/>
    <w:p>
      <w:r>
        <w:rPr>
          <w:b/>
        </w:rPr>
        <w:t xml:space="preserve">320. </w:t>
      </w:r>
      <w:r>
        <w:rPr>
          <w:b/>
        </w:rPr>
        <w:t>What is a research design:-</w:t>
      </w:r>
    </w:p>
    <w:p>
      <w:pPr>
        <w:ind w:left="360"/>
      </w:pPr>
      <w:r>
        <w:t>A. A way of conducting research that is not grounded in theory</w:t>
      </w:r>
    </w:p>
    <w:p>
      <w:pPr>
        <w:ind w:left="360"/>
      </w:pPr>
      <w:r>
        <w:t>B. The choice between using qualitative or quantitative methods</w:t>
      </w:r>
    </w:p>
    <w:p>
      <w:pPr>
        <w:ind w:left="360"/>
      </w:pPr>
      <w:r>
        <w:t>C. The process in which you present your research findings e.g a graph</w:t>
      </w:r>
    </w:p>
    <w:p>
      <w:pPr>
        <w:ind w:left="360"/>
      </w:pPr>
      <w:r>
        <w:rPr>
          <w:b/>
          <w:color w:val="C00000"/>
        </w:rPr>
        <w:t>D. A framework for every stage of the collection and analysis of data</w:t>
      </w:r>
    </w:p>
    <w:p>
      <w:pPr>
        <w:ind w:left="360"/>
      </w:pPr>
      <w:r>
        <w:rPr>
          <w:b/>
        </w:rPr>
        <w:t xml:space="preserve">Answer: </w:t>
      </w:r>
      <w:r>
        <w:rPr>
          <w:b/>
          <w:color w:val="C00000"/>
        </w:rPr>
        <w:t>D. A framework for every stage of the collection and analysis of data</w:t>
      </w:r>
    </w:p>
    <w:p>
      <w:pPr>
        <w:ind w:left="360"/>
      </w:pPr>
      <w:r>
        <w:rPr>
          <w:b/>
        </w:rPr>
        <w:t xml:space="preserve">Rationale: </w:t>
      </w:r>
      <w:r>
        <w:t>A research design is the overall blueprint/framework guiding every stage of data collection and analysis; it is not merely the qualitative/quantitative choice nor how findings are presented (Polit &amp; Beck).</w:t>
      </w:r>
    </w:p>
    <w:p/>
    <w:p>
      <w:r>
        <w:rPr>
          <w:b/>
        </w:rPr>
        <w:t xml:space="preserve">321. </w:t>
      </w:r>
      <w:r>
        <w:rPr>
          <w:b/>
        </w:rPr>
        <w:t>Consider this title: ‘The Live Experience of Surviving a Tsunami’. This title would indicate which of the following types of qualitative research: -</w:t>
      </w:r>
    </w:p>
    <w:p>
      <w:pPr>
        <w:ind w:left="360"/>
      </w:pPr>
      <w:r>
        <w:t>A. Ethnographic</w:t>
      </w:r>
    </w:p>
    <w:p>
      <w:pPr>
        <w:ind w:left="360"/>
      </w:pPr>
      <w:r>
        <w:rPr>
          <w:b/>
          <w:color w:val="C00000"/>
        </w:rPr>
        <w:t>B. Phenomenological</w:t>
      </w:r>
    </w:p>
    <w:p>
      <w:pPr>
        <w:ind w:left="360"/>
      </w:pPr>
      <w:r>
        <w:t>C. Action</w:t>
      </w:r>
    </w:p>
    <w:p>
      <w:pPr>
        <w:ind w:left="360"/>
      </w:pPr>
      <w:r>
        <w:t>D. Historical</w:t>
      </w:r>
    </w:p>
    <w:p>
      <w:pPr>
        <w:ind w:left="360"/>
      </w:pPr>
      <w:r>
        <w:rPr>
          <w:b/>
        </w:rPr>
        <w:t xml:space="preserve">Answer: </w:t>
      </w:r>
      <w:r>
        <w:rPr>
          <w:b/>
          <w:color w:val="C00000"/>
        </w:rPr>
        <w:t>B. Phenomenological</w:t>
      </w:r>
    </w:p>
    <w:p>
      <w:pPr>
        <w:ind w:left="360"/>
      </w:pPr>
      <w:r>
        <w:rPr>
          <w:b/>
        </w:rPr>
        <w:t xml:space="preserve">Rationale: </w:t>
      </w:r>
      <w:r>
        <w:t>'The Lived Experience of...' signals phenomenology, which studies the lived experience/meaning of a phenomenon; ethnography studies cultures and historical research studies past events (qualitative research texts).</w:t>
      </w:r>
    </w:p>
    <w:p/>
    <w:p>
      <w:r>
        <w:rPr>
          <w:b/>
        </w:rPr>
        <w:t xml:space="preserve">322. </w:t>
      </w:r>
      <w:r>
        <w:rPr>
          <w:b/>
        </w:rPr>
        <w:t>Which of the following studies would require the largest sample size:-</w:t>
      </w:r>
    </w:p>
    <w:p>
      <w:pPr>
        <w:ind w:left="360"/>
      </w:pPr>
      <w:r>
        <w:rPr>
          <w:b/>
          <w:color w:val="C00000"/>
        </w:rPr>
        <w:t>A. Correlational</w:t>
      </w:r>
    </w:p>
    <w:p>
      <w:pPr>
        <w:ind w:left="360"/>
      </w:pPr>
      <w:r>
        <w:t>B. Ethnography</w:t>
      </w:r>
    </w:p>
    <w:p>
      <w:pPr>
        <w:ind w:left="360"/>
      </w:pPr>
      <w:r>
        <w:t>C. Grounded theory</w:t>
      </w:r>
    </w:p>
    <w:p>
      <w:pPr>
        <w:ind w:left="360"/>
      </w:pPr>
      <w:r>
        <w:t>D. Phenomenological</w:t>
      </w:r>
    </w:p>
    <w:p>
      <w:pPr>
        <w:ind w:left="360"/>
      </w:pPr>
      <w:r>
        <w:rPr>
          <w:b/>
        </w:rPr>
        <w:t xml:space="preserve">Answer: </w:t>
      </w:r>
      <w:r>
        <w:rPr>
          <w:b/>
          <w:color w:val="C00000"/>
        </w:rPr>
        <w:t>A. Correlational</w:t>
      </w:r>
    </w:p>
    <w:p>
      <w:pPr>
        <w:ind w:left="360"/>
      </w:pPr>
      <w:r>
        <w:rPr>
          <w:b/>
        </w:rPr>
        <w:t xml:space="preserve">Rationale: </w:t>
      </w:r>
      <w:r>
        <w:t>Correlational (quantitative) studies require large samples for statistical power, whereas qualitative designs (ethnography, grounded theory, phenomenology) use small purposive samples to saturation (research methodology texts).</w:t>
      </w:r>
    </w:p>
    <w:p/>
    <w:p>
      <w:r>
        <w:rPr>
          <w:b/>
        </w:rPr>
        <w:t xml:space="preserve">323. </w:t>
      </w:r>
      <w:r>
        <w:rPr>
          <w:b/>
        </w:rPr>
        <w:t>Which of the following principles is followed to determine the sample size for qualitative research: -</w:t>
      </w:r>
    </w:p>
    <w:p>
      <w:pPr>
        <w:ind w:left="360"/>
      </w:pPr>
      <w:r>
        <w:t>A. The ‘thumb rule’</w:t>
      </w:r>
    </w:p>
    <w:p>
      <w:pPr>
        <w:ind w:left="360"/>
      </w:pPr>
      <w:r>
        <w:t>B. The ‘rule of 30’</w:t>
      </w:r>
    </w:p>
    <w:p>
      <w:pPr>
        <w:ind w:left="360"/>
      </w:pPr>
      <w:r>
        <w:rPr>
          <w:b/>
          <w:color w:val="C00000"/>
        </w:rPr>
        <w:t>C. Data saturation</w:t>
      </w:r>
    </w:p>
    <w:p>
      <w:pPr>
        <w:ind w:left="360"/>
      </w:pPr>
      <w:r>
        <w:t>D. Power analysis</w:t>
      </w:r>
    </w:p>
    <w:p>
      <w:pPr>
        <w:ind w:left="360"/>
      </w:pPr>
      <w:r>
        <w:rPr>
          <w:b/>
        </w:rPr>
        <w:t xml:space="preserve">Answer: </w:t>
      </w:r>
      <w:r>
        <w:rPr>
          <w:b/>
          <w:color w:val="C00000"/>
        </w:rPr>
        <w:t>C. Data saturation</w:t>
      </w:r>
    </w:p>
    <w:p>
      <w:pPr>
        <w:ind w:left="360"/>
      </w:pPr>
      <w:r>
        <w:rPr>
          <w:b/>
        </w:rPr>
        <w:t xml:space="preserve">Rationale: </w:t>
      </w:r>
      <w:r>
        <w:t>Sample size in qualitative research is guided by data saturation (sampling until no new themes emerge); power analysis and rules of thumb apply to quantitative designs (Polit &amp; Beck).</w:t>
      </w:r>
    </w:p>
    <w:p/>
    <w:p>
      <w:r>
        <w:rPr>
          <w:b/>
        </w:rPr>
        <w:t xml:space="preserve">324. </w:t>
      </w:r>
      <w:r>
        <w:rPr>
          <w:b/>
        </w:rPr>
        <w:t>Which of the following is not one of the six major methods of data collection that are used by educational researchers:-</w:t>
      </w:r>
    </w:p>
    <w:p>
      <w:pPr>
        <w:ind w:left="360"/>
      </w:pPr>
      <w:r>
        <w:t>A. Observation</w:t>
      </w:r>
    </w:p>
    <w:p>
      <w:pPr>
        <w:ind w:left="360"/>
      </w:pPr>
      <w:r>
        <w:t>B. Questionnaires</w:t>
      </w:r>
    </w:p>
    <w:p>
      <w:pPr>
        <w:ind w:left="360"/>
      </w:pPr>
      <w:r>
        <w:t>C. Interviews</w:t>
      </w:r>
    </w:p>
    <w:p>
      <w:pPr>
        <w:ind w:left="360"/>
      </w:pPr>
      <w:r>
        <w:rPr>
          <w:b/>
          <w:color w:val="C00000"/>
        </w:rPr>
        <w:t>D. Checklists</w:t>
      </w:r>
    </w:p>
    <w:p>
      <w:pPr>
        <w:ind w:left="360"/>
      </w:pPr>
      <w:r>
        <w:rPr>
          <w:b/>
        </w:rPr>
        <w:t xml:space="preserve">Answer: </w:t>
      </w:r>
      <w:r>
        <w:rPr>
          <w:b/>
          <w:color w:val="C00000"/>
        </w:rPr>
        <w:t>D. Checklists</w:t>
      </w:r>
    </w:p>
    <w:p>
      <w:pPr>
        <w:ind w:left="360"/>
      </w:pPr>
      <w:r>
        <w:rPr>
          <w:b/>
        </w:rPr>
        <w:t xml:space="preserve">Rationale: </w:t>
      </w:r>
      <w:r>
        <w:t>The six major data-collection methods are tests, questionnaires, interviews, focus groups, observation and secondary/existing data; checklists are a tool used within observation, not one of the six methods (educational research texts).</w:t>
      </w:r>
    </w:p>
    <w:p/>
    <w:p>
      <w:r>
        <w:rPr>
          <w:b/>
        </w:rPr>
        <w:t xml:space="preserve">325. </w:t>
      </w:r>
      <w:r>
        <w:rPr>
          <w:b/>
        </w:rPr>
        <w:t>Which percent confidence interval will be the widest (i.e., the least precise) for a particular data set that includes exactly 500 cases: -</w:t>
      </w:r>
    </w:p>
    <w:p>
      <w:pPr>
        <w:ind w:left="360"/>
      </w:pPr>
      <w:r>
        <w:rPr>
          <w:b/>
          <w:color w:val="C00000"/>
        </w:rPr>
        <w:t>A. 99%</w:t>
      </w:r>
    </w:p>
    <w:p>
      <w:pPr>
        <w:ind w:left="360"/>
      </w:pPr>
      <w:r>
        <w:t>B. 92%</w:t>
      </w:r>
    </w:p>
    <w:p>
      <w:pPr>
        <w:ind w:left="360"/>
      </w:pPr>
      <w:r>
        <w:t>C. 95%</w:t>
      </w:r>
    </w:p>
    <w:p>
      <w:pPr>
        <w:ind w:left="360"/>
      </w:pPr>
      <w:r>
        <w:t>D. 90%</w:t>
      </w:r>
    </w:p>
    <w:p>
      <w:pPr>
        <w:ind w:left="360"/>
      </w:pPr>
      <w:r>
        <w:rPr>
          <w:b/>
        </w:rPr>
        <w:t xml:space="preserve">Answer: </w:t>
      </w:r>
      <w:r>
        <w:rPr>
          <w:b/>
          <w:color w:val="C00000"/>
        </w:rPr>
        <w:t>A. 99%</w:t>
      </w:r>
    </w:p>
    <w:p>
      <w:pPr>
        <w:ind w:left="360"/>
      </w:pPr>
      <w:r>
        <w:rPr>
          <w:b/>
        </w:rPr>
        <w:t xml:space="preserve">Rationale: </w:t>
      </w:r>
      <w:r>
        <w:t>For a fixed sample size, a higher confidence level requires a wider interval; 99% gives the widest (least precise) confidence interval compared with 90-95% (biostatistics).</w:t>
      </w:r>
    </w:p>
    <w:p/>
    <w:p>
      <w:r>
        <w:rPr>
          <w:b/>
        </w:rPr>
        <w:t xml:space="preserve">326. </w:t>
      </w:r>
      <w:r>
        <w:rPr>
          <w:b/>
        </w:rPr>
        <w:t>The literature review should occur: -</w:t>
      </w:r>
    </w:p>
    <w:p>
      <w:pPr>
        <w:ind w:left="360"/>
      </w:pPr>
      <w:r>
        <w:t>A. Near the end of the research process</w:t>
      </w:r>
    </w:p>
    <w:p>
      <w:pPr>
        <w:ind w:left="360"/>
      </w:pPr>
      <w:r>
        <w:t>B. Shortly before the analysis of the problem</w:t>
      </w:r>
    </w:p>
    <w:p>
      <w:pPr>
        <w:ind w:left="360"/>
      </w:pPr>
      <w:r>
        <w:rPr>
          <w:b/>
          <w:color w:val="C00000"/>
        </w:rPr>
        <w:t>C. Early in the research process</w:t>
      </w:r>
    </w:p>
    <w:p>
      <w:pPr>
        <w:ind w:left="360"/>
      </w:pPr>
      <w:r>
        <w:t>D. After research process</w:t>
      </w:r>
    </w:p>
    <w:p>
      <w:pPr>
        <w:ind w:left="360"/>
      </w:pPr>
      <w:r>
        <w:rPr>
          <w:b/>
        </w:rPr>
        <w:t xml:space="preserve">Answer: </w:t>
      </w:r>
      <w:r>
        <w:rPr>
          <w:b/>
          <w:color w:val="C00000"/>
        </w:rPr>
        <w:t>C. Early in the research process</w:t>
      </w:r>
    </w:p>
    <w:p>
      <w:pPr>
        <w:ind w:left="360"/>
      </w:pPr>
      <w:r>
        <w:rPr>
          <w:b/>
        </w:rPr>
        <w:t xml:space="preserve">Rationale: </w:t>
      </w:r>
      <w:r>
        <w:t>The literature review is conducted early to refine the problem, identify gaps and inform the design; it precedes data collection and analysis (research methodology texts).</w:t>
      </w:r>
    </w:p>
    <w:p/>
    <w:p>
      <w:r>
        <w:rPr>
          <w:b/>
        </w:rPr>
        <w:t xml:space="preserve">327. </w:t>
      </w:r>
      <w:r>
        <w:rPr>
          <w:b/>
        </w:rPr>
        <w:t>When conducting a literature review, it is advisable to: -</w:t>
      </w:r>
    </w:p>
    <w:p>
      <w:pPr>
        <w:ind w:left="360"/>
      </w:pPr>
      <w:r>
        <w:t>A. Seek most of the information from internet</w:t>
      </w:r>
    </w:p>
    <w:p>
      <w:pPr>
        <w:ind w:left="360"/>
      </w:pPr>
      <w:r>
        <w:t>B. Gather literature from books</w:t>
      </w:r>
    </w:p>
    <w:p>
      <w:pPr>
        <w:ind w:left="360"/>
      </w:pPr>
      <w:r>
        <w:t>C. Gather literature from journals</w:t>
      </w:r>
    </w:p>
    <w:p>
      <w:pPr>
        <w:ind w:left="360"/>
      </w:pPr>
      <w:r>
        <w:rPr>
          <w:b/>
          <w:color w:val="C00000"/>
        </w:rPr>
        <w:t>D. Seek assistance from a librarian</w:t>
      </w:r>
    </w:p>
    <w:p>
      <w:pPr>
        <w:ind w:left="360"/>
      </w:pPr>
      <w:r>
        <w:rPr>
          <w:b/>
        </w:rPr>
        <w:t xml:space="preserve">Answer: </w:t>
      </w:r>
      <w:r>
        <w:rPr>
          <w:b/>
          <w:color w:val="C00000"/>
        </w:rPr>
        <w:t>D. Seek assistance from a librarian</w:t>
      </w:r>
    </w:p>
    <w:p>
      <w:pPr>
        <w:ind w:left="360"/>
      </w:pPr>
      <w:r>
        <w:rPr>
          <w:b/>
        </w:rPr>
        <w:t xml:space="preserve">Rationale: </w:t>
      </w:r>
      <w:r>
        <w:t>Best practice is to seek assistance from a librarian to search databases systematically and access peer-reviewed sources; relying on only one source type (internet, books, or journals) is inadequate (research methodology texts).</w:t>
      </w:r>
    </w:p>
    <w:p>
      <w:pPr>
        <w:ind w:left="360"/>
      </w:pPr>
      <w:r>
        <w:rPr>
          <w:i/>
          <w:color w:val="C00000"/>
        </w:rPr>
        <w:t>⚠ More than one defensible answer</w:t>
      </w:r>
    </w:p>
    <w:p/>
    <w:p>
      <w:r>
        <w:rPr>
          <w:b/>
        </w:rPr>
        <w:t xml:space="preserve">328. </w:t>
      </w:r>
      <w:r>
        <w:rPr>
          <w:b/>
        </w:rPr>
        <w:t>The process of selecting a subset of population for survey is known as:-</w:t>
      </w:r>
    </w:p>
    <w:p>
      <w:pPr>
        <w:ind w:left="360"/>
      </w:pPr>
      <w:r>
        <w:t>A. Survey research</w:t>
      </w:r>
    </w:p>
    <w:p>
      <w:pPr>
        <w:ind w:left="360"/>
      </w:pPr>
      <w:r>
        <w:t>B. Representation</w:t>
      </w:r>
    </w:p>
    <w:p>
      <w:pPr>
        <w:ind w:left="360"/>
      </w:pPr>
      <w:r>
        <w:t>C. Triangulation</w:t>
      </w:r>
    </w:p>
    <w:p>
      <w:pPr>
        <w:ind w:left="360"/>
      </w:pPr>
      <w:r>
        <w:rPr>
          <w:b/>
          <w:color w:val="C00000"/>
        </w:rPr>
        <w:t>D. D. Sampling</w:t>
      </w:r>
    </w:p>
    <w:p>
      <w:pPr>
        <w:ind w:left="360"/>
      </w:pPr>
      <w:r>
        <w:rPr>
          <w:b/>
        </w:rPr>
        <w:t xml:space="preserve">Answer: </w:t>
      </w:r>
      <w:r>
        <w:rPr>
          <w:b/>
          <w:color w:val="C00000"/>
        </w:rPr>
        <w:t>D. D. Sampling</w:t>
      </w:r>
    </w:p>
    <w:p>
      <w:pPr>
        <w:ind w:left="360"/>
      </w:pPr>
      <w:r>
        <w:rPr>
          <w:b/>
        </w:rPr>
        <w:t xml:space="preserve">Rationale: </w:t>
      </w:r>
      <w:r>
        <w:t>Selecting a subset (sample) from a population for study is by definition sampling; triangulation and survey research are different concepts (Polit &amp; Beck).</w:t>
      </w:r>
    </w:p>
    <w:p/>
    <w:p>
      <w:r>
        <w:rPr>
          <w:b/>
        </w:rPr>
        <w:t xml:space="preserve">329. </w:t>
      </w:r>
      <w:r>
        <w:rPr>
          <w:b/>
        </w:rPr>
        <w:t>Ex-post facto studies are also called:-</w:t>
      </w:r>
    </w:p>
    <w:p>
      <w:pPr>
        <w:ind w:left="360"/>
      </w:pPr>
      <w:r>
        <w:t>A. Exploratory</w:t>
      </w:r>
    </w:p>
    <w:p>
      <w:pPr>
        <w:ind w:left="360"/>
      </w:pPr>
      <w:r>
        <w:rPr>
          <w:b/>
          <w:color w:val="C00000"/>
        </w:rPr>
        <w:t>B. Correlational</w:t>
      </w:r>
    </w:p>
    <w:p>
      <w:pPr>
        <w:ind w:left="360"/>
      </w:pPr>
      <w:r>
        <w:t>C. Longitudinal</w:t>
      </w:r>
    </w:p>
    <w:p>
      <w:pPr>
        <w:ind w:left="360"/>
      </w:pPr>
      <w:r>
        <w:t>D. D. Descriptive</w:t>
      </w:r>
    </w:p>
    <w:p>
      <w:pPr>
        <w:ind w:left="360"/>
      </w:pPr>
      <w:r>
        <w:rPr>
          <w:b/>
        </w:rPr>
        <w:t xml:space="preserve">Answer: </w:t>
      </w:r>
      <w:r>
        <w:rPr>
          <w:b/>
          <w:color w:val="C00000"/>
        </w:rPr>
        <w:t>B. Correlational</w:t>
      </w:r>
    </w:p>
    <w:p>
      <w:pPr>
        <w:ind w:left="360"/>
      </w:pPr>
      <w:r>
        <w:rPr>
          <w:b/>
        </w:rPr>
        <w:t xml:space="preserve">Rationale: </w:t>
      </w:r>
      <w:r>
        <w:t>Ex-post facto (after-the-fact) research examines existing groups without manipulation and is a form of correlational/causal-comparative research; it is non-experimental (research methodology texts).</w:t>
      </w:r>
    </w:p>
    <w:p/>
    <w:p>
      <w:r>
        <w:rPr>
          <w:b/>
        </w:rPr>
        <w:t xml:space="preserve">330. </w:t>
      </w:r>
      <w:r>
        <w:rPr>
          <w:b/>
        </w:rPr>
        <w:t>Which form of reasoning is the process of drawing a specific conclusion from a set of premises:-</w:t>
      </w:r>
    </w:p>
    <w:p>
      <w:pPr>
        <w:ind w:left="360"/>
      </w:pPr>
      <w:r>
        <w:t>A. Rationalism</w:t>
      </w:r>
    </w:p>
    <w:p>
      <w:pPr>
        <w:ind w:left="360"/>
      </w:pPr>
      <w:r>
        <w:rPr>
          <w:b/>
          <w:color w:val="C00000"/>
        </w:rPr>
        <w:t>B. Deductive reasoning</w:t>
      </w:r>
    </w:p>
    <w:p>
      <w:pPr>
        <w:ind w:left="360"/>
      </w:pPr>
      <w:r>
        <w:t>C. Inductive reasoning</w:t>
      </w:r>
    </w:p>
    <w:p>
      <w:pPr>
        <w:ind w:left="360"/>
      </w:pPr>
      <w:r>
        <w:t>D. D. Probabilistic</w:t>
      </w:r>
    </w:p>
    <w:p>
      <w:pPr>
        <w:ind w:left="360"/>
      </w:pPr>
      <w:r>
        <w:rPr>
          <w:b/>
        </w:rPr>
        <w:t xml:space="preserve">Answer: </w:t>
      </w:r>
      <w:r>
        <w:rPr>
          <w:b/>
          <w:color w:val="C00000"/>
        </w:rPr>
        <w:t>B. Deductive reasoning</w:t>
      </w:r>
    </w:p>
    <w:p>
      <w:pPr>
        <w:ind w:left="360"/>
      </w:pPr>
      <w:r>
        <w:rPr>
          <w:b/>
        </w:rPr>
        <w:t xml:space="preserve">Rationale: </w:t>
      </w:r>
      <w:r>
        <w:t>Deductive reasoning moves from general premises to a specific conclusion; inductive reasoning moves from specific observations to general conclusions (research/logic texts).</w:t>
      </w:r>
    </w:p>
    <w:p/>
    <w:p>
      <w:r>
        <w:rPr>
          <w:b/>
        </w:rPr>
        <w:t xml:space="preserve">331. </w:t>
      </w:r>
      <w:r>
        <w:rPr>
          <w:b/>
        </w:rPr>
        <w:t>Which of the following cannot be considered as component of the research problem:-</w:t>
      </w:r>
    </w:p>
    <w:p>
      <w:pPr>
        <w:ind w:left="360"/>
      </w:pPr>
      <w:r>
        <w:rPr>
          <w:b/>
          <w:color w:val="C00000"/>
        </w:rPr>
        <w:t>A. Research study tools</w:t>
      </w:r>
    </w:p>
    <w:p>
      <w:pPr>
        <w:ind w:left="360"/>
      </w:pPr>
      <w:r>
        <w:t>B. Variables</w:t>
      </w:r>
    </w:p>
    <w:p>
      <w:pPr>
        <w:ind w:left="360"/>
      </w:pPr>
      <w:r>
        <w:t>C. Study population</w:t>
      </w:r>
    </w:p>
    <w:p>
      <w:pPr>
        <w:ind w:left="360"/>
      </w:pPr>
      <w:r>
        <w:t>D. Research setting</w:t>
      </w:r>
    </w:p>
    <w:p>
      <w:pPr>
        <w:ind w:left="360"/>
      </w:pPr>
      <w:r>
        <w:rPr>
          <w:b/>
        </w:rPr>
        <w:t xml:space="preserve">Answer: </w:t>
      </w:r>
      <w:r>
        <w:rPr>
          <w:b/>
          <w:color w:val="C00000"/>
        </w:rPr>
        <w:t>A. Research study tools</w:t>
      </w:r>
    </w:p>
    <w:p>
      <w:pPr>
        <w:ind w:left="360"/>
      </w:pPr>
      <w:r>
        <w:rPr>
          <w:b/>
        </w:rPr>
        <w:t xml:space="preserve">Rationale: </w:t>
      </w:r>
      <w:r>
        <w:t>Components of a research problem include the variables, study population and research setting; the research instruments/tools are part of methodology, not a component of the problem statement itself (research methodology texts).</w:t>
      </w:r>
    </w:p>
    <w:p/>
    <w:p>
      <w:r>
        <w:rPr>
          <w:b/>
        </w:rPr>
        <w:t xml:space="preserve">332. </w:t>
      </w:r>
      <w:r>
        <w:rPr>
          <w:b/>
        </w:rPr>
        <w:t>A 20-year-old university student attends the clinic reporting a 1-year history of daily use of legal highs. She has recently experienced some mild paranoia on withdrawal from the use of mephedrone. Which class of drugs does mephedrone most closely resemble in its effect on users:-</w:t>
      </w:r>
    </w:p>
    <w:p>
      <w:pPr>
        <w:ind w:left="360"/>
      </w:pPr>
      <w:r>
        <w:rPr>
          <w:b/>
          <w:color w:val="C00000"/>
        </w:rPr>
        <w:t>A. Amphetamines</w:t>
      </w:r>
    </w:p>
    <w:p>
      <w:pPr>
        <w:ind w:left="360"/>
      </w:pPr>
      <w:r>
        <w:t>B. Heroin/opioids</w:t>
      </w:r>
    </w:p>
    <w:p>
      <w:pPr>
        <w:ind w:left="360"/>
      </w:pPr>
      <w:r>
        <w:t>C. Cannabinoids</w:t>
      </w:r>
    </w:p>
    <w:p>
      <w:pPr>
        <w:ind w:left="360"/>
      </w:pPr>
      <w:r>
        <w:t>D. D. Hallucinogens</w:t>
      </w:r>
    </w:p>
    <w:p>
      <w:pPr>
        <w:ind w:left="360"/>
      </w:pPr>
      <w:r>
        <w:rPr>
          <w:b/>
        </w:rPr>
        <w:t xml:space="preserve">Answer: </w:t>
      </w:r>
      <w:r>
        <w:rPr>
          <w:b/>
          <w:color w:val="C00000"/>
        </w:rPr>
        <w:t>A. Amphetamines</w:t>
      </w:r>
    </w:p>
    <w:p>
      <w:pPr>
        <w:ind w:left="360"/>
      </w:pPr>
      <w:r>
        <w:rPr>
          <w:b/>
        </w:rPr>
        <w:t xml:space="preserve">Rationale: </w:t>
      </w:r>
      <w:r>
        <w:t>Mephedrone is a synthetic cathinone stimulant whose effects (euphoria, alertness, paranoia on withdrawal) closely resemble amphetamines, not opioids, cannabinoids or hallucinogens (pharmacology/psychiatry texts).</w:t>
      </w:r>
    </w:p>
    <w:p/>
    <w:p>
      <w:r>
        <w:rPr>
          <w:b/>
        </w:rPr>
        <w:t xml:space="preserve">333. </w:t>
      </w:r>
      <w:r>
        <w:rPr>
          <w:b/>
        </w:rPr>
        <w:t>The following can be used to treat extrapyramidal side effects of antipsychotic drugs except:</w:t>
      </w:r>
    </w:p>
    <w:p>
      <w:pPr>
        <w:ind w:left="360"/>
      </w:pPr>
      <w:r>
        <w:t>A. Benzhexol.</w:t>
      </w:r>
    </w:p>
    <w:p>
      <w:pPr>
        <w:ind w:left="360"/>
      </w:pPr>
      <w:r>
        <w:t>B. Amantadine</w:t>
      </w:r>
    </w:p>
    <w:p>
      <w:pPr>
        <w:ind w:left="360"/>
      </w:pPr>
      <w:r>
        <w:t>C. Propranolol.</w:t>
      </w:r>
    </w:p>
    <w:p>
      <w:pPr>
        <w:ind w:left="360"/>
      </w:pPr>
      <w:r>
        <w:rPr>
          <w:b/>
          <w:color w:val="C00000"/>
        </w:rPr>
        <w:t>D. D. Clozapine</w:t>
      </w:r>
    </w:p>
    <w:p>
      <w:pPr>
        <w:ind w:left="360"/>
      </w:pPr>
      <w:r>
        <w:rPr>
          <w:b/>
        </w:rPr>
        <w:t xml:space="preserve">Answer: </w:t>
      </w:r>
      <w:r>
        <w:rPr>
          <w:b/>
          <w:color w:val="C00000"/>
        </w:rPr>
        <w:t>D. D. Clozapine</w:t>
      </w:r>
    </w:p>
    <w:p>
      <w:pPr>
        <w:ind w:left="360"/>
      </w:pPr>
      <w:r>
        <w:rPr>
          <w:b/>
        </w:rPr>
        <w:t xml:space="preserve">Rationale: </w:t>
      </w:r>
      <w:r>
        <w:t>Benzhexol (anticholinergic), amantadine and propranolol are used to treat extrapyramidal side effects; clozapine is an antipsychotic itself, not a treatment for EPSE (psychopharmacology texts).</w:t>
      </w:r>
    </w:p>
    <w:p/>
    <w:p>
      <w:r>
        <w:rPr>
          <w:b/>
        </w:rPr>
        <w:t xml:space="preserve">334. </w:t>
      </w:r>
      <w:r>
        <w:rPr>
          <w:b/>
        </w:rPr>
        <w:t>Anticholinergic side effects include all of the following EXCEPT:-</w:t>
      </w:r>
    </w:p>
    <w:p>
      <w:pPr>
        <w:ind w:left="360"/>
      </w:pPr>
      <w:r>
        <w:rPr>
          <w:b/>
          <w:color w:val="C00000"/>
        </w:rPr>
        <w:t>A. Bradycardia</w:t>
      </w:r>
    </w:p>
    <w:p>
      <w:pPr>
        <w:ind w:left="360"/>
      </w:pPr>
      <w:r>
        <w:t>B. Constipation</w:t>
      </w:r>
    </w:p>
    <w:p>
      <w:pPr>
        <w:ind w:left="360"/>
      </w:pPr>
      <w:r>
        <w:t>C. Dry mouth</w:t>
      </w:r>
    </w:p>
    <w:p>
      <w:pPr>
        <w:ind w:left="360"/>
      </w:pPr>
      <w:r>
        <w:t>D. Exacerbation of open-angle glaucoma</w:t>
      </w:r>
    </w:p>
    <w:p>
      <w:pPr>
        <w:ind w:left="360"/>
      </w:pPr>
      <w:r>
        <w:rPr>
          <w:b/>
        </w:rPr>
        <w:t xml:space="preserve">Answer: </w:t>
      </w:r>
      <w:r>
        <w:rPr>
          <w:b/>
          <w:color w:val="C00000"/>
        </w:rPr>
        <w:t>A. Bradycardia</w:t>
      </w:r>
    </w:p>
    <w:p>
      <w:pPr>
        <w:ind w:left="360"/>
      </w:pPr>
      <w:r>
        <w:rPr>
          <w:b/>
        </w:rPr>
        <w:t xml:space="preserve">Rationale: </w:t>
      </w:r>
      <w:r>
        <w:t>Anticholinergic effects include tachycardia (not bradycardia), dry mouth, constipation, urinary retention and worsening of glaucoma; blockade of muscarinic receptors increases heart rate (pharmacology texts).</w:t>
      </w:r>
    </w:p>
    <w:p/>
    <w:p>
      <w:r>
        <w:rPr>
          <w:b/>
        </w:rPr>
        <w:t xml:space="preserve">335. </w:t>
      </w:r>
      <w:r>
        <w:rPr>
          <w:b/>
        </w:rPr>
        <w:t>22-year-old man started on a typical antipsychotic finds it difficult to sit still and has to move his legs constantly. How is this phenomenon best defined:-</w:t>
      </w:r>
    </w:p>
    <w:p>
      <w:pPr>
        <w:ind w:left="360"/>
      </w:pPr>
      <w:r>
        <w:t>A. Tardive dyskinesia</w:t>
      </w:r>
    </w:p>
    <w:p>
      <w:pPr>
        <w:ind w:left="360"/>
      </w:pPr>
      <w:r>
        <w:t>B. Akinesia</w:t>
      </w:r>
    </w:p>
    <w:p>
      <w:pPr>
        <w:ind w:left="360"/>
      </w:pPr>
      <w:r>
        <w:rPr>
          <w:b/>
          <w:color w:val="C00000"/>
        </w:rPr>
        <w:t>C. Akathisia</w:t>
      </w:r>
    </w:p>
    <w:p>
      <w:pPr>
        <w:ind w:left="360"/>
      </w:pPr>
      <w:r>
        <w:t>D. Neuroleptic malignant syndrome</w:t>
      </w:r>
    </w:p>
    <w:p>
      <w:pPr>
        <w:ind w:left="360"/>
      </w:pPr>
      <w:r>
        <w:rPr>
          <w:b/>
        </w:rPr>
        <w:t xml:space="preserve">Answer: </w:t>
      </w:r>
      <w:r>
        <w:rPr>
          <w:b/>
          <w:color w:val="C00000"/>
        </w:rPr>
        <w:t>C. Akathisia</w:t>
      </w:r>
    </w:p>
    <w:p>
      <w:pPr>
        <w:ind w:left="360"/>
      </w:pPr>
      <w:r>
        <w:rPr>
          <w:b/>
        </w:rPr>
        <w:t xml:space="preserve">Rationale: </w:t>
      </w:r>
      <w:r>
        <w:t>Akathisia is the subjective inner restlessness with an inability to sit still and constant leg movement, an early extrapyramidal effect of antipsychotics; tardive dyskinesia is late involuntary movements and akinesia is absence of movement (psychiatry texts).</w:t>
      </w:r>
    </w:p>
    <w:p/>
    <w:p>
      <w:r>
        <w:rPr>
          <w:b/>
        </w:rPr>
        <w:t xml:space="preserve">336. </w:t>
      </w:r>
      <w:r>
        <w:rPr>
          <w:b/>
        </w:rPr>
        <w:t>Disorder of motor activity in which the person constantly maintains a position without any movement</w:t>
      </w:r>
    </w:p>
    <w:p>
      <w:pPr>
        <w:ind w:left="360"/>
      </w:pPr>
      <w:r>
        <w:t>A. Mannerism</w:t>
      </w:r>
    </w:p>
    <w:p>
      <w:pPr>
        <w:ind w:left="360"/>
      </w:pPr>
      <w:r>
        <w:t>B. Cataplexy</w:t>
      </w:r>
    </w:p>
    <w:p>
      <w:pPr>
        <w:ind w:left="360"/>
      </w:pPr>
      <w:r>
        <w:t>C. Verbigeration</w:t>
      </w:r>
    </w:p>
    <w:p>
      <w:pPr>
        <w:ind w:left="360"/>
      </w:pPr>
      <w:r>
        <w:rPr>
          <w:b/>
          <w:color w:val="C00000"/>
        </w:rPr>
        <w:t>D. Negativis m</w:t>
      </w:r>
    </w:p>
    <w:p>
      <w:pPr>
        <w:ind w:left="360"/>
      </w:pPr>
      <w:r>
        <w:rPr>
          <w:b/>
        </w:rPr>
        <w:t xml:space="preserve">Answer: </w:t>
      </w:r>
      <w:r>
        <w:rPr>
          <w:b/>
          <w:color w:val="C00000"/>
        </w:rPr>
        <w:t>D. Negativis m</w:t>
      </w:r>
    </w:p>
    <w:p>
      <w:pPr>
        <w:ind w:left="360"/>
      </w:pPr>
      <w:r>
        <w:rPr>
          <w:b/>
        </w:rPr>
        <w:t xml:space="preserve">Rationale: </w:t>
      </w:r>
      <w:r>
        <w:t>Maintaining a fixed posture without movement is a catatonic feature; among the options negativism (motiveless resistance/immobility maintaining a position) best fits, whereas cataplexy is sudden loss of muscle tone and verbigeration is repetitive speech (psychopathology texts).</w:t>
      </w:r>
    </w:p>
    <w:p>
      <w:pPr>
        <w:ind w:left="360"/>
      </w:pPr>
      <w:r>
        <w:rPr>
          <w:i/>
          <w:color w:val="C00000"/>
        </w:rPr>
        <w:t>⚠ More than one defensible answer</w:t>
      </w:r>
    </w:p>
    <w:p/>
    <w:p>
      <w:r>
        <w:rPr>
          <w:b/>
        </w:rPr>
        <w:t xml:space="preserve">337. </w:t>
      </w:r>
      <w:r>
        <w:rPr>
          <w:b/>
        </w:rPr>
        <w:t>The most common cause of mood congruent delusion is:</w:t>
      </w:r>
    </w:p>
    <w:p>
      <w:pPr>
        <w:ind w:left="360"/>
      </w:pPr>
      <w:r>
        <w:t>A. Obsessive-compulsive neurosis</w:t>
      </w:r>
    </w:p>
    <w:p>
      <w:pPr>
        <w:ind w:left="360"/>
      </w:pPr>
      <w:r>
        <w:t>B. Schizophrenia</w:t>
      </w:r>
    </w:p>
    <w:p>
      <w:pPr>
        <w:ind w:left="360"/>
      </w:pPr>
      <w:r>
        <w:t>C. Dementia</w:t>
      </w:r>
    </w:p>
    <w:p>
      <w:pPr>
        <w:ind w:left="360"/>
      </w:pPr>
      <w:r>
        <w:rPr>
          <w:b/>
          <w:color w:val="C00000"/>
        </w:rPr>
        <w:t>D. Mania</w:t>
      </w:r>
    </w:p>
    <w:p>
      <w:pPr>
        <w:ind w:left="360"/>
      </w:pPr>
      <w:r>
        <w:rPr>
          <w:b/>
        </w:rPr>
        <w:t xml:space="preserve">Answer: </w:t>
      </w:r>
      <w:r>
        <w:rPr>
          <w:b/>
          <w:color w:val="C00000"/>
        </w:rPr>
        <w:t>D. Mania</w:t>
      </w:r>
    </w:p>
    <w:p>
      <w:pPr>
        <w:ind w:left="360"/>
      </w:pPr>
      <w:r>
        <w:rPr>
          <w:b/>
        </w:rPr>
        <w:t xml:space="preserve">Rationale: </w:t>
      </w:r>
      <w:r>
        <w:t>Mood-CONGRUENT delusions (whose content matches the prevailing mood — e.g. grandiose delusions in elevated mood) are characteristic of MOOD disorders. Among the options, mania is the mood disorder, so it is the classic cause of mood-congruent delusions; schizophrenic delusions are typically mood-incongruent (Kaplan &amp; Sadock; standard psychiatric nursing references).</w:t>
      </w:r>
    </w:p>
    <w:p/>
    <w:p>
      <w:r>
        <w:rPr>
          <w:b/>
        </w:rPr>
        <w:t xml:space="preserve">338. </w:t>
      </w:r>
      <w:r>
        <w:rPr>
          <w:b/>
        </w:rPr>
        <w:t>Psychosis is characterized by all, except:</w:t>
      </w:r>
    </w:p>
    <w:p>
      <w:pPr>
        <w:ind w:left="360"/>
      </w:pPr>
      <w:r>
        <w:rPr>
          <w:b/>
          <w:color w:val="C00000"/>
        </w:rPr>
        <w:t>A. Contact with reality is maintained</w:t>
      </w:r>
    </w:p>
    <w:p>
      <w:pPr>
        <w:ind w:left="360"/>
      </w:pPr>
      <w:r>
        <w:t>B. Positive symptoms are usually present</w:t>
      </w:r>
    </w:p>
    <w:p>
      <w:pPr>
        <w:ind w:left="360"/>
      </w:pPr>
      <w:r>
        <w:t>C. Impaired judgment</w:t>
      </w:r>
    </w:p>
    <w:p>
      <w:pPr>
        <w:ind w:left="360"/>
      </w:pPr>
      <w:r>
        <w:t>D. Insight is lost.</w:t>
      </w:r>
    </w:p>
    <w:p>
      <w:pPr>
        <w:ind w:left="360"/>
      </w:pPr>
      <w:r>
        <w:rPr>
          <w:b/>
        </w:rPr>
        <w:t xml:space="preserve">Answer: </w:t>
      </w:r>
      <w:r>
        <w:rPr>
          <w:b/>
          <w:color w:val="C00000"/>
        </w:rPr>
        <w:t>A. Contact with reality is maintained</w:t>
      </w:r>
    </w:p>
    <w:p>
      <w:pPr>
        <w:ind w:left="360"/>
      </w:pPr>
      <w:r>
        <w:rPr>
          <w:b/>
        </w:rPr>
        <w:t xml:space="preserve">Rationale: </w:t>
      </w:r>
      <w:r>
        <w:t>Psychosis is defined by LOSS of contact with reality, positive symptoms, impaired judgment and lost insight; therefore 'contact with reality is maintained' is the exception (psychiatry texts).</w:t>
      </w:r>
    </w:p>
    <w:p/>
    <w:p>
      <w:r>
        <w:rPr>
          <w:b/>
        </w:rPr>
        <w:t xml:space="preserve">339. </w:t>
      </w:r>
      <w:r>
        <w:rPr>
          <w:b/>
        </w:rPr>
        <w:t>The patient has sensory, motor or neurological symptoms that don’t follow a recognizable parttern or organic dysfunction:-</w:t>
      </w:r>
    </w:p>
    <w:p>
      <w:pPr>
        <w:ind w:left="360"/>
      </w:pPr>
      <w:r>
        <w:rPr>
          <w:b/>
          <w:color w:val="C00000"/>
        </w:rPr>
        <w:t>A. Hypochondria-sis</w:t>
      </w:r>
    </w:p>
    <w:p>
      <w:pPr>
        <w:ind w:left="360"/>
      </w:pPr>
      <w:r>
        <w:t>B. Obssessive compulsive disorder</w:t>
      </w:r>
    </w:p>
    <w:p>
      <w:pPr>
        <w:ind w:left="360"/>
      </w:pPr>
      <w:r>
        <w:t>C. Borderline personality</w:t>
      </w:r>
    </w:p>
    <w:p>
      <w:pPr>
        <w:ind w:left="360"/>
      </w:pPr>
      <w:r>
        <w:t>D. Anxiety disorder</w:t>
      </w:r>
    </w:p>
    <w:p>
      <w:pPr>
        <w:ind w:left="360"/>
      </w:pPr>
      <w:r>
        <w:rPr>
          <w:b/>
        </w:rPr>
        <w:t xml:space="preserve">Answer: </w:t>
      </w:r>
      <w:r>
        <w:rPr>
          <w:b/>
          <w:color w:val="C00000"/>
        </w:rPr>
        <w:t>A. Hypochondria-sis</w:t>
      </w:r>
    </w:p>
    <w:p>
      <w:pPr>
        <w:ind w:left="360"/>
      </w:pPr>
      <w:r>
        <w:rPr>
          <w:b/>
        </w:rPr>
        <w:t xml:space="preserve">Rationale: </w:t>
      </w:r>
      <w:r>
        <w:t>Sensory/motor/neurological symptoms not following a recognisable organic pattern reflect somatic-symptom-spectrum disorders; among the options hypochondriasis (health preoccupation) best fits, as OCD, borderline personality and anxiety disorder are not defined by unexplained neurological deficits. (Conversion disorder would be ideal but is not listed.)</w:t>
      </w:r>
    </w:p>
    <w:p>
      <w:pPr>
        <w:ind w:left="360"/>
      </w:pPr>
      <w:r>
        <w:rPr>
          <w:i/>
          <w:color w:val="C00000"/>
        </w:rPr>
        <w:t>⚠ Best answer not clearly among choices  ⚠ More than one defensible answer</w:t>
      </w:r>
    </w:p>
    <w:p/>
    <w:p>
      <w:r>
        <w:rPr>
          <w:b/>
        </w:rPr>
        <w:t xml:space="preserve">340. </w:t>
      </w:r>
      <w:r>
        <w:rPr>
          <w:b/>
        </w:rPr>
        <w:t>A 34-year-old man is involved in a minor road accident. He has a small bruise on his neck but no pain or dysfunction. He tells his wife he is hoping to get a payout from his insurance company. He tells his GP he has severe back pain and PTSD and is referred to you for assessment. What is the correct term to describe his behaviour:-</w:t>
      </w:r>
    </w:p>
    <w:p>
      <w:pPr>
        <w:ind w:left="360"/>
      </w:pPr>
      <w:r>
        <w:t>A. Factitious disorder (Munchausen’s syndrome)</w:t>
      </w:r>
    </w:p>
    <w:p>
      <w:pPr>
        <w:ind w:left="360"/>
      </w:pPr>
      <w:r>
        <w:rPr>
          <w:b/>
          <w:color w:val="C00000"/>
        </w:rPr>
        <w:t>B. Malingering</w:t>
      </w:r>
    </w:p>
    <w:p>
      <w:pPr>
        <w:ind w:left="360"/>
      </w:pPr>
      <w:r>
        <w:t>C. Conversion disorder</w:t>
      </w:r>
    </w:p>
    <w:p>
      <w:pPr>
        <w:ind w:left="360"/>
      </w:pPr>
      <w:r>
        <w:t>D. Somatoform disorder</w:t>
      </w:r>
    </w:p>
    <w:p>
      <w:pPr>
        <w:ind w:left="360"/>
      </w:pPr>
      <w:r>
        <w:rPr>
          <w:b/>
        </w:rPr>
        <w:t xml:space="preserve">Answer: </w:t>
      </w:r>
      <w:r>
        <w:rPr>
          <w:b/>
          <w:color w:val="C00000"/>
        </w:rPr>
        <w:t>B. Malingering</w:t>
      </w:r>
    </w:p>
    <w:p>
      <w:pPr>
        <w:ind w:left="360"/>
      </w:pPr>
      <w:r>
        <w:rPr>
          <w:b/>
        </w:rPr>
        <w:t xml:space="preserve">Rationale: </w:t>
      </w:r>
      <w:r>
        <w:t>Deliberate fabrication/exaggeration of symptoms (severe back pain, PTSD) for an external incentive (insurance payout) is malingering; factitious disorder is driven by the sick role without external gain, and conversion/somatoform are unconscious (psychiatry texts).</w:t>
      </w:r>
    </w:p>
    <w:p/>
    <w:p>
      <w:r>
        <w:rPr>
          <w:b/>
        </w:rPr>
        <w:t xml:space="preserve">341. </w:t>
      </w:r>
      <w:r>
        <w:rPr>
          <w:b/>
        </w:rPr>
        <w:t>The priority psychiatric nursing intervention in the management of an aggressive and violent patient on admission would be: -</w:t>
      </w:r>
    </w:p>
    <w:p>
      <w:pPr>
        <w:ind w:left="360"/>
      </w:pPr>
      <w:r>
        <w:t>A. Engage him in a discussion, call for reinforcement to restrain him and administer intravenous fluids</w:t>
      </w:r>
    </w:p>
    <w:p>
      <w:pPr>
        <w:ind w:left="360"/>
      </w:pPr>
      <w:r>
        <w:t>B. Engage him in a discussion, call for reinforcement to restrain him and administer tranquilizers</w:t>
      </w:r>
    </w:p>
    <w:p>
      <w:pPr>
        <w:ind w:left="360"/>
      </w:pPr>
      <w:r>
        <w:rPr>
          <w:b/>
          <w:color w:val="C00000"/>
        </w:rPr>
        <w:t>C. Counsel the patient to calm down, call for reinforcement and administer tranquilizers</w:t>
      </w:r>
    </w:p>
    <w:p>
      <w:pPr>
        <w:ind w:left="360"/>
      </w:pPr>
      <w:r>
        <w:t>D. Counsel the patient to calm down, call for reinforcement and administer intravenous fluids</w:t>
      </w:r>
    </w:p>
    <w:p>
      <w:pPr>
        <w:ind w:left="360"/>
      </w:pPr>
      <w:r>
        <w:rPr>
          <w:b/>
        </w:rPr>
        <w:t xml:space="preserve">Answer: </w:t>
      </w:r>
      <w:r>
        <w:rPr>
          <w:b/>
          <w:color w:val="C00000"/>
        </w:rPr>
        <w:t>C. Counsel the patient to calm down, call for reinforcement and administer tranquilizers</w:t>
      </w:r>
    </w:p>
    <w:p>
      <w:pPr>
        <w:ind w:left="360"/>
      </w:pPr>
      <w:r>
        <w:rPr>
          <w:b/>
        </w:rPr>
        <w:t xml:space="preserve">Rationale: </w:t>
      </w:r>
      <w:r>
        <w:t>Per Kenya MOH mental health nursing standards, de-escalation (verbal calming) is attempted first, with reinforcement summoned and rapid tranquillisation (e.g. haloperidol/diazepam) given to control violence; IV fluids are irrelevant to acute aggression, ruling out options A and D. Tranquillisers, not IV fluids, are the pharmacologic priority.</w:t>
      </w:r>
    </w:p>
    <w:p>
      <w:pPr>
        <w:ind w:left="360"/>
      </w:pPr>
      <w:r>
        <w:rPr>
          <w:i/>
          <w:color w:val="C00000"/>
        </w:rPr>
        <w:t>⚠ More than one defensible answer</w:t>
      </w:r>
    </w:p>
    <w:p/>
    <w:p>
      <w:r>
        <w:rPr>
          <w:b/>
        </w:rPr>
        <w:t xml:space="preserve">342. </w:t>
      </w:r>
      <w:r>
        <w:rPr>
          <w:b/>
        </w:rPr>
        <w:t>Major tranquillizers</w:t>
      </w:r>
    </w:p>
    <w:p>
      <w:pPr>
        <w:ind w:left="360"/>
      </w:pPr>
      <w:r>
        <w:rPr>
          <w:b/>
          <w:color w:val="C00000"/>
        </w:rPr>
        <w:t>A. Have antipsychotic effects</w:t>
      </w:r>
    </w:p>
    <w:p>
      <w:pPr>
        <w:ind w:left="360"/>
      </w:pPr>
      <w:r>
        <w:t>B. Are commonly indicated in management of manic episodes</w:t>
      </w:r>
    </w:p>
    <w:p>
      <w:pPr>
        <w:ind w:left="360"/>
      </w:pPr>
      <w:r>
        <w:t>C. Are used to prevent extra pyramidal side effects</w:t>
      </w:r>
    </w:p>
    <w:p>
      <w:pPr>
        <w:ind w:left="360"/>
      </w:pPr>
      <w:r>
        <w:t>D. They cause muscles relaxation</w:t>
      </w:r>
    </w:p>
    <w:p>
      <w:pPr>
        <w:ind w:left="360"/>
      </w:pPr>
      <w:r>
        <w:rPr>
          <w:b/>
        </w:rPr>
        <w:t xml:space="preserve">Answer: </w:t>
      </w:r>
      <w:r>
        <w:rPr>
          <w:b/>
          <w:color w:val="C00000"/>
        </w:rPr>
        <w:t>A. Have antipsychotic effects</w:t>
      </w:r>
    </w:p>
    <w:p>
      <w:pPr>
        <w:ind w:left="360"/>
      </w:pPr>
      <w:r>
        <w:rPr>
          <w:b/>
        </w:rPr>
        <w:t xml:space="preserve">Rationale: </w:t>
      </w:r>
      <w:r>
        <w:t>Major tranquillisers is the classic term for antipsychotics (neuroleptics), which act by dopamine blockade to produce antipsychotic effects (Brunner &amp; Suddarth / standard psychiatric pharmacology). They in fact CAUSE extrapyramidal side effects rather than prevent them, and mood stabilisers/lithium are first-line for mania.</w:t>
      </w:r>
    </w:p>
    <w:p/>
    <w:p>
      <w:r>
        <w:rPr>
          <w:b/>
        </w:rPr>
        <w:t xml:space="preserve">343. </w:t>
      </w:r>
      <w:r>
        <w:rPr>
          <w:b/>
        </w:rPr>
        <w:t>Hippocrates classified mental disorders in to:</w:t>
      </w:r>
    </w:p>
    <w:p>
      <w:pPr>
        <w:ind w:left="360"/>
      </w:pPr>
      <w:r>
        <w:t>A. Major and minor mental illness</w:t>
      </w:r>
    </w:p>
    <w:p>
      <w:pPr>
        <w:ind w:left="360"/>
      </w:pPr>
      <w:r>
        <w:t>B. Psychosis and neurosis</w:t>
      </w:r>
    </w:p>
    <w:p>
      <w:pPr>
        <w:ind w:left="360"/>
      </w:pPr>
      <w:r>
        <w:t>C. Schizophrenia, mania and depression</w:t>
      </w:r>
    </w:p>
    <w:p>
      <w:pPr>
        <w:ind w:left="360"/>
      </w:pPr>
      <w:r>
        <w:rPr>
          <w:b/>
          <w:color w:val="C00000"/>
        </w:rPr>
        <w:t>D. Mania, melancholia and phrenitis</w:t>
      </w:r>
    </w:p>
    <w:p>
      <w:pPr>
        <w:ind w:left="360"/>
      </w:pPr>
      <w:r>
        <w:rPr>
          <w:b/>
        </w:rPr>
        <w:t xml:space="preserve">Answer: </w:t>
      </w:r>
      <w:r>
        <w:rPr>
          <w:b/>
          <w:color w:val="C00000"/>
        </w:rPr>
        <w:t>D. Mania, melancholia and phrenitis</w:t>
      </w:r>
    </w:p>
    <w:p>
      <w:pPr>
        <w:ind w:left="360"/>
      </w:pPr>
      <w:r>
        <w:rPr>
          <w:b/>
        </w:rPr>
        <w:t xml:space="preserve">Rationale: </w:t>
      </w:r>
      <w:r>
        <w:t>Hippocrates historically classified mental disorders into mania, melancholia and phrenitis (Kaplan &amp; Sadock / history of psychiatry). Psychosis/neurosis and modern diagnostic categories are much later constructs.</w:t>
      </w:r>
    </w:p>
    <w:p/>
    <w:p>
      <w:r>
        <w:rPr>
          <w:b/>
        </w:rPr>
        <w:t xml:space="preserve">344. </w:t>
      </w:r>
      <w:r>
        <w:rPr>
          <w:b/>
        </w:rPr>
        <w:t>The belief expressed by one of your clients that an alien is creating sores on his body with a knife is classified as: -</w:t>
      </w:r>
    </w:p>
    <w:p>
      <w:pPr>
        <w:ind w:left="360"/>
      </w:pPr>
      <w:r>
        <w:t>A. Idea of reference</w:t>
      </w:r>
    </w:p>
    <w:p>
      <w:pPr>
        <w:ind w:left="360"/>
      </w:pPr>
      <w:r>
        <w:t>B. Neologism</w:t>
      </w:r>
    </w:p>
    <w:p>
      <w:pPr>
        <w:ind w:left="360"/>
      </w:pPr>
      <w:r>
        <w:rPr>
          <w:b/>
          <w:color w:val="C00000"/>
        </w:rPr>
        <w:t>C. Delusions</w:t>
      </w:r>
    </w:p>
    <w:p>
      <w:pPr>
        <w:ind w:left="360"/>
      </w:pPr>
      <w:r>
        <w:t>D. D. Depersonalization :</w:t>
      </w:r>
    </w:p>
    <w:p>
      <w:pPr>
        <w:ind w:left="360"/>
      </w:pPr>
      <w:r>
        <w:rPr>
          <w:b/>
        </w:rPr>
        <w:t xml:space="preserve">Answer: </w:t>
      </w:r>
      <w:r>
        <w:rPr>
          <w:b/>
          <w:color w:val="C00000"/>
        </w:rPr>
        <w:t>C. Delusions</w:t>
      </w:r>
    </w:p>
    <w:p>
      <w:pPr>
        <w:ind w:left="360"/>
      </w:pPr>
      <w:r>
        <w:rPr>
          <w:b/>
        </w:rPr>
        <w:t xml:space="preserve">Rationale: </w:t>
      </w:r>
      <w:r>
        <w:t>A fixed false belief not amenable to reason (an alien cutting sores on him) is a delusion (persecutory/somatic) per standard psychiatric nursing texts. Idea of reference and neologism describe different phenomena, and depersonalization is a self-perception disturbance.</w:t>
      </w:r>
    </w:p>
    <w:p/>
    <w:p>
      <w:r>
        <w:rPr>
          <w:b/>
        </w:rPr>
        <w:t xml:space="preserve">345. </w:t>
      </w:r>
      <w:r>
        <w:rPr>
          <w:b/>
        </w:rPr>
        <w:t>The best approach for the mental health nurse to take when a client thinks his food is poisoned is to:-</w:t>
      </w:r>
    </w:p>
    <w:p>
      <w:pPr>
        <w:ind w:left="360"/>
      </w:pPr>
      <w:r>
        <w:t>A. assure the client that all food served on the hospital is safe to eat.</w:t>
      </w:r>
    </w:p>
    <w:p>
      <w:pPr>
        <w:ind w:left="360"/>
      </w:pPr>
      <w:r>
        <w:t>B. obtain an order for a tube feeding for the client.</w:t>
      </w:r>
    </w:p>
    <w:p>
      <w:pPr>
        <w:ind w:left="360"/>
      </w:pPr>
      <w:r>
        <w:rPr>
          <w:b/>
          <w:color w:val="C00000"/>
        </w:rPr>
        <w:t>C. provide the client with food in unopened containers.</w:t>
      </w:r>
    </w:p>
    <w:p>
      <w:pPr>
        <w:ind w:left="360"/>
      </w:pPr>
      <w:r>
        <w:t>D. tell the client that irrational thinking is detrimental to good health</w:t>
      </w:r>
    </w:p>
    <w:p>
      <w:pPr>
        <w:ind w:left="360"/>
      </w:pPr>
      <w:r>
        <w:rPr>
          <w:b/>
        </w:rPr>
        <w:t xml:space="preserve">Answer: </w:t>
      </w:r>
      <w:r>
        <w:rPr>
          <w:b/>
          <w:color w:val="C00000"/>
        </w:rPr>
        <w:t>C. provide the client with food in unopened containers.</w:t>
      </w:r>
    </w:p>
    <w:p>
      <w:pPr>
        <w:ind w:left="360"/>
      </w:pPr>
      <w:r>
        <w:rPr>
          <w:b/>
        </w:rPr>
        <w:t xml:space="preserve">Rationale: </w:t>
      </w:r>
      <w:r>
        <w:t>For a paranoid client fearing poisoned food, providing sealed/unopened containers reduces suspicion and promotes nutrition without arguing with the delusion (psychiatric nursing standard). Reassuring, arguing rationality, or tube feeding do not respect the therapeutic principle of not challenging delusions directly.</w:t>
      </w:r>
    </w:p>
    <w:p/>
    <w:p>
      <w:r>
        <w:rPr>
          <w:b/>
        </w:rPr>
        <w:t xml:space="preserve">346. </w:t>
      </w:r>
      <w:r>
        <w:rPr>
          <w:b/>
        </w:rPr>
        <w:t>What nursing action would be most effective in changing the behavior of a child diagnosed with attention deficit hyperactivity disorder (ADHD):-</w:t>
      </w:r>
    </w:p>
    <w:p>
      <w:pPr>
        <w:ind w:left="360"/>
      </w:pPr>
      <w:r>
        <w:rPr>
          <w:b/>
          <w:color w:val="C00000"/>
        </w:rPr>
        <w:t>A. Reward appropriate behavior</w:t>
      </w:r>
    </w:p>
    <w:p>
      <w:pPr>
        <w:ind w:left="360"/>
      </w:pPr>
      <w:r>
        <w:t>B. Sedate the child for acting out</w:t>
      </w:r>
    </w:p>
    <w:p>
      <w:pPr>
        <w:ind w:left="360"/>
      </w:pPr>
      <w:r>
        <w:t>C. Use aggressive punishment to control undesired behavior</w:t>
      </w:r>
    </w:p>
    <w:p>
      <w:pPr>
        <w:ind w:left="360"/>
      </w:pPr>
      <w:r>
        <w:t>D. Use lengthy time out session</w:t>
      </w:r>
    </w:p>
    <w:p>
      <w:pPr>
        <w:ind w:left="360"/>
      </w:pPr>
      <w:r>
        <w:rPr>
          <w:b/>
        </w:rPr>
        <w:t xml:space="preserve">Answer: </w:t>
      </w:r>
      <w:r>
        <w:rPr>
          <w:b/>
          <w:color w:val="C00000"/>
        </w:rPr>
        <w:t>A. Reward appropriate behavior</w:t>
      </w:r>
    </w:p>
    <w:p>
      <w:pPr>
        <w:ind w:left="360"/>
      </w:pPr>
      <w:r>
        <w:rPr>
          <w:b/>
        </w:rPr>
        <w:t xml:space="preserve">Rationale: </w:t>
      </w:r>
      <w:r>
        <w:t>Positive reinforcement (rewarding appropriate behaviour) is the most effective behaviour-modification strategy for ADHD (psychiatric nursing). Sedation, aggressive punishment and lengthy time-outs are ineffective and inappropriate.</w:t>
      </w:r>
    </w:p>
    <w:p/>
    <w:p>
      <w:r>
        <w:rPr>
          <w:b/>
        </w:rPr>
        <w:t xml:space="preserve">347. </w:t>
      </w:r>
      <w:r>
        <w:rPr>
          <w:b/>
        </w:rPr>
        <w:t>Which of the following nursing diagnoses would be considered the priority in planning care for the autistic child:-</w:t>
      </w:r>
    </w:p>
    <w:p>
      <w:pPr>
        <w:ind w:left="360"/>
      </w:pPr>
      <w:r>
        <w:rPr>
          <w:b/>
          <w:color w:val="C00000"/>
        </w:rPr>
        <w:t>A. Risk for self-mutilation evidenced by banging head against wall</w:t>
      </w:r>
    </w:p>
    <w:p>
      <w:pPr>
        <w:ind w:left="360"/>
      </w:pPr>
      <w:r>
        <w:t>B. Impaired social interaction evidenced by unresponsiveness to people</w:t>
      </w:r>
    </w:p>
    <w:p>
      <w:pPr>
        <w:ind w:left="360"/>
      </w:pPr>
      <w:r>
        <w:t>C. Impaired verbal communication evidenced by absence of verbal expression</w:t>
      </w:r>
    </w:p>
    <w:p>
      <w:pPr>
        <w:ind w:left="360"/>
      </w:pPr>
      <w:r>
        <w:t>D. Disturbed personal identity evidenced by inability to differentiate self from others</w:t>
      </w:r>
    </w:p>
    <w:p>
      <w:pPr>
        <w:ind w:left="360"/>
      </w:pPr>
      <w:r>
        <w:rPr>
          <w:b/>
        </w:rPr>
        <w:t xml:space="preserve">Answer: </w:t>
      </w:r>
      <w:r>
        <w:rPr>
          <w:b/>
          <w:color w:val="C00000"/>
        </w:rPr>
        <w:t>A. Risk for self-mutilation evidenced by banging head against wall</w:t>
      </w:r>
    </w:p>
    <w:p>
      <w:pPr>
        <w:ind w:left="360"/>
      </w:pPr>
      <w:r>
        <w:rPr>
          <w:b/>
        </w:rPr>
        <w:t xml:space="preserve">Rationale: </w:t>
      </w:r>
      <w:r>
        <w:t>Using Maslow/safety prioritisation, physical safety takes precedence, so risk for self-mutilation (head-banging) is the priority diagnosis for the autistic child (psychiatric nursing). Impaired interaction and communication, though characteristic, are not immediately life/safety threatening.</w:t>
      </w:r>
    </w:p>
    <w:p/>
    <w:p>
      <w:r>
        <w:rPr>
          <w:b/>
        </w:rPr>
        <w:t xml:space="preserve">348. </w:t>
      </w:r>
      <w:r>
        <w:rPr>
          <w:b/>
        </w:rPr>
        <w:t>The child with conduct disorder will likely to demonstrate:-</w:t>
      </w:r>
    </w:p>
    <w:p>
      <w:pPr>
        <w:ind w:left="360"/>
      </w:pPr>
      <w:r>
        <w:t>A. Distractibility</w:t>
      </w:r>
    </w:p>
    <w:p>
      <w:pPr>
        <w:ind w:left="360"/>
      </w:pPr>
      <w:r>
        <w:t>B. Ritualistic behaviour</w:t>
      </w:r>
    </w:p>
    <w:p>
      <w:pPr>
        <w:ind w:left="360"/>
      </w:pPr>
      <w:r>
        <w:rPr>
          <w:b/>
          <w:color w:val="C00000"/>
        </w:rPr>
        <w:t>C. Serious violation of age related norms</w:t>
      </w:r>
    </w:p>
    <w:p>
      <w:pPr>
        <w:ind w:left="360"/>
      </w:pPr>
      <w:r>
        <w:t>D. Preference to inanimate object</w:t>
      </w:r>
    </w:p>
    <w:p>
      <w:pPr>
        <w:ind w:left="360"/>
      </w:pPr>
      <w:r>
        <w:rPr>
          <w:b/>
        </w:rPr>
        <w:t xml:space="preserve">Answer: </w:t>
      </w:r>
      <w:r>
        <w:rPr>
          <w:b/>
          <w:color w:val="C00000"/>
        </w:rPr>
        <w:t>C. Serious violation of age related norms</w:t>
      </w:r>
    </w:p>
    <w:p>
      <w:pPr>
        <w:ind w:left="360"/>
      </w:pPr>
      <w:r>
        <w:rPr>
          <w:b/>
        </w:rPr>
        <w:t xml:space="preserve">Rationale: </w:t>
      </w:r>
      <w:r>
        <w:t>Conduct disorder is defined by a repetitive pattern of behaviour violating the basic rights of others and major age-appropriate societal norms (DSM/psychiatric nursing). Distractibility suggests ADHD and ritualistic behaviour suggests OCD/autism.</w:t>
      </w:r>
    </w:p>
    <w:p/>
    <w:p>
      <w:r>
        <w:rPr>
          <w:b/>
        </w:rPr>
        <w:t xml:space="preserve">349. </w:t>
      </w:r>
      <w:r>
        <w:rPr>
          <w:b/>
        </w:rPr>
        <w:t>During psychiatric interview patient retains a constellation of ideas long after they have ceased to be appropriate. E.g. “where do you live?”, “London”, “How old are you”, “London. The term used to explain the condition is:-</w:t>
      </w:r>
    </w:p>
    <w:p>
      <w:pPr>
        <w:ind w:left="360"/>
      </w:pPr>
      <w:r>
        <w:rPr>
          <w:b/>
          <w:color w:val="C00000"/>
        </w:rPr>
        <w:t>A. Perseveration</w:t>
      </w:r>
    </w:p>
    <w:p>
      <w:pPr>
        <w:ind w:left="360"/>
      </w:pPr>
      <w:r>
        <w:t>B. Mannerisms</w:t>
      </w:r>
    </w:p>
    <w:p>
      <w:pPr>
        <w:ind w:left="360"/>
      </w:pPr>
      <w:r>
        <w:t>C. Ambivalence</w:t>
      </w:r>
    </w:p>
    <w:p>
      <w:pPr>
        <w:ind w:left="360"/>
      </w:pPr>
      <w:r>
        <w:t>D. D. Echopraxia</w:t>
      </w:r>
    </w:p>
    <w:p>
      <w:pPr>
        <w:ind w:left="360"/>
      </w:pPr>
      <w:r>
        <w:rPr>
          <w:b/>
        </w:rPr>
        <w:t xml:space="preserve">Answer: </w:t>
      </w:r>
      <w:r>
        <w:rPr>
          <w:b/>
          <w:color w:val="C00000"/>
        </w:rPr>
        <w:t>A. Perseveration</w:t>
      </w:r>
    </w:p>
    <w:p>
      <w:pPr>
        <w:ind w:left="360"/>
      </w:pPr>
      <w:r>
        <w:rPr>
          <w:b/>
        </w:rPr>
        <w:t xml:space="preserve">Rationale: </w:t>
      </w:r>
      <w:r>
        <w:t>Persistent, inappropriate repetition of the same response (answering 'London' to unrelated questions) is perseveration (psychiatric mental status examination). Mannerisms, ambivalence and echopraxia (imitating movements) describe different phenomena.</w:t>
      </w:r>
    </w:p>
    <w:p/>
    <w:p>
      <w:r>
        <w:rPr>
          <w:b/>
        </w:rPr>
        <w:t xml:space="preserve">350. </w:t>
      </w:r>
      <w:r>
        <w:rPr>
          <w:b/>
        </w:rPr>
        <w:t>Which of the following nursing diagnoses would be most appropriate for a client with schizotypal personality disorder:-</w:t>
      </w:r>
    </w:p>
    <w:p>
      <w:pPr>
        <w:ind w:left="360"/>
      </w:pPr>
      <w:r>
        <w:t>A. Ineffective coping related to repetitive behaviour such as hand washing</w:t>
      </w:r>
    </w:p>
    <w:p>
      <w:pPr>
        <w:ind w:left="360"/>
      </w:pPr>
      <w:r>
        <w:t>B. Risk for self-mutilation related to social anxiety</w:t>
      </w:r>
    </w:p>
    <w:p>
      <w:pPr>
        <w:ind w:left="360"/>
      </w:pPr>
      <w:r>
        <w:t>C. Risk for violence toward others related to lack of remorse for behaviours</w:t>
      </w:r>
    </w:p>
    <w:p>
      <w:pPr>
        <w:ind w:left="360"/>
      </w:pPr>
      <w:r>
        <w:rPr>
          <w:b/>
          <w:color w:val="C00000"/>
        </w:rPr>
        <w:t>D. Impaired thought processes related to ideas of reference and magical thinking</w:t>
      </w:r>
    </w:p>
    <w:p>
      <w:pPr>
        <w:ind w:left="360"/>
      </w:pPr>
      <w:r>
        <w:rPr>
          <w:b/>
        </w:rPr>
        <w:t xml:space="preserve">Answer: </w:t>
      </w:r>
      <w:r>
        <w:rPr>
          <w:b/>
          <w:color w:val="C00000"/>
        </w:rPr>
        <w:t>D. Impaired thought processes related to ideas of reference and magical thinking</w:t>
      </w:r>
    </w:p>
    <w:p>
      <w:pPr>
        <w:ind w:left="360"/>
      </w:pPr>
      <w:r>
        <w:rPr>
          <w:b/>
        </w:rPr>
        <w:t xml:space="preserve">Rationale: </w:t>
      </w:r>
      <w:r>
        <w:t>Schizotypal personality disorder is characterised by cognitive-perceptual distortions such as ideas of reference and magical thinking, making impaired thought processes the appropriate diagnosis (psychiatric nursing). Compulsive hand-washing, self-mutilation and lack of remorse point to other disorders.</w:t>
      </w:r>
    </w:p>
    <w:p/>
    <w:p>
      <w:r>
        <w:rPr>
          <w:b/>
        </w:rPr>
        <w:t xml:space="preserve">351. </w:t>
      </w:r>
      <w:r>
        <w:rPr>
          <w:b/>
        </w:rPr>
        <w:t>Which of the following nursing diagnoses would be appropriate for a client with an avoidant personality disorder:-</w:t>
      </w:r>
    </w:p>
    <w:p>
      <w:pPr>
        <w:ind w:left="360"/>
      </w:pPr>
      <w:r>
        <w:t>A. Risk for self-mutilation related to a desperate need for attention</w:t>
      </w:r>
    </w:p>
    <w:p>
      <w:pPr>
        <w:ind w:left="360"/>
      </w:pPr>
      <w:r>
        <w:t>B. Ineffective coping related to negative attitudes toward health behaviour</w:t>
      </w:r>
    </w:p>
    <w:p>
      <w:pPr>
        <w:ind w:left="360"/>
      </w:pPr>
      <w:r>
        <w:rPr>
          <w:b/>
          <w:color w:val="C00000"/>
        </w:rPr>
        <w:t>C. Anxiety related to fear of criticism, disapproval, and rejection</w:t>
      </w:r>
    </w:p>
    <w:p>
      <w:pPr>
        <w:ind w:left="360"/>
      </w:pPr>
      <w:r>
        <w:t>D. Risk for injury related to uncontrolled anger and hostility toward others</w:t>
      </w:r>
    </w:p>
    <w:p>
      <w:pPr>
        <w:ind w:left="360"/>
      </w:pPr>
      <w:r>
        <w:rPr>
          <w:b/>
        </w:rPr>
        <w:t xml:space="preserve">Answer: </w:t>
      </w:r>
      <w:r>
        <w:rPr>
          <w:b/>
          <w:color w:val="C00000"/>
        </w:rPr>
        <w:t>C. Anxiety related to fear of criticism, disapproval, and rejection</w:t>
      </w:r>
    </w:p>
    <w:p>
      <w:pPr>
        <w:ind w:left="360"/>
      </w:pPr>
      <w:r>
        <w:rPr>
          <w:b/>
        </w:rPr>
        <w:t xml:space="preserve">Rationale: </w:t>
      </w:r>
      <w:r>
        <w:t>Avoidant personality disorder centres on social inhibition and hypersensitivity to criticism/rejection, so anxiety related to fear of criticism and rejection is appropriate (psychiatric nursing). Self-mutilation, poor health attitudes and uncontrolled anger fit other personality disorders.</w:t>
      </w:r>
    </w:p>
    <w:p/>
    <w:p>
      <w:r>
        <w:rPr>
          <w:b/>
        </w:rPr>
        <w:t xml:space="preserve">352. </w:t>
      </w:r>
      <w:r>
        <w:rPr>
          <w:b/>
        </w:rPr>
        <w:t>Leo Kanner is known for his studies on:-</w:t>
      </w:r>
    </w:p>
    <w:p>
      <w:pPr>
        <w:ind w:left="360"/>
      </w:pPr>
      <w:r>
        <w:rPr>
          <w:b/>
          <w:color w:val="C00000"/>
        </w:rPr>
        <w:t>A. Autism</w:t>
      </w:r>
    </w:p>
    <w:p>
      <w:pPr>
        <w:ind w:left="360"/>
      </w:pPr>
      <w:r>
        <w:t>B. Schizophrenia</w:t>
      </w:r>
    </w:p>
    <w:p>
      <w:pPr>
        <w:ind w:left="360"/>
      </w:pPr>
      <w:r>
        <w:t>C. Bipolar disorders</w:t>
      </w:r>
    </w:p>
    <w:p>
      <w:pPr>
        <w:ind w:left="360"/>
      </w:pPr>
      <w:r>
        <w:t>D. Personality disorders</w:t>
      </w:r>
    </w:p>
    <w:p>
      <w:pPr>
        <w:ind w:left="360"/>
      </w:pPr>
      <w:r>
        <w:rPr>
          <w:b/>
        </w:rPr>
        <w:t xml:space="preserve">Answer: </w:t>
      </w:r>
      <w:r>
        <w:rPr>
          <w:b/>
          <w:color w:val="C00000"/>
        </w:rPr>
        <w:t>A. Autism</w:t>
      </w:r>
    </w:p>
    <w:p>
      <w:pPr>
        <w:ind w:left="360"/>
      </w:pPr>
      <w:r>
        <w:rPr>
          <w:b/>
        </w:rPr>
        <w:t xml:space="preserve">Rationale: </w:t>
      </w:r>
      <w:r>
        <w:t>Leo Kanner first described early infantile autism in 1943 and is renowned for his studies on autism (history of child psychiatry).</w:t>
      </w:r>
    </w:p>
    <w:p/>
    <w:p>
      <w:r>
        <w:rPr>
          <w:b/>
        </w:rPr>
        <w:t xml:space="preserve">353. </w:t>
      </w:r>
      <w:r>
        <w:rPr>
          <w:b/>
        </w:rPr>
        <w:t>Which of the following is considered to be most effective and treatment of choice for phobic disorders:-</w:t>
      </w:r>
    </w:p>
    <w:p>
      <w:pPr>
        <w:ind w:left="360"/>
      </w:pPr>
      <w:r>
        <w:rPr>
          <w:b/>
          <w:color w:val="C00000"/>
        </w:rPr>
        <w:t>A. Behaviour therapy</w:t>
      </w:r>
    </w:p>
    <w:p>
      <w:pPr>
        <w:ind w:left="360"/>
      </w:pPr>
      <w:r>
        <w:t>B. Interpersonal psychotherapy</w:t>
      </w:r>
    </w:p>
    <w:p>
      <w:pPr>
        <w:ind w:left="360"/>
      </w:pPr>
      <w:r>
        <w:t>C. Family therapy</w:t>
      </w:r>
    </w:p>
    <w:p>
      <w:pPr>
        <w:ind w:left="360"/>
      </w:pPr>
      <w:r>
        <w:t>D. D. Psychoanalysis</w:t>
      </w:r>
    </w:p>
    <w:p>
      <w:pPr>
        <w:ind w:left="360"/>
      </w:pPr>
      <w:r>
        <w:rPr>
          <w:b/>
        </w:rPr>
        <w:t xml:space="preserve">Answer: </w:t>
      </w:r>
      <w:r>
        <w:rPr>
          <w:b/>
          <w:color w:val="C00000"/>
        </w:rPr>
        <w:t>A. Behaviour therapy</w:t>
      </w:r>
    </w:p>
    <w:p>
      <w:pPr>
        <w:ind w:left="360"/>
      </w:pPr>
      <w:r>
        <w:rPr>
          <w:b/>
        </w:rPr>
        <w:t xml:space="preserve">Rationale: </w:t>
      </w:r>
      <w:r>
        <w:t>Behaviour therapy (systematic desensitisation/exposure) is the treatment of choice for phobic disorders (psychiatric nursing / CBT evidence). Psychoanalysis, family and interpersonal therapy are less effective for specific phobias.</w:t>
      </w:r>
    </w:p>
    <w:p/>
    <w:p>
      <w:r>
        <w:rPr>
          <w:b/>
        </w:rPr>
        <w:t xml:space="preserve">354. </w:t>
      </w:r>
      <w:r>
        <w:rPr>
          <w:b/>
        </w:rPr>
        <w:t>What is nursing education?</w:t>
      </w:r>
    </w:p>
    <w:p>
      <w:pPr>
        <w:ind w:left="360"/>
      </w:pPr>
      <w:r>
        <w:t>A. educating children about nurses</w:t>
      </w:r>
    </w:p>
    <w:p>
      <w:pPr>
        <w:ind w:left="360"/>
      </w:pPr>
      <w:r>
        <w:rPr>
          <w:b/>
          <w:color w:val="C00000"/>
        </w:rPr>
        <w:t>B. specific training a nurse receives to be qualified to work with patients.</w:t>
      </w:r>
    </w:p>
    <w:p>
      <w:pPr>
        <w:ind w:left="360"/>
      </w:pPr>
      <w:r>
        <w:t>C. training teachers to teach nurses</w:t>
      </w:r>
    </w:p>
    <w:p>
      <w:pPr>
        <w:ind w:left="360"/>
      </w:pPr>
      <w:r>
        <w:t>D. educating families of nurses</w:t>
      </w:r>
    </w:p>
    <w:p>
      <w:pPr>
        <w:ind w:left="360"/>
      </w:pPr>
      <w:r>
        <w:rPr>
          <w:b/>
        </w:rPr>
        <w:t xml:space="preserve">Answer: </w:t>
      </w:r>
      <w:r>
        <w:rPr>
          <w:b/>
          <w:color w:val="C00000"/>
        </w:rPr>
        <w:t>B. specific training a nurse receives to be qualified to work with patients.</w:t>
      </w:r>
    </w:p>
    <w:p>
      <w:pPr>
        <w:ind w:left="360"/>
      </w:pPr>
      <w:r>
        <w:rPr>
          <w:b/>
        </w:rPr>
        <w:t xml:space="preserve">Rationale: </w:t>
      </w:r>
      <w:r>
        <w:t>Nursing education is the specific formal training preparing a nurse to be qualified to care for patients. NCK curriculum framework / nursing education principles.</w:t>
      </w:r>
    </w:p>
    <w:p/>
    <w:p>
      <w:r>
        <w:rPr>
          <w:b/>
        </w:rPr>
        <w:t xml:space="preserve">355. </w:t>
      </w:r>
      <w:r>
        <w:rPr>
          <w:b/>
        </w:rPr>
        <w:t>Bedside performance of a student nurse can be ideally assessed by?</w:t>
      </w:r>
    </w:p>
    <w:p>
      <w:pPr>
        <w:ind w:left="360"/>
      </w:pPr>
      <w:r>
        <w:rPr>
          <w:b/>
          <w:color w:val="C00000"/>
        </w:rPr>
        <w:t>A. Checklist.</w:t>
      </w:r>
    </w:p>
    <w:p>
      <w:pPr>
        <w:ind w:left="360"/>
      </w:pPr>
      <w:r>
        <w:t>B. Rating scale.</w:t>
      </w:r>
    </w:p>
    <w:p>
      <w:pPr>
        <w:ind w:left="360"/>
      </w:pPr>
      <w:r>
        <w:t>C. Peer review.</w:t>
      </w:r>
    </w:p>
    <w:p>
      <w:pPr>
        <w:ind w:left="360"/>
      </w:pPr>
      <w:r>
        <w:t>D. Anecdotes .</w:t>
      </w:r>
    </w:p>
    <w:p>
      <w:pPr>
        <w:ind w:left="360"/>
      </w:pPr>
      <w:r>
        <w:rPr>
          <w:b/>
        </w:rPr>
        <w:t xml:space="preserve">Answer: </w:t>
      </w:r>
      <w:r>
        <w:rPr>
          <w:b/>
          <w:color w:val="C00000"/>
        </w:rPr>
        <w:t>A. Checklist.</w:t>
      </w:r>
    </w:p>
    <w:p>
      <w:pPr>
        <w:ind w:left="360"/>
      </w:pPr>
      <w:r>
        <w:rPr>
          <w:b/>
        </w:rPr>
        <w:t xml:space="preserve">Rationale: </w:t>
      </w:r>
      <w:r>
        <w:t>Bedside/procedural (psychomotor) performance is best assessed objectively using a checklist that lists the required observable steps. Rating scales judge quality but a checklist ideally verifies safe procedural performance. Nursing education/assessment principles.</w:t>
      </w:r>
    </w:p>
    <w:p/>
    <w:p>
      <w:r>
        <w:rPr>
          <w:b/>
        </w:rPr>
        <w:t xml:space="preserve">356. </w:t>
      </w:r>
      <w:r>
        <w:rPr>
          <w:b/>
        </w:rPr>
        <w:t>Which aim of education allows the students to develop themselves into distinct individual personality</w:t>
      </w:r>
    </w:p>
    <w:p>
      <w:pPr>
        <w:ind w:left="360"/>
      </w:pPr>
      <w:r>
        <w:rPr>
          <w:b/>
          <w:color w:val="C00000"/>
        </w:rPr>
        <w:t>A. Individual</w:t>
      </w:r>
    </w:p>
    <w:p>
      <w:pPr>
        <w:ind w:left="360"/>
      </w:pPr>
      <w:r>
        <w:t>B. Social</w:t>
      </w:r>
    </w:p>
    <w:p>
      <w:pPr>
        <w:ind w:left="360"/>
      </w:pPr>
      <w:r>
        <w:t>C. Vocational</w:t>
      </w:r>
    </w:p>
    <w:p>
      <w:pPr>
        <w:ind w:left="360"/>
      </w:pPr>
      <w:r>
        <w:t>D. Moral</w:t>
      </w:r>
    </w:p>
    <w:p>
      <w:pPr>
        <w:ind w:left="360"/>
      </w:pPr>
      <w:r>
        <w:rPr>
          <w:b/>
        </w:rPr>
        <w:t xml:space="preserve">Answer: </w:t>
      </w:r>
      <w:r>
        <w:rPr>
          <w:b/>
          <w:color w:val="C00000"/>
        </w:rPr>
        <w:t>A. Individual</w:t>
      </w:r>
    </w:p>
    <w:p>
      <w:pPr>
        <w:ind w:left="360"/>
      </w:pPr>
      <w:r>
        <w:rPr>
          <w:b/>
        </w:rPr>
        <w:t xml:space="preserve">Rationale: </w:t>
      </w:r>
      <w:r>
        <w:t>The individual aim of education seeks development of the learner's distinct/unique personality, as opposed to social, vocational or moral aims. Educational philosophy (nursing education).</w:t>
      </w:r>
    </w:p>
    <w:p/>
    <w:p>
      <w:r>
        <w:rPr>
          <w:b/>
        </w:rPr>
        <w:t xml:space="preserve">357. </w:t>
      </w:r>
      <w:r>
        <w:rPr>
          <w:b/>
        </w:rPr>
        <w:t>Which of the following is not a characteristics of good teaching?</w:t>
      </w:r>
    </w:p>
    <w:p>
      <w:pPr>
        <w:ind w:left="360"/>
      </w:pPr>
      <w:r>
        <w:t>A. Reduces the distance between teacher and students</w:t>
      </w:r>
    </w:p>
    <w:p>
      <w:pPr>
        <w:ind w:left="360"/>
      </w:pPr>
      <w:r>
        <w:t>B. Flexible and not tied to any method</w:t>
      </w:r>
    </w:p>
    <w:p>
      <w:pPr>
        <w:ind w:left="360"/>
      </w:pPr>
      <w:r>
        <w:t>C. Incorporates cooperativeness and suggestiveness</w:t>
      </w:r>
    </w:p>
    <w:p>
      <w:pPr>
        <w:ind w:left="360"/>
      </w:pPr>
      <w:r>
        <w:rPr>
          <w:b/>
          <w:color w:val="C00000"/>
        </w:rPr>
        <w:t>D. Is autocratic</w:t>
      </w:r>
    </w:p>
    <w:p>
      <w:pPr>
        <w:ind w:left="360"/>
      </w:pPr>
      <w:r>
        <w:rPr>
          <w:b/>
        </w:rPr>
        <w:t xml:space="preserve">Answer: </w:t>
      </w:r>
      <w:r>
        <w:rPr>
          <w:b/>
          <w:color w:val="C00000"/>
        </w:rPr>
        <w:t>D. Is autocratic</w:t>
      </w:r>
    </w:p>
    <w:p>
      <w:pPr>
        <w:ind w:left="360"/>
      </w:pPr>
      <w:r>
        <w:rPr>
          <w:b/>
        </w:rPr>
        <w:t xml:space="preserve">Rationale: </w:t>
      </w:r>
      <w:r>
        <w:t>Good teaching is democratic, flexible, cooperative and reduces teacher-student distance; being autocratic is NOT a characteristic of good teaching. Principles of teaching (nursing education).</w:t>
      </w:r>
    </w:p>
    <w:p/>
    <w:p>
      <w:r>
        <w:rPr>
          <w:b/>
        </w:rPr>
        <w:t xml:space="preserve">358. </w:t>
      </w:r>
      <w:r>
        <w:rPr>
          <w:b/>
        </w:rPr>
        <w:t>Role-play helps to assess which domain of learning</w:t>
      </w:r>
    </w:p>
    <w:p>
      <w:pPr>
        <w:ind w:left="360"/>
      </w:pPr>
      <w:r>
        <w:t>A. Cognitive</w:t>
      </w:r>
    </w:p>
    <w:p>
      <w:pPr>
        <w:ind w:left="360"/>
      </w:pPr>
      <w:r>
        <w:rPr>
          <w:b/>
          <w:color w:val="C00000"/>
        </w:rPr>
        <w:t>B. Affective</w:t>
      </w:r>
    </w:p>
    <w:p>
      <w:pPr>
        <w:ind w:left="360"/>
      </w:pPr>
      <w:r>
        <w:t>C. Psychomotor</w:t>
      </w:r>
    </w:p>
    <w:p>
      <w:pPr>
        <w:ind w:left="360"/>
      </w:pPr>
      <w:r>
        <w:t>D. All of these</w:t>
      </w:r>
    </w:p>
    <w:p>
      <w:pPr>
        <w:ind w:left="360"/>
      </w:pPr>
      <w:r>
        <w:rPr>
          <w:b/>
        </w:rPr>
        <w:t xml:space="preserve">Answer: </w:t>
      </w:r>
      <w:r>
        <w:rPr>
          <w:b/>
          <w:color w:val="C00000"/>
        </w:rPr>
        <w:t>B. Affective</w:t>
      </w:r>
    </w:p>
    <w:p>
      <w:pPr>
        <w:ind w:left="360"/>
      </w:pPr>
      <w:r>
        <w:rPr>
          <w:b/>
        </w:rPr>
        <w:t xml:space="preserve">Rationale: </w:t>
      </w:r>
      <w:r>
        <w:t>Role-play elicits attitudes, values and feelings, so it best assesses the affective domain of learning. Bloom's taxonomy / nursing education methods.</w:t>
      </w:r>
    </w:p>
    <w:p/>
    <w:p>
      <w:r>
        <w:rPr>
          <w:b/>
        </w:rPr>
        <w:t xml:space="preserve">359. </w:t>
      </w:r>
      <w:r>
        <w:rPr>
          <w:b/>
        </w:rPr>
        <w:t>Educational objectives should be all except</w:t>
      </w:r>
    </w:p>
    <w:p>
      <w:pPr>
        <w:ind w:left="360"/>
      </w:pPr>
      <w:r>
        <w:t>A. Attainable</w:t>
      </w:r>
    </w:p>
    <w:p>
      <w:pPr>
        <w:ind w:left="360"/>
      </w:pPr>
      <w:r>
        <w:t>B. Realistic</w:t>
      </w:r>
    </w:p>
    <w:p>
      <w:pPr>
        <w:ind w:left="360"/>
      </w:pPr>
      <w:r>
        <w:rPr>
          <w:b/>
          <w:color w:val="C00000"/>
        </w:rPr>
        <w:t>C. Motivational</w:t>
      </w:r>
    </w:p>
    <w:p>
      <w:pPr>
        <w:ind w:left="360"/>
      </w:pPr>
      <w:r>
        <w:t>D. Measurabl e</w:t>
      </w:r>
    </w:p>
    <w:p>
      <w:pPr>
        <w:ind w:left="360"/>
      </w:pPr>
      <w:r>
        <w:rPr>
          <w:b/>
        </w:rPr>
        <w:t xml:space="preserve">Answer: </w:t>
      </w:r>
      <w:r>
        <w:rPr>
          <w:b/>
          <w:color w:val="C00000"/>
        </w:rPr>
        <w:t>C. Motivational</w:t>
      </w:r>
    </w:p>
    <w:p>
      <w:pPr>
        <w:ind w:left="360"/>
      </w:pPr>
      <w:r>
        <w:rPr>
          <w:b/>
        </w:rPr>
        <w:t xml:space="preserve">Rationale: </w:t>
      </w:r>
      <w:r>
        <w:t>Good educational objectives should be attainable, realistic and measurable (SMART); 'motivational' is not a defining criterion, making it the exception. Nursing education / instructional design.</w:t>
      </w:r>
    </w:p>
    <w:p/>
    <w:p>
      <w:r>
        <w:rPr>
          <w:b/>
        </w:rPr>
        <w:t xml:space="preserve">360. </w:t>
      </w:r>
      <w:r>
        <w:rPr>
          <w:b/>
        </w:rPr>
        <w:t>Educational objectives according to Bloom's taxonomy are classified into how many basic domains</w:t>
      </w:r>
    </w:p>
    <w:p>
      <w:pPr>
        <w:ind w:left="360"/>
      </w:pPr>
      <w:r>
        <w:t>A. Two</w:t>
      </w:r>
    </w:p>
    <w:p>
      <w:pPr>
        <w:ind w:left="360"/>
      </w:pPr>
      <w:r>
        <w:rPr>
          <w:b/>
          <w:color w:val="C00000"/>
        </w:rPr>
        <w:t>B. Three</w:t>
      </w:r>
    </w:p>
    <w:p>
      <w:pPr>
        <w:ind w:left="360"/>
      </w:pPr>
      <w:r>
        <w:t>C. Four</w:t>
      </w:r>
    </w:p>
    <w:p>
      <w:pPr>
        <w:ind w:left="360"/>
      </w:pPr>
      <w:r>
        <w:t>D. Five</w:t>
      </w:r>
    </w:p>
    <w:p>
      <w:pPr>
        <w:ind w:left="360"/>
      </w:pPr>
      <w:r>
        <w:rPr>
          <w:b/>
        </w:rPr>
        <w:t xml:space="preserve">Answer: </w:t>
      </w:r>
      <w:r>
        <w:rPr>
          <w:b/>
          <w:color w:val="C00000"/>
        </w:rPr>
        <w:t>B. Three</w:t>
      </w:r>
    </w:p>
    <w:p>
      <w:pPr>
        <w:ind w:left="360"/>
      </w:pPr>
      <w:r>
        <w:rPr>
          <w:b/>
        </w:rPr>
        <w:t xml:space="preserve">Rationale: </w:t>
      </w:r>
      <w:r>
        <w:t>Bloom's taxonomy classifies objectives into three domains: cognitive, affective and psychomotor. Educational theory.</w:t>
      </w:r>
    </w:p>
    <w:p/>
    <w:p>
      <w:r>
        <w:rPr>
          <w:b/>
        </w:rPr>
        <w:t xml:space="preserve">361. </w:t>
      </w:r>
      <w:r>
        <w:rPr>
          <w:b/>
        </w:rPr>
        <w:t>Other name of institutional objective is</w:t>
      </w:r>
    </w:p>
    <w:p>
      <w:pPr>
        <w:ind w:left="360"/>
      </w:pPr>
      <w:r>
        <w:t>A. Behavioral objective</w:t>
      </w:r>
    </w:p>
    <w:p>
      <w:pPr>
        <w:ind w:left="360"/>
      </w:pPr>
      <w:r>
        <w:t>B. Departmental objective</w:t>
      </w:r>
    </w:p>
    <w:p>
      <w:pPr>
        <w:ind w:left="360"/>
      </w:pPr>
      <w:r>
        <w:t>C. Specific Objective</w:t>
      </w:r>
    </w:p>
    <w:p>
      <w:pPr>
        <w:ind w:left="360"/>
      </w:pPr>
      <w:r>
        <w:rPr>
          <w:b/>
          <w:color w:val="C00000"/>
        </w:rPr>
        <w:t>D. General objective</w:t>
      </w:r>
    </w:p>
    <w:p>
      <w:pPr>
        <w:ind w:left="360"/>
      </w:pPr>
      <w:r>
        <w:rPr>
          <w:b/>
        </w:rPr>
        <w:t xml:space="preserve">Answer: </w:t>
      </w:r>
      <w:r>
        <w:rPr>
          <w:b/>
          <w:color w:val="C00000"/>
        </w:rPr>
        <w:t>D. General objective</w:t>
      </w:r>
    </w:p>
    <w:p>
      <w:pPr>
        <w:ind w:left="360"/>
      </w:pPr>
      <w:r>
        <w:rPr>
          <w:b/>
        </w:rPr>
        <w:t xml:space="preserve">Rationale: </w:t>
      </w:r>
      <w:r>
        <w:t>Institutional objectives are broad, overarching aims and are also termed general objectives, in contrast to specific/behavioral objectives. Curriculum development in nursing education.</w:t>
      </w:r>
    </w:p>
    <w:p/>
    <w:p>
      <w:r>
        <w:rPr>
          <w:b/>
        </w:rPr>
        <w:t xml:space="preserve">362. </w:t>
      </w:r>
      <w:r>
        <w:rPr>
          <w:b/>
        </w:rPr>
        <w:t>The important characteristic of assessment tool that helps us know about whether the tool measures what it is intended to measure is</w:t>
      </w:r>
    </w:p>
    <w:p>
      <w:pPr>
        <w:ind w:left="360"/>
      </w:pPr>
      <w:r>
        <w:rPr>
          <w:b/>
          <w:color w:val="C00000"/>
        </w:rPr>
        <w:t>A. Validity</w:t>
      </w:r>
    </w:p>
    <w:p>
      <w:pPr>
        <w:ind w:left="360"/>
      </w:pPr>
      <w:r>
        <w:t>B. Objectivity</w:t>
      </w:r>
    </w:p>
    <w:p>
      <w:pPr>
        <w:ind w:left="360"/>
      </w:pPr>
      <w:r>
        <w:t>C. Reliability</w:t>
      </w:r>
    </w:p>
    <w:p>
      <w:pPr>
        <w:ind w:left="360"/>
      </w:pPr>
      <w:r>
        <w:t>D. Practicabilit y</w:t>
      </w:r>
    </w:p>
    <w:p>
      <w:pPr>
        <w:ind w:left="360"/>
      </w:pPr>
      <w:r>
        <w:rPr>
          <w:b/>
        </w:rPr>
        <w:t xml:space="preserve">Answer: </w:t>
      </w:r>
      <w:r>
        <w:rPr>
          <w:b/>
          <w:color w:val="C00000"/>
        </w:rPr>
        <w:t>A. Validity</w:t>
      </w:r>
    </w:p>
    <w:p>
      <w:pPr>
        <w:ind w:left="360"/>
      </w:pPr>
      <w:r>
        <w:rPr>
          <w:b/>
        </w:rPr>
        <w:t xml:space="preserve">Rationale: </w:t>
      </w:r>
      <w:r>
        <w:t>Validity is the property of an assessment tool that indicates it measures what it is intended to measure; reliability concerns consistency. Research/assessment principles (nursing education).</w:t>
      </w:r>
    </w:p>
    <w:p/>
    <w:p>
      <w:r>
        <w:rPr>
          <w:b/>
        </w:rPr>
        <w:t xml:space="preserve">363. </w:t>
      </w:r>
      <w:r>
        <w:rPr>
          <w:b/>
        </w:rPr>
        <w:t>The character of feeling for others in their position is called</w:t>
      </w:r>
    </w:p>
    <w:p>
      <w:pPr>
        <w:ind w:left="360"/>
      </w:pPr>
      <w:r>
        <w:rPr>
          <w:b/>
          <w:color w:val="C00000"/>
        </w:rPr>
        <w:t>A. Empathy</w:t>
      </w:r>
    </w:p>
    <w:p>
      <w:pPr>
        <w:ind w:left="360"/>
      </w:pPr>
      <w:r>
        <w:t>B. Sympathy</w:t>
      </w:r>
    </w:p>
    <w:p>
      <w:pPr>
        <w:ind w:left="360"/>
      </w:pPr>
      <w:r>
        <w:t>C. Warmth</w:t>
      </w:r>
    </w:p>
    <w:p>
      <w:pPr>
        <w:ind w:left="360"/>
      </w:pPr>
      <w:r>
        <w:t>D. Reassurance</w:t>
      </w:r>
    </w:p>
    <w:p>
      <w:pPr>
        <w:ind w:left="360"/>
      </w:pPr>
      <w:r>
        <w:rPr>
          <w:b/>
        </w:rPr>
        <w:t xml:space="preserve">Answer: </w:t>
      </w:r>
      <w:r>
        <w:rPr>
          <w:b/>
          <w:color w:val="C00000"/>
        </w:rPr>
        <w:t>A. Empathy</w:t>
      </w:r>
    </w:p>
    <w:p>
      <w:pPr>
        <w:ind w:left="360"/>
      </w:pPr>
      <w:r>
        <w:rPr>
          <w:b/>
        </w:rPr>
        <w:t xml:space="preserve">Rationale: </w:t>
      </w:r>
      <w:r>
        <w:t>Empathy is understanding and feeling with others from their perspective/position, distinguished from sympathy (feeling for them). Therapeutic communication (Kozier &amp; Erb's).</w:t>
      </w:r>
    </w:p>
    <w:p/>
    <w:p>
      <w:r>
        <w:rPr>
          <w:b/>
        </w:rPr>
        <w:t xml:space="preserve">364. </w:t>
      </w:r>
      <w:r>
        <w:rPr>
          <w:b/>
        </w:rPr>
        <w:t>The educational assessment that is generally carried out throughout a course or project is known as</w:t>
      </w:r>
    </w:p>
    <w:p>
      <w:pPr>
        <w:ind w:left="360"/>
      </w:pPr>
      <w:r>
        <w:t>A. Criterion-referenced assessment</w:t>
      </w:r>
    </w:p>
    <w:p>
      <w:pPr>
        <w:ind w:left="360"/>
      </w:pPr>
      <w:r>
        <w:t>B. Continuous assessment</w:t>
      </w:r>
    </w:p>
    <w:p>
      <w:pPr>
        <w:ind w:left="360"/>
      </w:pPr>
      <w:r>
        <w:rPr>
          <w:b/>
          <w:color w:val="C00000"/>
        </w:rPr>
        <w:t>C. Formative assessment</w:t>
      </w:r>
    </w:p>
    <w:p>
      <w:pPr>
        <w:ind w:left="360"/>
      </w:pPr>
      <w:r>
        <w:t>D. Summative assessment</w:t>
      </w:r>
    </w:p>
    <w:p>
      <w:pPr>
        <w:ind w:left="360"/>
      </w:pPr>
      <w:r>
        <w:rPr>
          <w:b/>
        </w:rPr>
        <w:t xml:space="preserve">Answer: </w:t>
      </w:r>
      <w:r>
        <w:rPr>
          <w:b/>
          <w:color w:val="C00000"/>
        </w:rPr>
        <w:t>C. Formative assessment</w:t>
      </w:r>
    </w:p>
    <w:p>
      <w:pPr>
        <w:ind w:left="360"/>
      </w:pPr>
      <w:r>
        <w:rPr>
          <w:b/>
        </w:rPr>
        <w:t xml:space="preserve">Rationale: </w:t>
      </w:r>
      <w:r>
        <w:t>Formative assessment is conducted throughout a course/project to monitor progress and guide learning, whereas summative assessment is terminal. Educational assessment theory.</w:t>
      </w:r>
    </w:p>
    <w:p>
      <w:pPr>
        <w:ind w:left="360"/>
      </w:pPr>
      <w:r>
        <w:rPr>
          <w:i/>
          <w:color w:val="C00000"/>
        </w:rPr>
        <w:t>⚠ More than one defensible answer</w:t>
      </w:r>
    </w:p>
    <w:p/>
    <w:p>
      <w:r>
        <w:rPr>
          <w:b/>
        </w:rPr>
        <w:t xml:space="preserve">365. </w:t>
      </w:r>
      <w:r>
        <w:rPr>
          <w:b/>
        </w:rPr>
        <w:t>The purpose of taking return demonstration from students after a teaching session of demonstration of nursing procedure is to</w:t>
      </w:r>
    </w:p>
    <w:p>
      <w:pPr>
        <w:ind w:left="360"/>
      </w:pPr>
      <w:r>
        <w:t>A. Fulfill syllabus norm</w:t>
      </w:r>
    </w:p>
    <w:p>
      <w:pPr>
        <w:ind w:left="360"/>
      </w:pPr>
      <w:r>
        <w:rPr>
          <w:b/>
          <w:color w:val="C00000"/>
        </w:rPr>
        <w:t>B. Ensure safe Nursing practice</w:t>
      </w:r>
    </w:p>
    <w:p>
      <w:pPr>
        <w:ind w:left="360"/>
      </w:pPr>
      <w:r>
        <w:t>C. Follow institutional policy</w:t>
      </w:r>
    </w:p>
    <w:p>
      <w:pPr>
        <w:ind w:left="360"/>
      </w:pPr>
      <w:r>
        <w:t>D. Identify mistakes</w:t>
      </w:r>
    </w:p>
    <w:p>
      <w:pPr>
        <w:ind w:left="360"/>
      </w:pPr>
      <w:r>
        <w:rPr>
          <w:b/>
        </w:rPr>
        <w:t xml:space="preserve">Answer: </w:t>
      </w:r>
      <w:r>
        <w:rPr>
          <w:b/>
          <w:color w:val="C00000"/>
        </w:rPr>
        <w:t>B. Ensure safe Nursing practice</w:t>
      </w:r>
    </w:p>
    <w:p>
      <w:pPr>
        <w:ind w:left="360"/>
      </w:pPr>
      <w:r>
        <w:rPr>
          <w:b/>
        </w:rPr>
        <w:t xml:space="preserve">Rationale: </w:t>
      </w:r>
      <w:r>
        <w:t>Return demonstration verifies that the student has mastered the psychomotor skill correctly, ensuring safe nursing practice before performing it on patients. Nursing education (demonstration method).</w:t>
      </w:r>
    </w:p>
    <w:p/>
    <w:p>
      <w:r>
        <w:rPr>
          <w:b/>
        </w:rPr>
        <w:t xml:space="preserve">366. </w:t>
      </w:r>
      <w:r>
        <w:rPr>
          <w:b/>
        </w:rPr>
        <w:t>Which one of the following is NOT a part of electronic media?</w:t>
      </w:r>
    </w:p>
    <w:p>
      <w:pPr>
        <w:ind w:left="360"/>
      </w:pPr>
      <w:r>
        <w:t>A. Radio</w:t>
      </w:r>
    </w:p>
    <w:p>
      <w:pPr>
        <w:ind w:left="360"/>
      </w:pPr>
      <w:r>
        <w:rPr>
          <w:b/>
          <w:color w:val="C00000"/>
        </w:rPr>
        <w:t>B. Brochure</w:t>
      </w:r>
    </w:p>
    <w:p>
      <w:pPr>
        <w:ind w:left="360"/>
      </w:pPr>
      <w:r>
        <w:t>C. Film</w:t>
      </w:r>
    </w:p>
    <w:p>
      <w:pPr>
        <w:ind w:left="360"/>
      </w:pPr>
      <w:r>
        <w:t>D. Televisio n</w:t>
      </w:r>
    </w:p>
    <w:p>
      <w:pPr>
        <w:ind w:left="360"/>
      </w:pPr>
      <w:r>
        <w:rPr>
          <w:b/>
        </w:rPr>
        <w:t xml:space="preserve">Answer: </w:t>
      </w:r>
      <w:r>
        <w:rPr>
          <w:b/>
          <w:color w:val="C00000"/>
        </w:rPr>
        <w:t>B. Brochure</w:t>
      </w:r>
    </w:p>
    <w:p>
      <w:pPr>
        <w:ind w:left="360"/>
      </w:pPr>
      <w:r>
        <w:rPr>
          <w:b/>
        </w:rPr>
        <w:t xml:space="preserve">Rationale: </w:t>
      </w:r>
      <w:r>
        <w:t>Radio, film and television are electronic media; a brochure is print media, making it the exception. Educational technology / health education media.</w:t>
      </w:r>
    </w:p>
    <w:p/>
    <w:p>
      <w:r>
        <w:rPr>
          <w:b/>
        </w:rPr>
        <w:t xml:space="preserve">367. </w:t>
      </w:r>
      <w:r>
        <w:rPr>
          <w:b/>
        </w:rPr>
        <w:t>Which of the following is not the purpose of assessment?</w:t>
      </w:r>
    </w:p>
    <w:p>
      <w:pPr>
        <w:ind w:left="360"/>
      </w:pPr>
      <w:r>
        <w:t>A. Certification</w:t>
      </w:r>
    </w:p>
    <w:p>
      <w:pPr>
        <w:ind w:left="360"/>
      </w:pPr>
      <w:r>
        <w:t>B. Safeguarding public</w:t>
      </w:r>
    </w:p>
    <w:p>
      <w:pPr>
        <w:ind w:left="360"/>
      </w:pPr>
      <w:r>
        <w:t>C. Monitoring the program</w:t>
      </w:r>
    </w:p>
    <w:p>
      <w:pPr>
        <w:ind w:left="360"/>
      </w:pPr>
      <w:r>
        <w:rPr>
          <w:b/>
          <w:color w:val="C00000"/>
        </w:rPr>
        <w:t>D. Safeguarding educational institution</w:t>
      </w:r>
    </w:p>
    <w:p>
      <w:pPr>
        <w:ind w:left="360"/>
      </w:pPr>
      <w:r>
        <w:rPr>
          <w:b/>
        </w:rPr>
        <w:t xml:space="preserve">Answer: </w:t>
      </w:r>
      <w:r>
        <w:rPr>
          <w:b/>
          <w:color w:val="C00000"/>
        </w:rPr>
        <w:t>D. Safeguarding educational institution</w:t>
      </w:r>
    </w:p>
    <w:p>
      <w:pPr>
        <w:ind w:left="360"/>
      </w:pPr>
      <w:r>
        <w:rPr>
          <w:b/>
        </w:rPr>
        <w:t xml:space="preserve">Rationale: </w:t>
      </w:r>
      <w:r>
        <w:t>Purposes of assessment include certification, safeguarding the public, and monitoring the program; safeguarding the educational institution is not a legitimate purpose, making it the exception. Educational assessment principles.</w:t>
      </w:r>
    </w:p>
    <w:p/>
    <w:p>
      <w:r>
        <w:rPr>
          <w:b/>
        </w:rPr>
        <w:t xml:space="preserve">368. </w:t>
      </w:r>
      <w:r>
        <w:rPr>
          <w:b/>
        </w:rPr>
        <w:t>All experiences of pupil that are undertaken in the guidance of the school is</w:t>
      </w:r>
    </w:p>
    <w:p>
      <w:pPr>
        <w:ind w:left="360"/>
      </w:pPr>
      <w:r>
        <w:t>A. Course plan</w:t>
      </w:r>
    </w:p>
    <w:p>
      <w:pPr>
        <w:ind w:left="360"/>
      </w:pPr>
      <w:r>
        <w:t>B. Unit plan</w:t>
      </w:r>
    </w:p>
    <w:p>
      <w:pPr>
        <w:ind w:left="360"/>
      </w:pPr>
      <w:r>
        <w:rPr>
          <w:b/>
          <w:color w:val="C00000"/>
        </w:rPr>
        <w:t>C. Curriculum</w:t>
      </w:r>
    </w:p>
    <w:p>
      <w:pPr>
        <w:ind w:left="360"/>
      </w:pPr>
      <w:r>
        <w:t>D. Learning experiences</w:t>
      </w:r>
    </w:p>
    <w:p>
      <w:pPr>
        <w:ind w:left="360"/>
      </w:pPr>
      <w:r>
        <w:rPr>
          <w:b/>
        </w:rPr>
        <w:t xml:space="preserve">Answer: </w:t>
      </w:r>
      <w:r>
        <w:rPr>
          <w:b/>
          <w:color w:val="C00000"/>
        </w:rPr>
        <w:t>C. Curriculum</w:t>
      </w:r>
    </w:p>
    <w:p>
      <w:pPr>
        <w:ind w:left="360"/>
      </w:pPr>
      <w:r>
        <w:rPr>
          <w:b/>
        </w:rPr>
        <w:t xml:space="preserve">Rationale: </w:t>
      </w:r>
      <w:r>
        <w:t>Curriculum encompasses all experiences of the pupil undertaken under the guidance of the school. Curriculum development theory (nursing education).</w:t>
      </w:r>
    </w:p>
    <w:p/>
    <w:p>
      <w:pPr>
        <w:pStyle w:val="Heading1"/>
      </w:pPr>
      <w:r>
        <w:t>KRCHN</w:t>
      </w:r>
    </w:p>
    <w:p>
      <w:pPr>
        <w:pStyle w:val="Heading2"/>
      </w:pPr>
      <w:r>
        <w:t>KRCHN — Paper I</w:t>
      </w:r>
    </w:p>
    <w:p>
      <w:pPr>
        <w:pStyle w:val="Heading3"/>
      </w:pPr>
      <w:r>
        <w:t>Source: FQE Paper 1 — KRCHN Diploma (June 2024)</w:t>
      </w:r>
    </w:p>
    <w:p>
      <w:r>
        <w:rPr>
          <w:b/>
        </w:rPr>
        <w:t xml:space="preserve">1. </w:t>
      </w:r>
      <w:r>
        <w:rPr>
          <w:b/>
        </w:rPr>
        <w:t>In barium swallow studies:</w:t>
      </w:r>
    </w:p>
    <w:p>
      <w:pPr>
        <w:ind w:left="360"/>
      </w:pPr>
      <w:r>
        <w:t>A. Patients should not be NPO</w:t>
      </w:r>
    </w:p>
    <w:p>
      <w:pPr>
        <w:ind w:left="360"/>
      </w:pPr>
      <w:r>
        <w:t>B. High fiber diet is encouraged a day to study</w:t>
      </w:r>
    </w:p>
    <w:p>
      <w:pPr>
        <w:ind w:left="360"/>
      </w:pPr>
      <w:r>
        <w:t>C. Good for studying condition of ascending colon</w:t>
      </w:r>
    </w:p>
    <w:p>
      <w:pPr>
        <w:ind w:left="360"/>
      </w:pPr>
      <w:r>
        <w:rPr>
          <w:b/>
          <w:color w:val="C00000"/>
        </w:rPr>
        <w:t>D. Good for diagnosing achalasia</w:t>
      </w:r>
    </w:p>
    <w:p>
      <w:pPr>
        <w:ind w:left="360"/>
      </w:pPr>
      <w:r>
        <w:rPr>
          <w:b/>
        </w:rPr>
        <w:t xml:space="preserve">Answer: </w:t>
      </w:r>
      <w:r>
        <w:rPr>
          <w:b/>
          <w:color w:val="C00000"/>
        </w:rPr>
        <w:t>D. Good for diagnosing achalasia</w:t>
      </w:r>
    </w:p>
    <w:p>
      <w:pPr>
        <w:ind w:left="360"/>
      </w:pPr>
      <w:r>
        <w:rPr>
          <w:b/>
        </w:rPr>
        <w:t xml:space="preserve">Rationale: </w:t>
      </w:r>
      <w:r>
        <w:t>Barium swallow (esophagography) visualises the esophagus and is the classic study for achalasia, showing the dilated esophagus with distal 'bird-beak' narrowing (Brunner &amp; Suddarth's Med-Surg). Patients are kept NPO before the study, so 'not NPO' is wrong, and it studies the upper GI tract, not the ascending colon.</w:t>
      </w:r>
    </w:p>
    <w:p/>
    <w:p>
      <w:r>
        <w:rPr>
          <w:b/>
        </w:rPr>
        <w:t xml:space="preserve">2. </w:t>
      </w:r>
      <w:r>
        <w:rPr>
          <w:b/>
        </w:rPr>
        <w:t>Esophageal varices are caused by:</w:t>
      </w:r>
    </w:p>
    <w:p>
      <w:pPr>
        <w:ind w:left="360"/>
      </w:pPr>
      <w:r>
        <w:t>A. Inflammation of the esophagus</w:t>
      </w:r>
    </w:p>
    <w:p>
      <w:pPr>
        <w:ind w:left="360"/>
      </w:pPr>
      <w:r>
        <w:t>B. Peptic ulcers</w:t>
      </w:r>
    </w:p>
    <w:p>
      <w:pPr>
        <w:ind w:left="360"/>
      </w:pPr>
      <w:r>
        <w:rPr>
          <w:b/>
          <w:color w:val="C00000"/>
        </w:rPr>
        <w:t>C. Hepatic hypertension</w:t>
      </w:r>
    </w:p>
    <w:p>
      <w:pPr>
        <w:ind w:left="360"/>
      </w:pPr>
      <w:r>
        <w:t>D. Hemorrhoids</w:t>
      </w:r>
    </w:p>
    <w:p>
      <w:pPr>
        <w:ind w:left="360"/>
      </w:pPr>
      <w:r>
        <w:rPr>
          <w:b/>
        </w:rPr>
        <w:t xml:space="preserve">Answer: </w:t>
      </w:r>
      <w:r>
        <w:rPr>
          <w:b/>
          <w:color w:val="C00000"/>
        </w:rPr>
        <w:t>C. Hepatic hypertension</w:t>
      </w:r>
    </w:p>
    <w:p>
      <w:pPr>
        <w:ind w:left="360"/>
      </w:pPr>
      <w:r>
        <w:rPr>
          <w:b/>
        </w:rPr>
        <w:t xml:space="preserve">Rationale: </w:t>
      </w:r>
      <w:r>
        <w:t>Esophageal varices are dilated submucosal veins resulting from portal (hepatic) hypertension, most often due to cirrhosis (Brunner &amp; Suddarth's Med-Surg). The option 'hepatic hypertension' best represents portal hypertension; inflammation, peptic ulcers and hemorrhoids do not cause esophageal varices.</w:t>
      </w:r>
    </w:p>
    <w:p/>
    <w:p>
      <w:r>
        <w:rPr>
          <w:b/>
        </w:rPr>
        <w:t xml:space="preserve">3. </w:t>
      </w:r>
      <w:r>
        <w:rPr>
          <w:b/>
        </w:rPr>
        <w:t>The following is the correct order of abdominal assessment:</w:t>
      </w:r>
    </w:p>
    <w:p>
      <w:pPr>
        <w:ind w:left="360"/>
      </w:pPr>
      <w:r>
        <w:t>A. Inspection, percussion, auscultation, palpation.</w:t>
      </w:r>
    </w:p>
    <w:p>
      <w:pPr>
        <w:ind w:left="360"/>
      </w:pPr>
      <w:r>
        <w:rPr>
          <w:b/>
          <w:color w:val="C00000"/>
        </w:rPr>
        <w:t>B. Inspection, auscultation, percussion, palpation.</w:t>
      </w:r>
    </w:p>
    <w:p>
      <w:pPr>
        <w:ind w:left="360"/>
      </w:pPr>
      <w:r>
        <w:t>C. Inspection, palpation, percussion, auscultation.</w:t>
      </w:r>
    </w:p>
    <w:p>
      <w:pPr>
        <w:ind w:left="360"/>
      </w:pPr>
      <w:r>
        <w:t>D. Inspection, auscultation, palpation, percussion.</w:t>
      </w:r>
    </w:p>
    <w:p>
      <w:pPr>
        <w:ind w:left="360"/>
      </w:pPr>
      <w:r>
        <w:rPr>
          <w:b/>
        </w:rPr>
        <w:t xml:space="preserve">Answer: </w:t>
      </w:r>
      <w:r>
        <w:rPr>
          <w:b/>
          <w:color w:val="C00000"/>
        </w:rPr>
        <w:t>B. Inspection, auscultation, percussion, palpation.</w:t>
      </w:r>
    </w:p>
    <w:p>
      <w:pPr>
        <w:ind w:left="360"/>
      </w:pPr>
      <w:r>
        <w:rPr>
          <w:b/>
        </w:rPr>
        <w:t xml:space="preserve">Rationale: </w:t>
      </w:r>
      <w:r>
        <w:t>Abdominal assessment follows inspection, auscultation, percussion, then palpation; auscultation precedes percussion/palpation so bowel sounds are not altered by manipulation (Kozier &amp; Erb's Fundamentals of Nursing).</w:t>
      </w:r>
    </w:p>
    <w:p/>
    <w:p>
      <w:r>
        <w:rPr>
          <w:b/>
        </w:rPr>
        <w:t xml:space="preserve">4. </w:t>
      </w:r>
      <w:r>
        <w:rPr>
          <w:b/>
        </w:rPr>
        <w:t>The following gastrointestinal disorder is managed best by downscaling gluten containing meals:</w:t>
      </w:r>
    </w:p>
    <w:p>
      <w:pPr>
        <w:ind w:left="360"/>
      </w:pPr>
      <w:r>
        <w:t>A. Irritable bowel syndrome</w:t>
      </w:r>
    </w:p>
    <w:p>
      <w:pPr>
        <w:ind w:left="360"/>
      </w:pPr>
      <w:r>
        <w:t>B. Diverticulum</w:t>
      </w:r>
    </w:p>
    <w:p>
      <w:pPr>
        <w:ind w:left="360"/>
      </w:pPr>
      <w:r>
        <w:rPr>
          <w:b/>
          <w:color w:val="C00000"/>
        </w:rPr>
        <w:t>C. Celiac disease</w:t>
      </w:r>
    </w:p>
    <w:p>
      <w:pPr>
        <w:ind w:left="360"/>
      </w:pPr>
      <w:r>
        <w:t>D. Esophageal varices.</w:t>
      </w:r>
    </w:p>
    <w:p>
      <w:pPr>
        <w:ind w:left="360"/>
      </w:pPr>
      <w:r>
        <w:rPr>
          <w:b/>
        </w:rPr>
        <w:t xml:space="preserve">Answer: </w:t>
      </w:r>
      <w:r>
        <w:rPr>
          <w:b/>
          <w:color w:val="C00000"/>
        </w:rPr>
        <w:t>C. Celiac disease</w:t>
      </w:r>
    </w:p>
    <w:p>
      <w:pPr>
        <w:ind w:left="360"/>
      </w:pPr>
      <w:r>
        <w:rPr>
          <w:b/>
        </w:rPr>
        <w:t xml:space="preserve">Rationale: </w:t>
      </w:r>
      <w:r>
        <w:t>Celiac disease is an immune reaction to gluten and is managed by a lifelong gluten-free diet (Brunner &amp; Suddarth's Med-Surg). IBS, diverticulum and esophageal varices are not gluten-driven.</w:t>
      </w:r>
    </w:p>
    <w:p/>
    <w:p>
      <w:r>
        <w:rPr>
          <w:b/>
        </w:rPr>
        <w:t xml:space="preserve">5. </w:t>
      </w:r>
      <w:r>
        <w:rPr>
          <w:b/>
        </w:rPr>
        <w:t>Nursing intervention should be a priority in one of the following patients:</w:t>
      </w:r>
    </w:p>
    <w:p>
      <w:pPr>
        <w:ind w:left="360"/>
      </w:pPr>
      <w:r>
        <w:t>A. Patient with appendicitis with pain rating of 10/10.</w:t>
      </w:r>
    </w:p>
    <w:p>
      <w:pPr>
        <w:ind w:left="360"/>
      </w:pPr>
      <w:r>
        <w:rPr>
          <w:b/>
          <w:color w:val="C00000"/>
        </w:rPr>
        <w:t>B. Patient with appendicitis with sudden relief of pain.</w:t>
      </w:r>
    </w:p>
    <w:p>
      <w:pPr>
        <w:ind w:left="360"/>
      </w:pPr>
      <w:r>
        <w:t>C. Patient with peptic ulcers who need omeprazole</w:t>
      </w:r>
    </w:p>
    <w:p>
      <w:pPr>
        <w:ind w:left="360"/>
      </w:pPr>
      <w:r>
        <w:t>D. Patient with jaundice that need evaluation of liver function</w:t>
      </w:r>
    </w:p>
    <w:p>
      <w:pPr>
        <w:ind w:left="360"/>
      </w:pPr>
      <w:r>
        <w:rPr>
          <w:b/>
        </w:rPr>
        <w:t xml:space="preserve">Answer: </w:t>
      </w:r>
      <w:r>
        <w:rPr>
          <w:b/>
          <w:color w:val="C00000"/>
        </w:rPr>
        <w:t>B. Patient with appendicitis with sudden relief of pain.</w:t>
      </w:r>
    </w:p>
    <w:p>
      <w:pPr>
        <w:ind w:left="360"/>
      </w:pPr>
      <w:r>
        <w:rPr>
          <w:b/>
        </w:rPr>
        <w:t xml:space="preserve">Rationale: </w:t>
      </w:r>
      <w:r>
        <w:t>Sudden relief of pain in appendicitis suggests perforation/rupture, a surgical emergency requiring priority intervention (Brunner &amp; Suddarth's Med-Surg). Severe steady pain, routine omeprazole, and elective liver-function evaluation are lower priority than a possible rupture.</w:t>
      </w:r>
    </w:p>
    <w:p/>
    <w:p>
      <w:r>
        <w:rPr>
          <w:b/>
        </w:rPr>
        <w:t xml:space="preserve">6. </w:t>
      </w:r>
      <w:r>
        <w:rPr>
          <w:b/>
        </w:rPr>
        <w:t>The scientific study of the aging process is referred to as:</w:t>
      </w:r>
    </w:p>
    <w:p>
      <w:pPr>
        <w:ind w:left="360"/>
      </w:pPr>
      <w:r>
        <w:t>A. Ageism</w:t>
      </w:r>
    </w:p>
    <w:p>
      <w:pPr>
        <w:ind w:left="360"/>
      </w:pPr>
      <w:r>
        <w:t>B. Geriatrics</w:t>
      </w:r>
    </w:p>
    <w:p>
      <w:pPr>
        <w:ind w:left="360"/>
      </w:pPr>
      <w:r>
        <w:t>C. Gerontic</w:t>
      </w:r>
    </w:p>
    <w:p>
      <w:pPr>
        <w:ind w:left="360"/>
      </w:pPr>
      <w:r>
        <w:rPr>
          <w:b/>
          <w:color w:val="C00000"/>
        </w:rPr>
        <w:t>D. Gerontology</w:t>
      </w:r>
    </w:p>
    <w:p>
      <w:pPr>
        <w:ind w:left="360"/>
      </w:pPr>
      <w:r>
        <w:rPr>
          <w:b/>
        </w:rPr>
        <w:t xml:space="preserve">Answer: </w:t>
      </w:r>
      <w:r>
        <w:rPr>
          <w:b/>
          <w:color w:val="C00000"/>
        </w:rPr>
        <w:t>D. Gerontology</w:t>
      </w:r>
    </w:p>
    <w:p>
      <w:pPr>
        <w:ind w:left="360"/>
      </w:pPr>
      <w:r>
        <w:rPr>
          <w:b/>
        </w:rPr>
        <w:t xml:space="preserve">Rationale: </w:t>
      </w:r>
      <w:r>
        <w:t>Gerontology is the scientific study of the aging process and older adults; geriatrics is the clinical/medical care of the elderly, and ageism is prejudice against them (Brunner &amp; Suddarth's Med-Surg, gerontologic nursing).</w:t>
      </w:r>
    </w:p>
    <w:p/>
    <w:p>
      <w:r>
        <w:rPr>
          <w:b/>
        </w:rPr>
        <w:t xml:space="preserve">7. </w:t>
      </w:r>
      <w:r>
        <w:rPr>
          <w:b/>
        </w:rPr>
        <w:t>Drug dosages must be reduced in the elderly because:</w:t>
      </w:r>
    </w:p>
    <w:p>
      <w:pPr>
        <w:ind w:left="360"/>
      </w:pPr>
      <w:r>
        <w:t>A. Cardiac output is significantly reduced</w:t>
      </w:r>
    </w:p>
    <w:p>
      <w:pPr>
        <w:ind w:left="360"/>
      </w:pPr>
      <w:r>
        <w:t>B. The mucosal cells in the gastrointestinal tract are reduced</w:t>
      </w:r>
    </w:p>
    <w:p>
      <w:pPr>
        <w:ind w:left="360"/>
      </w:pPr>
      <w:r>
        <w:t>C. Drug biotransformation takes longer in an older person</w:t>
      </w:r>
    </w:p>
    <w:p>
      <w:pPr>
        <w:ind w:left="360"/>
      </w:pPr>
      <w:r>
        <w:rPr>
          <w:b/>
          <w:color w:val="C00000"/>
        </w:rPr>
        <w:t>D. There is a high likelihood of manifestation of toxic effects of drugs</w:t>
      </w:r>
    </w:p>
    <w:p>
      <w:pPr>
        <w:ind w:left="360"/>
      </w:pPr>
      <w:r>
        <w:rPr>
          <w:b/>
        </w:rPr>
        <w:t xml:space="preserve">Answer: </w:t>
      </w:r>
      <w:r>
        <w:rPr>
          <w:b/>
          <w:color w:val="C00000"/>
        </w:rPr>
        <w:t>D. There is a high likelihood of manifestation of toxic effects of drugs</w:t>
      </w:r>
    </w:p>
    <w:p>
      <w:pPr>
        <w:ind w:left="360"/>
      </w:pPr>
      <w:r>
        <w:rPr>
          <w:b/>
        </w:rPr>
        <w:t xml:space="preserve">Rationale: </w:t>
      </w:r>
      <w:r>
        <w:t>Age-related decline in hepatic metabolism and renal clearance leads to drug accumulation and a high likelihood of toxicity, so doses are reduced (Brunner &amp; Suddarth's Med-Surg; Kenya EML pharmacology principles). This is the overarching reason encompassing slower biotransformation.</w:t>
      </w:r>
    </w:p>
    <w:p/>
    <w:p>
      <w:r>
        <w:rPr>
          <w:b/>
        </w:rPr>
        <w:t xml:space="preserve">8. </w:t>
      </w:r>
      <w:r>
        <w:rPr>
          <w:b/>
        </w:rPr>
        <w:t>Nursing measures to deal with sensory changes in the aged include</w:t>
      </w:r>
    </w:p>
    <w:p>
      <w:pPr>
        <w:ind w:left="360"/>
      </w:pPr>
      <w:r>
        <w:rPr>
          <w:b/>
          <w:color w:val="C00000"/>
        </w:rPr>
        <w:t>A. Increasing lighting in the room</w:t>
      </w:r>
    </w:p>
    <w:p>
      <w:pPr>
        <w:ind w:left="360"/>
      </w:pPr>
      <w:r>
        <w:t>B. Speaking in low tones</w:t>
      </w:r>
    </w:p>
    <w:p>
      <w:pPr>
        <w:ind w:left="360"/>
      </w:pPr>
      <w:r>
        <w:t>C. Providing single and adequate calories</w:t>
      </w:r>
    </w:p>
    <w:p>
      <w:pPr>
        <w:ind w:left="360"/>
      </w:pPr>
      <w:r>
        <w:t>D. Suggesting appetite stimulants before meals</w:t>
      </w:r>
    </w:p>
    <w:p>
      <w:pPr>
        <w:ind w:left="360"/>
      </w:pPr>
      <w:r>
        <w:rPr>
          <w:b/>
        </w:rPr>
        <w:t xml:space="preserve">Answer: </w:t>
      </w:r>
      <w:r>
        <w:rPr>
          <w:b/>
          <w:color w:val="C00000"/>
        </w:rPr>
        <w:t>A. Increasing lighting in the room</w:t>
      </w:r>
    </w:p>
    <w:p>
      <w:pPr>
        <w:ind w:left="360"/>
      </w:pPr>
      <w:r>
        <w:rPr>
          <w:b/>
        </w:rPr>
        <w:t xml:space="preserve">Rationale: </w:t>
      </w:r>
      <w:r>
        <w:t>Aging causes visual decline; increasing (glare-free) lighting compensates for sensory changes and improves safety (Brunner &amp; Suddarth's Med-Surg, gerontologic nursing). Speaking in low tones worsens presbycusis; the other options address nutrition, not sensory changes.</w:t>
      </w:r>
    </w:p>
    <w:p/>
    <w:p>
      <w:r>
        <w:rPr>
          <w:b/>
        </w:rPr>
        <w:t xml:space="preserve">9. </w:t>
      </w:r>
      <w:r>
        <w:rPr>
          <w:b/>
        </w:rPr>
        <w:t>Bone changes associated with aging frequently result from loss of:</w:t>
      </w:r>
    </w:p>
    <w:p>
      <w:pPr>
        <w:ind w:left="360"/>
      </w:pPr>
      <w:r>
        <w:rPr>
          <w:b/>
          <w:color w:val="C00000"/>
        </w:rPr>
        <w:t>A. Calcium</w:t>
      </w:r>
    </w:p>
    <w:p>
      <w:pPr>
        <w:ind w:left="360"/>
      </w:pPr>
      <w:r>
        <w:t>B. Magnesium</w:t>
      </w:r>
    </w:p>
    <w:p>
      <w:pPr>
        <w:ind w:left="360"/>
      </w:pPr>
      <w:r>
        <w:t>C. Vitamin A</w:t>
      </w:r>
    </w:p>
    <w:p>
      <w:pPr>
        <w:ind w:left="360"/>
      </w:pPr>
      <w:r>
        <w:t>D. Vitamin C</w:t>
      </w:r>
    </w:p>
    <w:p>
      <w:pPr>
        <w:ind w:left="360"/>
      </w:pPr>
      <w:r>
        <w:rPr>
          <w:b/>
        </w:rPr>
        <w:t xml:space="preserve">Answer: </w:t>
      </w:r>
      <w:r>
        <w:rPr>
          <w:b/>
          <w:color w:val="C00000"/>
        </w:rPr>
        <w:t>A. Calcium</w:t>
      </w:r>
    </w:p>
    <w:p>
      <w:pPr>
        <w:ind w:left="360"/>
      </w:pPr>
      <w:r>
        <w:rPr>
          <w:b/>
        </w:rPr>
        <w:t xml:space="preserve">Rationale: </w:t>
      </w:r>
      <w:r>
        <w:t>Age-related bone changes (osteoporosis/osteopenia) result from loss of bone calcium and mass (Brunner &amp; Suddarth's Med-Surg). Magnesium and vitamins A/C are not the primary lost element in aging bone.</w:t>
      </w:r>
    </w:p>
    <w:p/>
    <w:p>
      <w:r>
        <w:rPr>
          <w:b/>
        </w:rPr>
        <w:t xml:space="preserve">10. </w:t>
      </w:r>
      <w:r>
        <w:rPr>
          <w:b/>
        </w:rPr>
        <w:t>All of the following statements concerning genitourinary system changes in the older adult are true except:</w:t>
      </w:r>
    </w:p>
    <w:p>
      <w:pPr>
        <w:ind w:left="360"/>
      </w:pPr>
      <w:r>
        <w:t>A. The glomerular filtration rate decreases</w:t>
      </w:r>
    </w:p>
    <w:p>
      <w:pPr>
        <w:ind w:left="360"/>
      </w:pPr>
      <w:r>
        <w:t>B. Acid-base balance is restored more slowly</w:t>
      </w:r>
    </w:p>
    <w:p>
      <w:pPr>
        <w:ind w:left="360"/>
      </w:pPr>
      <w:r>
        <w:rPr>
          <w:b/>
          <w:color w:val="C00000"/>
        </w:rPr>
        <w:t>C. Bladder capacity increases with advanced age</w:t>
      </w:r>
    </w:p>
    <w:p>
      <w:pPr>
        <w:ind w:left="360"/>
      </w:pPr>
      <w:r>
        <w:t>D. Urinary frequency, urgency, and incontinence are common.</w:t>
      </w:r>
    </w:p>
    <w:p>
      <w:pPr>
        <w:ind w:left="360"/>
      </w:pPr>
      <w:r>
        <w:rPr>
          <w:b/>
        </w:rPr>
        <w:t xml:space="preserve">Answer: </w:t>
      </w:r>
      <w:r>
        <w:rPr>
          <w:b/>
          <w:color w:val="C00000"/>
        </w:rPr>
        <w:t>C. Bladder capacity increases with advanced age</w:t>
      </w:r>
    </w:p>
    <w:p>
      <w:pPr>
        <w:ind w:left="360"/>
      </w:pPr>
      <w:r>
        <w:rPr>
          <w:b/>
        </w:rPr>
        <w:t xml:space="preserve">Rationale: </w:t>
      </w:r>
      <w:r>
        <w:t>This is the 'except' (false) statement: with aging, bladder capacity DECREASES, contributing to frequency, urgency and incontinence, while GFR falls and acid-base correction is slower (Brunner &amp; Suddarth's Med-Surg).</w:t>
      </w:r>
    </w:p>
    <w:p/>
    <w:p>
      <w:r>
        <w:rPr>
          <w:b/>
        </w:rPr>
        <w:t xml:space="preserve">11. </w:t>
      </w:r>
      <w:r>
        <w:rPr>
          <w:b/>
        </w:rPr>
        <w:t>One of the following is true about loss of muscle mass in the elderly:</w:t>
      </w:r>
    </w:p>
    <w:p>
      <w:pPr>
        <w:ind w:left="360"/>
      </w:pPr>
      <w:r>
        <w:t>A. It also known as osteopenia</w:t>
      </w:r>
    </w:p>
    <w:p>
      <w:pPr>
        <w:ind w:left="360"/>
      </w:pPr>
      <w:r>
        <w:t>B. It is solely caused by disused</w:t>
      </w:r>
    </w:p>
    <w:p>
      <w:pPr>
        <w:ind w:left="360"/>
      </w:pPr>
      <w:r>
        <w:t>C. Exercise has no impact on the process</w:t>
      </w:r>
    </w:p>
    <w:p>
      <w:pPr>
        <w:ind w:left="360"/>
      </w:pPr>
      <w:r>
        <w:rPr>
          <w:b/>
          <w:color w:val="C00000"/>
        </w:rPr>
        <w:t>D. It is referred to as sarcopenia.</w:t>
      </w:r>
    </w:p>
    <w:p>
      <w:pPr>
        <w:ind w:left="360"/>
      </w:pPr>
      <w:r>
        <w:rPr>
          <w:b/>
        </w:rPr>
        <w:t xml:space="preserve">Answer: </w:t>
      </w:r>
      <w:r>
        <w:rPr>
          <w:b/>
          <w:color w:val="C00000"/>
        </w:rPr>
        <w:t>D. It is referred to as sarcopenia.</w:t>
      </w:r>
    </w:p>
    <w:p>
      <w:pPr>
        <w:ind w:left="360"/>
      </w:pPr>
      <w:r>
        <w:rPr>
          <w:b/>
        </w:rPr>
        <w:t xml:space="preserve">Rationale: </w:t>
      </w:r>
      <w:r>
        <w:t>Age-related loss of muscle mass and strength is termed sarcopenia; osteopenia refers to low bone mass, and exercise/resistance training does slow the process (Brunner &amp; Suddarth's Med-Surg).</w:t>
      </w:r>
    </w:p>
    <w:p/>
    <w:p>
      <w:r>
        <w:rPr>
          <w:b/>
        </w:rPr>
        <w:t xml:space="preserve">12. </w:t>
      </w:r>
      <w:r>
        <w:rPr>
          <w:b/>
        </w:rPr>
        <w:t>An example of exocrine glands are the:</w:t>
      </w:r>
    </w:p>
    <w:p>
      <w:pPr>
        <w:ind w:left="360"/>
      </w:pPr>
      <w:r>
        <w:t>A. Adrenals.</w:t>
      </w:r>
    </w:p>
    <w:p>
      <w:pPr>
        <w:ind w:left="360"/>
      </w:pPr>
      <w:r>
        <w:t>B. Ovaries.</w:t>
      </w:r>
    </w:p>
    <w:p>
      <w:pPr>
        <w:ind w:left="360"/>
      </w:pPr>
      <w:r>
        <w:t>C. Parathyroids.</w:t>
      </w:r>
    </w:p>
    <w:p>
      <w:pPr>
        <w:ind w:left="360"/>
      </w:pPr>
      <w:r>
        <w:rPr>
          <w:b/>
          <w:color w:val="C00000"/>
        </w:rPr>
        <w:t>D. Sweat glands.</w:t>
      </w:r>
    </w:p>
    <w:p>
      <w:pPr>
        <w:ind w:left="360"/>
      </w:pPr>
      <w:r>
        <w:rPr>
          <w:b/>
        </w:rPr>
        <w:t xml:space="preserve">Answer: </w:t>
      </w:r>
      <w:r>
        <w:rPr>
          <w:b/>
          <w:color w:val="C00000"/>
        </w:rPr>
        <w:t>D. Sweat glands.</w:t>
      </w:r>
    </w:p>
    <w:p>
      <w:pPr>
        <w:ind w:left="360"/>
      </w:pPr>
      <w:r>
        <w:rPr>
          <w:b/>
        </w:rPr>
        <w:t xml:space="preserve">Rationale: </w:t>
      </w:r>
      <w:r>
        <w:t>Exocrine glands secrete through ducts onto a surface; sweat glands are exocrine. Adrenals, ovaries and parathyroids are endocrine (ductless, secrete hormones into blood) (Anatomy &amp; Physiology / Brunner &amp; Suddarth).</w:t>
      </w:r>
    </w:p>
    <w:p/>
    <w:p>
      <w:r>
        <w:rPr>
          <w:b/>
        </w:rPr>
        <w:t xml:space="preserve">13. </w:t>
      </w:r>
      <w:r>
        <w:rPr>
          <w:b/>
        </w:rPr>
        <w:t>The nurse knows that the anterior pituitary gland is responsible for secreting all of the following except the:</w:t>
      </w:r>
    </w:p>
    <w:p>
      <w:pPr>
        <w:ind w:left="360"/>
      </w:pPr>
      <w:r>
        <w:t>A. Adrenocorticotropic hormone (ACTH).</w:t>
      </w:r>
    </w:p>
    <w:p>
      <w:pPr>
        <w:ind w:left="360"/>
      </w:pPr>
      <w:r>
        <w:rPr>
          <w:b/>
          <w:color w:val="C00000"/>
        </w:rPr>
        <w:t>B. Antidiuretic hormone (ADH).</w:t>
      </w:r>
    </w:p>
    <w:p>
      <w:pPr>
        <w:ind w:left="360"/>
      </w:pPr>
      <w:r>
        <w:t>C. Follicle-stimulating hormone (FSH).</w:t>
      </w:r>
    </w:p>
    <w:p>
      <w:pPr>
        <w:ind w:left="360"/>
      </w:pPr>
      <w:r>
        <w:t>D. Thyroid-stimulating hormone (TSH).</w:t>
      </w:r>
    </w:p>
    <w:p>
      <w:pPr>
        <w:ind w:left="360"/>
      </w:pPr>
      <w:r>
        <w:rPr>
          <w:b/>
        </w:rPr>
        <w:t xml:space="preserve">Answer: </w:t>
      </w:r>
      <w:r>
        <w:rPr>
          <w:b/>
          <w:color w:val="C00000"/>
        </w:rPr>
        <w:t>B. Antidiuretic hormone (ADH).</w:t>
      </w:r>
    </w:p>
    <w:p>
      <w:pPr>
        <w:ind w:left="360"/>
      </w:pPr>
      <w:r>
        <w:rPr>
          <w:b/>
        </w:rPr>
        <w:t xml:space="preserve">Rationale: </w:t>
      </w:r>
      <w:r>
        <w:t>This is the 'except': ADH (and oxytocin) are secreted by the posterior pituitary. The anterior pituitary secretes ACTH, FSH and TSH (Anatomy &amp; Physiology / Brunner &amp; Suddarth).</w:t>
      </w:r>
    </w:p>
    <w:p/>
    <w:p>
      <w:r>
        <w:rPr>
          <w:b/>
        </w:rPr>
        <w:t xml:space="preserve">14. </w:t>
      </w:r>
      <w:r>
        <w:rPr>
          <w:b/>
        </w:rPr>
        <w:t>The major structure balancing the rapid action of the nervous system with slower hormonal action is the:</w:t>
      </w:r>
    </w:p>
    <w:p>
      <w:pPr>
        <w:ind w:left="360"/>
      </w:pPr>
      <w:r>
        <w:rPr>
          <w:b/>
          <w:color w:val="C00000"/>
        </w:rPr>
        <w:t>A. Hypothalamus.</w:t>
      </w:r>
    </w:p>
    <w:p>
      <w:pPr>
        <w:ind w:left="360"/>
      </w:pPr>
      <w:r>
        <w:t>B. Pineal gland.</w:t>
      </w:r>
    </w:p>
    <w:p>
      <w:pPr>
        <w:ind w:left="360"/>
      </w:pPr>
      <w:r>
        <w:t>C. Hypophysis.</w:t>
      </w:r>
    </w:p>
    <w:p>
      <w:pPr>
        <w:ind w:left="360"/>
      </w:pPr>
      <w:r>
        <w:t>D. Thyroid gland.</w:t>
      </w:r>
    </w:p>
    <w:p>
      <w:pPr>
        <w:ind w:left="360"/>
      </w:pPr>
      <w:r>
        <w:rPr>
          <w:b/>
        </w:rPr>
        <w:t xml:space="preserve">Answer: </w:t>
      </w:r>
      <w:r>
        <w:rPr>
          <w:b/>
          <w:color w:val="C00000"/>
        </w:rPr>
        <w:t>A. Hypothalamus.</w:t>
      </w:r>
    </w:p>
    <w:p>
      <w:pPr>
        <w:ind w:left="360"/>
      </w:pPr>
      <w:r>
        <w:rPr>
          <w:b/>
        </w:rPr>
        <w:t xml:space="preserve">Rationale: </w:t>
      </w:r>
      <w:r>
        <w:t>The hypothalamus links the rapid nervous system with the slower endocrine system by controlling the pituitary, balancing neural and hormonal regulation (Anatomy &amp; Physiology / Brunner &amp; Suddarth).</w:t>
      </w:r>
    </w:p>
    <w:p/>
    <w:p>
      <w:r>
        <w:rPr>
          <w:b/>
        </w:rPr>
        <w:t xml:space="preserve">15. </w:t>
      </w:r>
      <w:r>
        <w:rPr>
          <w:b/>
        </w:rPr>
        <w:t>Diabetes insipidus is a disorder related to a deficiency of:</w:t>
      </w:r>
    </w:p>
    <w:p>
      <w:pPr>
        <w:ind w:left="360"/>
      </w:pPr>
      <w:r>
        <w:t>A. Growth hormone.</w:t>
      </w:r>
    </w:p>
    <w:p>
      <w:pPr>
        <w:ind w:left="360"/>
      </w:pPr>
      <w:r>
        <w:t>B. Prolactin.</w:t>
      </w:r>
    </w:p>
    <w:p>
      <w:pPr>
        <w:ind w:left="360"/>
      </w:pPr>
      <w:r>
        <w:t>C. Oxytocin.</w:t>
      </w:r>
    </w:p>
    <w:p>
      <w:pPr>
        <w:ind w:left="360"/>
      </w:pPr>
      <w:r>
        <w:rPr>
          <w:b/>
          <w:color w:val="C00000"/>
        </w:rPr>
        <w:t>D. Vasopressin.</w:t>
      </w:r>
    </w:p>
    <w:p>
      <w:pPr>
        <w:ind w:left="360"/>
      </w:pPr>
      <w:r>
        <w:rPr>
          <w:b/>
        </w:rPr>
        <w:t xml:space="preserve">Answer: </w:t>
      </w:r>
      <w:r>
        <w:rPr>
          <w:b/>
          <w:color w:val="C00000"/>
        </w:rPr>
        <w:t>D. Vasopressin.</w:t>
      </w:r>
    </w:p>
    <w:p>
      <w:pPr>
        <w:ind w:left="360"/>
      </w:pPr>
      <w:r>
        <w:rPr>
          <w:b/>
        </w:rPr>
        <w:t xml:space="preserve">Rationale: </w:t>
      </w:r>
      <w:r>
        <w:t>Diabetes insipidus results from deficiency of antidiuretic hormone (vasopressin), causing polyuria and polydipsia (Brunner &amp; Suddarth's Med-Surg).</w:t>
      </w:r>
    </w:p>
    <w:p/>
    <w:p>
      <w:r>
        <w:rPr>
          <w:b/>
        </w:rPr>
        <w:t xml:space="preserve">16. </w:t>
      </w:r>
      <w:r>
        <w:rPr>
          <w:b/>
        </w:rPr>
        <w:t>When thyroid hormone is administered for prolonged hypothyroidism, the nurse knows to monitor the patient for:</w:t>
      </w:r>
    </w:p>
    <w:p>
      <w:pPr>
        <w:ind w:left="360"/>
      </w:pPr>
      <w:r>
        <w:rPr>
          <w:b/>
          <w:color w:val="C00000"/>
        </w:rPr>
        <w:t>A. Angina.</w:t>
      </w:r>
    </w:p>
    <w:p>
      <w:pPr>
        <w:ind w:left="360"/>
      </w:pPr>
      <w:r>
        <w:t>B. Depression.</w:t>
      </w:r>
    </w:p>
    <w:p>
      <w:pPr>
        <w:ind w:left="360"/>
      </w:pPr>
      <w:r>
        <w:t>C. Mental confusion.</w:t>
      </w:r>
    </w:p>
    <w:p>
      <w:pPr>
        <w:ind w:left="360"/>
      </w:pPr>
      <w:r>
        <w:t>D. Hypoglycemia.</w:t>
      </w:r>
    </w:p>
    <w:p>
      <w:pPr>
        <w:ind w:left="360"/>
      </w:pPr>
      <w:r>
        <w:rPr>
          <w:b/>
        </w:rPr>
        <w:t xml:space="preserve">Answer: </w:t>
      </w:r>
      <w:r>
        <w:rPr>
          <w:b/>
          <w:color w:val="C00000"/>
        </w:rPr>
        <w:t>A. Angina.</w:t>
      </w:r>
    </w:p>
    <w:p>
      <w:pPr>
        <w:ind w:left="360"/>
      </w:pPr>
      <w:r>
        <w:rPr>
          <w:b/>
        </w:rPr>
        <w:t xml:space="preserve">Rationale: </w:t>
      </w:r>
      <w:r>
        <w:t>Thyroid hormone replacement increases myocardial oxygen demand; in prolonged hypothyroidism, especially with underlying CAD, it can precipitate angina, so the nurse monitors for it (Brunner &amp; Suddarth's Med-Surg).</w:t>
      </w:r>
    </w:p>
    <w:p/>
    <w:p>
      <w:r>
        <w:rPr>
          <w:b/>
        </w:rPr>
        <w:t xml:space="preserve">17. </w:t>
      </w:r>
      <w:r>
        <w:rPr>
          <w:b/>
        </w:rPr>
        <w:t>The preferred medication for treating hypothyroidism is:</w:t>
      </w:r>
    </w:p>
    <w:p>
      <w:pPr>
        <w:ind w:left="360"/>
      </w:pPr>
      <w:r>
        <w:t>A. Lithium.</w:t>
      </w:r>
    </w:p>
    <w:p>
      <w:pPr>
        <w:ind w:left="360"/>
      </w:pPr>
      <w:r>
        <w:t>B. Proprandol.</w:t>
      </w:r>
    </w:p>
    <w:p>
      <w:pPr>
        <w:ind w:left="360"/>
      </w:pPr>
      <w:r>
        <w:t>C. Propylthiouracil.</w:t>
      </w:r>
    </w:p>
    <w:p>
      <w:pPr>
        <w:ind w:left="360"/>
      </w:pPr>
      <w:r>
        <w:rPr>
          <w:b/>
          <w:color w:val="C00000"/>
        </w:rPr>
        <w:t>D. Synthroid.</w:t>
      </w:r>
    </w:p>
    <w:p>
      <w:pPr>
        <w:ind w:left="360"/>
      </w:pPr>
      <w:r>
        <w:rPr>
          <w:b/>
        </w:rPr>
        <w:t xml:space="preserve">Answer: </w:t>
      </w:r>
      <w:r>
        <w:rPr>
          <w:b/>
          <w:color w:val="C00000"/>
        </w:rPr>
        <w:t>D. Synthroid.</w:t>
      </w:r>
    </w:p>
    <w:p>
      <w:pPr>
        <w:ind w:left="360"/>
      </w:pPr>
      <w:r>
        <w:rPr>
          <w:b/>
        </w:rPr>
        <w:t xml:space="preserve">Rationale: </w:t>
      </w:r>
      <w:r>
        <w:t>Synthroid (levothyroxine/T4) is the drug of choice for hypothyroidism replacement (Brunner &amp; Suddarth's Med-Surg; Kenya EML). Propylthiouracil and propranolol treat hyperthyroidism, and lithium is unrelated.</w:t>
      </w:r>
    </w:p>
    <w:p/>
    <w:p>
      <w:r>
        <w:rPr>
          <w:b/>
        </w:rPr>
        <w:t xml:space="preserve">18. </w:t>
      </w:r>
      <w:r>
        <w:rPr>
          <w:b/>
        </w:rPr>
        <w:t>A clinical manifestation not usually associated with hyperthyroidism is:</w:t>
      </w:r>
    </w:p>
    <w:p>
      <w:pPr>
        <w:ind w:left="360"/>
      </w:pPr>
      <w:r>
        <w:rPr>
          <w:b/>
          <w:color w:val="C00000"/>
        </w:rPr>
        <w:t>A. A pulse rate slower than 90 bpm.</w:t>
      </w:r>
    </w:p>
    <w:p>
      <w:pPr>
        <w:ind w:left="360"/>
      </w:pPr>
      <w:r>
        <w:t>B. An elevated systolic blood pressure.</w:t>
      </w:r>
    </w:p>
    <w:p>
      <w:pPr>
        <w:ind w:left="360"/>
      </w:pPr>
      <w:r>
        <w:t>C. Muscular fatigability.</w:t>
      </w:r>
    </w:p>
    <w:p>
      <w:pPr>
        <w:ind w:left="360"/>
      </w:pPr>
      <w:r>
        <w:t>D. Weight loss.</w:t>
      </w:r>
    </w:p>
    <w:p>
      <w:pPr>
        <w:ind w:left="360"/>
      </w:pPr>
      <w:r>
        <w:rPr>
          <w:b/>
        </w:rPr>
        <w:t xml:space="preserve">Answer: </w:t>
      </w:r>
      <w:r>
        <w:rPr>
          <w:b/>
          <w:color w:val="C00000"/>
        </w:rPr>
        <w:t>A. A pulse rate slower than 90 bpm.</w:t>
      </w:r>
    </w:p>
    <w:p>
      <w:pPr>
        <w:ind w:left="360"/>
      </w:pPr>
      <w:r>
        <w:rPr>
          <w:b/>
        </w:rPr>
        <w:t xml:space="preserve">Rationale: </w:t>
      </w:r>
      <w:r>
        <w:t>Hyperthyroidism produces tachycardia, elevated systolic BP, weight loss and fatigability; a pulse slower than 90 bpm is NOT associated (it would suggest hypothyroidism) (Brunner &amp; Suddarth's Med-Surg).</w:t>
      </w:r>
    </w:p>
    <w:p/>
    <w:p>
      <w:r>
        <w:rPr>
          <w:b/>
        </w:rPr>
        <w:t xml:space="preserve">19. </w:t>
      </w:r>
      <w:r>
        <w:rPr>
          <w:b/>
        </w:rPr>
        <w:t>Patients with hyperthyroidism are characteristically:</w:t>
      </w:r>
    </w:p>
    <w:p>
      <w:pPr>
        <w:ind w:left="360"/>
      </w:pPr>
      <w:r>
        <w:t>A. Apathetic and anorexic.</w:t>
      </w:r>
    </w:p>
    <w:p>
      <w:pPr>
        <w:ind w:left="360"/>
      </w:pPr>
      <w:r>
        <w:t>B. Calm.</w:t>
      </w:r>
    </w:p>
    <w:p>
      <w:pPr>
        <w:ind w:left="360"/>
      </w:pPr>
      <w:r>
        <w:t>C. Emotionally stable.</w:t>
      </w:r>
    </w:p>
    <w:p>
      <w:pPr>
        <w:ind w:left="360"/>
      </w:pPr>
      <w:r>
        <w:rPr>
          <w:b/>
          <w:color w:val="C00000"/>
        </w:rPr>
        <w:t>D. Sensitive to heat.</w:t>
      </w:r>
    </w:p>
    <w:p>
      <w:pPr>
        <w:ind w:left="360"/>
      </w:pPr>
      <w:r>
        <w:rPr>
          <w:b/>
        </w:rPr>
        <w:t xml:space="preserve">Answer: </w:t>
      </w:r>
      <w:r>
        <w:rPr>
          <w:b/>
          <w:color w:val="C00000"/>
        </w:rPr>
        <w:t>D. Sensitive to heat.</w:t>
      </w:r>
    </w:p>
    <w:p>
      <w:pPr>
        <w:ind w:left="360"/>
      </w:pPr>
      <w:r>
        <w:rPr>
          <w:b/>
        </w:rPr>
        <w:t xml:space="preserve">Rationale: </w:t>
      </w:r>
      <w:r>
        <w:t>Hyperthyroid patients have increased metabolism causing heat intolerance, nervousness and irritability; they are not calm, apathetic or emotionally stable (Brunner &amp; Suddarth's Med-Surg).</w:t>
      </w:r>
    </w:p>
    <w:p/>
    <w:p>
      <w:r>
        <w:rPr>
          <w:b/>
        </w:rPr>
        <w:t xml:space="preserve">20. </w:t>
      </w:r>
      <w:r>
        <w:rPr>
          <w:b/>
        </w:rPr>
        <w:t>Iodine or iodide compounds are used for hyperthyroidism because they do all of the following except:</w:t>
      </w:r>
    </w:p>
    <w:p>
      <w:pPr>
        <w:ind w:left="360"/>
      </w:pPr>
      <w:r>
        <w:t>A. Decrease the basal metabolic rate.</w:t>
      </w:r>
    </w:p>
    <w:p>
      <w:pPr>
        <w:ind w:left="360"/>
      </w:pPr>
      <w:r>
        <w:rPr>
          <w:b/>
          <w:color w:val="C00000"/>
        </w:rPr>
        <w:t>B. Increase the vascularity of the gland.</w:t>
      </w:r>
    </w:p>
    <w:p>
      <w:pPr>
        <w:ind w:left="360"/>
      </w:pPr>
      <w:r>
        <w:t>C. Lessen the release of thyroid hormones.</w:t>
      </w:r>
    </w:p>
    <w:p>
      <w:pPr>
        <w:ind w:left="360"/>
      </w:pPr>
      <w:r>
        <w:t>D. Reduce the size of the gland.</w:t>
      </w:r>
    </w:p>
    <w:p>
      <w:pPr>
        <w:ind w:left="360"/>
      </w:pPr>
      <w:r>
        <w:rPr>
          <w:b/>
        </w:rPr>
        <w:t xml:space="preserve">Answer: </w:t>
      </w:r>
      <w:r>
        <w:rPr>
          <w:b/>
          <w:color w:val="C00000"/>
        </w:rPr>
        <w:t>B. Increase the vascularity of the gland.</w:t>
      </w:r>
    </w:p>
    <w:p>
      <w:pPr>
        <w:ind w:left="360"/>
      </w:pPr>
      <w:r>
        <w:rPr>
          <w:b/>
        </w:rPr>
        <w:t xml:space="preserve">Rationale: </w:t>
      </w:r>
      <w:r>
        <w:t>This is the 'except': iodine/iodide compounds DECREASE the size and vascularity of the thyroid gland and reduce hormone release and BMR, which is why they are given preoperatively (Brunner &amp; Suddarth's Med-Surg).</w:t>
      </w:r>
    </w:p>
    <w:p/>
    <w:p>
      <w:r>
        <w:rPr>
          <w:b/>
        </w:rPr>
        <w:t xml:space="preserve">21. </w:t>
      </w:r>
      <w:r>
        <w:rPr>
          <w:b/>
        </w:rPr>
        <w:t>The objectives of pharmacotherapy for hyperthyroidism include:</w:t>
      </w:r>
    </w:p>
    <w:p>
      <w:pPr>
        <w:ind w:left="360"/>
      </w:pPr>
      <w:r>
        <w:t>A. Destroying overreactive thyroid cells.</w:t>
      </w:r>
    </w:p>
    <w:p>
      <w:pPr>
        <w:ind w:left="360"/>
      </w:pPr>
      <w:r>
        <w:rPr>
          <w:b/>
          <w:color w:val="C00000"/>
        </w:rPr>
        <w:t>B. Preventing thyroid hormonal synthesis.</w:t>
      </w:r>
    </w:p>
    <w:p>
      <w:pPr>
        <w:ind w:left="360"/>
      </w:pPr>
      <w:r>
        <w:t>C. Increasing the amount of thyroid tissue.</w:t>
      </w:r>
    </w:p>
    <w:p>
      <w:pPr>
        <w:ind w:left="360"/>
      </w:pPr>
      <w:r>
        <w:t>D. All of the above.</w:t>
      </w:r>
    </w:p>
    <w:p>
      <w:pPr>
        <w:ind w:left="360"/>
      </w:pPr>
      <w:r>
        <w:rPr>
          <w:b/>
        </w:rPr>
        <w:t xml:space="preserve">Answer: </w:t>
      </w:r>
      <w:r>
        <w:rPr>
          <w:b/>
          <w:color w:val="C00000"/>
        </w:rPr>
        <w:t>B. Preventing thyroid hormonal synthesis.</w:t>
      </w:r>
    </w:p>
    <w:p>
      <w:pPr>
        <w:ind w:left="360"/>
      </w:pPr>
      <w:r>
        <w:rPr>
          <w:b/>
        </w:rPr>
        <w:t xml:space="preserve">Rationale: </w:t>
      </w:r>
      <w:r>
        <w:t>The objective of antithyroid pharmacotherapy (e.g., propylthiouracil, methimazole) is to inhibit thyroid hormone synthesis (Brunner &amp; Suddarth's Med-Surg). Destroying cells is radioiodine (not pharmacotherapy proper), and increasing thyroid tissue is opposite to the goal, so 'all of the above' is wrong.</w:t>
      </w:r>
    </w:p>
    <w:p/>
    <w:p>
      <w:r>
        <w:rPr>
          <w:b/>
        </w:rPr>
        <w:t xml:space="preserve">22. </w:t>
      </w:r>
      <w:r>
        <w:rPr>
          <w:b/>
        </w:rPr>
        <w:t>Signs of thyroid storm include all of the following except:</w:t>
      </w:r>
    </w:p>
    <w:p>
      <w:pPr>
        <w:ind w:left="360"/>
      </w:pPr>
      <w:r>
        <w:rPr>
          <w:b/>
          <w:color w:val="C00000"/>
        </w:rPr>
        <w:t>A. Bradycardia.</w:t>
      </w:r>
    </w:p>
    <w:p>
      <w:pPr>
        <w:ind w:left="360"/>
      </w:pPr>
      <w:r>
        <w:t>B. Delirium or somnolence.</w:t>
      </w:r>
    </w:p>
    <w:p>
      <w:pPr>
        <w:ind w:left="360"/>
      </w:pPr>
      <w:r>
        <w:t>C. Dyspnea and chest pain.</w:t>
      </w:r>
    </w:p>
    <w:p>
      <w:pPr>
        <w:ind w:left="360"/>
      </w:pPr>
      <w:r>
        <w:t>D. Hyperpyrexia.</w:t>
      </w:r>
    </w:p>
    <w:p>
      <w:pPr>
        <w:ind w:left="360"/>
      </w:pPr>
      <w:r>
        <w:rPr>
          <w:b/>
        </w:rPr>
        <w:t xml:space="preserve">Answer: </w:t>
      </w:r>
      <w:r>
        <w:rPr>
          <w:b/>
          <w:color w:val="C00000"/>
        </w:rPr>
        <w:t>A. Bradycardia.</w:t>
      </w:r>
    </w:p>
    <w:p>
      <w:pPr>
        <w:ind w:left="360"/>
      </w:pPr>
      <w:r>
        <w:rPr>
          <w:b/>
        </w:rPr>
        <w:t xml:space="preserve">Rationale: </w:t>
      </w:r>
      <w:r>
        <w:t>This is the 'except': thyroid storm causes tachycardia, hyperpyrexia, delirium/somnolence and cardiorespiratory distress; bradycardia is not a feature (Brunner &amp; Suddarth's Med-Surg).</w:t>
      </w:r>
    </w:p>
    <w:p/>
    <w:p>
      <w:r>
        <w:rPr>
          <w:b/>
        </w:rPr>
        <w:t xml:space="preserve">23. </w:t>
      </w:r>
      <w:r>
        <w:rPr>
          <w:b/>
        </w:rPr>
        <w:t>Medical management for thyroid crisis includes:</w:t>
      </w:r>
    </w:p>
    <w:p>
      <w:pPr>
        <w:ind w:left="360"/>
      </w:pPr>
      <w:r>
        <w:t>A. Intravenous dextrose fluids.</w:t>
      </w:r>
    </w:p>
    <w:p>
      <w:pPr>
        <w:ind w:left="360"/>
      </w:pPr>
      <w:r>
        <w:t>B. Hypothermia measures.</w:t>
      </w:r>
    </w:p>
    <w:p>
      <w:pPr>
        <w:ind w:left="360"/>
      </w:pPr>
      <w:r>
        <w:t>C. Oxygen therapy.</w:t>
      </w:r>
    </w:p>
    <w:p>
      <w:pPr>
        <w:ind w:left="360"/>
      </w:pPr>
      <w:r>
        <w:rPr>
          <w:b/>
          <w:color w:val="C00000"/>
        </w:rPr>
        <w:t>D. All of the above.</w:t>
      </w:r>
    </w:p>
    <w:p>
      <w:pPr>
        <w:ind w:left="360"/>
      </w:pPr>
      <w:r>
        <w:rPr>
          <w:b/>
        </w:rPr>
        <w:t xml:space="preserve">Answer: </w:t>
      </w:r>
      <w:r>
        <w:rPr>
          <w:b/>
          <w:color w:val="C00000"/>
        </w:rPr>
        <w:t>D. All of the above.</w:t>
      </w:r>
    </w:p>
    <w:p>
      <w:pPr>
        <w:ind w:left="360"/>
      </w:pPr>
      <w:r>
        <w:rPr>
          <w:b/>
        </w:rPr>
        <w:t xml:space="preserve">Rationale: </w:t>
      </w:r>
      <w:r>
        <w:t>Management of thyroid crisis includes IV dextrose/fluids for hypermetabolic demand, hypothermia (cooling) measures for hyperpyrexia, and oxygen therapy for increased metabolic demand (Brunner &amp; Suddarth's Med-Surg).</w:t>
      </w:r>
    </w:p>
    <w:p/>
    <w:p>
      <w:r>
        <w:rPr>
          <w:b/>
        </w:rPr>
        <w:t xml:space="preserve">24. </w:t>
      </w:r>
      <w:r>
        <w:rPr>
          <w:b/>
        </w:rPr>
        <w:t>Pharmacotherapy for thyroid storm would not include the administration of:</w:t>
      </w:r>
    </w:p>
    <w:p>
      <w:pPr>
        <w:ind w:left="360"/>
      </w:pPr>
      <w:r>
        <w:t>A. Acetaminophen.</w:t>
      </w:r>
    </w:p>
    <w:p>
      <w:pPr>
        <w:ind w:left="360"/>
      </w:pPr>
      <w:r>
        <w:t>B. Iodine.</w:t>
      </w:r>
    </w:p>
    <w:p>
      <w:pPr>
        <w:ind w:left="360"/>
      </w:pPr>
      <w:r>
        <w:t>C. Propylthiouracil.</w:t>
      </w:r>
    </w:p>
    <w:p>
      <w:pPr>
        <w:ind w:left="360"/>
      </w:pPr>
      <w:r>
        <w:rPr>
          <w:b/>
          <w:color w:val="C00000"/>
        </w:rPr>
        <w:t>D. Synthetic levothyroxine.</w:t>
      </w:r>
    </w:p>
    <w:p>
      <w:pPr>
        <w:ind w:left="360"/>
      </w:pPr>
      <w:r>
        <w:rPr>
          <w:b/>
        </w:rPr>
        <w:t xml:space="preserve">Answer: </w:t>
      </w:r>
      <w:r>
        <w:rPr>
          <w:b/>
          <w:color w:val="C00000"/>
        </w:rPr>
        <w:t>D. Synthetic levothyroxine.</w:t>
      </w:r>
    </w:p>
    <w:p>
      <w:pPr>
        <w:ind w:left="360"/>
      </w:pPr>
      <w:r>
        <w:rPr>
          <w:b/>
        </w:rPr>
        <w:t xml:space="preserve">Rationale: </w:t>
      </w:r>
      <w:r>
        <w:t>Thyroid storm is treated with PTU, iodine and acetaminophen (for fever); administering synthetic levothyroxine (more thyroid hormone) would worsen the crisis and is therefore not included (Brunner &amp; Suddarth's Med-Surg).</w:t>
      </w:r>
    </w:p>
    <w:p/>
    <w:p>
      <w:r>
        <w:rPr>
          <w:b/>
        </w:rPr>
        <w:t xml:space="preserve">25. </w:t>
      </w:r>
      <w:r>
        <w:rPr>
          <w:b/>
        </w:rPr>
        <w:t>The most common type of goiter is etiologically related to a deficiency of:</w:t>
      </w:r>
    </w:p>
    <w:p>
      <w:pPr>
        <w:ind w:left="360"/>
      </w:pPr>
      <w:r>
        <w:t>A. Thyrotropin.</w:t>
      </w:r>
    </w:p>
    <w:p>
      <w:pPr>
        <w:ind w:left="360"/>
      </w:pPr>
      <w:r>
        <w:rPr>
          <w:b/>
          <w:color w:val="C00000"/>
        </w:rPr>
        <w:t>B. Iodine.</w:t>
      </w:r>
    </w:p>
    <w:p>
      <w:pPr>
        <w:ind w:left="360"/>
      </w:pPr>
      <w:r>
        <w:t>C. Thyroxine.</w:t>
      </w:r>
    </w:p>
    <w:p>
      <w:pPr>
        <w:ind w:left="360"/>
      </w:pPr>
      <w:r>
        <w:t>D. Calcitonin.</w:t>
      </w:r>
    </w:p>
    <w:p>
      <w:pPr>
        <w:ind w:left="360"/>
      </w:pPr>
      <w:r>
        <w:rPr>
          <w:b/>
        </w:rPr>
        <w:t xml:space="preserve">Answer: </w:t>
      </w:r>
      <w:r>
        <w:rPr>
          <w:b/>
          <w:color w:val="C00000"/>
        </w:rPr>
        <w:t>B. Iodine.</w:t>
      </w:r>
    </w:p>
    <w:p>
      <w:pPr>
        <w:ind w:left="360"/>
      </w:pPr>
      <w:r>
        <w:rPr>
          <w:b/>
        </w:rPr>
        <w:t xml:space="preserve">Rationale: </w:t>
      </w:r>
      <w:r>
        <w:t>Simple (endemic) goiter, the most common type, is caused by iodine deficiency (Brunner &amp; Suddarth's Med-Surg; addressed in Kenya via salt iodization). This is the basis of nutritional iodine supplementation.</w:t>
      </w:r>
    </w:p>
    <w:p/>
    <w:p>
      <w:r>
        <w:rPr>
          <w:b/>
        </w:rPr>
        <w:t xml:space="preserve">26. </w:t>
      </w:r>
      <w:r>
        <w:rPr>
          <w:b/>
        </w:rPr>
        <w:t>The nurse knows that the most common and least aggressive type of cancer is:</w:t>
      </w:r>
    </w:p>
    <w:p>
      <w:pPr>
        <w:ind w:left="360"/>
      </w:pPr>
      <w:r>
        <w:t>A. Anaplastic.</w:t>
      </w:r>
    </w:p>
    <w:p>
      <w:pPr>
        <w:ind w:left="360"/>
      </w:pPr>
      <w:r>
        <w:t>B. Follicular adenocarcinoma.</w:t>
      </w:r>
    </w:p>
    <w:p>
      <w:pPr>
        <w:ind w:left="360"/>
      </w:pPr>
      <w:r>
        <w:t>C. Medullary.</w:t>
      </w:r>
    </w:p>
    <w:p>
      <w:pPr>
        <w:ind w:left="360"/>
      </w:pPr>
      <w:r>
        <w:rPr>
          <w:b/>
          <w:color w:val="C00000"/>
        </w:rPr>
        <w:t>D. Papillary adenocarcinoma.</w:t>
      </w:r>
    </w:p>
    <w:p>
      <w:pPr>
        <w:ind w:left="360"/>
      </w:pPr>
      <w:r>
        <w:rPr>
          <w:b/>
        </w:rPr>
        <w:t xml:space="preserve">Answer: </w:t>
      </w:r>
      <w:r>
        <w:rPr>
          <w:b/>
          <w:color w:val="C00000"/>
        </w:rPr>
        <w:t>D. Papillary adenocarcinoma.</w:t>
      </w:r>
    </w:p>
    <w:p>
      <w:pPr>
        <w:ind w:left="360"/>
      </w:pPr>
      <w:r>
        <w:rPr>
          <w:b/>
        </w:rPr>
        <w:t xml:space="preserve">Rationale: </w:t>
      </w:r>
      <w:r>
        <w:t>Papillary adenocarcinoma is the most common and least aggressive (best-prognosis) thyroid cancer; anaplastic is the most aggressive (Brunner &amp; Suddarth's Med-Surg).</w:t>
      </w:r>
    </w:p>
    <w:p/>
    <w:p>
      <w:r>
        <w:rPr>
          <w:b/>
        </w:rPr>
        <w:t xml:space="preserve">27. </w:t>
      </w:r>
      <w:r>
        <w:rPr>
          <w:b/>
        </w:rPr>
        <w:t>A diagnosis of hyperparathyroidism can be established by all of the following signs except:</w:t>
      </w:r>
    </w:p>
    <w:p>
      <w:pPr>
        <w:ind w:left="360"/>
      </w:pPr>
      <w:r>
        <w:rPr>
          <w:b/>
          <w:color w:val="C00000"/>
        </w:rPr>
        <w:t>A. A negative reading on a Sulkowitch test.</w:t>
      </w:r>
    </w:p>
    <w:p>
      <w:pPr>
        <w:ind w:left="360"/>
      </w:pPr>
      <w:r>
        <w:t>B. A serum calcium level of 12 mg/dL.</w:t>
      </w:r>
    </w:p>
    <w:p>
      <w:pPr>
        <w:ind w:left="360"/>
      </w:pPr>
      <w:r>
        <w:t>C. An elevated level of parathyroid hormone.</w:t>
      </w:r>
    </w:p>
    <w:p>
      <w:pPr>
        <w:ind w:left="360"/>
      </w:pPr>
      <w:r>
        <w:t>D. Bone demineralization seen on an x-ray film.</w:t>
      </w:r>
    </w:p>
    <w:p>
      <w:pPr>
        <w:ind w:left="360"/>
      </w:pPr>
      <w:r>
        <w:rPr>
          <w:b/>
        </w:rPr>
        <w:t xml:space="preserve">Answer: </w:t>
      </w:r>
      <w:r>
        <w:rPr>
          <w:b/>
          <w:color w:val="C00000"/>
        </w:rPr>
        <w:t>A. A negative reading on a Sulkowitch test.</w:t>
      </w:r>
    </w:p>
    <w:p>
      <w:pPr>
        <w:ind w:left="360"/>
      </w:pPr>
      <w:r>
        <w:rPr>
          <w:b/>
        </w:rPr>
        <w:t xml:space="preserve">Rationale: </w:t>
      </w:r>
      <w:r>
        <w:t>This is the 'except': hyperparathyroidism causes hypercalcemia, so the Sulkowitch (urine calcium) test would be POSITIVE, not negative; elevated serum calcium, elevated PTH and bone demineralization all support the diagnosis (Brunner &amp; Suddarth's Med-Surg).</w:t>
      </w:r>
    </w:p>
    <w:p/>
    <w:p>
      <w:r>
        <w:rPr>
          <w:b/>
        </w:rPr>
        <w:t xml:space="preserve">28. </w:t>
      </w:r>
      <w:r>
        <w:rPr>
          <w:b/>
        </w:rPr>
        <w:t>A recommended breakfast for a hyperparathyroid patient would be:</w:t>
      </w:r>
    </w:p>
    <w:p>
      <w:pPr>
        <w:ind w:left="360"/>
      </w:pPr>
      <w:r>
        <w:t>A. Cereal with milk and bananas.</w:t>
      </w:r>
    </w:p>
    <w:p>
      <w:pPr>
        <w:ind w:left="360"/>
      </w:pPr>
      <w:r>
        <w:rPr>
          <w:b/>
          <w:color w:val="C00000"/>
        </w:rPr>
        <w:t>B. Fried eggs and bacon.</w:t>
      </w:r>
    </w:p>
    <w:p>
      <w:pPr>
        <w:ind w:left="360"/>
      </w:pPr>
      <w:r>
        <w:t>C. Orange juice and toast.</w:t>
      </w:r>
    </w:p>
    <w:p>
      <w:pPr>
        <w:ind w:left="360"/>
      </w:pPr>
      <w:r>
        <w:t>D. Pork sausage and cranberry juice</w:t>
      </w:r>
    </w:p>
    <w:p>
      <w:pPr>
        <w:ind w:left="360"/>
      </w:pPr>
      <w:r>
        <w:rPr>
          <w:b/>
        </w:rPr>
        <w:t xml:space="preserve">Answer: </w:t>
      </w:r>
      <w:r>
        <w:rPr>
          <w:b/>
          <w:color w:val="C00000"/>
        </w:rPr>
        <w:t>B. Fried eggs and bacon.</w:t>
      </w:r>
    </w:p>
    <w:p>
      <w:pPr>
        <w:ind w:left="360"/>
      </w:pPr>
      <w:r>
        <w:rPr>
          <w:b/>
        </w:rPr>
        <w:t xml:space="preserve">Rationale: </w:t>
      </w:r>
      <w:r>
        <w:t>Hyperparathyroidism causes hypercalcemia, so a low-calcium breakfast is preferred; eggs and bacon avoid the high calcium of milk/cereal (Brunner &amp; Suddarth's Med-Surg nutrition guidance). Cereal with milk is high in calcium and thus inappropriate.</w:t>
      </w:r>
    </w:p>
    <w:p/>
    <w:p>
      <w:r>
        <w:rPr>
          <w:b/>
        </w:rPr>
        <w:t xml:space="preserve">29. </w:t>
      </w:r>
      <w:r>
        <w:rPr>
          <w:b/>
        </w:rPr>
        <w:t>One of the most important and frequently occurring complications of hyperparathyroidism is:</w:t>
      </w:r>
    </w:p>
    <w:p>
      <w:pPr>
        <w:ind w:left="360"/>
      </w:pPr>
      <w:r>
        <w:rPr>
          <w:b/>
          <w:color w:val="C00000"/>
        </w:rPr>
        <w:t>A. Kidney stones.</w:t>
      </w:r>
    </w:p>
    <w:p>
      <w:pPr>
        <w:ind w:left="360"/>
      </w:pPr>
      <w:r>
        <w:t>B. Pancreatitis.</w:t>
      </w:r>
    </w:p>
    <w:p>
      <w:pPr>
        <w:ind w:left="360"/>
      </w:pPr>
      <w:r>
        <w:t>C. Pathologic fractures.</w:t>
      </w:r>
    </w:p>
    <w:p>
      <w:pPr>
        <w:ind w:left="360"/>
      </w:pPr>
      <w:r>
        <w:t>D. Peptic ulcer.</w:t>
      </w:r>
    </w:p>
    <w:p>
      <w:pPr>
        <w:ind w:left="360"/>
      </w:pPr>
      <w:r>
        <w:rPr>
          <w:b/>
        </w:rPr>
        <w:t xml:space="preserve">Answer: </w:t>
      </w:r>
      <w:r>
        <w:rPr>
          <w:b/>
          <w:color w:val="C00000"/>
        </w:rPr>
        <w:t>A. Kidney stones.</w:t>
      </w:r>
    </w:p>
    <w:p>
      <w:pPr>
        <w:ind w:left="360"/>
      </w:pPr>
      <w:r>
        <w:rPr>
          <w:b/>
        </w:rPr>
        <w:t xml:space="preserve">Rationale: </w:t>
      </w:r>
      <w:r>
        <w:t>Chronic hypercalcemia and hypercalciuria in hyperparathyroidism commonly cause renal calculi (nephrolithiasis) (Brunner &amp; Suddarth's Med-Surg). Pathologic fractures occur but renal stones are the most frequent complication.</w:t>
      </w:r>
    </w:p>
    <w:p/>
    <w:p>
      <w:r>
        <w:rPr>
          <w:b/>
        </w:rPr>
        <w:t xml:space="preserve">30. </w:t>
      </w:r>
      <w:r>
        <w:rPr>
          <w:b/>
        </w:rPr>
        <w:t>The pathophysiology of hypoparathyroidism is associated with all of the following except:</w:t>
      </w:r>
    </w:p>
    <w:p>
      <w:pPr>
        <w:ind w:left="360"/>
      </w:pPr>
      <w:r>
        <w:t>A. A decrease in serum calcium.</w:t>
      </w:r>
    </w:p>
    <w:p>
      <w:pPr>
        <w:ind w:left="360"/>
      </w:pPr>
      <w:r>
        <w:t>B. An elevation of blood phosphate.</w:t>
      </w:r>
    </w:p>
    <w:p>
      <w:pPr>
        <w:ind w:left="360"/>
      </w:pPr>
      <w:r>
        <w:rPr>
          <w:b/>
          <w:color w:val="C00000"/>
        </w:rPr>
        <w:t>C. An increase in the renal excretion of phosphate.</w:t>
      </w:r>
    </w:p>
    <w:p>
      <w:pPr>
        <w:ind w:left="360"/>
      </w:pPr>
      <w:r>
        <w:t>D. A lowered renal excretion of calcium.</w:t>
      </w:r>
    </w:p>
    <w:p>
      <w:pPr>
        <w:ind w:left="360"/>
      </w:pPr>
      <w:r>
        <w:rPr>
          <w:b/>
        </w:rPr>
        <w:t xml:space="preserve">Answer: </w:t>
      </w:r>
      <w:r>
        <w:rPr>
          <w:b/>
          <w:color w:val="C00000"/>
        </w:rPr>
        <w:t>C. An increase in the renal excretion of phosphate.</w:t>
      </w:r>
    </w:p>
    <w:p>
      <w:pPr>
        <w:ind w:left="360"/>
      </w:pPr>
      <w:r>
        <w:rPr>
          <w:b/>
        </w:rPr>
        <w:t xml:space="preserve">Rationale: </w:t>
      </w:r>
      <w:r>
        <w:t>This is the 'except': in hypoparathyroidism low PTH DECREASES renal phosphate excretion, causing hyperphosphatemia along with hypocalcemia and reduced renal calcium excretion (Brunner &amp; Suddarth's Med-Surg).</w:t>
      </w:r>
    </w:p>
    <w:p/>
    <w:p>
      <w:r>
        <w:rPr>
          <w:b/>
        </w:rPr>
        <w:t xml:space="preserve">31. </w:t>
      </w:r>
      <w:r>
        <w:rPr>
          <w:b/>
        </w:rPr>
        <w:t>The goal of medical management for hypoparathyroidism is to:</w:t>
      </w:r>
    </w:p>
    <w:p>
      <w:pPr>
        <w:ind w:left="360"/>
      </w:pPr>
      <w:r>
        <w:t>A. Achieve a serum calcium level of 9 to 10 mg/dL.</w:t>
      </w:r>
    </w:p>
    <w:p>
      <w:pPr>
        <w:ind w:left="360"/>
      </w:pPr>
      <w:r>
        <w:t>B. Eliminate clinical symptoms.</w:t>
      </w:r>
    </w:p>
    <w:p>
      <w:pPr>
        <w:ind w:left="360"/>
      </w:pPr>
      <w:r>
        <w:t>C. Reverse the symptoms of hypocalcemia.</w:t>
      </w:r>
    </w:p>
    <w:p>
      <w:pPr>
        <w:ind w:left="360"/>
      </w:pPr>
      <w:r>
        <w:rPr>
          <w:b/>
          <w:color w:val="C00000"/>
        </w:rPr>
        <w:t>D. Accomplish all of the above.</w:t>
      </w:r>
    </w:p>
    <w:p>
      <w:pPr>
        <w:ind w:left="360"/>
      </w:pPr>
      <w:r>
        <w:rPr>
          <w:b/>
        </w:rPr>
        <w:t xml:space="preserve">Answer: </w:t>
      </w:r>
      <w:r>
        <w:rPr>
          <w:b/>
          <w:color w:val="C00000"/>
        </w:rPr>
        <w:t>D. Accomplish all of the above.</w:t>
      </w:r>
    </w:p>
    <w:p>
      <w:pPr>
        <w:ind w:left="360"/>
      </w:pPr>
      <w:r>
        <w:rPr>
          <w:b/>
        </w:rPr>
        <w:t xml:space="preserve">Rationale: </w:t>
      </w:r>
      <w:r>
        <w:t>Medical management of hypoparathyroidism aims to restore serum calcium to 9–10 mg/dL, reverse hypocalcemia and eliminate clinical symptoms (Brunner &amp; Suddarth's Med-Surg), so all listed goals apply.</w:t>
      </w:r>
    </w:p>
    <w:p/>
    <w:p>
      <w:r>
        <w:rPr>
          <w:b/>
        </w:rPr>
        <w:t xml:space="preserve">32. </w:t>
      </w:r>
      <w:r>
        <w:rPr>
          <w:b/>
        </w:rPr>
        <w:t>Nursing management for a hypoparathyroid patient would not include:</w:t>
      </w:r>
    </w:p>
    <w:p>
      <w:pPr>
        <w:ind w:left="360"/>
      </w:pPr>
      <w:r>
        <w:t>A. Maintaining a quiet, subdued environment.</w:t>
      </w:r>
    </w:p>
    <w:p>
      <w:pPr>
        <w:ind w:left="360"/>
      </w:pPr>
      <w:r>
        <w:t>B. Making certain that calcium gluconate is kept at the bedside.</w:t>
      </w:r>
    </w:p>
    <w:p>
      <w:pPr>
        <w:ind w:left="360"/>
      </w:pPr>
      <w:r>
        <w:t>C. Observing the patient for signs of tetany.</w:t>
      </w:r>
    </w:p>
    <w:p>
      <w:pPr>
        <w:ind w:left="360"/>
      </w:pPr>
      <w:r>
        <w:rPr>
          <w:b/>
          <w:color w:val="C00000"/>
        </w:rPr>
        <w:t>D. Supplementing the diet with milk and milk products.</w:t>
      </w:r>
    </w:p>
    <w:p>
      <w:pPr>
        <w:ind w:left="360"/>
      </w:pPr>
      <w:r>
        <w:rPr>
          <w:b/>
        </w:rPr>
        <w:t xml:space="preserve">Answer: </w:t>
      </w:r>
      <w:r>
        <w:rPr>
          <w:b/>
          <w:color w:val="C00000"/>
        </w:rPr>
        <w:t>D. Supplementing the diet with milk and milk products.</w:t>
      </w:r>
    </w:p>
    <w:p>
      <w:pPr>
        <w:ind w:left="360"/>
      </w:pPr>
      <w:r>
        <w:rPr>
          <w:b/>
        </w:rPr>
        <w:t xml:space="preserve">Rationale: </w:t>
      </w:r>
      <w:r>
        <w:t>This is the 'would not include': milk products are high in phosphorus, which is already elevated in hypoparathyroidism, so a high-calcium/low-phosphorus diet is advised, not milk supplementation. Seizure precautions, bedside calcium gluconate and tetany monitoring are appropriate (Brunner &amp; Suddarth's Med-Surg).</w:t>
      </w:r>
    </w:p>
    <w:p/>
    <w:p>
      <w:r>
        <w:rPr>
          <w:b/>
        </w:rPr>
        <w:t xml:space="preserve">33. </w:t>
      </w:r>
      <w:r>
        <w:rPr>
          <w:b/>
        </w:rPr>
        <w:t>A pheochromocytoma is an adrenal medulla tumor that causes arterial hypertension by increasing the level of circulating:</w:t>
      </w:r>
    </w:p>
    <w:p>
      <w:pPr>
        <w:ind w:left="360"/>
      </w:pPr>
      <w:r>
        <w:rPr>
          <w:b/>
          <w:color w:val="C00000"/>
        </w:rPr>
        <w:t>A. Catecholamines.</w:t>
      </w:r>
    </w:p>
    <w:p>
      <w:pPr>
        <w:ind w:left="360"/>
      </w:pPr>
      <w:r>
        <w:t>B. Enzymes.</w:t>
      </w:r>
    </w:p>
    <w:p>
      <w:pPr>
        <w:ind w:left="360"/>
      </w:pPr>
      <w:r>
        <w:t>C. Hormones.</w:t>
      </w:r>
    </w:p>
    <w:p>
      <w:pPr>
        <w:ind w:left="360"/>
      </w:pPr>
      <w:r>
        <w:t>D. Glucocorticoids.</w:t>
      </w:r>
    </w:p>
    <w:p>
      <w:pPr>
        <w:ind w:left="360"/>
      </w:pPr>
      <w:r>
        <w:rPr>
          <w:b/>
        </w:rPr>
        <w:t xml:space="preserve">Answer: </w:t>
      </w:r>
      <w:r>
        <w:rPr>
          <w:b/>
          <w:color w:val="C00000"/>
        </w:rPr>
        <w:t>A. Catecholamines.</w:t>
      </w:r>
    </w:p>
    <w:p>
      <w:pPr>
        <w:ind w:left="360"/>
      </w:pPr>
      <w:r>
        <w:rPr>
          <w:b/>
        </w:rPr>
        <w:t xml:space="preserve">Rationale: </w:t>
      </w:r>
      <w:r>
        <w:t>Pheochromocytoma is an adrenal medulla tumor that secretes excess catecholamines (epinephrine and norepinephrine), causing paroxysmal or sustained hypertension (Brunner &amp; Suddarth's Medical-Surgical Nursing).</w:t>
      </w:r>
    </w:p>
    <w:p/>
    <w:p>
      <w:r>
        <w:rPr>
          <w:b/>
        </w:rPr>
        <w:t xml:space="preserve">34. </w:t>
      </w:r>
      <w:r>
        <w:rPr>
          <w:b/>
        </w:rPr>
        <w:t>A positive test for overactivity of the adrenal medulla is an epinephrine value of:</w:t>
      </w:r>
    </w:p>
    <w:p>
      <w:pPr>
        <w:ind w:left="360"/>
      </w:pPr>
      <w:r>
        <w:t>A. 50 pg/mL.</w:t>
      </w:r>
    </w:p>
    <w:p>
      <w:pPr>
        <w:ind w:left="360"/>
      </w:pPr>
      <w:r>
        <w:t>B. 100 pg/mL.</w:t>
      </w:r>
    </w:p>
    <w:p>
      <w:pPr>
        <w:ind w:left="360"/>
      </w:pPr>
      <w:r>
        <w:t>C. 100 to 300 pg/mL.</w:t>
      </w:r>
    </w:p>
    <w:p>
      <w:pPr>
        <w:ind w:left="360"/>
      </w:pPr>
      <w:r>
        <w:rPr>
          <w:b/>
          <w:color w:val="C00000"/>
        </w:rPr>
        <w:t>D. 450 pg/mL.</w:t>
      </w:r>
    </w:p>
    <w:p>
      <w:pPr>
        <w:ind w:left="360"/>
      </w:pPr>
      <w:r>
        <w:rPr>
          <w:b/>
        </w:rPr>
        <w:t xml:space="preserve">Answer: </w:t>
      </w:r>
      <w:r>
        <w:rPr>
          <w:b/>
          <w:color w:val="C00000"/>
        </w:rPr>
        <w:t>D. 450 pg/mL.</w:t>
      </w:r>
    </w:p>
    <w:p>
      <w:pPr>
        <w:ind w:left="360"/>
      </w:pPr>
      <w:r>
        <w:rPr>
          <w:b/>
        </w:rPr>
        <w:t xml:space="preserve">Rationale: </w:t>
      </w:r>
      <w:r>
        <w:t>Normal plasma epinephrine is under ~100 pg/mL; values above ~400 pg/mL indicate adrenal medulla overactivity (pheochromocytoma). 450 pg/mL is clearly elevated and positive (Brunner &amp; Suddarth's Medical-Surgical Nursing).</w:t>
      </w:r>
    </w:p>
    <w:p/>
    <w:p>
      <w:r>
        <w:rPr>
          <w:b/>
        </w:rPr>
        <w:t xml:space="preserve">35. </w:t>
      </w:r>
      <w:r>
        <w:rPr>
          <w:b/>
        </w:rPr>
        <w:t>Laboratory findings suggestive of Addison's disease include all of the following except:</w:t>
      </w:r>
    </w:p>
    <w:p>
      <w:pPr>
        <w:ind w:left="360"/>
      </w:pPr>
      <w:r>
        <w:t>A. A relative lymphocytosis.</w:t>
      </w:r>
    </w:p>
    <w:p>
      <w:pPr>
        <w:ind w:left="360"/>
      </w:pPr>
      <w:r>
        <w:t>B. Hyperkalemia and hyponatremia.</w:t>
      </w:r>
    </w:p>
    <w:p>
      <w:pPr>
        <w:ind w:left="360"/>
      </w:pPr>
      <w:r>
        <w:rPr>
          <w:b/>
          <w:color w:val="C00000"/>
        </w:rPr>
        <w:t>C. Hypertension.</w:t>
      </w:r>
    </w:p>
    <w:p>
      <w:pPr>
        <w:ind w:left="360"/>
      </w:pPr>
      <w:r>
        <w:t>D. Hypoglycemia.</w:t>
      </w:r>
    </w:p>
    <w:p>
      <w:pPr>
        <w:ind w:left="360"/>
      </w:pPr>
      <w:r>
        <w:rPr>
          <w:b/>
        </w:rPr>
        <w:t xml:space="preserve">Answer: </w:t>
      </w:r>
      <w:r>
        <w:rPr>
          <w:b/>
          <w:color w:val="C00000"/>
        </w:rPr>
        <w:t>C. Hypertension.</w:t>
      </w:r>
    </w:p>
    <w:p>
      <w:pPr>
        <w:ind w:left="360"/>
      </w:pPr>
      <w:r>
        <w:rPr>
          <w:b/>
        </w:rPr>
        <w:t xml:space="preserve">Rationale: </w:t>
      </w:r>
      <w:r>
        <w:t>Addison's disease (adrenal insufficiency) causes HYPOtension, not hypertension, due to aldosterone/cortisol deficiency. Expected findings are hyperkalemia, hyponatremia, hypoglycemia and relative lymphocytosis; hypertension is the exception (Brunner &amp; Suddarth's Medical-Surgical Nursing).</w:t>
      </w:r>
    </w:p>
    <w:p/>
    <w:p>
      <w:r>
        <w:rPr>
          <w:b/>
        </w:rPr>
        <w:t xml:space="preserve">36. </w:t>
      </w:r>
      <w:r>
        <w:rPr>
          <w:b/>
        </w:rPr>
        <w:t>A positive diagnosis of Cushing's syndrome is associated with:</w:t>
      </w:r>
    </w:p>
    <w:p>
      <w:pPr>
        <w:ind w:left="360"/>
      </w:pPr>
      <w:r>
        <w:t>A. The disappearance of lymphoid tissue.</w:t>
      </w:r>
    </w:p>
    <w:p>
      <w:pPr>
        <w:ind w:left="360"/>
      </w:pPr>
      <w:r>
        <w:t>B. A reduction in circulating eosinophils.</w:t>
      </w:r>
    </w:p>
    <w:p>
      <w:pPr>
        <w:ind w:left="360"/>
      </w:pPr>
      <w:r>
        <w:t>C. An elevated cortisol levels.</w:t>
      </w:r>
    </w:p>
    <w:p>
      <w:pPr>
        <w:ind w:left="360"/>
      </w:pPr>
      <w:r>
        <w:rPr>
          <w:b/>
          <w:color w:val="C00000"/>
        </w:rPr>
        <w:t>D. All of the above.</w:t>
      </w:r>
    </w:p>
    <w:p>
      <w:pPr>
        <w:ind w:left="360"/>
      </w:pPr>
      <w:r>
        <w:rPr>
          <w:b/>
        </w:rPr>
        <w:t xml:space="preserve">Answer: </w:t>
      </w:r>
      <w:r>
        <w:rPr>
          <w:b/>
          <w:color w:val="C00000"/>
        </w:rPr>
        <w:t>D. All of the above.</w:t>
      </w:r>
    </w:p>
    <w:p>
      <w:pPr>
        <w:ind w:left="360"/>
      </w:pPr>
      <w:r>
        <w:rPr>
          <w:b/>
        </w:rPr>
        <w:t xml:space="preserve">Rationale: </w:t>
      </w:r>
      <w:r>
        <w:t>Cushing's syndrome (excess cortisol) produces elevated cortisol levels, involution/disappearance of lymphoid tissue, and eosinopenia (reduced circulating eosinophils); all listed features apply (Brunner &amp; Suddarth's Medical-Surgical Nursing).</w:t>
      </w:r>
    </w:p>
    <w:p/>
    <w:p>
      <w:r>
        <w:rPr>
          <w:b/>
        </w:rPr>
        <w:t xml:space="preserve">37. </w:t>
      </w:r>
      <w:r>
        <w:rPr>
          <w:b/>
        </w:rPr>
        <w:t>Clinical manifestations of Cushing's syndrome may be modified with a diet that is:</w:t>
      </w:r>
    </w:p>
    <w:p>
      <w:pPr>
        <w:ind w:left="360"/>
      </w:pPr>
      <w:r>
        <w:t>A. High in protein.</w:t>
      </w:r>
    </w:p>
    <w:p>
      <w:pPr>
        <w:ind w:left="360"/>
      </w:pPr>
      <w:r>
        <w:t>B. Low in carbohydrates.</w:t>
      </w:r>
    </w:p>
    <w:p>
      <w:pPr>
        <w:ind w:left="360"/>
      </w:pPr>
      <w:r>
        <w:t>C. Low in sodium.</w:t>
      </w:r>
    </w:p>
    <w:p>
      <w:pPr>
        <w:ind w:left="360"/>
      </w:pPr>
      <w:r>
        <w:rPr>
          <w:b/>
          <w:color w:val="C00000"/>
        </w:rPr>
        <w:t>D. All of the above.</w:t>
      </w:r>
    </w:p>
    <w:p>
      <w:pPr>
        <w:ind w:left="360"/>
      </w:pPr>
      <w:r>
        <w:rPr>
          <w:b/>
        </w:rPr>
        <w:t xml:space="preserve">Answer: </w:t>
      </w:r>
      <w:r>
        <w:rPr>
          <w:b/>
          <w:color w:val="C00000"/>
        </w:rPr>
        <w:t>D. All of the above.</w:t>
      </w:r>
    </w:p>
    <w:p>
      <w:pPr>
        <w:ind w:left="360"/>
      </w:pPr>
      <w:r>
        <w:rPr>
          <w:b/>
        </w:rPr>
        <w:t xml:space="preserve">Rationale: </w:t>
      </w:r>
      <w:r>
        <w:t>Cushing's manifestations are eased by a diet high in protein (counter catabolism), low in carbohydrates (counter hyperglycemia) and low in sodium (counter fluid retention/hypertension); all three apply (Brunner &amp; Suddarth's Medical-Surgical Nursing).</w:t>
      </w:r>
    </w:p>
    <w:p/>
    <w:p>
      <w:r>
        <w:rPr>
          <w:b/>
        </w:rPr>
        <w:t xml:space="preserve">38. </w:t>
      </w:r>
      <w:r>
        <w:rPr>
          <w:b/>
        </w:rPr>
        <w:t>A patient with aldosteronism would be expected to exhibit all of the following symptoms except:</w:t>
      </w:r>
    </w:p>
    <w:p>
      <w:pPr>
        <w:ind w:left="360"/>
      </w:pPr>
      <w:r>
        <w:t>A. Alkalosis.</w:t>
      </w:r>
    </w:p>
    <w:p>
      <w:pPr>
        <w:ind w:left="360"/>
      </w:pPr>
      <w:r>
        <w:t>B. Hypokalemia.</w:t>
      </w:r>
    </w:p>
    <w:p>
      <w:pPr>
        <w:ind w:left="360"/>
      </w:pPr>
      <w:r>
        <w:rPr>
          <w:b/>
          <w:color w:val="C00000"/>
        </w:rPr>
        <w:t>C. Hyponatremia.</w:t>
      </w:r>
    </w:p>
    <w:p>
      <w:pPr>
        <w:ind w:left="360"/>
      </w:pPr>
      <w:r>
        <w:t>D. An increased pH.</w:t>
      </w:r>
    </w:p>
    <w:p>
      <w:pPr>
        <w:ind w:left="360"/>
      </w:pPr>
      <w:r>
        <w:rPr>
          <w:b/>
        </w:rPr>
        <w:t xml:space="preserve">Answer: </w:t>
      </w:r>
      <w:r>
        <w:rPr>
          <w:b/>
          <w:color w:val="C00000"/>
        </w:rPr>
        <w:t>C. Hyponatremia.</w:t>
      </w:r>
    </w:p>
    <w:p>
      <w:pPr>
        <w:ind w:left="360"/>
      </w:pPr>
      <w:r>
        <w:rPr>
          <w:b/>
        </w:rPr>
        <w:t xml:space="preserve">Rationale: </w:t>
      </w:r>
      <w:r>
        <w:t>Primary aldosteronism (excess aldosterone) causes sodium retention (HYPERnatremia), potassium loss (hypokalemia), and metabolic alkalosis with raised pH. Hyponatremia is the exception (Brunner &amp; Suddarth's Medical-Surgical Nursing).</w:t>
      </w:r>
    </w:p>
    <w:p/>
    <w:p>
      <w:r>
        <w:rPr>
          <w:b/>
        </w:rPr>
        <w:t xml:space="preserve">39. </w:t>
      </w:r>
      <w:r>
        <w:rPr>
          <w:b/>
        </w:rPr>
        <w:t>The nurse needs to be aware that large-dose corticosteroid therapy is most effective when administered:</w:t>
      </w:r>
    </w:p>
    <w:p>
      <w:pPr>
        <w:ind w:left="360"/>
      </w:pPr>
      <w:r>
        <w:rPr>
          <w:b/>
          <w:color w:val="C00000"/>
        </w:rPr>
        <w:t>A. At 8:00 AM.</w:t>
      </w:r>
    </w:p>
    <w:p>
      <w:pPr>
        <w:ind w:left="360"/>
      </w:pPr>
      <w:r>
        <w:t>B. At 8:00 PM.</w:t>
      </w:r>
    </w:p>
    <w:p>
      <w:pPr>
        <w:ind w:left="360"/>
      </w:pPr>
      <w:r>
        <w:t>C. Between 4:00 AM and 5:00 AM.</w:t>
      </w:r>
    </w:p>
    <w:p>
      <w:pPr>
        <w:ind w:left="360"/>
      </w:pPr>
      <w:r>
        <w:t>D. Between 4:00 PM and 6:00 PM.</w:t>
      </w:r>
    </w:p>
    <w:p>
      <w:pPr>
        <w:ind w:left="360"/>
      </w:pPr>
      <w:r>
        <w:rPr>
          <w:b/>
        </w:rPr>
        <w:t xml:space="preserve">Answer: </w:t>
      </w:r>
      <w:r>
        <w:rPr>
          <w:b/>
          <w:color w:val="C00000"/>
        </w:rPr>
        <w:t>A. At 8:00 AM.</w:t>
      </w:r>
    </w:p>
    <w:p>
      <w:pPr>
        <w:ind w:left="360"/>
      </w:pPr>
      <w:r>
        <w:rPr>
          <w:b/>
        </w:rPr>
        <w:t xml:space="preserve">Rationale: </w:t>
      </w:r>
      <w:r>
        <w:t>Corticosteroids are best given in the early morning (around 8:00 AM) to mimic the body's natural diurnal cortisol peak and minimise HPA-axis suppression (Brunner &amp; Suddarth's Medical-Surgical Nursing; Kenya EML principles).</w:t>
      </w:r>
    </w:p>
    <w:p/>
    <w:p>
      <w:r>
        <w:rPr>
          <w:b/>
        </w:rPr>
        <w:t xml:space="preserve">40. </w:t>
      </w:r>
      <w:r>
        <w:rPr>
          <w:b/>
        </w:rPr>
        <w:t>Nursing assessment for a patient who is receiving corticosteroid therapy includes observation for the unacceptable side effect of:</w:t>
      </w:r>
    </w:p>
    <w:p>
      <w:pPr>
        <w:ind w:left="360"/>
      </w:pPr>
      <w:r>
        <w:rPr>
          <w:b/>
          <w:color w:val="C00000"/>
        </w:rPr>
        <w:t>A. Glaucoma.</w:t>
      </w:r>
    </w:p>
    <w:p>
      <w:pPr>
        <w:ind w:left="360"/>
      </w:pPr>
      <w:r>
        <w:t>B. Facial mooning.</w:t>
      </w:r>
    </w:p>
    <w:p>
      <w:pPr>
        <w:ind w:left="360"/>
      </w:pPr>
      <w:r>
        <w:t>C. Potassium loss.</w:t>
      </w:r>
    </w:p>
    <w:p>
      <w:pPr>
        <w:ind w:left="360"/>
      </w:pPr>
      <w:r>
        <w:t>D. Weight gain</w:t>
      </w:r>
    </w:p>
    <w:p>
      <w:pPr>
        <w:ind w:left="360"/>
      </w:pPr>
      <w:r>
        <w:rPr>
          <w:b/>
        </w:rPr>
        <w:t xml:space="preserve">Answer: </w:t>
      </w:r>
      <w:r>
        <w:rPr>
          <w:b/>
          <w:color w:val="C00000"/>
        </w:rPr>
        <w:t>A. Glaucoma.</w:t>
      </w:r>
    </w:p>
    <w:p>
      <w:pPr>
        <w:ind w:left="360"/>
      </w:pPr>
      <w:r>
        <w:rPr>
          <w:b/>
        </w:rPr>
        <w:t xml:space="preserve">Rationale: </w:t>
      </w:r>
      <w:r>
        <w:t>Facial mooning, potassium loss and weight gain are expected/anticipated corticosteroid effects; glaucoma (raised intraocular pressure with possible vision loss) is a serious, unacceptable adverse effect requiring monitoring (Brunner &amp; Suddarth's Medical-Surgical Nursing).</w:t>
      </w:r>
    </w:p>
    <w:p/>
    <w:p>
      <w:r>
        <w:rPr>
          <w:b/>
        </w:rPr>
        <w:t xml:space="preserve">41. </w:t>
      </w:r>
      <w:r>
        <w:rPr>
          <w:b/>
        </w:rPr>
        <w:t>Traumatic injury of the following section of spine causes acute respiratory failure:</w:t>
      </w:r>
    </w:p>
    <w:p>
      <w:pPr>
        <w:ind w:left="360"/>
      </w:pPr>
      <w:r>
        <w:t>A. L1-L2</w:t>
      </w:r>
    </w:p>
    <w:p>
      <w:pPr>
        <w:ind w:left="360"/>
      </w:pPr>
      <w:r>
        <w:t>B. L3-L4</w:t>
      </w:r>
    </w:p>
    <w:p>
      <w:pPr>
        <w:ind w:left="360"/>
      </w:pPr>
      <w:r>
        <w:rPr>
          <w:b/>
          <w:color w:val="C00000"/>
        </w:rPr>
        <w:t>C. C5-C6</w:t>
      </w:r>
    </w:p>
    <w:p>
      <w:pPr>
        <w:ind w:left="360"/>
      </w:pPr>
      <w:r>
        <w:t>D. C7-C8</w:t>
      </w:r>
    </w:p>
    <w:p>
      <w:pPr>
        <w:ind w:left="360"/>
      </w:pPr>
      <w:r>
        <w:rPr>
          <w:b/>
        </w:rPr>
        <w:t xml:space="preserve">Answer: </w:t>
      </w:r>
      <w:r>
        <w:rPr>
          <w:b/>
          <w:color w:val="C00000"/>
        </w:rPr>
        <w:t>C. C5-C6</w:t>
      </w:r>
    </w:p>
    <w:p>
      <w:pPr>
        <w:ind w:left="360"/>
      </w:pPr>
      <w:r>
        <w:rPr>
          <w:b/>
        </w:rPr>
        <w:t xml:space="preserve">Rationale: </w:t>
      </w:r>
      <w:r>
        <w:t>The phrenic nerve (diaphragm) arises from C3-C5; high cervical injury at C5-C6 impairs diaphragmatic/respiratory function causing acute respiratory failure, whereas lumbar (L1-L4) injuries spare respiration (Brunner &amp; Suddarth's Medical-Surgical Nursing).</w:t>
      </w:r>
    </w:p>
    <w:p/>
    <w:p>
      <w:r>
        <w:rPr>
          <w:b/>
        </w:rPr>
        <w:t xml:space="preserve">42. </w:t>
      </w:r>
      <w:r>
        <w:rPr>
          <w:b/>
        </w:rPr>
        <w:t>One of the following true about stomas:</w:t>
      </w:r>
    </w:p>
    <w:p>
      <w:pPr>
        <w:ind w:left="360"/>
      </w:pPr>
      <w:r>
        <w:t>A. Healthy stomas are grey, bleed on touch, sensation on touch</w:t>
      </w:r>
    </w:p>
    <w:p>
      <w:pPr>
        <w:ind w:left="360"/>
      </w:pPr>
      <w:r>
        <w:t>B. Colostomy bag should be emptied when full.</w:t>
      </w:r>
    </w:p>
    <w:p>
      <w:pPr>
        <w:ind w:left="360"/>
      </w:pPr>
      <w:r>
        <w:rPr>
          <w:b/>
          <w:color w:val="C00000"/>
        </w:rPr>
        <w:t>C. Healthy stomas are pink, bleed on touch, has sensation on touch.</w:t>
      </w:r>
    </w:p>
    <w:p>
      <w:pPr>
        <w:ind w:left="360"/>
      </w:pPr>
      <w:r>
        <w:t>D. It is yellow, bleeds on touch, there is no sensation on touch.</w:t>
      </w:r>
    </w:p>
    <w:p>
      <w:pPr>
        <w:ind w:left="360"/>
      </w:pPr>
      <w:r>
        <w:rPr>
          <w:b/>
        </w:rPr>
        <w:t xml:space="preserve">Answer: </w:t>
      </w:r>
      <w:r>
        <w:rPr>
          <w:b/>
          <w:color w:val="C00000"/>
        </w:rPr>
        <w:t>C. Healthy stomas are pink, bleed on touch, has sensation on touch.</w:t>
      </w:r>
    </w:p>
    <w:p>
      <w:pPr>
        <w:ind w:left="360"/>
      </w:pPr>
      <w:r>
        <w:rPr>
          <w:b/>
        </w:rPr>
        <w:t xml:space="preserve">Rationale: </w:t>
      </w:r>
      <w:r>
        <w:t>A healthy stoma is pink/red and moist, and slightly bleeds on touch because it is vascular. Note the stoma mucosa itself has no pain sensation; option C is the closest/best correct description among the choices (Brunner &amp; Suddarth's Medical-Surgical Nursing).</w:t>
      </w:r>
    </w:p>
    <w:p>
      <w:pPr>
        <w:ind w:left="360"/>
      </w:pPr>
      <w:r>
        <w:rPr>
          <w:i/>
          <w:color w:val="C00000"/>
        </w:rPr>
        <w:t>⚠ More than one defensible answer</w:t>
      </w:r>
    </w:p>
    <w:p/>
    <w:p>
      <w:r>
        <w:rPr>
          <w:b/>
        </w:rPr>
        <w:t xml:space="preserve">43. </w:t>
      </w:r>
      <w:r>
        <w:rPr>
          <w:b/>
        </w:rPr>
        <w:t>Barium swallow is used in diagnosis of the following:</w:t>
      </w:r>
    </w:p>
    <w:p>
      <w:pPr>
        <w:ind w:left="360"/>
      </w:pPr>
      <w:r>
        <w:t>A. Jejunal atresia</w:t>
      </w:r>
    </w:p>
    <w:p>
      <w:pPr>
        <w:ind w:left="360"/>
      </w:pPr>
      <w:r>
        <w:t>B. Stomach Cardia</w:t>
      </w:r>
    </w:p>
    <w:p>
      <w:pPr>
        <w:ind w:left="360"/>
      </w:pPr>
      <w:r>
        <w:rPr>
          <w:b/>
          <w:color w:val="C00000"/>
        </w:rPr>
        <w:t>C. Upper GIT</w:t>
      </w:r>
    </w:p>
    <w:p>
      <w:pPr>
        <w:ind w:left="360"/>
      </w:pPr>
      <w:r>
        <w:t>D. Rectal and Sigmoid tumors</w:t>
      </w:r>
    </w:p>
    <w:p>
      <w:pPr>
        <w:ind w:left="360"/>
      </w:pPr>
      <w:r>
        <w:rPr>
          <w:b/>
        </w:rPr>
        <w:t xml:space="preserve">Answer: </w:t>
      </w:r>
      <w:r>
        <w:rPr>
          <w:b/>
          <w:color w:val="C00000"/>
        </w:rPr>
        <w:t>C. Upper GIT</w:t>
      </w:r>
    </w:p>
    <w:p>
      <w:pPr>
        <w:ind w:left="360"/>
      </w:pPr>
      <w:r>
        <w:rPr>
          <w:b/>
        </w:rPr>
        <w:t xml:space="preserve">Rationale: </w:t>
      </w:r>
      <w:r>
        <w:t>A barium swallow outlines the upper gastrointestinal tract (pharynx, esophagus, stomach). Lower/rectosigmoid lesions require a barium enema, not a swallow (Brunner &amp; Suddarth's Medical-Surgical Nursing).</w:t>
      </w:r>
    </w:p>
    <w:p/>
    <w:p>
      <w:r>
        <w:rPr>
          <w:b/>
        </w:rPr>
        <w:t xml:space="preserve">44. </w:t>
      </w:r>
      <w:r>
        <w:rPr>
          <w:b/>
        </w:rPr>
        <w:t>Non atopic asthma is best described as:</w:t>
      </w:r>
    </w:p>
    <w:p>
      <w:pPr>
        <w:ind w:left="360"/>
      </w:pPr>
      <w:r>
        <w:t>A. Start in adulthood.</w:t>
      </w:r>
    </w:p>
    <w:p>
      <w:pPr>
        <w:ind w:left="360"/>
      </w:pPr>
      <w:r>
        <w:t>B. Associated with allergies.</w:t>
      </w:r>
    </w:p>
    <w:p>
      <w:pPr>
        <w:ind w:left="360"/>
      </w:pPr>
      <w:r>
        <w:t>C. Patient with eczema is likely not to have it.</w:t>
      </w:r>
    </w:p>
    <w:p>
      <w:pPr>
        <w:ind w:left="360"/>
      </w:pPr>
      <w:r>
        <w:rPr>
          <w:b/>
          <w:color w:val="C00000"/>
        </w:rPr>
        <w:t>D. Also known as intrinsic asthma.</w:t>
      </w:r>
    </w:p>
    <w:p>
      <w:pPr>
        <w:ind w:left="360"/>
      </w:pPr>
      <w:r>
        <w:rPr>
          <w:b/>
        </w:rPr>
        <w:t xml:space="preserve">Answer: </w:t>
      </w:r>
      <w:r>
        <w:rPr>
          <w:b/>
          <w:color w:val="C00000"/>
        </w:rPr>
        <w:t>D. Also known as intrinsic asthma.</w:t>
      </w:r>
    </w:p>
    <w:p>
      <w:pPr>
        <w:ind w:left="360"/>
      </w:pPr>
      <w:r>
        <w:rPr>
          <w:b/>
        </w:rPr>
        <w:t xml:space="preserve">Rationale: </w:t>
      </w:r>
      <w:r>
        <w:t>Non-atopic asthma is not associated with allergy/IgE and is termed intrinsic asthma; it typically starts in adulthood but the defining description is intrinsic (non-allergic) asthma (Brunner &amp; Suddarth's Medical-Surgical Nursing).</w:t>
      </w:r>
    </w:p>
    <w:p/>
    <w:p>
      <w:r>
        <w:rPr>
          <w:b/>
        </w:rPr>
        <w:t xml:space="preserve">45. </w:t>
      </w:r>
      <w:r>
        <w:rPr>
          <w:b/>
        </w:rPr>
        <w:t>Failure of bone marrow results in:</w:t>
      </w:r>
    </w:p>
    <w:p>
      <w:pPr>
        <w:ind w:left="360"/>
      </w:pPr>
      <w:r>
        <w:t>A. Pernicious anemia.</w:t>
      </w:r>
    </w:p>
    <w:p>
      <w:pPr>
        <w:ind w:left="360"/>
      </w:pPr>
      <w:r>
        <w:rPr>
          <w:b/>
          <w:color w:val="C00000"/>
        </w:rPr>
        <w:t>B. Aplastic anemia with fever.</w:t>
      </w:r>
    </w:p>
    <w:p>
      <w:pPr>
        <w:ind w:left="360"/>
      </w:pPr>
      <w:r>
        <w:t>C. Aplastic anemia without fever.</w:t>
      </w:r>
    </w:p>
    <w:p>
      <w:pPr>
        <w:ind w:left="360"/>
      </w:pPr>
      <w:r>
        <w:t>D. Iron deficiency anemia.</w:t>
      </w:r>
    </w:p>
    <w:p>
      <w:pPr>
        <w:ind w:left="360"/>
      </w:pPr>
      <w:r>
        <w:rPr>
          <w:b/>
        </w:rPr>
        <w:t xml:space="preserve">Answer: </w:t>
      </w:r>
      <w:r>
        <w:rPr>
          <w:b/>
          <w:color w:val="C00000"/>
        </w:rPr>
        <w:t>B. Aplastic anemia with fever.</w:t>
      </w:r>
    </w:p>
    <w:p>
      <w:pPr>
        <w:ind w:left="360"/>
      </w:pPr>
      <w:r>
        <w:rPr>
          <w:b/>
        </w:rPr>
        <w:t xml:space="preserve">Rationale: </w:t>
      </w:r>
      <w:r>
        <w:t>Bone marrow failure causes aplastic anemia; because all cell lines fail (including neutrophils), leukopenia predisposes to infection and fever, distinguishing it from the febrile-free option (Brunner &amp; Suddarth's Medical-Surgical Nursing).</w:t>
      </w:r>
    </w:p>
    <w:p/>
    <w:p>
      <w:r>
        <w:rPr>
          <w:b/>
        </w:rPr>
        <w:t xml:space="preserve">46. </w:t>
      </w:r>
      <w:r>
        <w:rPr>
          <w:b/>
        </w:rPr>
        <w:t>Hyperplasia of gingiva is likely to be indicator of:</w:t>
      </w:r>
    </w:p>
    <w:p>
      <w:pPr>
        <w:ind w:left="360"/>
      </w:pPr>
      <w:r>
        <w:t>A. Ludwig angina</w:t>
      </w:r>
    </w:p>
    <w:p>
      <w:pPr>
        <w:ind w:left="360"/>
      </w:pPr>
      <w:r>
        <w:t>B. Vincent angina</w:t>
      </w:r>
    </w:p>
    <w:p>
      <w:pPr>
        <w:ind w:left="360"/>
      </w:pPr>
      <w:r>
        <w:t>C. Heart failure</w:t>
      </w:r>
    </w:p>
    <w:p>
      <w:pPr>
        <w:ind w:left="360"/>
      </w:pPr>
      <w:r>
        <w:rPr>
          <w:b/>
          <w:color w:val="C00000"/>
        </w:rPr>
        <w:t>D. Phenytoin therapy</w:t>
      </w:r>
    </w:p>
    <w:p>
      <w:pPr>
        <w:ind w:left="360"/>
      </w:pPr>
      <w:r>
        <w:rPr>
          <w:b/>
        </w:rPr>
        <w:t xml:space="preserve">Answer: </w:t>
      </w:r>
      <w:r>
        <w:rPr>
          <w:b/>
          <w:color w:val="C00000"/>
        </w:rPr>
        <w:t>D. Phenytoin therapy</w:t>
      </w:r>
    </w:p>
    <w:p>
      <w:pPr>
        <w:ind w:left="360"/>
      </w:pPr>
      <w:r>
        <w:rPr>
          <w:b/>
        </w:rPr>
        <w:t xml:space="preserve">Rationale: </w:t>
      </w:r>
      <w:r>
        <w:t>Gingival hyperplasia is a classic adverse effect of phenytoin (anticonvulsant) therapy (Brunner &amp; Suddarth's Medical-Surgical Nursing; Kenya EML).</w:t>
      </w:r>
    </w:p>
    <w:p/>
    <w:p>
      <w:r>
        <w:rPr>
          <w:b/>
        </w:rPr>
        <w:t xml:space="preserve">47. </w:t>
      </w:r>
      <w:r>
        <w:rPr>
          <w:b/>
        </w:rPr>
        <w:t>The bacteria known to cause dental caries is:</w:t>
      </w:r>
    </w:p>
    <w:p>
      <w:pPr>
        <w:ind w:left="360"/>
      </w:pPr>
      <w:r>
        <w:t>A. Streptococcus aureas</w:t>
      </w:r>
    </w:p>
    <w:p>
      <w:pPr>
        <w:ind w:left="360"/>
      </w:pPr>
      <w:r>
        <w:rPr>
          <w:b/>
          <w:color w:val="C00000"/>
        </w:rPr>
        <w:t>B. Streptococcus mutans</w:t>
      </w:r>
    </w:p>
    <w:p>
      <w:pPr>
        <w:ind w:left="360"/>
      </w:pPr>
      <w:r>
        <w:t>C. Group A beta hemolytic streptococcus</w:t>
      </w:r>
    </w:p>
    <w:p>
      <w:pPr>
        <w:ind w:left="360"/>
      </w:pPr>
      <w:r>
        <w:t>D. Sedenomonous aeruginosa</w:t>
      </w:r>
    </w:p>
    <w:p>
      <w:pPr>
        <w:ind w:left="360"/>
      </w:pPr>
      <w:r>
        <w:rPr>
          <w:b/>
        </w:rPr>
        <w:t xml:space="preserve">Answer: </w:t>
      </w:r>
      <w:r>
        <w:rPr>
          <w:b/>
          <w:color w:val="C00000"/>
        </w:rPr>
        <w:t>B. Streptococcus mutans</w:t>
      </w:r>
    </w:p>
    <w:p>
      <w:pPr>
        <w:ind w:left="360"/>
      </w:pPr>
      <w:r>
        <w:rPr>
          <w:b/>
        </w:rPr>
        <w:t xml:space="preserve">Rationale: </w:t>
      </w:r>
      <w:r>
        <w:t>Streptococcus mutans is the principal bacterium responsible for dental caries through acid production from fermentable carbohydrates (Brunner &amp; Suddarth's Medical-Surgical Nursing; standard microbiology).</w:t>
      </w:r>
    </w:p>
    <w:p/>
    <w:p>
      <w:r>
        <w:rPr>
          <w:b/>
        </w:rPr>
        <w:t xml:space="preserve">48. </w:t>
      </w:r>
      <w:r>
        <w:rPr>
          <w:b/>
        </w:rPr>
        <w:t>Contralateral shift of trachea in patient with chest complains is likely to be due to:</w:t>
      </w:r>
    </w:p>
    <w:p>
      <w:pPr>
        <w:ind w:left="360"/>
      </w:pPr>
      <w:r>
        <w:t>A. Pneumonia</w:t>
      </w:r>
    </w:p>
    <w:p>
      <w:pPr>
        <w:ind w:left="360"/>
      </w:pPr>
      <w:r>
        <w:t>B. Emphysema</w:t>
      </w:r>
    </w:p>
    <w:p>
      <w:pPr>
        <w:ind w:left="360"/>
      </w:pPr>
      <w:r>
        <w:t>C. Flail chest</w:t>
      </w:r>
    </w:p>
    <w:p>
      <w:pPr>
        <w:ind w:left="360"/>
      </w:pPr>
      <w:r>
        <w:rPr>
          <w:b/>
          <w:color w:val="C00000"/>
        </w:rPr>
        <w:t>D. Tension pneumothorax</w:t>
      </w:r>
    </w:p>
    <w:p>
      <w:pPr>
        <w:ind w:left="360"/>
      </w:pPr>
      <w:r>
        <w:rPr>
          <w:b/>
        </w:rPr>
        <w:t xml:space="preserve">Answer: </w:t>
      </w:r>
      <w:r>
        <w:rPr>
          <w:b/>
          <w:color w:val="C00000"/>
        </w:rPr>
        <w:t>D. Tension pneumothorax</w:t>
      </w:r>
    </w:p>
    <w:p>
      <w:pPr>
        <w:ind w:left="360"/>
      </w:pPr>
      <w:r>
        <w:rPr>
          <w:b/>
        </w:rPr>
        <w:t xml:space="preserve">Rationale: </w:t>
      </w:r>
      <w:r>
        <w:t>Tension pneumothorax builds intrapleural pressure that pushes mediastinal structures and the trachea to the opposite (contralateral) side; it is a life-threatening emergency (Brunner &amp; Suddarth's Medical-Surgical Nursing).</w:t>
      </w:r>
    </w:p>
    <w:p/>
    <w:p>
      <w:r>
        <w:rPr>
          <w:b/>
        </w:rPr>
        <w:t xml:space="preserve">49. </w:t>
      </w:r>
      <w:r>
        <w:rPr>
          <w:b/>
        </w:rPr>
        <w:t>Biot's respirations are associated with:</w:t>
      </w:r>
    </w:p>
    <w:p>
      <w:pPr>
        <w:ind w:left="360"/>
      </w:pPr>
      <w:r>
        <w:rPr>
          <w:b/>
          <w:color w:val="C00000"/>
        </w:rPr>
        <w:t>A. Lesions on Pons.</w:t>
      </w:r>
    </w:p>
    <w:p>
      <w:pPr>
        <w:ind w:left="360"/>
      </w:pPr>
      <w:r>
        <w:t>B. Diabetic ketoacidosis.</w:t>
      </w:r>
    </w:p>
    <w:p>
      <w:pPr>
        <w:ind w:left="360"/>
      </w:pPr>
      <w:r>
        <w:t>C. Asthmatic attack.</w:t>
      </w:r>
    </w:p>
    <w:p>
      <w:pPr>
        <w:ind w:left="360"/>
      </w:pPr>
      <w:r>
        <w:t>D. Pneumonia.</w:t>
      </w:r>
    </w:p>
    <w:p>
      <w:pPr>
        <w:ind w:left="360"/>
      </w:pPr>
      <w:r>
        <w:rPr>
          <w:b/>
        </w:rPr>
        <w:t xml:space="preserve">Answer: </w:t>
      </w:r>
      <w:r>
        <w:rPr>
          <w:b/>
          <w:color w:val="C00000"/>
        </w:rPr>
        <w:t>A. Lesions on Pons.</w:t>
      </w:r>
    </w:p>
    <w:p>
      <w:pPr>
        <w:ind w:left="360"/>
      </w:pPr>
      <w:r>
        <w:rPr>
          <w:b/>
        </w:rPr>
        <w:t xml:space="preserve">Rationale: </w:t>
      </w:r>
      <w:r>
        <w:t>Biot's (ataxic) respirations, an irregular pattern of breaths with apnea, are associated with damage to the pons/medulla (Brunner &amp; Suddarth's Medical-Surgical Nursing). Kussmaul breathing, not Biot's, is seen in diabetic ketoacidosis.</w:t>
      </w:r>
    </w:p>
    <w:p/>
    <w:p>
      <w:r>
        <w:rPr>
          <w:b/>
        </w:rPr>
        <w:t xml:space="preserve">50. </w:t>
      </w:r>
      <w:r>
        <w:rPr>
          <w:b/>
        </w:rPr>
        <w:t>______is the deadliest form of gangrene:</w:t>
      </w:r>
    </w:p>
    <w:p>
      <w:pPr>
        <w:ind w:left="360"/>
      </w:pPr>
      <w:r>
        <w:t>A. Wet gangrene</w:t>
      </w:r>
    </w:p>
    <w:p>
      <w:pPr>
        <w:ind w:left="360"/>
      </w:pPr>
      <w:r>
        <w:t>B. Dry gangrene</w:t>
      </w:r>
    </w:p>
    <w:p>
      <w:pPr>
        <w:ind w:left="360"/>
      </w:pPr>
      <w:r>
        <w:rPr>
          <w:b/>
          <w:color w:val="C00000"/>
        </w:rPr>
        <w:t>C. Gas gangrene</w:t>
      </w:r>
    </w:p>
    <w:p>
      <w:pPr>
        <w:ind w:left="360"/>
      </w:pPr>
      <w:r>
        <w:t>D. Meleney's gangrene</w:t>
      </w:r>
    </w:p>
    <w:p>
      <w:pPr>
        <w:ind w:left="360"/>
      </w:pPr>
      <w:r>
        <w:rPr>
          <w:b/>
        </w:rPr>
        <w:t xml:space="preserve">Answer: </w:t>
      </w:r>
      <w:r>
        <w:rPr>
          <w:b/>
          <w:color w:val="C00000"/>
        </w:rPr>
        <w:t>C. Gas gangrene</w:t>
      </w:r>
    </w:p>
    <w:p>
      <w:pPr>
        <w:ind w:left="360"/>
      </w:pPr>
      <w:r>
        <w:rPr>
          <w:b/>
        </w:rPr>
        <w:t xml:space="preserve">Rationale: </w:t>
      </w:r>
      <w:r>
        <w:t>Gas gangrene (clostridial myonecrosis, usually Clostridium perfringens) is the deadliest, most rapidly fatal form of gangrene due to toxin production and systemic toxicity (Brunner &amp; Suddarth's Medical-Surgical Nursing).</w:t>
      </w:r>
    </w:p>
    <w:p/>
    <w:p>
      <w:r>
        <w:rPr>
          <w:b/>
        </w:rPr>
        <w:t xml:space="preserve">51. </w:t>
      </w:r>
      <w:r>
        <w:rPr>
          <w:b/>
        </w:rPr>
        <w:t>Which of the following is unique to secondary venous thrombosis?</w:t>
      </w:r>
    </w:p>
    <w:p>
      <w:pPr>
        <w:ind w:left="360"/>
      </w:pPr>
      <w:r>
        <w:t>A. It's usually without involvement of deep veins</w:t>
      </w:r>
    </w:p>
    <w:p>
      <w:pPr>
        <w:ind w:left="360"/>
      </w:pPr>
      <w:r>
        <w:rPr>
          <w:b/>
          <w:color w:val="C00000"/>
        </w:rPr>
        <w:t>B. Its varicose veins: resulting from obstruction of deep veins.</w:t>
      </w:r>
    </w:p>
    <w:p>
      <w:pPr>
        <w:ind w:left="360"/>
      </w:pPr>
      <w:r>
        <w:t>C. Its a reflux of venous blood in the veins</w:t>
      </w:r>
    </w:p>
    <w:p>
      <w:pPr>
        <w:ind w:left="360"/>
      </w:pPr>
      <w:r>
        <w:t>D. It's usually managed by wearing static stockings.</w:t>
      </w:r>
    </w:p>
    <w:p>
      <w:pPr>
        <w:ind w:left="360"/>
      </w:pPr>
      <w:r>
        <w:rPr>
          <w:b/>
        </w:rPr>
        <w:t xml:space="preserve">Answer: </w:t>
      </w:r>
      <w:r>
        <w:rPr>
          <w:b/>
          <w:color w:val="C00000"/>
        </w:rPr>
        <w:t>B. Its varicose veins: resulting from obstruction of deep veins.</w:t>
      </w:r>
    </w:p>
    <w:p>
      <w:pPr>
        <w:ind w:left="360"/>
      </w:pPr>
      <w:r>
        <w:rPr>
          <w:b/>
        </w:rPr>
        <w:t xml:space="preserve">Rationale: </w:t>
      </w:r>
      <w:r>
        <w:t>Secondary varicose/venous disease is distinguished by an identifiable cause such as deep vein obstruction (e.g., prior DVT), unlike primary disease; this is the feature unique to secondary venous thrombosis among the options (Brunner &amp; Suddarth's Medical-Surgical Nursing).</w:t>
      </w:r>
    </w:p>
    <w:p>
      <w:pPr>
        <w:ind w:left="360"/>
      </w:pPr>
      <w:r>
        <w:rPr>
          <w:i/>
          <w:color w:val="C00000"/>
        </w:rPr>
        <w:t>⚠ More than one defensible answer</w:t>
      </w:r>
    </w:p>
    <w:p/>
    <w:p>
      <w:r>
        <w:rPr>
          <w:b/>
        </w:rPr>
        <w:t xml:space="preserve">52. </w:t>
      </w:r>
      <w:r>
        <w:rPr>
          <w:b/>
        </w:rPr>
        <w:t>The following is associated with thoracic aortic aneurysm only:</w:t>
      </w:r>
    </w:p>
    <w:p>
      <w:pPr>
        <w:ind w:left="360"/>
      </w:pPr>
      <w:r>
        <w:rPr>
          <w:b/>
          <w:color w:val="C00000"/>
        </w:rPr>
        <w:t>A. Marfan syndrome</w:t>
      </w:r>
    </w:p>
    <w:p>
      <w:pPr>
        <w:ind w:left="360"/>
      </w:pPr>
      <w:r>
        <w:t>B. Hypertension</w:t>
      </w:r>
    </w:p>
    <w:p>
      <w:pPr>
        <w:ind w:left="360"/>
      </w:pPr>
      <w:r>
        <w:t>C. Atherosclerosis</w:t>
      </w:r>
    </w:p>
    <w:p>
      <w:pPr>
        <w:ind w:left="360"/>
      </w:pPr>
      <w:r>
        <w:t>D. Smoking</w:t>
      </w:r>
    </w:p>
    <w:p>
      <w:pPr>
        <w:ind w:left="360"/>
      </w:pPr>
      <w:r>
        <w:rPr>
          <w:b/>
        </w:rPr>
        <w:t xml:space="preserve">Answer: </w:t>
      </w:r>
      <w:r>
        <w:rPr>
          <w:b/>
          <w:color w:val="C00000"/>
        </w:rPr>
        <w:t>A. Marfan syndrome</w:t>
      </w:r>
    </w:p>
    <w:p>
      <w:pPr>
        <w:ind w:left="360"/>
      </w:pPr>
      <w:r>
        <w:rPr>
          <w:b/>
        </w:rPr>
        <w:t xml:space="preserve">Rationale: </w:t>
      </w:r>
      <w:r>
        <w:t>Marfan syndrome (connective-tissue defect) is specifically linked to thoracic aortic aneurysm/dissection, whereas hypertension, atherosclerosis and smoking are shared risk factors for abdominal aneurysms too (Brunner &amp; Suddarth's Medical-Surgical Nursing).</w:t>
      </w:r>
    </w:p>
    <w:p/>
    <w:p>
      <w:r>
        <w:rPr>
          <w:b/>
        </w:rPr>
        <w:t xml:space="preserve">53. </w:t>
      </w:r>
      <w:r>
        <w:rPr>
          <w:b/>
        </w:rPr>
        <w:t>A burn obtained as a result of a lightning strike is:</w:t>
      </w:r>
    </w:p>
    <w:p>
      <w:pPr>
        <w:ind w:left="360"/>
      </w:pPr>
      <w:r>
        <w:t>A. Heat burn</w:t>
      </w:r>
    </w:p>
    <w:p>
      <w:pPr>
        <w:ind w:left="360"/>
      </w:pPr>
      <w:r>
        <w:t>B. Thermal burn</w:t>
      </w:r>
    </w:p>
    <w:p>
      <w:pPr>
        <w:ind w:left="360"/>
      </w:pPr>
      <w:r>
        <w:t>C. Radiation burn</w:t>
      </w:r>
    </w:p>
    <w:p>
      <w:pPr>
        <w:ind w:left="360"/>
      </w:pPr>
      <w:r>
        <w:rPr>
          <w:b/>
          <w:color w:val="C00000"/>
        </w:rPr>
        <w:t>D. Electrical burn</w:t>
      </w:r>
    </w:p>
    <w:p>
      <w:pPr>
        <w:ind w:left="360"/>
      </w:pPr>
      <w:r>
        <w:rPr>
          <w:b/>
        </w:rPr>
        <w:t xml:space="preserve">Answer: </w:t>
      </w:r>
      <w:r>
        <w:rPr>
          <w:b/>
          <w:color w:val="C00000"/>
        </w:rPr>
        <w:t>D. Electrical burn</w:t>
      </w:r>
    </w:p>
    <w:p>
      <w:pPr>
        <w:ind w:left="360"/>
      </w:pPr>
      <w:r>
        <w:rPr>
          <w:b/>
        </w:rPr>
        <w:t xml:space="preserve">Rationale: </w:t>
      </w:r>
      <w:r>
        <w:t>A lightning strike delivers a high-voltage electrical current, producing an electrical burn (Brunner &amp; Suddarth's Medical-Surgical Nursing).</w:t>
      </w:r>
    </w:p>
    <w:p/>
    <w:p>
      <w:r>
        <w:rPr>
          <w:b/>
        </w:rPr>
        <w:t xml:space="preserve">54. </w:t>
      </w:r>
      <w:r>
        <w:rPr>
          <w:b/>
        </w:rPr>
        <w:t>In nursing assessment subjective data is data that the:</w:t>
      </w:r>
    </w:p>
    <w:p>
      <w:pPr>
        <w:ind w:left="360"/>
      </w:pPr>
      <w:r>
        <w:rPr>
          <w:b/>
          <w:color w:val="C00000"/>
        </w:rPr>
        <w:t>A. Patient can report on their own</w:t>
      </w:r>
    </w:p>
    <w:p>
      <w:pPr>
        <w:ind w:left="360"/>
      </w:pPr>
      <w:r>
        <w:t>B. Nurse can assess on their own</w:t>
      </w:r>
    </w:p>
    <w:p>
      <w:pPr>
        <w:ind w:left="360"/>
      </w:pPr>
      <w:r>
        <w:t>C. Nurse and doctor can confirm</w:t>
      </w:r>
    </w:p>
    <w:p>
      <w:pPr>
        <w:ind w:left="360"/>
      </w:pPr>
      <w:r>
        <w:t>D. Patient can report and the nurse can confirm</w:t>
      </w:r>
    </w:p>
    <w:p>
      <w:pPr>
        <w:ind w:left="360"/>
      </w:pPr>
      <w:r>
        <w:rPr>
          <w:b/>
        </w:rPr>
        <w:t xml:space="preserve">Answer: </w:t>
      </w:r>
      <w:r>
        <w:rPr>
          <w:b/>
          <w:color w:val="C00000"/>
        </w:rPr>
        <w:t>A. Patient can report on their own</w:t>
      </w:r>
    </w:p>
    <w:p>
      <w:pPr>
        <w:ind w:left="360"/>
      </w:pPr>
      <w:r>
        <w:rPr>
          <w:b/>
        </w:rPr>
        <w:t xml:space="preserve">Rationale: </w:t>
      </w:r>
      <w:r>
        <w:t>Subjective data is information reported by the patient (symptoms, feelings) that cannot be directly observed, whereas objective data is measurable/observable by the nurse (Kozier &amp; Erb's Fundamentals of Nursing).</w:t>
      </w:r>
    </w:p>
    <w:p/>
    <w:p>
      <w:r>
        <w:rPr>
          <w:b/>
        </w:rPr>
        <w:t xml:space="preserve">55. </w:t>
      </w:r>
      <w:r>
        <w:rPr>
          <w:b/>
        </w:rPr>
        <w:t>Damage to the mitral valve may lead:</w:t>
      </w:r>
    </w:p>
    <w:p>
      <w:pPr>
        <w:ind w:left="360"/>
      </w:pPr>
      <w:r>
        <w:rPr>
          <w:b/>
          <w:color w:val="C00000"/>
        </w:rPr>
        <w:t>A. Pulmonary hypertension</w:t>
      </w:r>
    </w:p>
    <w:p>
      <w:pPr>
        <w:ind w:left="360"/>
      </w:pPr>
      <w:r>
        <w:t>B. Left- sided heart failure</w:t>
      </w:r>
    </w:p>
    <w:p>
      <w:pPr>
        <w:ind w:left="360"/>
      </w:pPr>
      <w:r>
        <w:t>C. Myocardial infarction</w:t>
      </w:r>
    </w:p>
    <w:p>
      <w:pPr>
        <w:ind w:left="360"/>
      </w:pPr>
      <w:r>
        <w:t>D. Left ventricular hypertrophy</w:t>
      </w:r>
    </w:p>
    <w:p>
      <w:pPr>
        <w:ind w:left="360"/>
      </w:pPr>
      <w:r>
        <w:rPr>
          <w:b/>
        </w:rPr>
        <w:t xml:space="preserve">Answer: </w:t>
      </w:r>
      <w:r>
        <w:rPr>
          <w:b/>
          <w:color w:val="C00000"/>
        </w:rPr>
        <w:t>A. Pulmonary hypertension</w:t>
      </w:r>
    </w:p>
    <w:p>
      <w:pPr>
        <w:ind w:left="360"/>
      </w:pPr>
      <w:r>
        <w:rPr>
          <w:b/>
        </w:rPr>
        <w:t xml:space="preserve">Rationale: </w:t>
      </w:r>
      <w:r>
        <w:t>Mitral valve damage (stenosis/regurgitation) raises left atrial pressure that backs up into the pulmonary circulation, causing pulmonary hypertension (and later right heart strain) (Brunner &amp; Suddarth's Medical-Surgical Nursing).</w:t>
      </w:r>
    </w:p>
    <w:p>
      <w:pPr>
        <w:ind w:left="360"/>
      </w:pPr>
      <w:r>
        <w:rPr>
          <w:i/>
          <w:color w:val="C00000"/>
        </w:rPr>
        <w:t>⚠ More than one defensible answer</w:t>
      </w:r>
    </w:p>
    <w:p/>
    <w:p>
      <w:r>
        <w:rPr>
          <w:b/>
        </w:rPr>
        <w:t xml:space="preserve">56. </w:t>
      </w:r>
      <w:r>
        <w:rPr>
          <w:b/>
        </w:rPr>
        <w:t>One of the following procedures involves a segment of the leg being used to provide an alternative pathway for blood flow past a point of obstruction between the aorta and coronary artery:</w:t>
      </w:r>
    </w:p>
    <w:p>
      <w:pPr>
        <w:ind w:left="360"/>
      </w:pPr>
      <w:r>
        <w:t>A. Angioplasty</w:t>
      </w:r>
    </w:p>
    <w:p>
      <w:pPr>
        <w:ind w:left="360"/>
      </w:pPr>
      <w:r>
        <w:t>B. Coronary angiography</w:t>
      </w:r>
    </w:p>
    <w:p>
      <w:pPr>
        <w:ind w:left="360"/>
      </w:pPr>
      <w:r>
        <w:t>C. Heart transplant</w:t>
      </w:r>
    </w:p>
    <w:p>
      <w:pPr>
        <w:ind w:left="360"/>
      </w:pPr>
      <w:r>
        <w:rPr>
          <w:b/>
          <w:color w:val="C00000"/>
        </w:rPr>
        <w:t>D. Coronary bypass</w:t>
      </w:r>
    </w:p>
    <w:p>
      <w:pPr>
        <w:ind w:left="360"/>
      </w:pPr>
      <w:r>
        <w:rPr>
          <w:b/>
        </w:rPr>
        <w:t xml:space="preserve">Answer: </w:t>
      </w:r>
      <w:r>
        <w:rPr>
          <w:b/>
          <w:color w:val="C00000"/>
        </w:rPr>
        <w:t>D. Coronary bypass</w:t>
      </w:r>
    </w:p>
    <w:p>
      <w:pPr>
        <w:ind w:left="360"/>
      </w:pPr>
      <w:r>
        <w:rPr>
          <w:b/>
        </w:rPr>
        <w:t xml:space="preserve">Rationale: </w:t>
      </w:r>
      <w:r>
        <w:t>Coronary artery bypass graft (CABG) uses a vessel such as the saphenous vein from the leg to bypass an obstruction and restore blood flow to the coronary artery (Brunner &amp; Suddarth's Medical-Surgical Nursing).</w:t>
      </w:r>
    </w:p>
    <w:p/>
    <w:p>
      <w:r>
        <w:rPr>
          <w:b/>
        </w:rPr>
        <w:t xml:space="preserve">57. </w:t>
      </w:r>
      <w:r>
        <w:rPr>
          <w:b/>
        </w:rPr>
        <w:t>One of the following procedures involves using a small plastic balloon to open a narrowed artery:</w:t>
      </w:r>
    </w:p>
    <w:p>
      <w:pPr>
        <w:ind w:left="360"/>
      </w:pPr>
      <w:r>
        <w:t>A. Heart transplant</w:t>
      </w:r>
    </w:p>
    <w:p>
      <w:pPr>
        <w:ind w:left="360"/>
      </w:pPr>
      <w:r>
        <w:t>B. Coronary bypass</w:t>
      </w:r>
    </w:p>
    <w:p>
      <w:pPr>
        <w:ind w:left="360"/>
      </w:pPr>
      <w:r>
        <w:rPr>
          <w:b/>
          <w:color w:val="C00000"/>
        </w:rPr>
        <w:t>C. Angioplasty</w:t>
      </w:r>
    </w:p>
    <w:p>
      <w:pPr>
        <w:ind w:left="360"/>
      </w:pPr>
      <w:r>
        <w:t>D. Coronary angiography</w:t>
      </w:r>
    </w:p>
    <w:p>
      <w:pPr>
        <w:ind w:left="360"/>
      </w:pPr>
      <w:r>
        <w:rPr>
          <w:b/>
        </w:rPr>
        <w:t xml:space="preserve">Answer: </w:t>
      </w:r>
      <w:r>
        <w:rPr>
          <w:b/>
          <w:color w:val="C00000"/>
        </w:rPr>
        <w:t>C. Angioplasty</w:t>
      </w:r>
    </w:p>
    <w:p>
      <w:pPr>
        <w:ind w:left="360"/>
      </w:pPr>
      <w:r>
        <w:rPr>
          <w:b/>
        </w:rPr>
        <w:t xml:space="preserve">Rationale: </w:t>
      </w:r>
      <w:r>
        <w:t>Percutaneous transluminal (balloon) angioplasty uses a small inflatable balloon to open a narrowed artery (Brunner &amp; Suddarth's Medical-Surgical Nursing).</w:t>
      </w:r>
    </w:p>
    <w:p/>
    <w:p>
      <w:r>
        <w:rPr>
          <w:b/>
        </w:rPr>
        <w:t xml:space="preserve">58. </w:t>
      </w:r>
      <w:r>
        <w:rPr>
          <w:b/>
        </w:rPr>
        <w:t>The most common symptom of myocardial infarction is:</w:t>
      </w:r>
    </w:p>
    <w:p>
      <w:pPr>
        <w:ind w:left="360"/>
      </w:pPr>
      <w:r>
        <w:t>A. Palpitations</w:t>
      </w:r>
    </w:p>
    <w:p>
      <w:pPr>
        <w:ind w:left="360"/>
      </w:pPr>
      <w:r>
        <w:t>B. Edema</w:t>
      </w:r>
    </w:p>
    <w:p>
      <w:pPr>
        <w:ind w:left="360"/>
      </w:pPr>
      <w:r>
        <w:t>C. Dyspnea</w:t>
      </w:r>
    </w:p>
    <w:p>
      <w:pPr>
        <w:ind w:left="360"/>
      </w:pPr>
      <w:r>
        <w:rPr>
          <w:b/>
          <w:color w:val="C00000"/>
        </w:rPr>
        <w:t>D. Chest pain</w:t>
      </w:r>
    </w:p>
    <w:p>
      <w:pPr>
        <w:ind w:left="360"/>
      </w:pPr>
      <w:r>
        <w:rPr>
          <w:b/>
        </w:rPr>
        <w:t xml:space="preserve">Answer: </w:t>
      </w:r>
      <w:r>
        <w:rPr>
          <w:b/>
          <w:color w:val="C00000"/>
        </w:rPr>
        <w:t>D. Chest pain</w:t>
      </w:r>
    </w:p>
    <w:p>
      <w:pPr>
        <w:ind w:left="360"/>
      </w:pPr>
      <w:r>
        <w:rPr>
          <w:b/>
        </w:rPr>
        <w:t xml:space="preserve">Rationale: </w:t>
      </w:r>
      <w:r>
        <w:t>Chest pain (crushing, substernal, possibly radiating) is the most common presenting symptom of myocardial infarction (Brunner &amp; Suddarth's Medical-Surgical Nursing).</w:t>
      </w:r>
    </w:p>
    <w:p/>
    <w:p>
      <w:r>
        <w:rPr>
          <w:b/>
        </w:rPr>
        <w:t xml:space="preserve">59. </w:t>
      </w:r>
      <w:r>
        <w:rPr>
          <w:b/>
        </w:rPr>
        <w:t>Dyspnea, fatigue, increased pulmonary artery pressure and decreased cardiac output are indicative of:</w:t>
      </w:r>
    </w:p>
    <w:p>
      <w:pPr>
        <w:ind w:left="360"/>
      </w:pPr>
      <w:r>
        <w:t>A. Right valve failure</w:t>
      </w:r>
    </w:p>
    <w:p>
      <w:pPr>
        <w:ind w:left="360"/>
      </w:pPr>
      <w:r>
        <w:t>B. Paracentisis</w:t>
      </w:r>
    </w:p>
    <w:p>
      <w:pPr>
        <w:ind w:left="360"/>
      </w:pPr>
      <w:r>
        <w:t>C. Myocardial infarction</w:t>
      </w:r>
    </w:p>
    <w:p>
      <w:pPr>
        <w:ind w:left="360"/>
      </w:pPr>
      <w:r>
        <w:rPr>
          <w:b/>
          <w:color w:val="C00000"/>
        </w:rPr>
        <w:t>D. Left sided heart failure</w:t>
      </w:r>
    </w:p>
    <w:p>
      <w:pPr>
        <w:ind w:left="360"/>
      </w:pPr>
      <w:r>
        <w:rPr>
          <w:b/>
        </w:rPr>
        <w:t xml:space="preserve">Answer: </w:t>
      </w:r>
      <w:r>
        <w:rPr>
          <w:b/>
          <w:color w:val="C00000"/>
        </w:rPr>
        <w:t>D. Left sided heart failure</w:t>
      </w:r>
    </w:p>
    <w:p>
      <w:pPr>
        <w:ind w:left="360"/>
      </w:pPr>
      <w:r>
        <w:rPr>
          <w:b/>
        </w:rPr>
        <w:t xml:space="preserve">Rationale: </w:t>
      </w:r>
      <w:r>
        <w:t>Dyspnea, fatigue, raised pulmonary artery pressure and reduced cardiac output reflect left-sided heart failure, where the failing left ventricle causes pulmonary congestion and low output (Brunner &amp; Suddarth's Medical-Surgical Nursing).</w:t>
      </w:r>
    </w:p>
    <w:p/>
    <w:p>
      <w:r>
        <w:rPr>
          <w:b/>
        </w:rPr>
        <w:t xml:space="preserve">60. </w:t>
      </w:r>
      <w:r>
        <w:rPr>
          <w:b/>
        </w:rPr>
        <w:t>The primary reason for administration of morphine in a patient with myocardial infarction is to relieve:</w:t>
      </w:r>
    </w:p>
    <w:p>
      <w:pPr>
        <w:ind w:left="360"/>
      </w:pPr>
      <w:r>
        <w:t>A. Edema</w:t>
      </w:r>
    </w:p>
    <w:p>
      <w:pPr>
        <w:ind w:left="360"/>
      </w:pPr>
      <w:r>
        <w:t>B. Palpitations</w:t>
      </w:r>
    </w:p>
    <w:p>
      <w:pPr>
        <w:ind w:left="360"/>
      </w:pPr>
      <w:r>
        <w:rPr>
          <w:b/>
          <w:color w:val="C00000"/>
        </w:rPr>
        <w:t>C. Chest pain</w:t>
      </w:r>
    </w:p>
    <w:p>
      <w:pPr>
        <w:ind w:left="360"/>
      </w:pPr>
      <w:r>
        <w:t>D. Dyspnea</w:t>
      </w:r>
    </w:p>
    <w:p>
      <w:pPr>
        <w:ind w:left="360"/>
      </w:pPr>
      <w:r>
        <w:rPr>
          <w:b/>
        </w:rPr>
        <w:t xml:space="preserve">Answer: </w:t>
      </w:r>
      <w:r>
        <w:rPr>
          <w:b/>
          <w:color w:val="C00000"/>
        </w:rPr>
        <w:t>C. Chest pain</w:t>
      </w:r>
    </w:p>
    <w:p>
      <w:pPr>
        <w:ind w:left="360"/>
      </w:pPr>
      <w:r>
        <w:rPr>
          <w:b/>
        </w:rPr>
        <w:t xml:space="preserve">Rationale: </w:t>
      </w:r>
      <w:r>
        <w:t>In myocardial infarction, morphine is given primarily to relieve severe ischemic chest pain (and also reduces anxiety and cardiac workload/preload) (Brunner &amp; Suddarth's Medical-Surgical Nursing; Kenya EML).</w:t>
      </w:r>
    </w:p>
    <w:p/>
    <w:p>
      <w:r>
        <w:rPr>
          <w:b/>
        </w:rPr>
        <w:t xml:space="preserve">61. </w:t>
      </w:r>
      <w:r>
        <w:rPr>
          <w:b/>
        </w:rPr>
        <w:t>Which diagnostic test provides information about the physiology and function of the heart?</w:t>
      </w:r>
    </w:p>
    <w:p>
      <w:pPr>
        <w:ind w:left="360"/>
      </w:pPr>
      <w:r>
        <w:rPr>
          <w:b/>
          <w:color w:val="C00000"/>
        </w:rPr>
        <w:t>A. Electrocardiogram</w:t>
      </w:r>
    </w:p>
    <w:p>
      <w:pPr>
        <w:ind w:left="360"/>
      </w:pPr>
      <w:r>
        <w:t>B. Chest X-ray</w:t>
      </w:r>
    </w:p>
    <w:p>
      <w:pPr>
        <w:ind w:left="360"/>
      </w:pPr>
      <w:r>
        <w:t>C. Echocardiogram</w:t>
      </w:r>
    </w:p>
    <w:p>
      <w:pPr>
        <w:ind w:left="360"/>
      </w:pPr>
      <w:r>
        <w:t>D. Angiogram</w:t>
      </w:r>
    </w:p>
    <w:p>
      <w:pPr>
        <w:ind w:left="360"/>
      </w:pPr>
      <w:r>
        <w:rPr>
          <w:b/>
        </w:rPr>
        <w:t xml:space="preserve">Answer: </w:t>
      </w:r>
      <w:r>
        <w:rPr>
          <w:b/>
          <w:color w:val="C00000"/>
        </w:rPr>
        <w:t>A. Electrocardiogram</w:t>
      </w:r>
    </w:p>
    <w:p>
      <w:pPr>
        <w:ind w:left="360"/>
      </w:pPr>
      <w:r>
        <w:rPr>
          <w:b/>
        </w:rPr>
        <w:t xml:space="preserve">Rationale: </w:t>
      </w:r>
      <w:r>
        <w:t>The electrocardiogram (ECG) records the heart's electrical activity, giving information about cardiac physiology and function (rate, rhythm, conduction, ischemia), whereas echocardiogram shows structure/mechanics and X-ray shows size (Brunner &amp; Suddarth's Medical-Surgical Nursing).</w:t>
      </w:r>
    </w:p>
    <w:p>
      <w:pPr>
        <w:ind w:left="360"/>
      </w:pPr>
      <w:r>
        <w:rPr>
          <w:i/>
          <w:color w:val="C00000"/>
        </w:rPr>
        <w:t>⚠ More than one defensible answer</w:t>
      </w:r>
    </w:p>
    <w:p/>
    <w:p>
      <w:r>
        <w:rPr>
          <w:b/>
        </w:rPr>
        <w:t xml:space="preserve">62. </w:t>
      </w:r>
      <w:r>
        <w:rPr>
          <w:b/>
        </w:rPr>
        <w:t>One of the following conditions results in coronary artery disease:</w:t>
      </w:r>
    </w:p>
    <w:p>
      <w:pPr>
        <w:ind w:left="360"/>
      </w:pPr>
      <w:r>
        <w:t>A. Renal failure</w:t>
      </w:r>
    </w:p>
    <w:p>
      <w:pPr>
        <w:ind w:left="360"/>
      </w:pPr>
      <w:r>
        <w:t>B. Diabetes mellitus</w:t>
      </w:r>
    </w:p>
    <w:p>
      <w:pPr>
        <w:ind w:left="360"/>
      </w:pPr>
      <w:r>
        <w:t>C. Myocardial infarction</w:t>
      </w:r>
    </w:p>
    <w:p>
      <w:pPr>
        <w:ind w:left="360"/>
      </w:pPr>
      <w:r>
        <w:rPr>
          <w:b/>
          <w:color w:val="C00000"/>
        </w:rPr>
        <w:t>D. Atherosclerosis</w:t>
      </w:r>
    </w:p>
    <w:p>
      <w:pPr>
        <w:ind w:left="360"/>
      </w:pPr>
      <w:r>
        <w:rPr>
          <w:b/>
        </w:rPr>
        <w:t xml:space="preserve">Answer: </w:t>
      </w:r>
      <w:r>
        <w:rPr>
          <w:b/>
          <w:color w:val="C00000"/>
        </w:rPr>
        <w:t>D. Atherosclerosis</w:t>
      </w:r>
    </w:p>
    <w:p>
      <w:pPr>
        <w:ind w:left="360"/>
      </w:pPr>
      <w:r>
        <w:rPr>
          <w:b/>
        </w:rPr>
        <w:t xml:space="preserve">Rationale: </w:t>
      </w:r>
      <w:r>
        <w:t>Atherosclerosis (plaque buildup narrowing coronary arteries) is the underlying pathological process that directly results in coronary artery disease (Brunner &amp; Suddarth's Medical-Surgical Nursing).</w:t>
      </w:r>
    </w:p>
    <w:p/>
    <w:p>
      <w:r>
        <w:rPr>
          <w:b/>
        </w:rPr>
        <w:t xml:space="preserve">63. </w:t>
      </w:r>
      <w:r>
        <w:rPr>
          <w:b/>
        </w:rPr>
        <w:t>Nursing diagnoses mostly differ from medical diagnoses in that they are:</w:t>
      </w:r>
    </w:p>
    <w:p>
      <w:pPr>
        <w:ind w:left="360"/>
      </w:pPr>
      <w:r>
        <w:rPr>
          <w:b/>
          <w:color w:val="C00000"/>
        </w:rPr>
        <w:t>A. Primarily concerned with human response, while medical diagnoses are primarily concerned with pathology</w:t>
      </w:r>
    </w:p>
    <w:p>
      <w:pPr>
        <w:ind w:left="360"/>
      </w:pPr>
      <w:r>
        <w:t>B. Dependent upon medical diagnoses for the direction of appropriate interventions</w:t>
      </w:r>
    </w:p>
    <w:p>
      <w:pPr>
        <w:ind w:left="360"/>
      </w:pPr>
      <w:r>
        <w:t>C. Primarily concerned with caring, while medical diagnoses are primarily concerned with curing</w:t>
      </w:r>
    </w:p>
    <w:p>
      <w:pPr>
        <w:ind w:left="360"/>
      </w:pPr>
      <w:r>
        <w:t>D. Primarily concerned with psychosocial parameters, while medical diagnoses are primarily concerned with physiologic parameters.</w:t>
      </w:r>
    </w:p>
    <w:p>
      <w:pPr>
        <w:ind w:left="360"/>
      </w:pPr>
      <w:r>
        <w:rPr>
          <w:b/>
        </w:rPr>
        <w:t xml:space="preserve">Answer: </w:t>
      </w:r>
      <w:r>
        <w:rPr>
          <w:b/>
          <w:color w:val="C00000"/>
        </w:rPr>
        <w:t>A. Primarily concerned with human response, while medical diagnoses are primarily concerned with pathology</w:t>
      </w:r>
    </w:p>
    <w:p>
      <w:pPr>
        <w:ind w:left="360"/>
      </w:pPr>
      <w:r>
        <w:rPr>
          <w:b/>
        </w:rPr>
        <w:t xml:space="preserve">Rationale: </w:t>
      </w:r>
      <w:r>
        <w:t>A nursing diagnosis addresses the patient's human responses to actual/potential health problems, whereas a medical diagnosis identifies the disease/pathology (Kozier &amp; Erb's Fundamentals of Nursing).</w:t>
      </w:r>
    </w:p>
    <w:p/>
    <w:p>
      <w:r>
        <w:rPr>
          <w:b/>
        </w:rPr>
        <w:t xml:space="preserve">64. </w:t>
      </w:r>
      <w:r>
        <w:rPr>
          <w:b/>
        </w:rPr>
        <w:t>In the management of myocardial infarction, atherectomy is:</w:t>
      </w:r>
    </w:p>
    <w:p>
      <w:pPr>
        <w:ind w:left="360"/>
      </w:pPr>
      <w:r>
        <w:rPr>
          <w:b/>
          <w:color w:val="C00000"/>
        </w:rPr>
        <w:t>A. Removal of atherosclerotic plaque</w:t>
      </w:r>
    </w:p>
    <w:p>
      <w:pPr>
        <w:ind w:left="360"/>
      </w:pPr>
      <w:r>
        <w:t>B. Use of new implants</w:t>
      </w:r>
    </w:p>
    <w:p>
      <w:pPr>
        <w:ind w:left="360"/>
      </w:pPr>
      <w:r>
        <w:t>C. Ballooning of narrowed artery</w:t>
      </w:r>
    </w:p>
    <w:p>
      <w:pPr>
        <w:ind w:left="360"/>
      </w:pPr>
      <w:r>
        <w:t>D. Putting a stent to prevent collapse of artery)</w:t>
      </w:r>
    </w:p>
    <w:p>
      <w:pPr>
        <w:ind w:left="360"/>
      </w:pPr>
      <w:r>
        <w:rPr>
          <w:b/>
        </w:rPr>
        <w:t xml:space="preserve">Answer: </w:t>
      </w:r>
      <w:r>
        <w:rPr>
          <w:b/>
          <w:color w:val="C00000"/>
        </w:rPr>
        <w:t>A. Removal of atherosclerotic plaque</w:t>
      </w:r>
    </w:p>
    <w:p>
      <w:pPr>
        <w:ind w:left="360"/>
      </w:pPr>
      <w:r>
        <w:rPr>
          <w:b/>
        </w:rPr>
        <w:t xml:space="preserve">Rationale: </w:t>
      </w:r>
      <w:r>
        <w:t>Atherectomy is a catheter-based procedure that cuts away/removes atherosclerotic plaque from the coronary artery wall, distinct from angioplasty (ballooning) or stenting (Brunner &amp; Suddarth's Medical-Surgical Nursing, cardiovascular interventions).</w:t>
      </w:r>
    </w:p>
    <w:p/>
    <w:p>
      <w:r>
        <w:rPr>
          <w:b/>
        </w:rPr>
        <w:t xml:space="preserve">65. </w:t>
      </w:r>
      <w:r>
        <w:rPr>
          <w:b/>
        </w:rPr>
        <w:t>The nursing diagnosis for a patient with angina pectoris is infective tissue perfusion. The plan of care includes the patient outcome criterion of:</w:t>
      </w:r>
    </w:p>
    <w:p>
      <w:pPr>
        <w:ind w:left="360"/>
      </w:pPr>
      <w:r>
        <w:t>A. Experiencing no dyspnea on exertion</w:t>
      </w:r>
    </w:p>
    <w:p>
      <w:pPr>
        <w:ind w:left="360"/>
      </w:pPr>
      <w:r>
        <w:t>B. Reduce ischemia by increasing O2 to tissues</w:t>
      </w:r>
    </w:p>
    <w:p>
      <w:pPr>
        <w:ind w:left="360"/>
      </w:pPr>
      <w:r>
        <w:t>C. Agreeing to discontinue smoking</w:t>
      </w:r>
    </w:p>
    <w:p>
      <w:pPr>
        <w:ind w:left="360"/>
      </w:pPr>
      <w:r>
        <w:rPr>
          <w:b/>
          <w:color w:val="C00000"/>
        </w:rPr>
        <w:t>D. Ambulating 50 feet without experiencing dyspnea</w:t>
      </w:r>
    </w:p>
    <w:p>
      <w:pPr>
        <w:ind w:left="360"/>
      </w:pPr>
      <w:r>
        <w:rPr>
          <w:b/>
        </w:rPr>
        <w:t xml:space="preserve">Answer: </w:t>
      </w:r>
      <w:r>
        <w:rPr>
          <w:b/>
          <w:color w:val="C00000"/>
        </w:rPr>
        <w:t>D. Ambulating 50 feet without experiencing dyspnea</w:t>
      </w:r>
    </w:p>
    <w:p>
      <w:pPr>
        <w:ind w:left="360"/>
      </w:pPr>
      <w:r>
        <w:rPr>
          <w:b/>
        </w:rPr>
        <w:t xml:space="preserve">Rationale: </w:t>
      </w:r>
      <w:r>
        <w:t>An outcome criterion must be patient-centred, measurable and observable. 'Ambulating 50 feet without dyspnea' is a specific, measurable patient outcome; the others are goals/interventions rather than measurable outcome criteria (Kozier &amp; Erb's Fundamentals of Nursing, nursing process).</w:t>
      </w:r>
    </w:p>
    <w:p/>
    <w:p>
      <w:r>
        <w:rPr>
          <w:b/>
        </w:rPr>
        <w:t xml:space="preserve">66. </w:t>
      </w:r>
      <w:r>
        <w:rPr>
          <w:b/>
        </w:rPr>
        <w:t>Which diagnostic test will be used to test for claudication in peripheral artery disease?</w:t>
      </w:r>
    </w:p>
    <w:p>
      <w:pPr>
        <w:ind w:left="360"/>
      </w:pPr>
      <w:r>
        <w:t>A. Doppler ultrasound</w:t>
      </w:r>
    </w:p>
    <w:p>
      <w:pPr>
        <w:ind w:left="360"/>
      </w:pPr>
      <w:r>
        <w:t>B. Treadmill</w:t>
      </w:r>
    </w:p>
    <w:p>
      <w:pPr>
        <w:ind w:left="360"/>
      </w:pPr>
      <w:r>
        <w:t>C. Arteriogram</w:t>
      </w:r>
    </w:p>
    <w:p>
      <w:pPr>
        <w:ind w:left="360"/>
      </w:pPr>
      <w:r>
        <w:rPr>
          <w:b/>
          <w:color w:val="C00000"/>
        </w:rPr>
        <w:t>D. Ankle brachial index</w:t>
      </w:r>
    </w:p>
    <w:p>
      <w:pPr>
        <w:ind w:left="360"/>
      </w:pPr>
      <w:r>
        <w:rPr>
          <w:b/>
        </w:rPr>
        <w:t xml:space="preserve">Answer: </w:t>
      </w:r>
      <w:r>
        <w:rPr>
          <w:b/>
          <w:color w:val="C00000"/>
        </w:rPr>
        <w:t>D. Ankle brachial index</w:t>
      </w:r>
    </w:p>
    <w:p>
      <w:pPr>
        <w:ind w:left="360"/>
      </w:pPr>
      <w:r>
        <w:rPr>
          <w:b/>
        </w:rPr>
        <w:t xml:space="preserve">Rationale: </w:t>
      </w:r>
      <w:r>
        <w:t>The ankle-brachial index (ABI) is the primary, first-line diagnostic test for peripheral artery disease/claudication, quantifying arterial insufficiency of the lower limbs (Brunner &amp; Suddarth's, peripheral vascular assessment).</w:t>
      </w:r>
    </w:p>
    <w:p/>
    <w:p>
      <w:r>
        <w:rPr>
          <w:b/>
        </w:rPr>
        <w:t xml:space="preserve">67. </w:t>
      </w:r>
      <w:r>
        <w:rPr>
          <w:b/>
        </w:rPr>
        <w:t>Which of the following cardiovascular condition is more prevalent among females than males:</w:t>
      </w:r>
    </w:p>
    <w:p>
      <w:pPr>
        <w:ind w:left="360"/>
      </w:pPr>
      <w:r>
        <w:t>A. Hypertension</w:t>
      </w:r>
    </w:p>
    <w:p>
      <w:pPr>
        <w:ind w:left="360"/>
      </w:pPr>
      <w:r>
        <w:rPr>
          <w:b/>
          <w:color w:val="C00000"/>
        </w:rPr>
        <w:t>B. Varicose veins</w:t>
      </w:r>
    </w:p>
    <w:p>
      <w:pPr>
        <w:ind w:left="360"/>
      </w:pPr>
      <w:r>
        <w:t>C. Coronary artery disease</w:t>
      </w:r>
    </w:p>
    <w:p>
      <w:pPr>
        <w:ind w:left="360"/>
      </w:pPr>
      <w:r>
        <w:t>D. Myocardial infarction</w:t>
      </w:r>
    </w:p>
    <w:p>
      <w:pPr>
        <w:ind w:left="360"/>
      </w:pPr>
      <w:r>
        <w:rPr>
          <w:b/>
        </w:rPr>
        <w:t xml:space="preserve">Answer: </w:t>
      </w:r>
      <w:r>
        <w:rPr>
          <w:b/>
          <w:color w:val="C00000"/>
        </w:rPr>
        <w:t>B. Varicose veins</w:t>
      </w:r>
    </w:p>
    <w:p>
      <w:pPr>
        <w:ind w:left="360"/>
      </w:pPr>
      <w:r>
        <w:rPr>
          <w:b/>
        </w:rPr>
        <w:t xml:space="preserve">Rationale: </w:t>
      </w:r>
      <w:r>
        <w:t>Varicose veins are more prevalent in females (pregnancy, hormonal influence), whereas coronary artery disease and myocardial infarction are more common in males (Brunner &amp; Suddarth's, venous disorders).</w:t>
      </w:r>
    </w:p>
    <w:p/>
    <w:p>
      <w:r>
        <w:rPr>
          <w:b/>
        </w:rPr>
        <w:t xml:space="preserve">68. </w:t>
      </w:r>
      <w:r>
        <w:rPr>
          <w:b/>
        </w:rPr>
        <w:t>Which action occurs primarily during the evaluation phase of the nursing process:</w:t>
      </w:r>
    </w:p>
    <w:p>
      <w:pPr>
        <w:ind w:left="360"/>
      </w:pPr>
      <w:r>
        <w:t>A. Decision making and judgment</w:t>
      </w:r>
    </w:p>
    <w:p>
      <w:pPr>
        <w:ind w:left="360"/>
      </w:pPr>
      <w:r>
        <w:t>B. Data collection</w:t>
      </w:r>
    </w:p>
    <w:p>
      <w:pPr>
        <w:ind w:left="360"/>
      </w:pPr>
      <w:r>
        <w:rPr>
          <w:b/>
          <w:color w:val="C00000"/>
        </w:rPr>
        <w:t>C. Reassessment and audit</w:t>
      </w:r>
    </w:p>
    <w:p>
      <w:pPr>
        <w:ind w:left="360"/>
      </w:pPr>
      <w:r>
        <w:t>D. Priority setting and expected outcomes.</w:t>
      </w:r>
    </w:p>
    <w:p>
      <w:pPr>
        <w:ind w:left="360"/>
      </w:pPr>
      <w:r>
        <w:rPr>
          <w:b/>
        </w:rPr>
        <w:t xml:space="preserve">Answer: </w:t>
      </w:r>
      <w:r>
        <w:rPr>
          <w:b/>
          <w:color w:val="C00000"/>
        </w:rPr>
        <w:t>C. Reassessment and audit</w:t>
      </w:r>
    </w:p>
    <w:p>
      <w:pPr>
        <w:ind w:left="360"/>
      </w:pPr>
      <w:r>
        <w:rPr>
          <w:b/>
        </w:rPr>
        <w:t xml:space="preserve">Rationale: </w:t>
      </w:r>
      <w:r>
        <w:t>The evaluation phase of the nursing process involves reassessing the patient and auditing whether outcomes were met. Data collection is assessment; priority setting/expected outcomes are planning; decision making is diagnosis (Kozier &amp; Erb's Fundamentals of Nursing).</w:t>
      </w:r>
    </w:p>
    <w:p/>
    <w:p>
      <w:r>
        <w:rPr>
          <w:b/>
        </w:rPr>
        <w:t xml:space="preserve">69. </w:t>
      </w:r>
      <w:r>
        <w:rPr>
          <w:b/>
        </w:rPr>
        <w:t>Cognitive skills, key in implementation of nursing process, refers to:</w:t>
      </w:r>
    </w:p>
    <w:p>
      <w:pPr>
        <w:ind w:left="360"/>
      </w:pPr>
      <w:r>
        <w:t>A. A blend of intellectual and 'hand' on skills</w:t>
      </w:r>
    </w:p>
    <w:p>
      <w:pPr>
        <w:ind w:left="360"/>
      </w:pPr>
      <w:r>
        <w:t>B. 'Hands on' skills such as manipulating equipment</w:t>
      </w:r>
    </w:p>
    <w:p>
      <w:pPr>
        <w:ind w:left="360"/>
      </w:pPr>
      <w:r>
        <w:rPr>
          <w:b/>
          <w:color w:val="C00000"/>
        </w:rPr>
        <w:t>C. Problem solving, decision making, critical thinking and curative thinking</w:t>
      </w:r>
    </w:p>
    <w:p>
      <w:pPr>
        <w:ind w:left="360"/>
      </w:pPr>
      <w:r>
        <w:t>D. All activities, verbal and nonverbal, that people use when communicating directly with one another</w:t>
      </w:r>
    </w:p>
    <w:p>
      <w:pPr>
        <w:ind w:left="360"/>
      </w:pPr>
      <w:r>
        <w:rPr>
          <w:b/>
        </w:rPr>
        <w:t xml:space="preserve">Answer: </w:t>
      </w:r>
      <w:r>
        <w:rPr>
          <w:b/>
          <w:color w:val="C00000"/>
        </w:rPr>
        <w:t>C. Problem solving, decision making, critical thinking and curative thinking</w:t>
      </w:r>
    </w:p>
    <w:p>
      <w:pPr>
        <w:ind w:left="360"/>
      </w:pPr>
      <w:r>
        <w:rPr>
          <w:b/>
        </w:rPr>
        <w:t xml:space="preserve">Rationale: </w:t>
      </w:r>
      <w:r>
        <w:t>Cognitive (intellectual) skills in the nursing process refer to problem solving, decision making and critical thinking. Option B describes psychomotor skills and D describes interpersonal skills (Kozier &amp; Erb's Fundamentals of Nursing, implementation).</w:t>
      </w:r>
    </w:p>
    <w:p/>
    <w:p>
      <w:r>
        <w:rPr>
          <w:b/>
        </w:rPr>
        <w:t xml:space="preserve">70. </w:t>
      </w:r>
      <w:r>
        <w:rPr>
          <w:b/>
        </w:rPr>
        <w:t>Hematocrit of 60% is likely to be an indicator of:</w:t>
      </w:r>
    </w:p>
    <w:p>
      <w:pPr>
        <w:ind w:left="360"/>
      </w:pPr>
      <w:r>
        <w:t>A. Leukemia</w:t>
      </w:r>
    </w:p>
    <w:p>
      <w:pPr>
        <w:ind w:left="360"/>
      </w:pPr>
      <w:r>
        <w:t>B. Idiopathic Thrombocytopenia.</w:t>
      </w:r>
    </w:p>
    <w:p>
      <w:pPr>
        <w:ind w:left="360"/>
      </w:pPr>
      <w:r>
        <w:t>C. Non-Hodgkin Lymphoma</w:t>
      </w:r>
    </w:p>
    <w:p>
      <w:pPr>
        <w:ind w:left="360"/>
      </w:pPr>
      <w:r>
        <w:rPr>
          <w:b/>
          <w:color w:val="C00000"/>
        </w:rPr>
        <w:t>D. Polycythemia vera</w:t>
      </w:r>
    </w:p>
    <w:p>
      <w:pPr>
        <w:ind w:left="360"/>
      </w:pPr>
      <w:r>
        <w:rPr>
          <w:b/>
        </w:rPr>
        <w:t xml:space="preserve">Answer: </w:t>
      </w:r>
      <w:r>
        <w:rPr>
          <w:b/>
          <w:color w:val="C00000"/>
        </w:rPr>
        <w:t>D. Polycythemia vera</w:t>
      </w:r>
    </w:p>
    <w:p>
      <w:pPr>
        <w:ind w:left="360"/>
      </w:pPr>
      <w:r>
        <w:rPr>
          <w:b/>
        </w:rPr>
        <w:t xml:space="preserve">Rationale: </w:t>
      </w:r>
      <w:r>
        <w:t>A markedly elevated hematocrit (60%) indicates an increased red cell mass, characteristic of polycythemia vera. Leukemia, ITP and lymphoma do not raise the hematocrit (Brunner &amp; Suddarth's, hematologic disorders).</w:t>
      </w:r>
    </w:p>
    <w:p/>
    <w:p>
      <w:r>
        <w:rPr>
          <w:b/>
        </w:rPr>
        <w:t xml:space="preserve">71. </w:t>
      </w:r>
      <w:r>
        <w:rPr>
          <w:b/>
        </w:rPr>
        <w:t>A patient with Forced Expiratory Volume (FEV1) of 60% is likely to be suffering from:</w:t>
      </w:r>
    </w:p>
    <w:p>
      <w:pPr>
        <w:ind w:left="360"/>
      </w:pPr>
      <w:r>
        <w:t>A. Pleural effusion.</w:t>
      </w:r>
    </w:p>
    <w:p>
      <w:pPr>
        <w:ind w:left="360"/>
      </w:pPr>
      <w:r>
        <w:t>B. Trauma.</w:t>
      </w:r>
    </w:p>
    <w:p>
      <w:pPr>
        <w:ind w:left="360"/>
      </w:pPr>
      <w:r>
        <w:rPr>
          <w:b/>
          <w:color w:val="C00000"/>
        </w:rPr>
        <w:t>C. Emphysema.</w:t>
      </w:r>
    </w:p>
    <w:p>
      <w:pPr>
        <w:ind w:left="360"/>
      </w:pPr>
      <w:r>
        <w:t>D. Asthma.</w:t>
      </w:r>
    </w:p>
    <w:p>
      <w:pPr>
        <w:ind w:left="360"/>
      </w:pPr>
      <w:r>
        <w:rPr>
          <w:b/>
        </w:rPr>
        <w:t xml:space="preserve">Answer: </w:t>
      </w:r>
      <w:r>
        <w:rPr>
          <w:b/>
          <w:color w:val="C00000"/>
        </w:rPr>
        <w:t>C. Emphysema.</w:t>
      </w:r>
    </w:p>
    <w:p>
      <w:pPr>
        <w:ind w:left="360"/>
      </w:pPr>
      <w:r>
        <w:rPr>
          <w:b/>
        </w:rPr>
        <w:t xml:space="preserve">Rationale: </w:t>
      </w:r>
      <w:r>
        <w:t>A reduced FEV1 (60%) with airflow obstruction is characteristic of COPD/emphysema, an obstructive lung disease. Pleural effusion is restrictive; emphysema best fits chronic obstruction (Brunner &amp; Suddarth's, respiratory function tests).</w:t>
      </w:r>
    </w:p>
    <w:p>
      <w:pPr>
        <w:ind w:left="360"/>
      </w:pPr>
      <w:r>
        <w:rPr>
          <w:i/>
          <w:color w:val="C00000"/>
        </w:rPr>
        <w:t>⚠ More than one defensible answer</w:t>
      </w:r>
    </w:p>
    <w:p/>
    <w:p>
      <w:r>
        <w:rPr>
          <w:b/>
        </w:rPr>
        <w:t xml:space="preserve">72. </w:t>
      </w:r>
      <w:r>
        <w:rPr>
          <w:b/>
        </w:rPr>
        <w:t>Vitamin B12 anemia is characterized by:</w:t>
      </w:r>
    </w:p>
    <w:p>
      <w:pPr>
        <w:ind w:left="360"/>
      </w:pPr>
      <w:r>
        <w:t>A. Microcytosis of RBC</w:t>
      </w:r>
    </w:p>
    <w:p>
      <w:pPr>
        <w:ind w:left="360"/>
      </w:pPr>
      <w:r>
        <w:t>B. Normal hematocrit</w:t>
      </w:r>
    </w:p>
    <w:p>
      <w:pPr>
        <w:ind w:left="360"/>
      </w:pPr>
      <w:r>
        <w:t>C. Hypochromic RBC</w:t>
      </w:r>
    </w:p>
    <w:p>
      <w:pPr>
        <w:ind w:left="360"/>
      </w:pPr>
      <w:r>
        <w:rPr>
          <w:b/>
          <w:color w:val="C00000"/>
        </w:rPr>
        <w:t>D. Macrocytosis of RBC</w:t>
      </w:r>
    </w:p>
    <w:p>
      <w:pPr>
        <w:ind w:left="360"/>
      </w:pPr>
      <w:r>
        <w:rPr>
          <w:b/>
        </w:rPr>
        <w:t xml:space="preserve">Answer: </w:t>
      </w:r>
      <w:r>
        <w:rPr>
          <w:b/>
          <w:color w:val="C00000"/>
        </w:rPr>
        <w:t>D. Macrocytosis of RBC</w:t>
      </w:r>
    </w:p>
    <w:p>
      <w:pPr>
        <w:ind w:left="360"/>
      </w:pPr>
      <w:r>
        <w:rPr>
          <w:b/>
        </w:rPr>
        <w:t xml:space="preserve">Rationale: </w:t>
      </w:r>
      <w:r>
        <w:t>Vitamin B12 deficiency causes megaloblastic (macrocytic) anemia characterized by large red cells (macrocytosis) with high MCV, not microcytosis or hypochromia (Brunner &amp; Suddarth's, anemias).</w:t>
      </w:r>
    </w:p>
    <w:p/>
    <w:p>
      <w:r>
        <w:rPr>
          <w:b/>
        </w:rPr>
        <w:t xml:space="preserve">73. </w:t>
      </w:r>
      <w:r>
        <w:rPr>
          <w:b/>
        </w:rPr>
        <w:t>One following oxygen delivery system has constant FiO2:</w:t>
      </w:r>
    </w:p>
    <w:p>
      <w:pPr>
        <w:ind w:left="360"/>
      </w:pPr>
      <w:r>
        <w:t>A. Nasal Prongs</w:t>
      </w:r>
    </w:p>
    <w:p>
      <w:pPr>
        <w:ind w:left="360"/>
      </w:pPr>
      <w:r>
        <w:rPr>
          <w:b/>
          <w:color w:val="C00000"/>
        </w:rPr>
        <w:t>B. Venturi Mask</w:t>
      </w:r>
    </w:p>
    <w:p>
      <w:pPr>
        <w:ind w:left="360"/>
      </w:pPr>
      <w:r>
        <w:t>C. Non-rebreather mask</w:t>
      </w:r>
    </w:p>
    <w:p>
      <w:pPr>
        <w:ind w:left="360"/>
      </w:pPr>
      <w:r>
        <w:t>D. Partial rebreather mask</w:t>
      </w:r>
    </w:p>
    <w:p>
      <w:pPr>
        <w:ind w:left="360"/>
      </w:pPr>
      <w:r>
        <w:rPr>
          <w:b/>
        </w:rPr>
        <w:t xml:space="preserve">Answer: </w:t>
      </w:r>
      <w:r>
        <w:rPr>
          <w:b/>
          <w:color w:val="C00000"/>
        </w:rPr>
        <w:t>B. Venturi Mask</w:t>
      </w:r>
    </w:p>
    <w:p>
      <w:pPr>
        <w:ind w:left="360"/>
      </w:pPr>
      <w:r>
        <w:rPr>
          <w:b/>
        </w:rPr>
        <w:t xml:space="preserve">Rationale: </w:t>
      </w:r>
      <w:r>
        <w:t>The Venturi mask is a high-flow device that delivers a precise, constant FiO2 regardless of the patient's breathing pattern; nasal prongs and rebreather masks deliver variable FiO2 (Brunner &amp; Suddarth's, oxygen therapy).</w:t>
      </w:r>
    </w:p>
    <w:p/>
    <w:p>
      <w:r>
        <w:rPr>
          <w:b/>
        </w:rPr>
        <w:t xml:space="preserve">74. </w:t>
      </w:r>
      <w:r>
        <w:rPr>
          <w:b/>
        </w:rPr>
        <w:t>Patient manifesting with "hot potato voice" is likely to be suffering from:</w:t>
      </w:r>
    </w:p>
    <w:p>
      <w:pPr>
        <w:ind w:left="360"/>
      </w:pPr>
      <w:r>
        <w:t>A. Vincent angina</w:t>
      </w:r>
    </w:p>
    <w:p>
      <w:pPr>
        <w:ind w:left="360"/>
      </w:pPr>
      <w:r>
        <w:t>B. Periodontitis</w:t>
      </w:r>
    </w:p>
    <w:p>
      <w:pPr>
        <w:ind w:left="360"/>
      </w:pPr>
      <w:r>
        <w:t>C. Asthma</w:t>
      </w:r>
    </w:p>
    <w:p>
      <w:pPr>
        <w:ind w:left="360"/>
      </w:pPr>
      <w:r>
        <w:rPr>
          <w:b/>
          <w:color w:val="C00000"/>
        </w:rPr>
        <w:t>D. Ludwig Angina</w:t>
      </w:r>
    </w:p>
    <w:p>
      <w:pPr>
        <w:ind w:left="360"/>
      </w:pPr>
      <w:r>
        <w:rPr>
          <w:b/>
        </w:rPr>
        <w:t xml:space="preserve">Answer: </w:t>
      </w:r>
      <w:r>
        <w:rPr>
          <w:b/>
          <w:color w:val="C00000"/>
        </w:rPr>
        <w:t>D. Ludwig Angina</w:t>
      </w:r>
    </w:p>
    <w:p>
      <w:pPr>
        <w:ind w:left="360"/>
      </w:pPr>
      <w:r>
        <w:rPr>
          <w:b/>
        </w:rPr>
        <w:t xml:space="preserve">Rationale: </w:t>
      </w:r>
      <w:r>
        <w:t>A muffled 'hot potato voice' results from the pharyngeal/submandibular swelling of Ludwig's angina (and severe peritonsillar/deep neck infection); it is not a feature of asthma or periodontitis (Brunner &amp; Suddarth's, upper airway infections).</w:t>
      </w:r>
    </w:p>
    <w:p/>
    <w:p>
      <w:r>
        <w:rPr>
          <w:b/>
        </w:rPr>
        <w:t xml:space="preserve">75. </w:t>
      </w:r>
      <w:r>
        <w:rPr>
          <w:b/>
        </w:rPr>
        <w:t>The nursing action needed for claustrophobic patient before MRI is:</w:t>
      </w:r>
    </w:p>
    <w:p>
      <w:pPr>
        <w:ind w:left="360"/>
      </w:pPr>
      <w:r>
        <w:rPr>
          <w:b/>
          <w:color w:val="C00000"/>
        </w:rPr>
        <w:t>A. Explain the procedure to the patient.</w:t>
      </w:r>
    </w:p>
    <w:p>
      <w:pPr>
        <w:ind w:left="360"/>
      </w:pPr>
      <w:r>
        <w:t>B. Assume patient's concerns</w:t>
      </w:r>
    </w:p>
    <w:p>
      <w:pPr>
        <w:ind w:left="360"/>
      </w:pPr>
      <w:r>
        <w:t>C. Give paralytic drugs to the patient.</w:t>
      </w:r>
    </w:p>
    <w:p>
      <w:pPr>
        <w:ind w:left="360"/>
      </w:pPr>
      <w:r>
        <w:t>D. Tell the patient to man up.</w:t>
      </w:r>
    </w:p>
    <w:p>
      <w:pPr>
        <w:ind w:left="360"/>
      </w:pPr>
      <w:r>
        <w:rPr>
          <w:b/>
        </w:rPr>
        <w:t xml:space="preserve">Answer: </w:t>
      </w:r>
      <w:r>
        <w:rPr>
          <w:b/>
          <w:color w:val="C00000"/>
        </w:rPr>
        <w:t>A. Explain the procedure to the patient.</w:t>
      </w:r>
    </w:p>
    <w:p>
      <w:pPr>
        <w:ind w:left="360"/>
      </w:pPr>
      <w:r>
        <w:rPr>
          <w:b/>
        </w:rPr>
        <w:t xml:space="preserve">Rationale: </w:t>
      </w:r>
      <w:r>
        <w:t>For a claustrophobic patient facing MRI, the nurse should first explain the procedure to reduce anxiety and gain cooperation; assuming concerns or dismissive/inappropriate responses are non-therapeutic (Kozier &amp; Erb's Fundamentals of Nursing, therapeutic communication).</w:t>
      </w:r>
    </w:p>
    <w:p/>
    <w:p>
      <w:r>
        <w:rPr>
          <w:b/>
        </w:rPr>
        <w:t xml:space="preserve">76. </w:t>
      </w:r>
      <w:r>
        <w:rPr>
          <w:b/>
        </w:rPr>
        <w:t>The best imaging study for patient with basilar artery aneurysm is:</w:t>
      </w:r>
    </w:p>
    <w:p>
      <w:pPr>
        <w:ind w:left="360"/>
      </w:pPr>
      <w:r>
        <w:rPr>
          <w:b/>
          <w:color w:val="C00000"/>
        </w:rPr>
        <w:t>A. Magnetic resonance imaging</w:t>
      </w:r>
    </w:p>
    <w:p>
      <w:pPr>
        <w:ind w:left="360"/>
      </w:pPr>
      <w:r>
        <w:t>B. X-Ray</w:t>
      </w:r>
    </w:p>
    <w:p>
      <w:pPr>
        <w:ind w:left="360"/>
      </w:pPr>
      <w:r>
        <w:t>C. Coronary angiography</w:t>
      </w:r>
    </w:p>
    <w:p>
      <w:pPr>
        <w:ind w:left="360"/>
      </w:pPr>
      <w:r>
        <w:t>D. Radioisotope imaging</w:t>
      </w:r>
    </w:p>
    <w:p>
      <w:pPr>
        <w:ind w:left="360"/>
      </w:pPr>
      <w:r>
        <w:rPr>
          <w:b/>
        </w:rPr>
        <w:t xml:space="preserve">Answer: </w:t>
      </w:r>
      <w:r>
        <w:rPr>
          <w:b/>
          <w:color w:val="C00000"/>
        </w:rPr>
        <w:t>A. Magnetic resonance imaging</w:t>
      </w:r>
    </w:p>
    <w:p>
      <w:pPr>
        <w:ind w:left="360"/>
      </w:pPr>
      <w:r>
        <w:rPr>
          <w:b/>
        </w:rPr>
        <w:t xml:space="preserve">Rationale: </w:t>
      </w:r>
      <w:r>
        <w:t>MRI (with MR angiography) is the preferred non-invasive imaging for cerebral/basilar artery aneurysms; plain X-ray and coronary angiography are unsuitable for intracranial vessels (Brunner &amp; Suddarth's, neurologic diagnostics).</w:t>
      </w:r>
    </w:p>
    <w:p/>
    <w:p>
      <w:r>
        <w:rPr>
          <w:b/>
        </w:rPr>
        <w:t xml:space="preserve">77. </w:t>
      </w:r>
      <w:r>
        <w:rPr>
          <w:b/>
        </w:rPr>
        <w:t>Mild intermittent asthma is best managed by:</w:t>
      </w:r>
    </w:p>
    <w:p>
      <w:pPr>
        <w:ind w:left="360"/>
      </w:pPr>
      <w:r>
        <w:t>A. Long-acting beta-adrenergic agonist (LABA)</w:t>
      </w:r>
    </w:p>
    <w:p>
      <w:pPr>
        <w:ind w:left="360"/>
      </w:pPr>
      <w:r>
        <w:rPr>
          <w:b/>
          <w:color w:val="C00000"/>
        </w:rPr>
        <w:t>B. Short acting beta-adrenergic agonist (SABA)</w:t>
      </w:r>
    </w:p>
    <w:p>
      <w:pPr>
        <w:ind w:left="360"/>
      </w:pPr>
      <w:r>
        <w:t>C. Long-acting muscarinic antagonist (LAMA)</w:t>
      </w:r>
    </w:p>
    <w:p>
      <w:pPr>
        <w:ind w:left="360"/>
      </w:pPr>
      <w:r>
        <w:t>D. Inhaled corticosteroids (ICS)</w:t>
      </w:r>
    </w:p>
    <w:p>
      <w:pPr>
        <w:ind w:left="360"/>
      </w:pPr>
      <w:r>
        <w:rPr>
          <w:b/>
        </w:rPr>
        <w:t xml:space="preserve">Answer: </w:t>
      </w:r>
      <w:r>
        <w:rPr>
          <w:b/>
          <w:color w:val="C00000"/>
        </w:rPr>
        <w:t>B. Short acting beta-adrenergic agonist (SABA)</w:t>
      </w:r>
    </w:p>
    <w:p>
      <w:pPr>
        <w:ind w:left="360"/>
      </w:pPr>
      <w:r>
        <w:rPr>
          <w:b/>
        </w:rPr>
        <w:t xml:space="preserve">Rationale: </w:t>
      </w:r>
      <w:r>
        <w:t>Mild intermittent asthma is managed with a short-acting beta-agonist (SABA) as reliever therapy; ICS and LABA/LAMA are for persistent asthma (GINA/WHO guidance as adopted in Kenya, Brunner &amp; Suddarth's).</w:t>
      </w:r>
    </w:p>
    <w:p/>
    <w:p>
      <w:r>
        <w:rPr>
          <w:b/>
        </w:rPr>
        <w:t xml:space="preserve">78. </w:t>
      </w:r>
      <w:r>
        <w:rPr>
          <w:b/>
        </w:rPr>
        <w:t>X-ray film of a patient shows expanded airways. This likely to be indicative of:</w:t>
      </w:r>
    </w:p>
    <w:p>
      <w:pPr>
        <w:ind w:left="360"/>
      </w:pPr>
      <w:r>
        <w:rPr>
          <w:b/>
          <w:color w:val="C00000"/>
        </w:rPr>
        <w:t>A. Emphysema</w:t>
      </w:r>
    </w:p>
    <w:p>
      <w:pPr>
        <w:ind w:left="360"/>
      </w:pPr>
      <w:r>
        <w:t>B. Bronchiectasis</w:t>
      </w:r>
    </w:p>
    <w:p>
      <w:pPr>
        <w:ind w:left="360"/>
      </w:pPr>
      <w:r>
        <w:t>C. Tension pneumothorax</w:t>
      </w:r>
    </w:p>
    <w:p>
      <w:pPr>
        <w:ind w:left="360"/>
      </w:pPr>
      <w:r>
        <w:t>D. Diffused pneumonia</w:t>
      </w:r>
    </w:p>
    <w:p>
      <w:pPr>
        <w:ind w:left="360"/>
      </w:pPr>
      <w:r>
        <w:rPr>
          <w:b/>
        </w:rPr>
        <w:t xml:space="preserve">Answer: </w:t>
      </w:r>
      <w:r>
        <w:rPr>
          <w:b/>
          <w:color w:val="C00000"/>
        </w:rPr>
        <w:t>A. Emphysema</w:t>
      </w:r>
    </w:p>
    <w:p>
      <w:pPr>
        <w:ind w:left="360"/>
      </w:pPr>
      <w:r>
        <w:rPr>
          <w:b/>
        </w:rPr>
        <w:t xml:space="preserve">Rationale: </w:t>
      </w:r>
      <w:r>
        <w:t>Emphysema causes hyperinflation with expanded/enlarged airspaces and flattened diaphragm on chest X-ray; tension pneumothorax shows lung collapse, not expanded airways (Brunner &amp; Suddarth's, COPD).</w:t>
      </w:r>
    </w:p>
    <w:p/>
    <w:p>
      <w:r>
        <w:rPr>
          <w:b/>
        </w:rPr>
        <w:t xml:space="preserve">79. </w:t>
      </w:r>
      <w:r>
        <w:rPr>
          <w:b/>
        </w:rPr>
        <w:t>Hemoptysis is defined as:</w:t>
      </w:r>
    </w:p>
    <w:p>
      <w:pPr>
        <w:ind w:left="360"/>
      </w:pPr>
      <w:r>
        <w:rPr>
          <w:b/>
          <w:color w:val="C00000"/>
        </w:rPr>
        <w:t>A. Blood in sputum cough.</w:t>
      </w:r>
    </w:p>
    <w:p>
      <w:pPr>
        <w:ind w:left="360"/>
      </w:pPr>
      <w:r>
        <w:t>B. Blood in GIT</w:t>
      </w:r>
    </w:p>
    <w:p>
      <w:pPr>
        <w:ind w:left="360"/>
      </w:pPr>
      <w:r>
        <w:t>C. Bad breath</w:t>
      </w:r>
    </w:p>
    <w:p>
      <w:pPr>
        <w:ind w:left="360"/>
      </w:pPr>
      <w:r>
        <w:t>D. Dry cough</w:t>
      </w:r>
    </w:p>
    <w:p>
      <w:pPr>
        <w:ind w:left="360"/>
      </w:pPr>
      <w:r>
        <w:rPr>
          <w:b/>
        </w:rPr>
        <w:t xml:space="preserve">Answer: </w:t>
      </w:r>
      <w:r>
        <w:rPr>
          <w:b/>
          <w:color w:val="C00000"/>
        </w:rPr>
        <w:t>A. Blood in sputum cough.</w:t>
      </w:r>
    </w:p>
    <w:p>
      <w:pPr>
        <w:ind w:left="360"/>
      </w:pPr>
      <w:r>
        <w:rPr>
          <w:b/>
        </w:rPr>
        <w:t xml:space="preserve">Rationale: </w:t>
      </w:r>
      <w:r>
        <w:t>Hemoptysis is the coughing up of blood or blood-stained sputum from the respiratory tract; blood in the GIT is hematemesis/melena (Brunner &amp; Suddarth's, respiratory assessment).</w:t>
      </w:r>
    </w:p>
    <w:p/>
    <w:p>
      <w:r>
        <w:rPr>
          <w:b/>
        </w:rPr>
        <w:t xml:space="preserve">80. </w:t>
      </w:r>
      <w:r>
        <w:rPr>
          <w:b/>
        </w:rPr>
        <w:t>One of the following is an Intracardiac shunt</w:t>
      </w:r>
    </w:p>
    <w:p>
      <w:pPr>
        <w:ind w:left="360"/>
      </w:pPr>
      <w:r>
        <w:t>A. Ductus arteriosus</w:t>
      </w:r>
    </w:p>
    <w:p>
      <w:pPr>
        <w:ind w:left="360"/>
      </w:pPr>
      <w:r>
        <w:t>B. Ductus venosus</w:t>
      </w:r>
    </w:p>
    <w:p>
      <w:pPr>
        <w:ind w:left="360"/>
      </w:pPr>
      <w:r>
        <w:rPr>
          <w:b/>
          <w:color w:val="C00000"/>
        </w:rPr>
        <w:t>C. Foramen ovale</w:t>
      </w:r>
    </w:p>
    <w:p>
      <w:pPr>
        <w:ind w:left="360"/>
      </w:pPr>
      <w:r>
        <w:t>D. Ostia of aorta</w:t>
      </w:r>
    </w:p>
    <w:p>
      <w:pPr>
        <w:ind w:left="360"/>
      </w:pPr>
      <w:r>
        <w:rPr>
          <w:b/>
        </w:rPr>
        <w:t xml:space="preserve">Answer: </w:t>
      </w:r>
      <w:r>
        <w:rPr>
          <w:b/>
          <w:color w:val="C00000"/>
        </w:rPr>
        <w:t>C. Foramen ovale</w:t>
      </w:r>
    </w:p>
    <w:p>
      <w:pPr>
        <w:ind w:left="360"/>
      </w:pPr>
      <w:r>
        <w:rPr>
          <w:b/>
        </w:rPr>
        <w:t xml:space="preserve">Rationale: </w:t>
      </w:r>
      <w:r>
        <w:t>The foramen ovale is an intracardiac shunt between the right and left atria in fetal circulation; the ductus arteriosus and ductus venosus are extracardiac shunts (Guyton/standard physiology; fetal circulation).</w:t>
      </w:r>
    </w:p>
    <w:p/>
    <w:p>
      <w:r>
        <w:rPr>
          <w:b/>
        </w:rPr>
        <w:t xml:space="preserve">81. </w:t>
      </w:r>
      <w:r>
        <w:rPr>
          <w:b/>
        </w:rPr>
        <w:t>The immediate drainage of left intercostal veins is____________</w:t>
      </w:r>
    </w:p>
    <w:p>
      <w:pPr>
        <w:ind w:left="360"/>
      </w:pPr>
      <w:r>
        <w:t>A. Internal thoracic vein</w:t>
      </w:r>
    </w:p>
    <w:p>
      <w:pPr>
        <w:ind w:left="360"/>
      </w:pPr>
      <w:r>
        <w:t>B. Azygous vein</w:t>
      </w:r>
    </w:p>
    <w:p>
      <w:pPr>
        <w:ind w:left="360"/>
      </w:pPr>
      <w:r>
        <w:rPr>
          <w:b/>
          <w:color w:val="C00000"/>
        </w:rPr>
        <w:t>C. Hemiazagous vein</w:t>
      </w:r>
    </w:p>
    <w:p>
      <w:pPr>
        <w:ind w:left="360"/>
      </w:pPr>
      <w:r>
        <w:t>D. Inferior venacava</w:t>
      </w:r>
    </w:p>
    <w:p>
      <w:pPr>
        <w:ind w:left="360"/>
      </w:pPr>
      <w:r>
        <w:rPr>
          <w:b/>
        </w:rPr>
        <w:t xml:space="preserve">Answer: </w:t>
      </w:r>
      <w:r>
        <w:rPr>
          <w:b/>
          <w:color w:val="C00000"/>
        </w:rPr>
        <w:t>C. Hemiazagous vein</w:t>
      </w:r>
    </w:p>
    <w:p>
      <w:pPr>
        <w:ind w:left="360"/>
      </w:pPr>
      <w:r>
        <w:rPr>
          <w:b/>
        </w:rPr>
        <w:t xml:space="preserve">Rationale: </w:t>
      </w:r>
      <w:r>
        <w:t>The left (lower) posterior intercostal veins drain immediately into the hemiazygos vein, which then crosses to the azygos vein; the right side drains to the azygos (standard anatomy, venous drainage of the thorax).</w:t>
      </w:r>
    </w:p>
    <w:p/>
    <w:p>
      <w:r>
        <w:rPr>
          <w:b/>
        </w:rPr>
        <w:t xml:space="preserve">82. </w:t>
      </w:r>
      <w:r>
        <w:rPr>
          <w:b/>
        </w:rPr>
        <w:t>The cerebral vessels, CSF, and the cranial nerves are found within____________space.</w:t>
      </w:r>
    </w:p>
    <w:p>
      <w:pPr>
        <w:ind w:left="360"/>
      </w:pPr>
      <w:r>
        <w:t>A. Subdural</w:t>
      </w:r>
    </w:p>
    <w:p>
      <w:pPr>
        <w:ind w:left="360"/>
      </w:pPr>
      <w:r>
        <w:t>B. Epidural</w:t>
      </w:r>
    </w:p>
    <w:p>
      <w:pPr>
        <w:ind w:left="360"/>
      </w:pPr>
      <w:r>
        <w:rPr>
          <w:b/>
          <w:color w:val="C00000"/>
        </w:rPr>
        <w:t>C. Subarachnoid</w:t>
      </w:r>
    </w:p>
    <w:p>
      <w:pPr>
        <w:ind w:left="360"/>
      </w:pPr>
      <w:r>
        <w:t>D. Beneath Pia matter</w:t>
      </w:r>
    </w:p>
    <w:p>
      <w:pPr>
        <w:ind w:left="360"/>
      </w:pPr>
      <w:r>
        <w:rPr>
          <w:b/>
        </w:rPr>
        <w:t xml:space="preserve">Answer: </w:t>
      </w:r>
      <w:r>
        <w:rPr>
          <w:b/>
          <w:color w:val="C00000"/>
        </w:rPr>
        <w:t>C. Subarachnoid</w:t>
      </w:r>
    </w:p>
    <w:p>
      <w:pPr>
        <w:ind w:left="360"/>
      </w:pPr>
      <w:r>
        <w:rPr>
          <w:b/>
        </w:rPr>
        <w:t xml:space="preserve">Rationale: </w:t>
      </w:r>
      <w:r>
        <w:t>The subarachnoid space contains cerebrospinal fluid (CSF), the cerebral vessels and the cranial nerves as they traverse it; the subdural and epidural spaces are potential spaces (standard neuroanatomy).</w:t>
      </w:r>
    </w:p>
    <w:p/>
    <w:p>
      <w:r>
        <w:rPr>
          <w:b/>
        </w:rPr>
        <w:t xml:space="preserve">83. </w:t>
      </w:r>
      <w:r>
        <w:rPr>
          <w:b/>
        </w:rPr>
        <w:t>One of the following will reduce pulse of pressure of an individual:</w:t>
      </w:r>
    </w:p>
    <w:p>
      <w:pPr>
        <w:ind w:left="360"/>
      </w:pPr>
      <w:r>
        <w:t>A. Reduced osmolality</w:t>
      </w:r>
    </w:p>
    <w:p>
      <w:pPr>
        <w:ind w:left="360"/>
      </w:pPr>
      <w:r>
        <w:rPr>
          <w:b/>
          <w:color w:val="C00000"/>
        </w:rPr>
        <w:t>B. Dehydration</w:t>
      </w:r>
    </w:p>
    <w:p>
      <w:pPr>
        <w:ind w:left="360"/>
      </w:pPr>
      <w:r>
        <w:t>C. Highly hydration status</w:t>
      </w:r>
    </w:p>
    <w:p>
      <w:pPr>
        <w:ind w:left="360"/>
      </w:pPr>
      <w:r>
        <w:t>D. Low temperatures</w:t>
      </w:r>
    </w:p>
    <w:p>
      <w:pPr>
        <w:ind w:left="360"/>
      </w:pPr>
      <w:r>
        <w:rPr>
          <w:b/>
        </w:rPr>
        <w:t xml:space="preserve">Answer: </w:t>
      </w:r>
      <w:r>
        <w:rPr>
          <w:b/>
          <w:color w:val="C00000"/>
        </w:rPr>
        <w:t>B. Dehydration</w:t>
      </w:r>
    </w:p>
    <w:p>
      <w:pPr>
        <w:ind w:left="360"/>
      </w:pPr>
      <w:r>
        <w:rPr>
          <w:b/>
        </w:rPr>
        <w:t xml:space="preserve">Rationale: </w:t>
      </w:r>
      <w:r>
        <w:t>Pulse pressure is stroke volume dependent; dehydration/hypovolemia reduces stroke volume and thus narrows the pulse pressure. Overhydration would widen it (Guyton physiology; Brunner &amp; Suddarth's, fluid balance).</w:t>
      </w:r>
    </w:p>
    <w:p/>
    <w:p>
      <w:r>
        <w:rPr>
          <w:b/>
        </w:rPr>
        <w:t xml:space="preserve">84. </w:t>
      </w:r>
      <w:r>
        <w:rPr>
          <w:b/>
        </w:rPr>
        <w:t>Sensory neurons enter the spinal cord via:</w:t>
      </w:r>
    </w:p>
    <w:p>
      <w:pPr>
        <w:ind w:left="360"/>
      </w:pPr>
      <w:r>
        <w:t>A. Lateral horn</w:t>
      </w:r>
    </w:p>
    <w:p>
      <w:pPr>
        <w:ind w:left="360"/>
      </w:pPr>
      <w:r>
        <w:t>B. Anterior horn</w:t>
      </w:r>
    </w:p>
    <w:p>
      <w:pPr>
        <w:ind w:left="360"/>
      </w:pPr>
      <w:r>
        <w:t>C. Central canal</w:t>
      </w:r>
    </w:p>
    <w:p>
      <w:pPr>
        <w:ind w:left="360"/>
      </w:pPr>
      <w:r>
        <w:rPr>
          <w:b/>
          <w:color w:val="C00000"/>
        </w:rPr>
        <w:t>D. Posterior horn</w:t>
      </w:r>
    </w:p>
    <w:p>
      <w:pPr>
        <w:ind w:left="360"/>
      </w:pPr>
      <w:r>
        <w:rPr>
          <w:b/>
        </w:rPr>
        <w:t xml:space="preserve">Answer: </w:t>
      </w:r>
      <w:r>
        <w:rPr>
          <w:b/>
          <w:color w:val="C00000"/>
        </w:rPr>
        <w:t>D. Posterior horn</w:t>
      </w:r>
    </w:p>
    <w:p>
      <w:pPr>
        <w:ind w:left="360"/>
      </w:pPr>
      <w:r>
        <w:rPr>
          <w:b/>
        </w:rPr>
        <w:t xml:space="preserve">Rationale: </w:t>
      </w:r>
      <w:r>
        <w:t>Sensory (afferent) neurons enter the spinal cord via the dorsal (posterior) root and synapse in the posterior/dorsal horn; motor neurons exit via the anterior horn (standard neuroanatomy).</w:t>
      </w:r>
    </w:p>
    <w:p/>
    <w:p>
      <w:r>
        <w:rPr>
          <w:b/>
        </w:rPr>
        <w:t xml:space="preserve">85. </w:t>
      </w:r>
      <w:r>
        <w:rPr>
          <w:b/>
        </w:rPr>
        <w:t>The following conductive system of the heart fire action potential at higher frequency than the rest:</w:t>
      </w:r>
    </w:p>
    <w:p>
      <w:pPr>
        <w:ind w:left="360"/>
      </w:pPr>
      <w:r>
        <w:rPr>
          <w:b/>
          <w:color w:val="C00000"/>
        </w:rPr>
        <w:t>A. Sino Atrio Node</w:t>
      </w:r>
    </w:p>
    <w:p>
      <w:pPr>
        <w:ind w:left="360"/>
      </w:pPr>
      <w:r>
        <w:t>B. Atrioventricular Node</w:t>
      </w:r>
    </w:p>
    <w:p>
      <w:pPr>
        <w:ind w:left="360"/>
      </w:pPr>
      <w:r>
        <w:t>C. Bundle of His</w:t>
      </w:r>
    </w:p>
    <w:p>
      <w:pPr>
        <w:ind w:left="360"/>
      </w:pPr>
      <w:r>
        <w:t>D. Purkinje fibers</w:t>
      </w:r>
    </w:p>
    <w:p>
      <w:pPr>
        <w:ind w:left="360"/>
      </w:pPr>
      <w:r>
        <w:rPr>
          <w:b/>
        </w:rPr>
        <w:t xml:space="preserve">Answer: </w:t>
      </w:r>
      <w:r>
        <w:rPr>
          <w:b/>
          <w:color w:val="C00000"/>
        </w:rPr>
        <w:t>A. Sino Atrio Node</w:t>
      </w:r>
    </w:p>
    <w:p>
      <w:pPr>
        <w:ind w:left="360"/>
      </w:pPr>
      <w:r>
        <w:rPr>
          <w:b/>
        </w:rPr>
        <w:t xml:space="preserve">Rationale: </w:t>
      </w:r>
      <w:r>
        <w:t>The sinoatrial (SA) node has the fastest intrinsic firing rate (~60-100/min) and thus acts as the natural pacemaker; the AV node, Bundle of His and Purkinje fibers fire at progressively lower rates (Guyton physiology; cardiac conduction).</w:t>
      </w:r>
    </w:p>
    <w:p/>
    <w:p>
      <w:r>
        <w:rPr>
          <w:b/>
        </w:rPr>
        <w:t xml:space="preserve">86. </w:t>
      </w:r>
      <w:r>
        <w:rPr>
          <w:b/>
        </w:rPr>
        <w:t>The anterior 2/3 of tongue is innervated by cranial nerve:</w:t>
      </w:r>
    </w:p>
    <w:p>
      <w:pPr>
        <w:ind w:left="360"/>
      </w:pPr>
      <w:r>
        <w:t>A. 1</w:t>
      </w:r>
    </w:p>
    <w:p>
      <w:pPr>
        <w:ind w:left="360"/>
      </w:pPr>
      <w:r>
        <w:t>B. 3</w:t>
      </w:r>
    </w:p>
    <w:p>
      <w:pPr>
        <w:ind w:left="360"/>
      </w:pPr>
      <w:r>
        <w:t>C. 5</w:t>
      </w:r>
    </w:p>
    <w:p>
      <w:pPr>
        <w:ind w:left="360"/>
      </w:pPr>
      <w:r>
        <w:rPr>
          <w:b/>
          <w:color w:val="C00000"/>
        </w:rPr>
        <w:t>D. 7</w:t>
      </w:r>
    </w:p>
    <w:p>
      <w:pPr>
        <w:ind w:left="360"/>
      </w:pPr>
      <w:r>
        <w:rPr>
          <w:b/>
        </w:rPr>
        <w:t xml:space="preserve">Answer: </w:t>
      </w:r>
      <w:r>
        <w:rPr>
          <w:b/>
          <w:color w:val="C00000"/>
        </w:rPr>
        <w:t>D. 7</w:t>
      </w:r>
    </w:p>
    <w:p>
      <w:pPr>
        <w:ind w:left="360"/>
      </w:pPr>
      <w:r>
        <w:rPr>
          <w:b/>
        </w:rPr>
        <w:t xml:space="preserve">Rationale: </w:t>
      </w:r>
      <w:r>
        <w:t>General sensation of the anterior two-thirds of the tongue is via the lingual (V3) nerve, but taste is carried by the chorda tympani of the facial nerve (cranial nerve VII); among the options 7 (facial) is correct for taste innervation (standard neuroanatomy).</w:t>
      </w:r>
    </w:p>
    <w:p/>
    <w:p>
      <w:r>
        <w:rPr>
          <w:b/>
        </w:rPr>
        <w:t xml:space="preserve">87. </w:t>
      </w:r>
      <w:r>
        <w:rPr>
          <w:b/>
        </w:rPr>
        <w:t>Spinal cord terminates at:</w:t>
      </w:r>
    </w:p>
    <w:p>
      <w:pPr>
        <w:ind w:left="360"/>
      </w:pPr>
      <w:r>
        <w:t>A. T12-L1</w:t>
      </w:r>
    </w:p>
    <w:p>
      <w:pPr>
        <w:ind w:left="360"/>
      </w:pPr>
      <w:r>
        <w:t>B. T11-T12</w:t>
      </w:r>
    </w:p>
    <w:p>
      <w:pPr>
        <w:ind w:left="360"/>
      </w:pPr>
      <w:r>
        <w:rPr>
          <w:b/>
          <w:color w:val="C00000"/>
        </w:rPr>
        <w:t>C. L1-L2</w:t>
      </w:r>
    </w:p>
    <w:p>
      <w:pPr>
        <w:ind w:left="360"/>
      </w:pPr>
      <w:r>
        <w:t>D. L4-L5</w:t>
      </w:r>
    </w:p>
    <w:p>
      <w:pPr>
        <w:ind w:left="360"/>
      </w:pPr>
      <w:r>
        <w:rPr>
          <w:b/>
        </w:rPr>
        <w:t xml:space="preserve">Answer: </w:t>
      </w:r>
      <w:r>
        <w:rPr>
          <w:b/>
          <w:color w:val="C00000"/>
        </w:rPr>
        <w:t>C. L1-L2</w:t>
      </w:r>
    </w:p>
    <w:p>
      <w:pPr>
        <w:ind w:left="360"/>
      </w:pPr>
      <w:r>
        <w:rPr>
          <w:b/>
        </w:rPr>
        <w:t xml:space="preserve">Rationale: </w:t>
      </w:r>
      <w:r>
        <w:t>In adults the spinal cord terminates as the conus medullaris at the L1-L2 vertebral level; below this is the cauda equina (standard neuroanatomy).</w:t>
      </w:r>
    </w:p>
    <w:p/>
    <w:p>
      <w:r>
        <w:rPr>
          <w:b/>
        </w:rPr>
        <w:t xml:space="preserve">88. </w:t>
      </w:r>
      <w:r>
        <w:rPr>
          <w:b/>
        </w:rPr>
        <w:t>Phrenic nerve is formed by following spinal cord plexus:</w:t>
      </w:r>
    </w:p>
    <w:p>
      <w:pPr>
        <w:ind w:left="360"/>
      </w:pPr>
      <w:r>
        <w:rPr>
          <w:b/>
          <w:color w:val="C00000"/>
        </w:rPr>
        <w:t>A. Cervical plexus</w:t>
      </w:r>
    </w:p>
    <w:p>
      <w:pPr>
        <w:ind w:left="360"/>
      </w:pPr>
      <w:r>
        <w:t>B. Lumber plexus</w:t>
      </w:r>
    </w:p>
    <w:p>
      <w:pPr>
        <w:ind w:left="360"/>
      </w:pPr>
      <w:r>
        <w:t>C. Thoracic nerves</w:t>
      </w:r>
    </w:p>
    <w:p>
      <w:pPr>
        <w:ind w:left="360"/>
      </w:pPr>
      <w:r>
        <w:t>D. Sacral plexus</w:t>
      </w:r>
    </w:p>
    <w:p>
      <w:pPr>
        <w:ind w:left="360"/>
      </w:pPr>
      <w:r>
        <w:rPr>
          <w:b/>
        </w:rPr>
        <w:t xml:space="preserve">Answer: </w:t>
      </w:r>
      <w:r>
        <w:rPr>
          <w:b/>
          <w:color w:val="C00000"/>
        </w:rPr>
        <w:t>A. Cervical plexus</w:t>
      </w:r>
    </w:p>
    <w:p>
      <w:pPr>
        <w:ind w:left="360"/>
      </w:pPr>
      <w:r>
        <w:rPr>
          <w:b/>
        </w:rPr>
        <w:t xml:space="preserve">Rationale: </w:t>
      </w:r>
      <w:r>
        <w:t>The phrenic nerve arises from the cervical plexus (C3, C4, C5) and supplies the diaphragm (standard anatomy, cervical plexus).</w:t>
      </w:r>
    </w:p>
    <w:p/>
    <w:p>
      <w:r>
        <w:rPr>
          <w:b/>
        </w:rPr>
        <w:t xml:space="preserve">89. </w:t>
      </w:r>
      <w:r>
        <w:rPr>
          <w:b/>
        </w:rPr>
        <w:t>One of the following is true about renal system:</w:t>
      </w:r>
    </w:p>
    <w:p>
      <w:pPr>
        <w:ind w:left="360"/>
      </w:pPr>
      <w:r>
        <w:t>A. Renal artery carries purified blood.</w:t>
      </w:r>
    </w:p>
    <w:p>
      <w:pPr>
        <w:ind w:left="360"/>
      </w:pPr>
      <w:r>
        <w:t>B. Renal vein carries oxygenated blood.</w:t>
      </w:r>
    </w:p>
    <w:p>
      <w:pPr>
        <w:ind w:left="360"/>
      </w:pPr>
      <w:r>
        <w:t>C. Renal vein carries blood with metabolic wastes.</w:t>
      </w:r>
    </w:p>
    <w:p>
      <w:pPr>
        <w:ind w:left="360"/>
      </w:pPr>
      <w:r>
        <w:rPr>
          <w:b/>
          <w:color w:val="C00000"/>
        </w:rPr>
        <w:t>D. It participates in erythropoiesis</w:t>
      </w:r>
    </w:p>
    <w:p>
      <w:pPr>
        <w:ind w:left="360"/>
      </w:pPr>
      <w:r>
        <w:rPr>
          <w:b/>
        </w:rPr>
        <w:t xml:space="preserve">Answer: </w:t>
      </w:r>
      <w:r>
        <w:rPr>
          <w:b/>
          <w:color w:val="C00000"/>
        </w:rPr>
        <w:t>D. It participates in erythropoiesis</w:t>
      </w:r>
    </w:p>
    <w:p>
      <w:pPr>
        <w:ind w:left="360"/>
      </w:pPr>
      <w:r>
        <w:rPr>
          <w:b/>
        </w:rPr>
        <w:t xml:space="preserve">Rationale: </w:t>
      </w:r>
      <w:r>
        <w:t>The kidney produces erythropoietin and thus participates in erythropoiesis. The renal artery carries oxygenated (not purified) blood and the renal vein carries deoxygenated, filtered blood, making the other options false (Guyton physiology; renal function).</w:t>
      </w:r>
    </w:p>
    <w:p/>
    <w:p>
      <w:r>
        <w:rPr>
          <w:b/>
        </w:rPr>
        <w:t xml:space="preserve">90. </w:t>
      </w:r>
      <w:r>
        <w:rPr>
          <w:b/>
        </w:rPr>
        <w:t>One of the following wave represent atrial depolarization:</w:t>
      </w:r>
    </w:p>
    <w:p>
      <w:pPr>
        <w:ind w:left="360"/>
      </w:pPr>
      <w:r>
        <w:rPr>
          <w:b/>
          <w:color w:val="C00000"/>
        </w:rPr>
        <w:t>A. P</w:t>
      </w:r>
    </w:p>
    <w:p>
      <w:pPr>
        <w:ind w:left="360"/>
      </w:pPr>
      <w:r>
        <w:t>B. Q</w:t>
      </w:r>
    </w:p>
    <w:p>
      <w:pPr>
        <w:ind w:left="360"/>
      </w:pPr>
      <w:r>
        <w:t>C. R</w:t>
      </w:r>
    </w:p>
    <w:p>
      <w:pPr>
        <w:ind w:left="360"/>
      </w:pPr>
      <w:r>
        <w:t>D. T</w:t>
      </w:r>
    </w:p>
    <w:p>
      <w:pPr>
        <w:ind w:left="360"/>
      </w:pPr>
      <w:r>
        <w:rPr>
          <w:b/>
        </w:rPr>
        <w:t xml:space="preserve">Answer: </w:t>
      </w:r>
      <w:r>
        <w:rPr>
          <w:b/>
          <w:color w:val="C00000"/>
        </w:rPr>
        <w:t>A. P</w:t>
      </w:r>
    </w:p>
    <w:p>
      <w:pPr>
        <w:ind w:left="360"/>
      </w:pPr>
      <w:r>
        <w:rPr>
          <w:b/>
        </w:rPr>
        <w:t xml:space="preserve">Rationale: </w:t>
      </w:r>
      <w:r>
        <w:t>The P wave of the ECG represents atrial depolarization; the QRS represents ventricular depolarization and the T wave ventricular repolarization (Brunner &amp; Suddarth's, ECG interpretation).</w:t>
      </w:r>
    </w:p>
    <w:p/>
    <w:p>
      <w:r>
        <w:rPr>
          <w:b/>
        </w:rPr>
        <w:t xml:space="preserve">91. </w:t>
      </w:r>
      <w:r>
        <w:rPr>
          <w:b/>
        </w:rPr>
        <w:t>The following parts of central nervous system control vegetative function:</w:t>
      </w:r>
    </w:p>
    <w:p>
      <w:pPr>
        <w:ind w:left="360"/>
      </w:pPr>
      <w:r>
        <w:t>A. Spinal cord</w:t>
      </w:r>
    </w:p>
    <w:p>
      <w:pPr>
        <w:ind w:left="360"/>
      </w:pPr>
      <w:r>
        <w:t>B. Cerebral cortex</w:t>
      </w:r>
    </w:p>
    <w:p>
      <w:pPr>
        <w:ind w:left="360"/>
      </w:pPr>
      <w:r>
        <w:t>C. Brain stem</w:t>
      </w:r>
    </w:p>
    <w:p>
      <w:pPr>
        <w:ind w:left="360"/>
      </w:pPr>
      <w:r>
        <w:rPr>
          <w:b/>
          <w:color w:val="C00000"/>
        </w:rPr>
        <w:t>D. Medulla oblongata</w:t>
      </w:r>
    </w:p>
    <w:p>
      <w:pPr>
        <w:ind w:left="360"/>
      </w:pPr>
      <w:r>
        <w:rPr>
          <w:b/>
        </w:rPr>
        <w:t xml:space="preserve">Answer: </w:t>
      </w:r>
      <w:r>
        <w:rPr>
          <w:b/>
          <w:color w:val="C00000"/>
        </w:rPr>
        <w:t>D. Medulla oblongata</w:t>
      </w:r>
    </w:p>
    <w:p>
      <w:pPr>
        <w:ind w:left="360"/>
      </w:pPr>
      <w:r>
        <w:rPr>
          <w:b/>
        </w:rPr>
        <w:t xml:space="preserve">Rationale: </w:t>
      </w:r>
      <w:r>
        <w:t>The medulla oblongata houses the vital autonomic (vegetative) centres controlling cardiac, respiratory and vasomotor function; it is the most specific answer among the options (standard neuroanatomy/physiology).</w:t>
      </w:r>
    </w:p>
    <w:p>
      <w:pPr>
        <w:ind w:left="360"/>
      </w:pPr>
      <w:r>
        <w:rPr>
          <w:i/>
          <w:color w:val="C00000"/>
        </w:rPr>
        <w:t>⚠ More than one defensible answer</w:t>
      </w:r>
    </w:p>
    <w:p/>
    <w:p>
      <w:r>
        <w:rPr>
          <w:b/>
        </w:rPr>
        <w:t xml:space="preserve">92. </w:t>
      </w:r>
      <w:r>
        <w:rPr>
          <w:b/>
        </w:rPr>
        <w:t>The occipital lobe of brain:</w:t>
      </w:r>
    </w:p>
    <w:p>
      <w:pPr>
        <w:ind w:left="360"/>
      </w:pPr>
      <w:r>
        <w:t>A. Concerned with olfaction</w:t>
      </w:r>
    </w:p>
    <w:p>
      <w:pPr>
        <w:ind w:left="360"/>
      </w:pPr>
      <w:r>
        <w:t>B. Concerned with sense of test</w:t>
      </w:r>
    </w:p>
    <w:p>
      <w:pPr>
        <w:ind w:left="360"/>
      </w:pPr>
      <w:r>
        <w:t>C. Control osmolality</w:t>
      </w:r>
    </w:p>
    <w:p>
      <w:pPr>
        <w:ind w:left="360"/>
      </w:pPr>
      <w:r>
        <w:rPr>
          <w:b/>
          <w:color w:val="C00000"/>
        </w:rPr>
        <w:t>D. Concerned with vision.</w:t>
      </w:r>
    </w:p>
    <w:p>
      <w:pPr>
        <w:ind w:left="360"/>
      </w:pPr>
      <w:r>
        <w:rPr>
          <w:b/>
        </w:rPr>
        <w:t xml:space="preserve">Answer: </w:t>
      </w:r>
      <w:r>
        <w:rPr>
          <w:b/>
          <w:color w:val="C00000"/>
        </w:rPr>
        <w:t>D. Concerned with vision.</w:t>
      </w:r>
    </w:p>
    <w:p>
      <w:pPr>
        <w:ind w:left="360"/>
      </w:pPr>
      <w:r>
        <w:rPr>
          <w:b/>
        </w:rPr>
        <w:t xml:space="preserve">Rationale: </w:t>
      </w:r>
      <w:r>
        <w:t>The occipital lobe contains the primary visual cortex and is concerned with vision; olfaction and taste are processed elsewhere (standard neuroanatomy).</w:t>
      </w:r>
    </w:p>
    <w:p/>
    <w:p>
      <w:r>
        <w:rPr>
          <w:b/>
        </w:rPr>
        <w:t xml:space="preserve">93. </w:t>
      </w:r>
      <w:r>
        <w:rPr>
          <w:b/>
        </w:rPr>
        <w:t>One of following is a nerve formed by brachial plexus:</w:t>
      </w:r>
    </w:p>
    <w:p>
      <w:pPr>
        <w:ind w:left="360"/>
      </w:pPr>
      <w:r>
        <w:rPr>
          <w:b/>
          <w:color w:val="C00000"/>
        </w:rPr>
        <w:t>A. Radial nerve</w:t>
      </w:r>
    </w:p>
    <w:p>
      <w:pPr>
        <w:ind w:left="360"/>
      </w:pPr>
      <w:r>
        <w:t>B. Tibial nerve</w:t>
      </w:r>
    </w:p>
    <w:p>
      <w:pPr>
        <w:ind w:left="360"/>
      </w:pPr>
      <w:r>
        <w:t>C. Sciatic nerve</w:t>
      </w:r>
    </w:p>
    <w:p>
      <w:pPr>
        <w:ind w:left="360"/>
      </w:pPr>
      <w:r>
        <w:t>D. Pudendal nerve</w:t>
      </w:r>
    </w:p>
    <w:p>
      <w:pPr>
        <w:ind w:left="360"/>
      </w:pPr>
      <w:r>
        <w:rPr>
          <w:b/>
        </w:rPr>
        <w:t xml:space="preserve">Answer: </w:t>
      </w:r>
      <w:r>
        <w:rPr>
          <w:b/>
          <w:color w:val="C00000"/>
        </w:rPr>
        <w:t>A. Radial nerve</w:t>
      </w:r>
    </w:p>
    <w:p>
      <w:pPr>
        <w:ind w:left="360"/>
      </w:pPr>
      <w:r>
        <w:rPr>
          <w:b/>
        </w:rPr>
        <w:t xml:space="preserve">Rationale: </w:t>
      </w:r>
      <w:r>
        <w:t>The radial nerve is a branch of the brachial plexus supplying the upper limb; the tibial, sciatic and pudendal nerves arise from the lumbosacral plexus (standard anatomy, brachial plexus).</w:t>
      </w:r>
    </w:p>
    <w:p/>
    <w:p>
      <w:r>
        <w:rPr>
          <w:b/>
        </w:rPr>
        <w:t xml:space="preserve">94. </w:t>
      </w:r>
      <w:r>
        <w:rPr>
          <w:b/>
        </w:rPr>
        <w:t>The fibers that pass through the internal capsule form:</w:t>
      </w:r>
    </w:p>
    <w:p>
      <w:pPr>
        <w:ind w:left="360"/>
      </w:pPr>
      <w:r>
        <w:rPr>
          <w:b/>
          <w:color w:val="C00000"/>
        </w:rPr>
        <w:t>A. Pyramidal tracts</w:t>
      </w:r>
    </w:p>
    <w:p>
      <w:pPr>
        <w:ind w:left="360"/>
      </w:pPr>
      <w:r>
        <w:t>B. Extrapyramidal tract</w:t>
      </w:r>
    </w:p>
    <w:p>
      <w:pPr>
        <w:ind w:left="360"/>
      </w:pPr>
      <w:r>
        <w:t>C. Rubrospinal tract</w:t>
      </w:r>
    </w:p>
    <w:p>
      <w:pPr>
        <w:ind w:left="360"/>
      </w:pPr>
      <w:r>
        <w:t>D. Cranial nerves</w:t>
      </w:r>
    </w:p>
    <w:p>
      <w:pPr>
        <w:ind w:left="360"/>
      </w:pPr>
      <w:r>
        <w:rPr>
          <w:b/>
        </w:rPr>
        <w:t xml:space="preserve">Answer: </w:t>
      </w:r>
      <w:r>
        <w:rPr>
          <w:b/>
          <w:color w:val="C00000"/>
        </w:rPr>
        <w:t>A. Pyramidal tracts</w:t>
      </w:r>
    </w:p>
    <w:p>
      <w:pPr>
        <w:ind w:left="360"/>
      </w:pPr>
      <w:r>
        <w:rPr>
          <w:b/>
        </w:rPr>
        <w:t xml:space="preserve">Rationale: </w:t>
      </w:r>
      <w:r>
        <w:t>The corticospinal (pyramidal) tract fibers descend through the posterior limb of the internal capsule; the extrapyramidal and rubrospinal tracts take other routes (standard neuroanatomy, motor pathways).</w:t>
      </w:r>
    </w:p>
    <w:p/>
    <w:p>
      <w:r>
        <w:rPr>
          <w:b/>
        </w:rPr>
        <w:t xml:space="preserve">95. </w:t>
      </w:r>
      <w:r>
        <w:rPr>
          <w:b/>
        </w:rPr>
        <w:t>The following cranial nerve innervates the lateral rectus muscle of the eye:</w:t>
      </w:r>
    </w:p>
    <w:p>
      <w:pPr>
        <w:ind w:left="360"/>
      </w:pPr>
      <w:r>
        <w:t>A. 1</w:t>
      </w:r>
    </w:p>
    <w:p>
      <w:pPr>
        <w:ind w:left="360"/>
      </w:pPr>
      <w:r>
        <w:t>B. 3</w:t>
      </w:r>
    </w:p>
    <w:p>
      <w:pPr>
        <w:ind w:left="360"/>
      </w:pPr>
      <w:r>
        <w:t>C. 5</w:t>
      </w:r>
    </w:p>
    <w:p>
      <w:pPr>
        <w:ind w:left="360"/>
      </w:pPr>
      <w:r>
        <w:rPr>
          <w:b/>
          <w:color w:val="C00000"/>
        </w:rPr>
        <w:t>D. 6</w:t>
      </w:r>
    </w:p>
    <w:p>
      <w:pPr>
        <w:ind w:left="360"/>
      </w:pPr>
      <w:r>
        <w:rPr>
          <w:b/>
        </w:rPr>
        <w:t xml:space="preserve">Answer: </w:t>
      </w:r>
      <w:r>
        <w:rPr>
          <w:b/>
          <w:color w:val="C00000"/>
        </w:rPr>
        <w:t>D. 6</w:t>
      </w:r>
    </w:p>
    <w:p>
      <w:pPr>
        <w:ind w:left="360"/>
      </w:pPr>
      <w:r>
        <w:rPr>
          <w:b/>
        </w:rPr>
        <w:t xml:space="preserve">Rationale: </w:t>
      </w:r>
      <w:r>
        <w:t>The abducens nerve (cranial nerve VI) innervates the lateral rectus muscle, which abducts the eye (standard neuroanatomy, cranial nerves).</w:t>
      </w:r>
    </w:p>
    <w:p/>
    <w:p>
      <w:r>
        <w:rPr>
          <w:b/>
        </w:rPr>
        <w:t xml:space="preserve">96. </w:t>
      </w:r>
      <w:r>
        <w:rPr>
          <w:b/>
        </w:rPr>
        <w:t>Collection of cell bodies in the central nervous system forms:</w:t>
      </w:r>
    </w:p>
    <w:p>
      <w:pPr>
        <w:ind w:left="360"/>
      </w:pPr>
      <w:r>
        <w:t>A. White matter</w:t>
      </w:r>
    </w:p>
    <w:p>
      <w:pPr>
        <w:ind w:left="360"/>
      </w:pPr>
      <w:r>
        <w:rPr>
          <w:b/>
          <w:color w:val="C00000"/>
        </w:rPr>
        <w:t>B. Grey matter</w:t>
      </w:r>
    </w:p>
    <w:p>
      <w:pPr>
        <w:ind w:left="360"/>
      </w:pPr>
      <w:r>
        <w:t>C. Commissures</w:t>
      </w:r>
    </w:p>
    <w:p>
      <w:pPr>
        <w:ind w:left="360"/>
      </w:pPr>
      <w:r>
        <w:t>D. Ganglion</w:t>
      </w:r>
    </w:p>
    <w:p>
      <w:pPr>
        <w:ind w:left="360"/>
      </w:pPr>
      <w:r>
        <w:rPr>
          <w:b/>
        </w:rPr>
        <w:t xml:space="preserve">Answer: </w:t>
      </w:r>
      <w:r>
        <w:rPr>
          <w:b/>
          <w:color w:val="C00000"/>
        </w:rPr>
        <w:t>B. Grey matter</w:t>
      </w:r>
    </w:p>
    <w:p>
      <w:pPr>
        <w:ind w:left="360"/>
      </w:pPr>
      <w:r>
        <w:rPr>
          <w:b/>
        </w:rPr>
        <w:t xml:space="preserve">Rationale: </w:t>
      </w:r>
      <w:r>
        <w:t>Per standard neuroanatomy (Kozier &amp; Erb's / Brunner &amp; Suddarth), collections of neuronal cell bodies within the CNS form grey matter, whereas myelinated axons form white matter and a cluster of cell bodies OUTSIDE the CNS is a ganglion.</w:t>
      </w:r>
    </w:p>
    <w:p/>
    <w:p>
      <w:r>
        <w:rPr>
          <w:b/>
        </w:rPr>
        <w:t xml:space="preserve">97. </w:t>
      </w:r>
      <w:r>
        <w:rPr>
          <w:b/>
        </w:rPr>
        <w:t>Gonadal arteries branch from:</w:t>
      </w:r>
    </w:p>
    <w:p>
      <w:pPr>
        <w:ind w:left="360"/>
      </w:pPr>
      <w:r>
        <w:t>A. Internal iliac artery</w:t>
      </w:r>
    </w:p>
    <w:p>
      <w:pPr>
        <w:ind w:left="360"/>
      </w:pPr>
      <w:r>
        <w:t>B. External iliac artery</w:t>
      </w:r>
    </w:p>
    <w:p>
      <w:pPr>
        <w:ind w:left="360"/>
      </w:pPr>
      <w:r>
        <w:rPr>
          <w:b/>
          <w:color w:val="C00000"/>
        </w:rPr>
        <w:t>C. Abdominal aorta</w:t>
      </w:r>
    </w:p>
    <w:p>
      <w:pPr>
        <w:ind w:left="360"/>
      </w:pPr>
      <w:r>
        <w:t>D. Subclavian artery</w:t>
      </w:r>
    </w:p>
    <w:p>
      <w:pPr>
        <w:ind w:left="360"/>
      </w:pPr>
      <w:r>
        <w:rPr>
          <w:b/>
        </w:rPr>
        <w:t xml:space="preserve">Answer: </w:t>
      </w:r>
      <w:r>
        <w:rPr>
          <w:b/>
          <w:color w:val="C00000"/>
        </w:rPr>
        <w:t>C. Abdominal aorta</w:t>
      </w:r>
    </w:p>
    <w:p>
      <w:pPr>
        <w:ind w:left="360"/>
      </w:pPr>
      <w:r>
        <w:rPr>
          <w:b/>
        </w:rPr>
        <w:t xml:space="preserve">Rationale: </w:t>
      </w:r>
      <w:r>
        <w:t>Per standard anatomy (Gray's/anatomy texts used in Kenyan training), the gonadal (testicular/ovarian) arteries arise directly from the abdominal aorta below the renal arteries, not from the iliac or subclavian vessels.</w:t>
      </w:r>
    </w:p>
    <w:p/>
    <w:p>
      <w:r>
        <w:rPr>
          <w:b/>
        </w:rPr>
        <w:t xml:space="preserve">98. </w:t>
      </w:r>
      <w:r>
        <w:rPr>
          <w:b/>
        </w:rPr>
        <w:t>Foamy and greasy stool is a likely indicator of:</w:t>
      </w:r>
    </w:p>
    <w:p>
      <w:pPr>
        <w:ind w:left="360"/>
      </w:pPr>
      <w:r>
        <w:t>A. Secretory Diarrhea</w:t>
      </w:r>
    </w:p>
    <w:p>
      <w:pPr>
        <w:ind w:left="360"/>
      </w:pPr>
      <w:r>
        <w:t>B. Celiac disease</w:t>
      </w:r>
    </w:p>
    <w:p>
      <w:pPr>
        <w:ind w:left="360"/>
      </w:pPr>
      <w:r>
        <w:t>C. Upper GI bleeding</w:t>
      </w:r>
    </w:p>
    <w:p>
      <w:pPr>
        <w:ind w:left="360"/>
      </w:pPr>
      <w:r>
        <w:rPr>
          <w:b/>
          <w:color w:val="C00000"/>
        </w:rPr>
        <w:t>D. Steatorrhea</w:t>
      </w:r>
    </w:p>
    <w:p>
      <w:pPr>
        <w:ind w:left="360"/>
      </w:pPr>
      <w:r>
        <w:rPr>
          <w:b/>
        </w:rPr>
        <w:t xml:space="preserve">Answer: </w:t>
      </w:r>
      <w:r>
        <w:rPr>
          <w:b/>
          <w:color w:val="C00000"/>
        </w:rPr>
        <w:t>D. Steatorrhea</w:t>
      </w:r>
    </w:p>
    <w:p>
      <w:pPr>
        <w:ind w:left="360"/>
      </w:pPr>
      <w:r>
        <w:rPr>
          <w:b/>
        </w:rPr>
        <w:t xml:space="preserve">Rationale: </w:t>
      </w:r>
      <w:r>
        <w:t>Per Brunner &amp; Suddarth, foamy, greasy, bulky, foul-smelling stool that reflects fat malabsorption is by definition steatorrhea; celiac disease can cause it but the descriptive finding itself IS steatorrhea.</w:t>
      </w:r>
    </w:p>
    <w:p/>
    <w:p>
      <w:r>
        <w:rPr>
          <w:b/>
        </w:rPr>
        <w:t xml:space="preserve">99. </w:t>
      </w:r>
      <w:r>
        <w:rPr>
          <w:b/>
        </w:rPr>
        <w:t>Esophageal varices are caused by:</w:t>
      </w:r>
    </w:p>
    <w:p>
      <w:pPr>
        <w:ind w:left="360"/>
      </w:pPr>
      <w:r>
        <w:t>A. GERD</w:t>
      </w:r>
    </w:p>
    <w:p>
      <w:pPr>
        <w:ind w:left="360"/>
      </w:pPr>
      <w:r>
        <w:t>B. Peptic ulcers</w:t>
      </w:r>
    </w:p>
    <w:p>
      <w:pPr>
        <w:ind w:left="360"/>
      </w:pPr>
      <w:r>
        <w:rPr>
          <w:b/>
          <w:color w:val="C00000"/>
        </w:rPr>
        <w:t>C. Cirrhosis</w:t>
      </w:r>
    </w:p>
    <w:p>
      <w:pPr>
        <w:ind w:left="360"/>
      </w:pPr>
      <w:r>
        <w:t>D. Hemorrhoids</w:t>
      </w:r>
    </w:p>
    <w:p>
      <w:pPr>
        <w:ind w:left="360"/>
      </w:pPr>
      <w:r>
        <w:rPr>
          <w:b/>
        </w:rPr>
        <w:t xml:space="preserve">Answer: </w:t>
      </w:r>
      <w:r>
        <w:rPr>
          <w:b/>
          <w:color w:val="C00000"/>
        </w:rPr>
        <w:t>C. Cirrhosis</w:t>
      </w:r>
    </w:p>
    <w:p>
      <w:pPr>
        <w:ind w:left="360"/>
      </w:pPr>
      <w:r>
        <w:rPr>
          <w:b/>
        </w:rPr>
        <w:t xml:space="preserve">Rationale: </w:t>
      </w:r>
      <w:r>
        <w:t>Per Brunner &amp; Suddarth, oesophageal varices result from portal hypertension, most commonly caused by hepatic cirrhosis, which raises portal venous pressure and dilates the oesophageal collateral veins.</w:t>
      </w:r>
    </w:p>
    <w:p/>
    <w:p>
      <w:r>
        <w:rPr>
          <w:b/>
        </w:rPr>
        <w:t xml:space="preserve">100. </w:t>
      </w:r>
      <w:r>
        <w:rPr>
          <w:b/>
        </w:rPr>
        <w:t>The following gastrointestinal disorder is managed best by downscaling wheat product in diet</w:t>
      </w:r>
    </w:p>
    <w:p>
      <w:pPr>
        <w:ind w:left="360"/>
      </w:pPr>
      <w:r>
        <w:t>A. Irritable bowel syndrome</w:t>
      </w:r>
    </w:p>
    <w:p>
      <w:pPr>
        <w:ind w:left="360"/>
      </w:pPr>
      <w:r>
        <w:t>B. Diverticulum</w:t>
      </w:r>
    </w:p>
    <w:p>
      <w:pPr>
        <w:ind w:left="360"/>
      </w:pPr>
      <w:r>
        <w:rPr>
          <w:b/>
          <w:color w:val="C00000"/>
        </w:rPr>
        <w:t>C. Celiac disease</w:t>
      </w:r>
    </w:p>
    <w:p>
      <w:pPr>
        <w:ind w:left="360"/>
      </w:pPr>
      <w:r>
        <w:t>D. Esophageal varices.</w:t>
      </w:r>
    </w:p>
    <w:p>
      <w:pPr>
        <w:ind w:left="360"/>
      </w:pPr>
      <w:r>
        <w:rPr>
          <w:b/>
        </w:rPr>
        <w:t xml:space="preserve">Answer: </w:t>
      </w:r>
      <w:r>
        <w:rPr>
          <w:b/>
          <w:color w:val="C00000"/>
        </w:rPr>
        <w:t>C. Celiac disease</w:t>
      </w:r>
    </w:p>
    <w:p>
      <w:pPr>
        <w:ind w:left="360"/>
      </w:pPr>
      <w:r>
        <w:rPr>
          <w:b/>
        </w:rPr>
        <w:t xml:space="preserve">Rationale: </w:t>
      </w:r>
      <w:r>
        <w:t>Per Brunner &amp; Suddarth, celiac disease is gluten-sensitive enteropathy; management centres on a gluten-free diet, i.e. eliminating wheat, barley and rye products.</w:t>
      </w:r>
    </w:p>
    <w:p/>
    <w:p>
      <w:r>
        <w:rPr>
          <w:b/>
        </w:rPr>
        <w:t xml:space="preserve">101. </w:t>
      </w:r>
      <w:r>
        <w:rPr>
          <w:b/>
        </w:rPr>
        <w:t>One of the following disorder is caused by increased tone of lower esophageal sphincter:</w:t>
      </w:r>
    </w:p>
    <w:p>
      <w:pPr>
        <w:ind w:left="360"/>
      </w:pPr>
      <w:r>
        <w:t>A. GERD</w:t>
      </w:r>
    </w:p>
    <w:p>
      <w:pPr>
        <w:ind w:left="360"/>
      </w:pPr>
      <w:r>
        <w:rPr>
          <w:b/>
          <w:color w:val="C00000"/>
        </w:rPr>
        <w:t>B. Achalasia</w:t>
      </w:r>
    </w:p>
    <w:p>
      <w:pPr>
        <w:ind w:left="360"/>
      </w:pPr>
      <w:r>
        <w:t>C. Hiatal hernia</w:t>
      </w:r>
    </w:p>
    <w:p>
      <w:pPr>
        <w:ind w:left="360"/>
      </w:pPr>
      <w:r>
        <w:t>D. Dumping syndrome</w:t>
      </w:r>
    </w:p>
    <w:p>
      <w:pPr>
        <w:ind w:left="360"/>
      </w:pPr>
      <w:r>
        <w:rPr>
          <w:b/>
        </w:rPr>
        <w:t xml:space="preserve">Answer: </w:t>
      </w:r>
      <w:r>
        <w:rPr>
          <w:b/>
          <w:color w:val="C00000"/>
        </w:rPr>
        <w:t>B. Achalasia</w:t>
      </w:r>
    </w:p>
    <w:p>
      <w:pPr>
        <w:ind w:left="360"/>
      </w:pPr>
      <w:r>
        <w:rPr>
          <w:b/>
        </w:rPr>
        <w:t xml:space="preserve">Rationale: </w:t>
      </w:r>
      <w:r>
        <w:t>Per Brunner &amp; Suddarth, achalasia is characterised by increased tone / failure of relaxation of the lower oesophageal sphincter, whereas GERD and hiatal hernia involve a weak/incompetent LES.</w:t>
      </w:r>
    </w:p>
    <w:p/>
    <w:p>
      <w:r>
        <w:rPr>
          <w:b/>
        </w:rPr>
        <w:t xml:space="preserve">102. </w:t>
      </w:r>
      <w:r>
        <w:rPr>
          <w:b/>
        </w:rPr>
        <w:t>Oliguria in renal function means:</w:t>
      </w:r>
    </w:p>
    <w:p>
      <w:pPr>
        <w:ind w:left="360"/>
      </w:pPr>
      <w:r>
        <w:t>A. Urine output of &lt; 250 mL /24 hours</w:t>
      </w:r>
    </w:p>
    <w:p>
      <w:pPr>
        <w:ind w:left="360"/>
      </w:pPr>
      <w:r>
        <w:t>B. Urine output of &lt;1000 mL /24 hours</w:t>
      </w:r>
    </w:p>
    <w:p>
      <w:pPr>
        <w:ind w:left="360"/>
      </w:pPr>
      <w:r>
        <w:t>C. Urine output of &lt; 2500 mL /24 hours</w:t>
      </w:r>
    </w:p>
    <w:p>
      <w:pPr>
        <w:ind w:left="360"/>
      </w:pPr>
      <w:r>
        <w:rPr>
          <w:b/>
          <w:color w:val="C00000"/>
        </w:rPr>
        <w:t>D. Urine output of &lt; 500 mL /24 hours</w:t>
      </w:r>
    </w:p>
    <w:p>
      <w:pPr>
        <w:ind w:left="360"/>
      </w:pPr>
      <w:r>
        <w:rPr>
          <w:b/>
        </w:rPr>
        <w:t xml:space="preserve">Answer: </w:t>
      </w:r>
      <w:r>
        <w:rPr>
          <w:b/>
          <w:color w:val="C00000"/>
        </w:rPr>
        <w:t>D. Urine output of &lt; 500 mL /24 hours</w:t>
      </w:r>
    </w:p>
    <w:p>
      <w:pPr>
        <w:ind w:left="360"/>
      </w:pPr>
      <w:r>
        <w:rPr>
          <w:b/>
        </w:rPr>
        <w:t xml:space="preserve">Rationale: </w:t>
      </w:r>
      <w:r>
        <w:t>Per Brunner &amp; Suddarth and standard renal physiology, oliguria is defined as urine output less than 500 mL in 24 hours (or &lt;0.5 mL/kg/hr); &lt;100 mL/24 hr is anuria.</w:t>
      </w:r>
    </w:p>
    <w:p/>
    <w:p>
      <w:r>
        <w:rPr>
          <w:b/>
        </w:rPr>
        <w:t xml:space="preserve">103. </w:t>
      </w:r>
      <w:r>
        <w:rPr>
          <w:b/>
        </w:rPr>
        <w:t>Normal Glomerular Filtration Rate (GFR) is_________ mL /min/m2  and above.</w:t>
      </w:r>
    </w:p>
    <w:p>
      <w:pPr>
        <w:ind w:left="360"/>
      </w:pPr>
      <w:r>
        <w:t>A. 30</w:t>
      </w:r>
    </w:p>
    <w:p>
      <w:pPr>
        <w:ind w:left="360"/>
      </w:pPr>
      <w:r>
        <w:t>B. 40</w:t>
      </w:r>
    </w:p>
    <w:p>
      <w:pPr>
        <w:ind w:left="360"/>
      </w:pPr>
      <w:r>
        <w:t>C. 50</w:t>
      </w:r>
    </w:p>
    <w:p>
      <w:pPr>
        <w:ind w:left="360"/>
      </w:pPr>
      <w:r>
        <w:rPr>
          <w:b/>
          <w:color w:val="C00000"/>
        </w:rPr>
        <w:t>D. 60</w:t>
      </w:r>
    </w:p>
    <w:p>
      <w:pPr>
        <w:ind w:left="360"/>
      </w:pPr>
      <w:r>
        <w:rPr>
          <w:b/>
        </w:rPr>
        <w:t xml:space="preserve">Answer: </w:t>
      </w:r>
      <w:r>
        <w:rPr>
          <w:b/>
          <w:color w:val="C00000"/>
        </w:rPr>
        <w:t>D. 60</w:t>
      </w:r>
    </w:p>
    <w:p>
      <w:pPr>
        <w:ind w:left="360"/>
      </w:pPr>
      <w:r>
        <w:rPr>
          <w:b/>
        </w:rPr>
        <w:t xml:space="preserve">Rationale: </w:t>
      </w:r>
      <w:r>
        <w:t>Per KDIGO/standard renal references used in Kenyan practice, a normal GFR is ≥60 mL/min/1.73 m2 (typically 90–120); values below 60 sustained ≥3 months indicate chronic kidney disease.</w:t>
      </w:r>
    </w:p>
    <w:p/>
    <w:p>
      <w:r>
        <w:rPr>
          <w:b/>
        </w:rPr>
        <w:t xml:space="preserve">104. </w:t>
      </w:r>
      <w:r>
        <w:rPr>
          <w:b/>
        </w:rPr>
        <w:t>Urine specific gravity of 1.100 is indicative of:</w:t>
      </w:r>
    </w:p>
    <w:p>
      <w:pPr>
        <w:ind w:left="360"/>
      </w:pPr>
      <w:r>
        <w:t>A. Normal hydration</w:t>
      </w:r>
    </w:p>
    <w:p>
      <w:pPr>
        <w:ind w:left="360"/>
      </w:pPr>
      <w:r>
        <w:t>B. Fluid overload</w:t>
      </w:r>
    </w:p>
    <w:p>
      <w:pPr>
        <w:ind w:left="360"/>
      </w:pPr>
      <w:r>
        <w:rPr>
          <w:b/>
          <w:color w:val="C00000"/>
        </w:rPr>
        <w:t>C. Dehydration</w:t>
      </w:r>
    </w:p>
    <w:p>
      <w:pPr>
        <w:ind w:left="360"/>
      </w:pPr>
      <w:r>
        <w:t>D. None of the above</w:t>
      </w:r>
    </w:p>
    <w:p>
      <w:pPr>
        <w:ind w:left="360"/>
      </w:pPr>
      <w:r>
        <w:rPr>
          <w:b/>
        </w:rPr>
        <w:t xml:space="preserve">Answer: </w:t>
      </w:r>
      <w:r>
        <w:rPr>
          <w:b/>
          <w:color w:val="C00000"/>
        </w:rPr>
        <w:t>C. Dehydration</w:t>
      </w:r>
    </w:p>
    <w:p>
      <w:pPr>
        <w:ind w:left="360"/>
      </w:pPr>
      <w:r>
        <w:rPr>
          <w:b/>
        </w:rPr>
        <w:t xml:space="preserve">Rationale: </w:t>
      </w:r>
      <w:r>
        <w:t>Per Brunner &amp; Suddarth, a high urine specific gravity indicates concentrated urine seen in dehydration/fluid volume deficit (normal range ~1.005–1.030); a very high value reflects reduced water intake and haemoconcentration.</w:t>
      </w:r>
    </w:p>
    <w:p/>
    <w:p>
      <w:r>
        <w:rPr>
          <w:b/>
        </w:rPr>
        <w:t xml:space="preserve">105. </w:t>
      </w:r>
      <w:r>
        <w:rPr>
          <w:b/>
        </w:rPr>
        <w:t>One of the following is inappropriate health education to a discharge patient with chronic kidney disease.</w:t>
      </w:r>
    </w:p>
    <w:p>
      <w:pPr>
        <w:ind w:left="360"/>
      </w:pPr>
      <w:r>
        <w:rPr>
          <w:b/>
          <w:color w:val="C00000"/>
        </w:rPr>
        <w:t>A. Use NSAID to manage mild pain.</w:t>
      </w:r>
    </w:p>
    <w:p>
      <w:pPr>
        <w:ind w:left="360"/>
      </w:pPr>
      <w:r>
        <w:t>B. Reduce red meat intake and increase carbohydrates</w:t>
      </w:r>
    </w:p>
    <w:p>
      <w:pPr>
        <w:ind w:left="360"/>
      </w:pPr>
      <w:r>
        <w:t>C. Reduce dietary intake of salt intake.</w:t>
      </w:r>
    </w:p>
    <w:p>
      <w:pPr>
        <w:ind w:left="360"/>
      </w:pPr>
      <w:r>
        <w:t>D. Reduce dietary intake of potassium.</w:t>
      </w:r>
    </w:p>
    <w:p>
      <w:pPr>
        <w:ind w:left="360"/>
      </w:pPr>
      <w:r>
        <w:rPr>
          <w:b/>
        </w:rPr>
        <w:t xml:space="preserve">Answer: </w:t>
      </w:r>
      <w:r>
        <w:rPr>
          <w:b/>
          <w:color w:val="C00000"/>
        </w:rPr>
        <w:t>A. Use NSAID to manage mild pain.</w:t>
      </w:r>
    </w:p>
    <w:p>
      <w:pPr>
        <w:ind w:left="360"/>
      </w:pPr>
      <w:r>
        <w:rPr>
          <w:b/>
        </w:rPr>
        <w:t xml:space="preserve">Rationale: </w:t>
      </w:r>
      <w:r>
        <w:t>Per Kenya MOH renal/CKD guidance and Brunner &amp; Suddarth, NSAIDs are nephrotoxic and contraindicated in CKD, so advising their use is INAPPROPRIATE education; salt, potassium and protein restriction are appropriate.</w:t>
      </w:r>
    </w:p>
    <w:p/>
    <w:p>
      <w:r>
        <w:rPr>
          <w:b/>
        </w:rPr>
        <w:t xml:space="preserve">106. </w:t>
      </w:r>
      <w:r>
        <w:rPr>
          <w:b/>
        </w:rPr>
        <w:t>Management of moderately elevated K+ in a patient with acute kidney injury involve the following:</w:t>
      </w:r>
    </w:p>
    <w:p>
      <w:pPr>
        <w:ind w:left="360"/>
      </w:pPr>
      <w:r>
        <w:t>A. Administration of KCl by slow infusion</w:t>
      </w:r>
    </w:p>
    <w:p>
      <w:pPr>
        <w:ind w:left="360"/>
      </w:pPr>
      <w:r>
        <w:t>B. Administration of spironolactone to aid elimination.</w:t>
      </w:r>
    </w:p>
    <w:p>
      <w:pPr>
        <w:ind w:left="360"/>
      </w:pPr>
      <w:r>
        <w:rPr>
          <w:b/>
          <w:color w:val="C00000"/>
        </w:rPr>
        <w:t>C. Administration of insulin to aid in redistribution</w:t>
      </w:r>
    </w:p>
    <w:p>
      <w:pPr>
        <w:ind w:left="360"/>
      </w:pPr>
      <w:r>
        <w:t>D. None of the above</w:t>
      </w:r>
    </w:p>
    <w:p>
      <w:pPr>
        <w:ind w:left="360"/>
      </w:pPr>
      <w:r>
        <w:rPr>
          <w:b/>
        </w:rPr>
        <w:t xml:space="preserve">Answer: </w:t>
      </w:r>
      <w:r>
        <w:rPr>
          <w:b/>
          <w:color w:val="C00000"/>
        </w:rPr>
        <w:t>C. Administration of insulin to aid in redistribution</w:t>
      </w:r>
    </w:p>
    <w:p>
      <w:pPr>
        <w:ind w:left="360"/>
      </w:pPr>
      <w:r>
        <w:rPr>
          <w:b/>
        </w:rPr>
        <w:t xml:space="preserve">Rationale: </w:t>
      </w:r>
      <w:r>
        <w:t>Per Brunner &amp; Suddarth and MOH emergency guidance, IV insulin (with dextrose) shifts potassium intracellularly to lower serum K+; giving KCl would worsen it and spironolactone (K-sparing) is contraindicated in hyperkalaemia/AKI.</w:t>
      </w:r>
    </w:p>
    <w:p/>
    <w:p>
      <w:r>
        <w:rPr>
          <w:b/>
        </w:rPr>
        <w:t xml:space="preserve">107. </w:t>
      </w:r>
      <w:r>
        <w:rPr>
          <w:b/>
        </w:rPr>
        <w:t>Nephrotic syndrome is manifested by one of the following:</w:t>
      </w:r>
    </w:p>
    <w:p>
      <w:pPr>
        <w:ind w:left="360"/>
      </w:pPr>
      <w:r>
        <w:rPr>
          <w:b/>
          <w:color w:val="C00000"/>
        </w:rPr>
        <w:t>A. Proteinuria, Hypoalbuminemia, Edema, Hyperlipidemia.</w:t>
      </w:r>
    </w:p>
    <w:p>
      <w:pPr>
        <w:ind w:left="360"/>
      </w:pPr>
      <w:r>
        <w:t>B. Hyperkalemia, Hyperalbuminemia, Edema, Hypertension</w:t>
      </w:r>
    </w:p>
    <w:p>
      <w:pPr>
        <w:ind w:left="360"/>
      </w:pPr>
      <w:r>
        <w:t>C. Proteinuria, Hypoalbuminemia, Edema, Hypokalemia</w:t>
      </w:r>
    </w:p>
    <w:p>
      <w:pPr>
        <w:ind w:left="360"/>
      </w:pPr>
      <w:r>
        <w:t>D. Proteinuria, Hyperalbuminemia, Edema, Hyperlipidemia.</w:t>
      </w:r>
    </w:p>
    <w:p>
      <w:pPr>
        <w:ind w:left="360"/>
      </w:pPr>
      <w:r>
        <w:rPr>
          <w:b/>
        </w:rPr>
        <w:t xml:space="preserve">Answer: </w:t>
      </w:r>
      <w:r>
        <w:rPr>
          <w:b/>
          <w:color w:val="C00000"/>
        </w:rPr>
        <w:t>A. Proteinuria, Hypoalbuminemia, Edema, Hyperlipidemia.</w:t>
      </w:r>
    </w:p>
    <w:p>
      <w:pPr>
        <w:ind w:left="360"/>
      </w:pPr>
      <w:r>
        <w:rPr>
          <w:b/>
        </w:rPr>
        <w:t xml:space="preserve">Rationale: </w:t>
      </w:r>
      <w:r>
        <w:t>Per Brunner &amp; Suddarth, the classic tetrad of nephrotic syndrome is massive proteinuria, hypoalbuminaemia, oedema and hyperlipidaemia.</w:t>
      </w:r>
    </w:p>
    <w:p/>
    <w:p>
      <w:r>
        <w:rPr>
          <w:b/>
        </w:rPr>
        <w:t xml:space="preserve">108. </w:t>
      </w:r>
      <w:r>
        <w:rPr>
          <w:b/>
        </w:rPr>
        <w:t>One of the following is likely to cause urolithiasis</w:t>
      </w:r>
    </w:p>
    <w:p>
      <w:pPr>
        <w:ind w:left="360"/>
      </w:pPr>
      <w:r>
        <w:t>A. Hypertension</w:t>
      </w:r>
    </w:p>
    <w:p>
      <w:pPr>
        <w:ind w:left="360"/>
      </w:pPr>
      <w:r>
        <w:t>B. Diabetes insipidus</w:t>
      </w:r>
    </w:p>
    <w:p>
      <w:pPr>
        <w:ind w:left="360"/>
      </w:pPr>
      <w:r>
        <w:rPr>
          <w:b/>
          <w:color w:val="C00000"/>
        </w:rPr>
        <w:t>C. Hyperparathyroidism</w:t>
      </w:r>
    </w:p>
    <w:p>
      <w:pPr>
        <w:ind w:left="360"/>
      </w:pPr>
      <w:r>
        <w:t>D. Compulsive water intake</w:t>
      </w:r>
    </w:p>
    <w:p>
      <w:pPr>
        <w:ind w:left="360"/>
      </w:pPr>
      <w:r>
        <w:rPr>
          <w:b/>
        </w:rPr>
        <w:t xml:space="preserve">Answer: </w:t>
      </w:r>
      <w:r>
        <w:rPr>
          <w:b/>
          <w:color w:val="C00000"/>
        </w:rPr>
        <w:t>C. Hyperparathyroidism</w:t>
      </w:r>
    </w:p>
    <w:p>
      <w:pPr>
        <w:ind w:left="360"/>
      </w:pPr>
      <w:r>
        <w:rPr>
          <w:b/>
        </w:rPr>
        <w:t xml:space="preserve">Rationale: </w:t>
      </w:r>
      <w:r>
        <w:t>Per Brunner &amp; Suddarth, hyperparathyroidism raises serum calcium and urinary calcium excretion, predisposing to calcium-containing renal stones (urolithiasis); compulsive water intake is protective.</w:t>
      </w:r>
    </w:p>
    <w:p/>
    <w:p>
      <w:r>
        <w:rPr>
          <w:b/>
        </w:rPr>
        <w:t xml:space="preserve">109. </w:t>
      </w:r>
      <w:r>
        <w:rPr>
          <w:b/>
        </w:rPr>
        <w:t>The most common kidney stones are:</w:t>
      </w:r>
    </w:p>
    <w:p>
      <w:pPr>
        <w:ind w:left="360"/>
      </w:pPr>
      <w:r>
        <w:t>A. Calcium Phosphate salts.</w:t>
      </w:r>
    </w:p>
    <w:p>
      <w:pPr>
        <w:ind w:left="360"/>
      </w:pPr>
      <w:r>
        <w:t>B. Uric acid and Struvite</w:t>
      </w:r>
    </w:p>
    <w:p>
      <w:pPr>
        <w:ind w:left="360"/>
      </w:pPr>
      <w:r>
        <w:rPr>
          <w:b/>
          <w:color w:val="C00000"/>
        </w:rPr>
        <w:t>C. Calcium Oxalate</w:t>
      </w:r>
    </w:p>
    <w:p>
      <w:pPr>
        <w:ind w:left="360"/>
      </w:pPr>
      <w:r>
        <w:t>D. Amino acid Cystine</w:t>
      </w:r>
    </w:p>
    <w:p>
      <w:pPr>
        <w:ind w:left="360"/>
      </w:pPr>
      <w:r>
        <w:rPr>
          <w:b/>
        </w:rPr>
        <w:t xml:space="preserve">Answer: </w:t>
      </w:r>
      <w:r>
        <w:rPr>
          <w:b/>
          <w:color w:val="C00000"/>
        </w:rPr>
        <w:t>C. Calcium Oxalate</w:t>
      </w:r>
    </w:p>
    <w:p>
      <w:pPr>
        <w:ind w:left="360"/>
      </w:pPr>
      <w:r>
        <w:rPr>
          <w:b/>
        </w:rPr>
        <w:t xml:space="preserve">Rationale: </w:t>
      </w:r>
      <w:r>
        <w:t>Per Brunner &amp; Suddarth, calcium oxalate stones are the most common type of kidney stone (about 75–80% of cases).</w:t>
      </w:r>
    </w:p>
    <w:p/>
    <w:p>
      <w:r>
        <w:rPr>
          <w:b/>
        </w:rPr>
        <w:t xml:space="preserve">110. </w:t>
      </w:r>
      <w:r>
        <w:rPr>
          <w:b/>
        </w:rPr>
        <w:t>Lesion of cranial nerve VII causes one of the following:</w:t>
      </w:r>
    </w:p>
    <w:p>
      <w:pPr>
        <w:ind w:left="360"/>
      </w:pPr>
      <w:r>
        <w:t>A. Ebbs palsy</w:t>
      </w:r>
    </w:p>
    <w:p>
      <w:pPr>
        <w:ind w:left="360"/>
      </w:pPr>
      <w:r>
        <w:t>B. Inability to raise neck</w:t>
      </w:r>
    </w:p>
    <w:p>
      <w:pPr>
        <w:ind w:left="360"/>
      </w:pPr>
      <w:r>
        <w:rPr>
          <w:b/>
          <w:color w:val="C00000"/>
        </w:rPr>
        <w:t>C. Bell's Palsy</w:t>
      </w:r>
    </w:p>
    <w:p>
      <w:pPr>
        <w:ind w:left="360"/>
      </w:pPr>
      <w:r>
        <w:t>D. Anosmia</w:t>
      </w:r>
    </w:p>
    <w:p>
      <w:pPr>
        <w:ind w:left="360"/>
      </w:pPr>
      <w:r>
        <w:rPr>
          <w:b/>
        </w:rPr>
        <w:t xml:space="preserve">Answer: </w:t>
      </w:r>
      <w:r>
        <w:rPr>
          <w:b/>
          <w:color w:val="C00000"/>
        </w:rPr>
        <w:t>C. Bell's Palsy</w:t>
      </w:r>
    </w:p>
    <w:p>
      <w:pPr>
        <w:ind w:left="360"/>
      </w:pPr>
      <w:r>
        <w:rPr>
          <w:b/>
        </w:rPr>
        <w:t xml:space="preserve">Rationale: </w:t>
      </w:r>
      <w:r>
        <w:t>Per standard neuroanatomy (Brunner &amp; Suddarth), the facial nerve (CN VII) supplies the muscles of facial expression; its lesion causes Bell's palsy (unilateral facial droop). Anosmia is CN I; CN VII does not affect neck raising.</w:t>
      </w:r>
    </w:p>
    <w:p/>
    <w:p>
      <w:r>
        <w:rPr>
          <w:b/>
        </w:rPr>
        <w:t xml:space="preserve">111. </w:t>
      </w:r>
      <w:r>
        <w:rPr>
          <w:b/>
        </w:rPr>
        <w:t>Which one of the following combinations of antiparkinsonian drugs is an appropriate treatment plan?</w:t>
      </w:r>
    </w:p>
    <w:p>
      <w:pPr>
        <w:ind w:left="360"/>
      </w:pPr>
      <w:r>
        <w:t>A. Amantadine, carbidopa, and entacapone.</w:t>
      </w:r>
    </w:p>
    <w:p>
      <w:pPr>
        <w:ind w:left="360"/>
      </w:pPr>
      <w:r>
        <w:rPr>
          <w:b/>
          <w:color w:val="C00000"/>
        </w:rPr>
        <w:t>B. Levodopa, carbidopa, and entacapone.</w:t>
      </w:r>
    </w:p>
    <w:p>
      <w:pPr>
        <w:ind w:left="360"/>
      </w:pPr>
      <w:r>
        <w:t>C. Pramipexole, carbidopa, and entacapone.</w:t>
      </w:r>
    </w:p>
    <w:p>
      <w:pPr>
        <w:ind w:left="360"/>
      </w:pPr>
      <w:r>
        <w:t>D. Ropinirole, carbidopa, and selegiline.</w:t>
      </w:r>
    </w:p>
    <w:p>
      <w:pPr>
        <w:ind w:left="360"/>
      </w:pPr>
      <w:r>
        <w:rPr>
          <w:b/>
        </w:rPr>
        <w:t xml:space="preserve">Answer: </w:t>
      </w:r>
      <w:r>
        <w:rPr>
          <w:b/>
          <w:color w:val="C00000"/>
        </w:rPr>
        <w:t>B. Levodopa, carbidopa, and entacapone.</w:t>
      </w:r>
    </w:p>
    <w:p>
      <w:pPr>
        <w:ind w:left="360"/>
      </w:pPr>
      <w:r>
        <w:rPr>
          <w:b/>
        </w:rPr>
        <w:t xml:space="preserve">Rationale: </w:t>
      </w:r>
      <w:r>
        <w:t>Per Kenya EML/pharmacology texts, the standard Parkinson's regimen combines levodopa (dopamine precursor) with carbidopa (peripheral decarboxylase inhibitor) and entacapone (COMT inhibitor); the other options pair carbidopa with drugs (amantadine, dopamine agonists) that are not levodopa and so gain no benefit from carbidopa.</w:t>
      </w:r>
    </w:p>
    <w:p/>
    <w:p>
      <w:r>
        <w:rPr>
          <w:b/>
        </w:rPr>
        <w:t xml:space="preserve">112. </w:t>
      </w:r>
      <w:r>
        <w:rPr>
          <w:b/>
        </w:rPr>
        <w:t>Carbidopa used as antiparkinsonian drug is a:</w:t>
      </w:r>
    </w:p>
    <w:p>
      <w:pPr>
        <w:ind w:left="360"/>
      </w:pPr>
      <w:r>
        <w:t>A. Dopamine receptor agonist</w:t>
      </w:r>
    </w:p>
    <w:p>
      <w:pPr>
        <w:ind w:left="360"/>
      </w:pPr>
      <w:r>
        <w:rPr>
          <w:b/>
          <w:color w:val="C00000"/>
        </w:rPr>
        <w:t>B. Decarboxylase inhibitor</w:t>
      </w:r>
    </w:p>
    <w:p>
      <w:pPr>
        <w:ind w:left="360"/>
      </w:pPr>
      <w:r>
        <w:t>C. Catechol-o-methyl transferase inhibitor</w:t>
      </w:r>
    </w:p>
    <w:p>
      <w:pPr>
        <w:ind w:left="360"/>
      </w:pPr>
      <w:r>
        <w:t>D. Monoamine oxidase B inhibitor</w:t>
      </w:r>
    </w:p>
    <w:p>
      <w:pPr>
        <w:ind w:left="360"/>
      </w:pPr>
      <w:r>
        <w:rPr>
          <w:b/>
        </w:rPr>
        <w:t xml:space="preserve">Answer: </w:t>
      </w:r>
      <w:r>
        <w:rPr>
          <w:b/>
          <w:color w:val="C00000"/>
        </w:rPr>
        <w:t>B. Decarboxylase inhibitor</w:t>
      </w:r>
    </w:p>
    <w:p>
      <w:pPr>
        <w:ind w:left="360"/>
      </w:pPr>
      <w:r>
        <w:rPr>
          <w:b/>
        </w:rPr>
        <w:t xml:space="preserve">Rationale: </w:t>
      </w:r>
      <w:r>
        <w:t>Per standard pharmacology, carbidopa is a peripheral dopa-decarboxylase inhibitor that prevents peripheral conversion of levodopa, increasing CNS availability and reducing peripheral side effects.</w:t>
      </w:r>
    </w:p>
    <w:p/>
    <w:p>
      <w:r>
        <w:rPr>
          <w:b/>
        </w:rPr>
        <w:t xml:space="preserve">113. </w:t>
      </w:r>
      <w:r>
        <w:rPr>
          <w:b/>
        </w:rPr>
        <w:t>The part of brain affected in parkinsonian disease is the:</w:t>
      </w:r>
    </w:p>
    <w:p>
      <w:pPr>
        <w:ind w:left="360"/>
      </w:pPr>
      <w:r>
        <w:t>A. Limbic system</w:t>
      </w:r>
    </w:p>
    <w:p>
      <w:pPr>
        <w:ind w:left="360"/>
      </w:pPr>
      <w:r>
        <w:t>B. Occipital lobe</w:t>
      </w:r>
    </w:p>
    <w:p>
      <w:pPr>
        <w:ind w:left="360"/>
      </w:pPr>
      <w:r>
        <w:t>C. Pyramidal tracts</w:t>
      </w:r>
    </w:p>
    <w:p>
      <w:pPr>
        <w:ind w:left="360"/>
      </w:pPr>
      <w:r>
        <w:rPr>
          <w:b/>
          <w:color w:val="C00000"/>
        </w:rPr>
        <w:t>D. Basal ganglia</w:t>
      </w:r>
    </w:p>
    <w:p>
      <w:pPr>
        <w:ind w:left="360"/>
      </w:pPr>
      <w:r>
        <w:rPr>
          <w:b/>
        </w:rPr>
        <w:t xml:space="preserve">Answer: </w:t>
      </w:r>
      <w:r>
        <w:rPr>
          <w:b/>
          <w:color w:val="C00000"/>
        </w:rPr>
        <w:t>D. Basal ganglia</w:t>
      </w:r>
    </w:p>
    <w:p>
      <w:pPr>
        <w:ind w:left="360"/>
      </w:pPr>
      <w:r>
        <w:rPr>
          <w:b/>
        </w:rPr>
        <w:t xml:space="preserve">Rationale: </w:t>
      </w:r>
      <w:r>
        <w:t>Per Brunner &amp; Suddarth, Parkinson's disease results from degeneration of dopaminergic neurons in the substantia nigra of the basal ganglia, impairing control of voluntary movement.</w:t>
      </w:r>
    </w:p>
    <w:p/>
    <w:p>
      <w:r>
        <w:rPr>
          <w:b/>
        </w:rPr>
        <w:t xml:space="preserve">114. </w:t>
      </w:r>
      <w:r>
        <w:rPr>
          <w:b/>
        </w:rPr>
        <w:t>One of the following is a rapidly progressing, ascending inflammatory demyelinating polyneuropathy of the peripheral sensory and motor nerves and nerve roots disease.</w:t>
      </w:r>
    </w:p>
    <w:p>
      <w:pPr>
        <w:ind w:left="360"/>
      </w:pPr>
      <w:r>
        <w:t>A. Myasthenia Gravis</w:t>
      </w:r>
    </w:p>
    <w:p>
      <w:pPr>
        <w:ind w:left="360"/>
      </w:pPr>
      <w:r>
        <w:rPr>
          <w:b/>
          <w:color w:val="C00000"/>
        </w:rPr>
        <w:t>B. Guillain-Barre Syndrome</w:t>
      </w:r>
    </w:p>
    <w:p>
      <w:pPr>
        <w:ind w:left="360"/>
      </w:pPr>
      <w:r>
        <w:t>C. Multiple Myeloma</w:t>
      </w:r>
    </w:p>
    <w:p>
      <w:pPr>
        <w:ind w:left="360"/>
      </w:pPr>
      <w:r>
        <w:t>D. Alzheimer's disease</w:t>
      </w:r>
    </w:p>
    <w:p>
      <w:pPr>
        <w:ind w:left="360"/>
      </w:pPr>
      <w:r>
        <w:rPr>
          <w:b/>
        </w:rPr>
        <w:t xml:space="preserve">Answer: </w:t>
      </w:r>
      <w:r>
        <w:rPr>
          <w:b/>
          <w:color w:val="C00000"/>
        </w:rPr>
        <w:t>B. Guillain-Barre Syndrome</w:t>
      </w:r>
    </w:p>
    <w:p>
      <w:pPr>
        <w:ind w:left="360"/>
      </w:pPr>
      <w:r>
        <w:rPr>
          <w:b/>
        </w:rPr>
        <w:t xml:space="preserve">Rationale: </w:t>
      </w:r>
      <w:r>
        <w:t>Per Brunner &amp; Suddarth, Guillain-Barre syndrome is an acute, rapidly progressive ascending inflammatory demyelinating polyneuropathy affecting peripheral sensory and motor nerves and nerve roots.</w:t>
      </w:r>
    </w:p>
    <w:p/>
    <w:p>
      <w:r>
        <w:rPr>
          <w:b/>
        </w:rPr>
        <w:t xml:space="preserve">115. </w:t>
      </w:r>
      <w:r>
        <w:rPr>
          <w:b/>
        </w:rPr>
        <w:t>The following is a cutoff for diagnosis of increased intracranial pressure (ICP):</w:t>
      </w:r>
    </w:p>
    <w:p>
      <w:pPr>
        <w:ind w:left="360"/>
      </w:pPr>
      <w:r>
        <w:t>A. ICP of 5 mmHg</w:t>
      </w:r>
    </w:p>
    <w:p>
      <w:pPr>
        <w:ind w:left="360"/>
      </w:pPr>
      <w:r>
        <w:t>B. ICP of 10 mmHg</w:t>
      </w:r>
    </w:p>
    <w:p>
      <w:pPr>
        <w:ind w:left="360"/>
      </w:pPr>
      <w:r>
        <w:t>C. ICP of 15 mmHg</w:t>
      </w:r>
    </w:p>
    <w:p>
      <w:pPr>
        <w:ind w:left="360"/>
      </w:pPr>
      <w:r>
        <w:rPr>
          <w:b/>
          <w:color w:val="C00000"/>
        </w:rPr>
        <w:t>D. ICP of 20 mmHg</w:t>
      </w:r>
    </w:p>
    <w:p>
      <w:pPr>
        <w:ind w:left="360"/>
      </w:pPr>
      <w:r>
        <w:rPr>
          <w:b/>
        </w:rPr>
        <w:t xml:space="preserve">Answer: </w:t>
      </w:r>
      <w:r>
        <w:rPr>
          <w:b/>
          <w:color w:val="C00000"/>
        </w:rPr>
        <w:t>D. ICP of 20 mmHg</w:t>
      </w:r>
    </w:p>
    <w:p>
      <w:pPr>
        <w:ind w:left="360"/>
      </w:pPr>
      <w:r>
        <w:rPr>
          <w:b/>
        </w:rPr>
        <w:t xml:space="preserve">Rationale: </w:t>
      </w:r>
      <w:r>
        <w:t>Per Brunner &amp; Suddarth and standard neuro-critical care, normal ICP is 5–15 mmHg; a sustained ICP above 20 mmHg is the threshold defining raised intracranial pressure requiring treatment.</w:t>
      </w:r>
    </w:p>
    <w:p/>
    <w:p>
      <w:pPr>
        <w:pStyle w:val="Heading3"/>
      </w:pPr>
      <w:r>
        <w:t>Source: FQE Paper 2 — KRCHN Diploma (June 2024)</w:t>
      </w:r>
    </w:p>
    <w:p>
      <w:r>
        <w:rPr>
          <w:b/>
        </w:rPr>
        <w:t xml:space="preserve">116. </w:t>
      </w:r>
      <w:r>
        <w:rPr>
          <w:b/>
        </w:rPr>
        <w:t>A postpartum patient was in labor for 30 hours and had ruptured membranes for 24 hours. For which of the following would the nurse be alert?</w:t>
      </w:r>
    </w:p>
    <w:p>
      <w:pPr>
        <w:ind w:left="360"/>
      </w:pPr>
      <w:r>
        <w:rPr>
          <w:b/>
          <w:color w:val="C00000"/>
        </w:rPr>
        <w:t>A. Endometritis</w:t>
      </w:r>
    </w:p>
    <w:p>
      <w:pPr>
        <w:ind w:left="360"/>
      </w:pPr>
      <w:r>
        <w:t>B. Endometriosis</w:t>
      </w:r>
    </w:p>
    <w:p>
      <w:pPr>
        <w:ind w:left="360"/>
      </w:pPr>
      <w:r>
        <w:t>C. Salpingitis</w:t>
      </w:r>
    </w:p>
    <w:p>
      <w:pPr>
        <w:ind w:left="360"/>
      </w:pPr>
      <w:r>
        <w:t>D. Pelvic thrombophlebitis</w:t>
      </w:r>
    </w:p>
    <w:p>
      <w:pPr>
        <w:ind w:left="360"/>
      </w:pPr>
      <w:r>
        <w:rPr>
          <w:b/>
        </w:rPr>
        <w:t xml:space="preserve">Answer: </w:t>
      </w:r>
      <w:r>
        <w:rPr>
          <w:b/>
          <w:color w:val="C00000"/>
        </w:rPr>
        <w:t>A. Endometritis</w:t>
      </w:r>
    </w:p>
    <w:p>
      <w:pPr>
        <w:ind w:left="360"/>
      </w:pPr>
      <w:r>
        <w:rPr>
          <w:b/>
        </w:rPr>
        <w:t xml:space="preserve">Rationale: </w:t>
      </w:r>
      <w:r>
        <w:t>Prolonged labor with prolonged rupture of membranes (&gt;18-24h) allows ascending bacteria to infect the uterine lining, so the nurse watches for endometritis (puerperal infection). Endometriosis and salpingitis are unrelated to this postpartum risk. Per Myles Textbook for Midwives (puerperal sepsis).</w:t>
      </w:r>
    </w:p>
    <w:p/>
    <w:p>
      <w:r>
        <w:rPr>
          <w:b/>
        </w:rPr>
        <w:t xml:space="preserve">117. </w:t>
      </w:r>
      <w:r>
        <w:rPr>
          <w:b/>
        </w:rPr>
        <w:t>When caring for a 3-day-old neonate who is receiving phototherapy to treat jaundice, the nurse in charge would expect to do which of the following?</w:t>
      </w:r>
    </w:p>
    <w:p>
      <w:pPr>
        <w:ind w:left="360"/>
      </w:pPr>
      <w:r>
        <w:t>A. Turn the neonate every 6 hours</w:t>
      </w:r>
    </w:p>
    <w:p>
      <w:pPr>
        <w:ind w:left="360"/>
      </w:pPr>
      <w:r>
        <w:t>B. Encourage the mother to discontinue breastfeeding</w:t>
      </w:r>
    </w:p>
    <w:p>
      <w:pPr>
        <w:ind w:left="360"/>
      </w:pPr>
      <w:r>
        <w:t>C. Notify the physician if the skin becomes bronze</w:t>
      </w:r>
    </w:p>
    <w:p>
      <w:pPr>
        <w:ind w:left="360"/>
      </w:pPr>
      <w:r>
        <w:rPr>
          <w:b/>
          <w:color w:val="C00000"/>
        </w:rPr>
        <w:t>D. Check the vital signs every 2 to 4 hours</w:t>
      </w:r>
    </w:p>
    <w:p>
      <w:pPr>
        <w:ind w:left="360"/>
      </w:pPr>
      <w:r>
        <w:rPr>
          <w:b/>
        </w:rPr>
        <w:t xml:space="preserve">Answer: </w:t>
      </w:r>
      <w:r>
        <w:rPr>
          <w:b/>
          <w:color w:val="C00000"/>
        </w:rPr>
        <w:t>D. Check the vital signs every 2 to 4 hours</w:t>
      </w:r>
    </w:p>
    <w:p>
      <w:pPr>
        <w:ind w:left="360"/>
      </w:pPr>
      <w:r>
        <w:rPr>
          <w:b/>
        </w:rPr>
        <w:t xml:space="preserve">Rationale: </w:t>
      </w:r>
      <w:r>
        <w:t>During phototherapy the neonate can become hyperthermic/dehydrated, so vital signs are monitored every 2-4 hours; breastfeeding is continued and bronze skin (bronze-baby syndrome) is documented, not primarily reported. Per Basic Paediatric Protocols (Kenya) neonatal jaundice management.</w:t>
      </w:r>
    </w:p>
    <w:p/>
    <w:p>
      <w:r>
        <w:rPr>
          <w:b/>
        </w:rPr>
        <w:t xml:space="preserve">118. </w:t>
      </w:r>
      <w:r>
        <w:rPr>
          <w:b/>
        </w:rPr>
        <w:t>The nurse is caring for a primigravida at about 2 months and 1-week gestation. After explaining self-care measures for common discomforts of pregnancy, the nurse determines that the client understands the instructions when she says:</w:t>
      </w:r>
    </w:p>
    <w:p>
      <w:pPr>
        <w:ind w:left="360"/>
      </w:pPr>
      <w:r>
        <w:rPr>
          <w:b/>
          <w:color w:val="C00000"/>
        </w:rPr>
        <w:t>A. “Nausea and vomiting can be reduced if I eat a few crackers before rising”</w:t>
      </w:r>
    </w:p>
    <w:p>
      <w:pPr>
        <w:ind w:left="360"/>
      </w:pPr>
      <w:r>
        <w:t>B. “If I start to leak colostrum, I should cleanse my nipples with soap and water.”</w:t>
      </w:r>
    </w:p>
    <w:p>
      <w:pPr>
        <w:ind w:left="360"/>
      </w:pPr>
      <w:r>
        <w:t>C. “If I have a vaginal discharge, I should wear nylon underwear.”</w:t>
      </w:r>
    </w:p>
    <w:p>
      <w:pPr>
        <w:ind w:left="360"/>
      </w:pPr>
      <w:r>
        <w:t>D. “Leg cramps can be alleviated if I put an ice pack on the area.”</w:t>
      </w:r>
    </w:p>
    <w:p>
      <w:pPr>
        <w:ind w:left="360"/>
      </w:pPr>
      <w:r>
        <w:rPr>
          <w:b/>
        </w:rPr>
        <w:t xml:space="preserve">Answer: </w:t>
      </w:r>
      <w:r>
        <w:rPr>
          <w:b/>
          <w:color w:val="C00000"/>
        </w:rPr>
        <w:t>A. “Nausea and vomiting can be reduced if I eat a few crackers before rising”</w:t>
      </w:r>
    </w:p>
    <w:p>
      <w:pPr>
        <w:ind w:left="360"/>
      </w:pPr>
      <w:r>
        <w:rPr>
          <w:b/>
        </w:rPr>
        <w:t xml:space="preserve">Rationale: </w:t>
      </w:r>
      <w:r>
        <w:t>Eating dry crackers before rising is the correct self-care for morning nausea. Nipples should be washed with water only (soap dries them), cotton (not nylon) underwear is advised, and leg cramps are relieved by dorsiflexion/warmth, not ice. Per Myles Textbook for Midwives (minor disorders of pregnancy).</w:t>
      </w:r>
    </w:p>
    <w:p/>
    <w:p>
      <w:r>
        <w:rPr>
          <w:b/>
        </w:rPr>
        <w:t xml:space="preserve">119. </w:t>
      </w:r>
      <w:r>
        <w:rPr>
          <w:b/>
        </w:rPr>
        <w:t>A pregnant client is diagnosed with partial placenta previa. In explaining the diagnosis, the nurse tells the client that the usual treatment for partial placenta previa is which of the following?</w:t>
      </w:r>
    </w:p>
    <w:p>
      <w:pPr>
        <w:ind w:left="360"/>
      </w:pPr>
      <w:r>
        <w:rPr>
          <w:b/>
          <w:color w:val="C00000"/>
        </w:rPr>
        <w:t>A. Activity limited to bed rest</w:t>
      </w:r>
    </w:p>
    <w:p>
      <w:pPr>
        <w:ind w:left="360"/>
      </w:pPr>
      <w:r>
        <w:t>B. Platelet infusion</w:t>
      </w:r>
    </w:p>
    <w:p>
      <w:pPr>
        <w:ind w:left="360"/>
      </w:pPr>
      <w:r>
        <w:t>C. Immediate cesarean delivery</w:t>
      </w:r>
    </w:p>
    <w:p>
      <w:pPr>
        <w:ind w:left="360"/>
      </w:pPr>
      <w:r>
        <w:t>D. Labor induction with oxytocin.</w:t>
      </w:r>
    </w:p>
    <w:p>
      <w:pPr>
        <w:ind w:left="360"/>
      </w:pPr>
      <w:r>
        <w:rPr>
          <w:b/>
        </w:rPr>
        <w:t xml:space="preserve">Answer: </w:t>
      </w:r>
      <w:r>
        <w:rPr>
          <w:b/>
          <w:color w:val="C00000"/>
        </w:rPr>
        <w:t>A. Activity limited to bed rest</w:t>
      </w:r>
    </w:p>
    <w:p>
      <w:pPr>
        <w:ind w:left="360"/>
      </w:pPr>
      <w:r>
        <w:rPr>
          <w:b/>
        </w:rPr>
        <w:t xml:space="preserve">Rationale: </w:t>
      </w:r>
      <w:r>
        <w:t>In stable partial placenta previa without active heavy bleeding, expectant management with bed rest is standard to prolong gestation; cesarean is reserved for term or uncontrolled bleeding, and oxytocin induction is contraindicated. Per Myles Textbook for Midwives / MOH maternal guidelines.</w:t>
      </w:r>
    </w:p>
    <w:p/>
    <w:p>
      <w:r>
        <w:rPr>
          <w:b/>
        </w:rPr>
        <w:t xml:space="preserve">120. </w:t>
      </w:r>
      <w:r>
        <w:rPr>
          <w:b/>
        </w:rPr>
        <w:t>The nurse plans to instruct the postpartum client about methods to prevent breast engorgement. Which of the following measures would the nurse include in the teaching plan?</w:t>
      </w:r>
    </w:p>
    <w:p>
      <w:pPr>
        <w:ind w:left="360"/>
      </w:pPr>
      <w:r>
        <w:t>A. Feeding the neonate a maximum of 5 minutes per side on the first day</w:t>
      </w:r>
    </w:p>
    <w:p>
      <w:pPr>
        <w:ind w:left="360"/>
      </w:pPr>
      <w:r>
        <w:t>B. Wearing a supportive brassiere with nipple shields</w:t>
      </w:r>
    </w:p>
    <w:p>
      <w:pPr>
        <w:ind w:left="360"/>
      </w:pPr>
      <w:r>
        <w:rPr>
          <w:b/>
          <w:color w:val="C00000"/>
        </w:rPr>
        <w:t>C. Breastfeeding the neonate at frequent intervals</w:t>
      </w:r>
    </w:p>
    <w:p>
      <w:pPr>
        <w:ind w:left="360"/>
      </w:pPr>
      <w:r>
        <w:t>D. Decreasing fluid intake for the first 24 to 48 hours</w:t>
      </w:r>
    </w:p>
    <w:p>
      <w:pPr>
        <w:ind w:left="360"/>
      </w:pPr>
      <w:r>
        <w:rPr>
          <w:b/>
        </w:rPr>
        <w:t xml:space="preserve">Answer: </w:t>
      </w:r>
      <w:r>
        <w:rPr>
          <w:b/>
          <w:color w:val="C00000"/>
        </w:rPr>
        <w:t>C. Breastfeeding the neonate at frequent intervals</w:t>
      </w:r>
    </w:p>
    <w:p>
      <w:pPr>
        <w:ind w:left="360"/>
      </w:pPr>
      <w:r>
        <w:rPr>
          <w:b/>
        </w:rPr>
        <w:t xml:space="preserve">Rationale: </w:t>
      </w:r>
      <w:r>
        <w:t>Frequent breastfeeding empties the breasts and prevents engorgement; time-limited feeds, restricting fluids, and nipple shields do not prevent engorgement. Per Myles Textbook for Midwives / MOH breastfeeding guidelines.</w:t>
      </w:r>
    </w:p>
    <w:p/>
    <w:p>
      <w:r>
        <w:rPr>
          <w:b/>
        </w:rPr>
        <w:t xml:space="preserve">121. </w:t>
      </w:r>
      <w:r>
        <w:rPr>
          <w:b/>
        </w:rPr>
        <w:t>When the nurse on duty accidentally bumps the bassinet, the neonate throws out its arms, hands open, and begins to cry. The nurse interprets this reaction as indicative of which of the following reflexes?</w:t>
      </w:r>
    </w:p>
    <w:p>
      <w:pPr>
        <w:ind w:left="360"/>
      </w:pPr>
      <w:r>
        <w:rPr>
          <w:b/>
          <w:color w:val="C00000"/>
        </w:rPr>
        <w:t>A. Startle reflex</w:t>
      </w:r>
    </w:p>
    <w:p>
      <w:pPr>
        <w:ind w:left="360"/>
      </w:pPr>
      <w:r>
        <w:t>B. Babinski reflex</w:t>
      </w:r>
    </w:p>
    <w:p>
      <w:pPr>
        <w:ind w:left="360"/>
      </w:pPr>
      <w:r>
        <w:t>C. Grasping reflex</w:t>
      </w:r>
    </w:p>
    <w:p>
      <w:pPr>
        <w:ind w:left="360"/>
      </w:pPr>
      <w:r>
        <w:t>D. Tonic neck reflex</w:t>
      </w:r>
    </w:p>
    <w:p>
      <w:pPr>
        <w:ind w:left="360"/>
      </w:pPr>
      <w:r>
        <w:rPr>
          <w:b/>
        </w:rPr>
        <w:t xml:space="preserve">Answer: </w:t>
      </w:r>
      <w:r>
        <w:rPr>
          <w:b/>
          <w:color w:val="C00000"/>
        </w:rPr>
        <w:t>A. Startle reflex</w:t>
      </w:r>
    </w:p>
    <w:p>
      <w:pPr>
        <w:ind w:left="360"/>
      </w:pPr>
      <w:r>
        <w:rPr>
          <w:b/>
        </w:rPr>
        <w:t xml:space="preserve">Rationale: </w:t>
      </w:r>
      <w:r>
        <w:t>Sudden jarring causing symmetrical arm abduction with open hands followed by crying is the Moro (startle) reflex. Babinski is toe fanning to sole stroking, grasp is finger curling, and tonic neck is the fencing posture. Per Kozier &amp; Erb / Basic Paediatric Protocols (newborn assessment).</w:t>
      </w:r>
    </w:p>
    <w:p/>
    <w:p>
      <w:r>
        <w:rPr>
          <w:b/>
        </w:rPr>
        <w:t xml:space="preserve">122. </w:t>
      </w:r>
      <w:r>
        <w:rPr>
          <w:b/>
        </w:rPr>
        <w:t>A primigravida client at 25 weeks gestation visits the clinic and tells the nurse that her lower back aches when she arrives home from work. The nurse should suggest that the client perform:</w:t>
      </w:r>
    </w:p>
    <w:p>
      <w:pPr>
        <w:ind w:left="360"/>
      </w:pPr>
      <w:r>
        <w:rPr>
          <w:b/>
          <w:color w:val="C00000"/>
        </w:rPr>
        <w:t>A. Tailor sitting</w:t>
      </w:r>
    </w:p>
    <w:p>
      <w:pPr>
        <w:ind w:left="360"/>
      </w:pPr>
      <w:r>
        <w:t>B. Leg lifting</w:t>
      </w:r>
    </w:p>
    <w:p>
      <w:pPr>
        <w:ind w:left="360"/>
      </w:pPr>
      <w:r>
        <w:t>C. Shoulder circling</w:t>
      </w:r>
    </w:p>
    <w:p>
      <w:pPr>
        <w:ind w:left="360"/>
      </w:pPr>
      <w:r>
        <w:t>D. Squatting exercises</w:t>
      </w:r>
    </w:p>
    <w:p>
      <w:pPr>
        <w:ind w:left="360"/>
      </w:pPr>
      <w:r>
        <w:rPr>
          <w:b/>
        </w:rPr>
        <w:t xml:space="preserve">Answer: </w:t>
      </w:r>
      <w:r>
        <w:rPr>
          <w:b/>
          <w:color w:val="C00000"/>
        </w:rPr>
        <w:t>A. Tailor sitting</w:t>
      </w:r>
    </w:p>
    <w:p>
      <w:pPr>
        <w:ind w:left="360"/>
      </w:pPr>
      <w:r>
        <w:rPr>
          <w:b/>
        </w:rPr>
        <w:t xml:space="preserve">Rationale: </w:t>
      </w:r>
      <w:r>
        <w:t>Tailor (cross-legged) sitting strengthens the back and stretches pelvic muscles, relieving low backache in pregnancy. Leg lifting and squatting can strain the back; shoulder circling targets the upper body. Per Myles Textbook for Midwives (antenatal exercises).</w:t>
      </w:r>
    </w:p>
    <w:p/>
    <w:p>
      <w:r>
        <w:rPr>
          <w:b/>
        </w:rPr>
        <w:t xml:space="preserve">123. </w:t>
      </w:r>
      <w:r>
        <w:rPr>
          <w:b/>
        </w:rPr>
        <w:t>Which of the following would the nurse most likely expect to find when assessing a pregnant client with abruption placenta?</w:t>
      </w:r>
    </w:p>
    <w:p>
      <w:pPr>
        <w:ind w:left="360"/>
      </w:pPr>
      <w:r>
        <w:t>A. Excessive vaginal bleeding</w:t>
      </w:r>
    </w:p>
    <w:p>
      <w:pPr>
        <w:ind w:left="360"/>
      </w:pPr>
      <w:r>
        <w:rPr>
          <w:b/>
          <w:color w:val="C00000"/>
        </w:rPr>
        <w:t>B. Rigid, board-like abdomen</w:t>
      </w:r>
    </w:p>
    <w:p>
      <w:pPr>
        <w:ind w:left="360"/>
      </w:pPr>
      <w:r>
        <w:t>C. Tetanic uterine contractions</w:t>
      </w:r>
    </w:p>
    <w:p>
      <w:pPr>
        <w:ind w:left="360"/>
      </w:pPr>
      <w:r>
        <w:t>D. Premature rupture of membranes</w:t>
      </w:r>
    </w:p>
    <w:p>
      <w:pPr>
        <w:ind w:left="360"/>
      </w:pPr>
      <w:r>
        <w:rPr>
          <w:b/>
        </w:rPr>
        <w:t xml:space="preserve">Answer: </w:t>
      </w:r>
      <w:r>
        <w:rPr>
          <w:b/>
          <w:color w:val="C00000"/>
        </w:rPr>
        <w:t>B. Rigid, board-like abdomen</w:t>
      </w:r>
    </w:p>
    <w:p>
      <w:pPr>
        <w:ind w:left="360"/>
      </w:pPr>
      <w:r>
        <w:rPr>
          <w:b/>
        </w:rPr>
        <w:t xml:space="preserve">Rationale: </w:t>
      </w:r>
      <w:r>
        <w:t>Abruptio placentae classically causes a rigid, board-like, tender abdomen from concealed retroplacental bleeding; vaginal bleeding may be minimal/concealed. Excessive painless bleeding suggests previa. Per Myles Textbook for Midwives / MOH obstetric guidelines.</w:t>
      </w:r>
    </w:p>
    <w:p/>
    <w:p>
      <w:r>
        <w:rPr>
          <w:b/>
        </w:rPr>
        <w:t xml:space="preserve">124. </w:t>
      </w:r>
      <w:r>
        <w:rPr>
          <w:b/>
        </w:rPr>
        <w:t>A client tells the nurse, “I think my baby likes to hear me talk to him.” When discussing neonates and stimulation with sound, which of the following would the nurse include as a means to elicit the best response?</w:t>
      </w:r>
    </w:p>
    <w:p>
      <w:pPr>
        <w:ind w:left="360"/>
      </w:pPr>
      <w:r>
        <w:rPr>
          <w:b/>
          <w:color w:val="C00000"/>
        </w:rPr>
        <w:t>A. High-pitched speech with tonal variations</w:t>
      </w:r>
    </w:p>
    <w:p>
      <w:pPr>
        <w:ind w:left="360"/>
      </w:pPr>
      <w:r>
        <w:t>B. Low-pitched speech with a sameness of tone</w:t>
      </w:r>
    </w:p>
    <w:p>
      <w:pPr>
        <w:ind w:left="360"/>
      </w:pPr>
      <w:r>
        <w:t>C. Cooing sounds rather than words</w:t>
      </w:r>
    </w:p>
    <w:p>
      <w:pPr>
        <w:ind w:left="360"/>
      </w:pPr>
      <w:r>
        <w:t>D. Repeated stimulation with loud sounds</w:t>
      </w:r>
    </w:p>
    <w:p>
      <w:pPr>
        <w:ind w:left="360"/>
      </w:pPr>
      <w:r>
        <w:rPr>
          <w:b/>
        </w:rPr>
        <w:t xml:space="preserve">Answer: </w:t>
      </w:r>
      <w:r>
        <w:rPr>
          <w:b/>
          <w:color w:val="C00000"/>
        </w:rPr>
        <w:t>A. High-pitched speech with tonal variations</w:t>
      </w:r>
    </w:p>
    <w:p>
      <w:pPr>
        <w:ind w:left="360"/>
      </w:pPr>
      <w:r>
        <w:rPr>
          <w:b/>
        </w:rPr>
        <w:t xml:space="preserve">Rationale: </w:t>
      </w:r>
      <w:r>
        <w:t>Neonates respond best to high-pitched speech with tonal variation (infant-directed speech), which promotes attention and bonding. Loud sounds and monotone are less effective. Per Kozier &amp; Erb / developmental care principles.</w:t>
      </w:r>
    </w:p>
    <w:p/>
    <w:p>
      <w:r>
        <w:rPr>
          <w:b/>
        </w:rPr>
        <w:t xml:space="preserve">125. </w:t>
      </w:r>
      <w:r>
        <w:rPr>
          <w:b/>
        </w:rPr>
        <w:t>A patient in her 14th week of pregnancy has presented with abdominal cramping and vaginal bleeding for the past 8 hours. She has passed several clots. What is the primary nursing diagnosis for this patient?</w:t>
      </w:r>
    </w:p>
    <w:p>
      <w:pPr>
        <w:ind w:left="360"/>
      </w:pPr>
      <w:r>
        <w:t>A. Knowledge deficit</w:t>
      </w:r>
    </w:p>
    <w:p>
      <w:pPr>
        <w:ind w:left="360"/>
      </w:pPr>
      <w:r>
        <w:rPr>
          <w:b/>
          <w:color w:val="C00000"/>
        </w:rPr>
        <w:t>B. Fluid volume deficit</w:t>
      </w:r>
    </w:p>
    <w:p>
      <w:pPr>
        <w:ind w:left="360"/>
      </w:pPr>
      <w:r>
        <w:t>C. Anticipatory grieving</w:t>
      </w:r>
    </w:p>
    <w:p>
      <w:pPr>
        <w:ind w:left="360"/>
      </w:pPr>
      <w:r>
        <w:t>D. Pain</w:t>
      </w:r>
    </w:p>
    <w:p>
      <w:pPr>
        <w:ind w:left="360"/>
      </w:pPr>
      <w:r>
        <w:rPr>
          <w:b/>
        </w:rPr>
        <w:t xml:space="preserve">Answer: </w:t>
      </w:r>
      <w:r>
        <w:rPr>
          <w:b/>
          <w:color w:val="C00000"/>
        </w:rPr>
        <w:t>B. Fluid volume deficit</w:t>
      </w:r>
    </w:p>
    <w:p>
      <w:pPr>
        <w:ind w:left="360"/>
      </w:pPr>
      <w:r>
        <w:rPr>
          <w:b/>
        </w:rPr>
        <w:t xml:space="preserve">Rationale: </w:t>
      </w:r>
      <w:r>
        <w:t>With active vaginal bleeding, clot passage and cramping (inevitable/incomplete abortion), the priority (physiologic, ABC) nursing diagnosis is fluid volume deficit; grieving and pain follow once the patient is stabilized. Per Kozier &amp; Erb prioritization / Myles.</w:t>
      </w:r>
    </w:p>
    <w:p/>
    <w:p>
      <w:r>
        <w:rPr>
          <w:b/>
        </w:rPr>
        <w:t xml:space="preserve">126. </w:t>
      </w:r>
      <w:r>
        <w:rPr>
          <w:b/>
        </w:rPr>
        <w:t>A primigravida patient is admitted to the labor delivery area. Assessment reveals that she is in the early part of the first stage of labor. Her pain is likely to be most intense:</w:t>
      </w:r>
    </w:p>
    <w:p>
      <w:pPr>
        <w:ind w:left="360"/>
      </w:pPr>
      <w:r>
        <w:rPr>
          <w:b/>
          <w:color w:val="C00000"/>
        </w:rPr>
        <w:t>A. Around the pelvic girdle</w:t>
      </w:r>
    </w:p>
    <w:p>
      <w:pPr>
        <w:ind w:left="360"/>
      </w:pPr>
      <w:r>
        <w:t>B. Around the pelvic girdle and in the upper arms</w:t>
      </w:r>
    </w:p>
    <w:p>
      <w:pPr>
        <w:ind w:left="360"/>
      </w:pPr>
      <w:r>
        <w:t>C. Around the pelvic girdle and at the perineum</w:t>
      </w:r>
    </w:p>
    <w:p>
      <w:pPr>
        <w:ind w:left="360"/>
      </w:pPr>
      <w:r>
        <w:t>D. At the perineum</w:t>
      </w:r>
    </w:p>
    <w:p>
      <w:pPr>
        <w:ind w:left="360"/>
      </w:pPr>
      <w:r>
        <w:rPr>
          <w:b/>
        </w:rPr>
        <w:t xml:space="preserve">Answer: </w:t>
      </w:r>
      <w:r>
        <w:rPr>
          <w:b/>
          <w:color w:val="C00000"/>
        </w:rPr>
        <w:t>A. Around the pelvic girdle</w:t>
      </w:r>
    </w:p>
    <w:p>
      <w:pPr>
        <w:ind w:left="360"/>
      </w:pPr>
      <w:r>
        <w:rPr>
          <w:b/>
        </w:rPr>
        <w:t xml:space="preserve">Rationale: </w:t>
      </w:r>
      <w:r>
        <w:t>In the early first stage, pain from cervical dilatation is referred to the lower abdomen and pelvic girdle (T10-L1). Perineal pain arises in the second stage. Per Myles Textbook for Midwives (physiology of labor pain).</w:t>
      </w:r>
    </w:p>
    <w:p/>
    <w:p>
      <w:r>
        <w:rPr>
          <w:b/>
        </w:rPr>
        <w:t xml:space="preserve">127. </w:t>
      </w:r>
      <w:r>
        <w:rPr>
          <w:b/>
        </w:rPr>
        <w:t>A female adult patient is taking a progestin-only oral contraceptive or mini pill. Progestin use may increase the patient’s risk for:</w:t>
      </w:r>
    </w:p>
    <w:p>
      <w:pPr>
        <w:ind w:left="360"/>
      </w:pPr>
      <w:r>
        <w:t>A. Endometriosis</w:t>
      </w:r>
    </w:p>
    <w:p>
      <w:pPr>
        <w:ind w:left="360"/>
      </w:pPr>
      <w:r>
        <w:t>B. Female hypogonadism</w:t>
      </w:r>
    </w:p>
    <w:p>
      <w:pPr>
        <w:ind w:left="360"/>
      </w:pPr>
      <w:r>
        <w:t>C. Premenstrual syndrome</w:t>
      </w:r>
    </w:p>
    <w:p>
      <w:pPr>
        <w:ind w:left="360"/>
      </w:pPr>
      <w:r>
        <w:rPr>
          <w:b/>
          <w:color w:val="C00000"/>
        </w:rPr>
        <w:t>D. Tubal or ectopic pregnancy</w:t>
      </w:r>
    </w:p>
    <w:p>
      <w:pPr>
        <w:ind w:left="360"/>
      </w:pPr>
      <w:r>
        <w:rPr>
          <w:b/>
        </w:rPr>
        <w:t xml:space="preserve">Answer: </w:t>
      </w:r>
      <w:r>
        <w:rPr>
          <w:b/>
          <w:color w:val="C00000"/>
        </w:rPr>
        <w:t>D. Tubal or ectopic pregnancy</w:t>
      </w:r>
    </w:p>
    <w:p>
      <w:pPr>
        <w:ind w:left="360"/>
      </w:pPr>
      <w:r>
        <w:rPr>
          <w:b/>
        </w:rPr>
        <w:t xml:space="preserve">Rationale: </w:t>
      </w:r>
      <w:r>
        <w:t>Progestin-only pills slow tubal motility, so if failure occurs the pregnancy is more likely to be ectopic; progestins do not cause endometriosis, hypogonadism, or PMS. Per Kenya National Family Planning Guidelines / BNF.</w:t>
      </w:r>
    </w:p>
    <w:p/>
    <w:p>
      <w:r>
        <w:rPr>
          <w:b/>
        </w:rPr>
        <w:t xml:space="preserve">128. </w:t>
      </w:r>
      <w:r>
        <w:rPr>
          <w:b/>
        </w:rPr>
        <w:t>A patient with pregnancy-induced hypertension probably exhibits which of the following symptoms?</w:t>
      </w:r>
    </w:p>
    <w:p>
      <w:pPr>
        <w:ind w:left="360"/>
      </w:pPr>
      <w:r>
        <w:t>A. Proteinuria, headaches, vaginal bleeding</w:t>
      </w:r>
    </w:p>
    <w:p>
      <w:pPr>
        <w:ind w:left="360"/>
      </w:pPr>
      <w:r>
        <w:t>B. Headaches, double vision, vaginal bleeding</w:t>
      </w:r>
    </w:p>
    <w:p>
      <w:pPr>
        <w:ind w:left="360"/>
      </w:pPr>
      <w:r>
        <w:rPr>
          <w:b/>
          <w:color w:val="C00000"/>
        </w:rPr>
        <w:t>C. Proteinuria, headaches, double vision</w:t>
      </w:r>
    </w:p>
    <w:p>
      <w:pPr>
        <w:ind w:left="360"/>
      </w:pPr>
      <w:r>
        <w:t>D. Proteinuria, double vision, uterine contractions</w:t>
      </w:r>
    </w:p>
    <w:p>
      <w:pPr>
        <w:ind w:left="360"/>
      </w:pPr>
      <w:r>
        <w:rPr>
          <w:b/>
        </w:rPr>
        <w:t xml:space="preserve">Answer: </w:t>
      </w:r>
      <w:r>
        <w:rPr>
          <w:b/>
          <w:color w:val="C00000"/>
        </w:rPr>
        <w:t>C. Proteinuria, headaches, double vision</w:t>
      </w:r>
    </w:p>
    <w:p>
      <w:pPr>
        <w:ind w:left="360"/>
      </w:pPr>
      <w:r>
        <w:rPr>
          <w:b/>
        </w:rPr>
        <w:t xml:space="preserve">Rationale: </w:t>
      </w:r>
      <w:r>
        <w:t>Preeclampsia/PIH presents with proteinuria, headache, and visual disturbances (double/blurred vision) from cerebral/retinal involvement; vaginal bleeding is not a feature. Per MOH/WHO pre-eclampsia guidelines and Myles.</w:t>
      </w:r>
    </w:p>
    <w:p/>
    <w:p>
      <w:r>
        <w:rPr>
          <w:b/>
        </w:rPr>
        <w:t xml:space="preserve">129. </w:t>
      </w:r>
      <w:r>
        <w:rPr>
          <w:b/>
        </w:rPr>
        <w:t>The nurse in charge is caring for a patient who is in the first stage of labor. What is the shortest but most difficult part of this stage?</w:t>
      </w:r>
    </w:p>
    <w:p>
      <w:pPr>
        <w:ind w:left="360"/>
      </w:pPr>
      <w:r>
        <w:t>A. Active phase</w:t>
      </w:r>
    </w:p>
    <w:p>
      <w:pPr>
        <w:ind w:left="360"/>
      </w:pPr>
      <w:r>
        <w:t>B. Complete phase</w:t>
      </w:r>
    </w:p>
    <w:p>
      <w:pPr>
        <w:ind w:left="360"/>
      </w:pPr>
      <w:r>
        <w:t>C. Latent phase</w:t>
      </w:r>
    </w:p>
    <w:p>
      <w:pPr>
        <w:ind w:left="360"/>
      </w:pPr>
      <w:r>
        <w:rPr>
          <w:b/>
          <w:color w:val="C00000"/>
        </w:rPr>
        <w:t>D. Transitional phase</w:t>
      </w:r>
    </w:p>
    <w:p>
      <w:pPr>
        <w:ind w:left="360"/>
      </w:pPr>
      <w:r>
        <w:rPr>
          <w:b/>
        </w:rPr>
        <w:t xml:space="preserve">Answer: </w:t>
      </w:r>
      <w:r>
        <w:rPr>
          <w:b/>
          <w:color w:val="C00000"/>
        </w:rPr>
        <w:t>D. Transitional phase</w:t>
      </w:r>
    </w:p>
    <w:p>
      <w:pPr>
        <w:ind w:left="360"/>
      </w:pPr>
      <w:r>
        <w:rPr>
          <w:b/>
        </w:rPr>
        <w:t xml:space="preserve">Rationale: </w:t>
      </w:r>
      <w:r>
        <w:t>The transitional phase (8-10 cm) is the shortest but most intense and difficult part of the first stage of labor. Per Myles Textbook for Midwives (stages of labor).</w:t>
      </w:r>
    </w:p>
    <w:p/>
    <w:p>
      <w:r>
        <w:rPr>
          <w:b/>
        </w:rPr>
        <w:t xml:space="preserve">130. </w:t>
      </w:r>
      <w:r>
        <w:rPr>
          <w:b/>
        </w:rPr>
        <w:t>The nurse is developing a teaching plan for a patient who is 8 weeks pregnant. The nurse should tell the patient that she can expect to feel the fetus move at which time?</w:t>
      </w:r>
    </w:p>
    <w:p>
      <w:pPr>
        <w:ind w:left="360"/>
      </w:pPr>
      <w:r>
        <w:t>A. Between 10 and 12 weeks’ gestation</w:t>
      </w:r>
    </w:p>
    <w:p>
      <w:pPr>
        <w:ind w:left="360"/>
      </w:pPr>
      <w:r>
        <w:rPr>
          <w:b/>
          <w:color w:val="C00000"/>
        </w:rPr>
        <w:t>B. Between 16 and 20 weeks’ gestation</w:t>
      </w:r>
    </w:p>
    <w:p>
      <w:pPr>
        <w:ind w:left="360"/>
      </w:pPr>
      <w:r>
        <w:t>C. Between 21 and 23 weeks’ gestation</w:t>
      </w:r>
    </w:p>
    <w:p>
      <w:pPr>
        <w:ind w:left="360"/>
      </w:pPr>
      <w:r>
        <w:t>D. Between 24 and 26 weeks’ gestation</w:t>
      </w:r>
    </w:p>
    <w:p>
      <w:pPr>
        <w:ind w:left="360"/>
      </w:pPr>
      <w:r>
        <w:rPr>
          <w:b/>
        </w:rPr>
        <w:t xml:space="preserve">Answer: </w:t>
      </w:r>
      <w:r>
        <w:rPr>
          <w:b/>
          <w:color w:val="C00000"/>
        </w:rPr>
        <w:t>B. Between 16 and 20 weeks’ gestation</w:t>
      </w:r>
    </w:p>
    <w:p>
      <w:pPr>
        <w:ind w:left="360"/>
      </w:pPr>
      <w:r>
        <w:rPr>
          <w:b/>
        </w:rPr>
        <w:t xml:space="preserve">Rationale: </w:t>
      </w:r>
      <w:r>
        <w:t>Quickening (first felt fetal movement) typically occurs at 16-20 weeks in a primigravida. Per Myles Textbook for Midwives (presumptive signs of pregnancy).</w:t>
      </w:r>
    </w:p>
    <w:p/>
    <w:p>
      <w:r>
        <w:rPr>
          <w:b/>
        </w:rPr>
        <w:t xml:space="preserve">131. </w:t>
      </w:r>
      <w:r>
        <w:rPr>
          <w:b/>
        </w:rPr>
        <w:t>Normal lochial findings in the first 24 hours post-delivery include:</w:t>
      </w:r>
    </w:p>
    <w:p>
      <w:pPr>
        <w:ind w:left="360"/>
      </w:pPr>
      <w:r>
        <w:rPr>
          <w:b/>
          <w:color w:val="C00000"/>
        </w:rPr>
        <w:t>A. Bright red blood</w:t>
      </w:r>
    </w:p>
    <w:p>
      <w:pPr>
        <w:ind w:left="360"/>
      </w:pPr>
      <w:r>
        <w:t>B. Large clots or tissue fragments</w:t>
      </w:r>
    </w:p>
    <w:p>
      <w:pPr>
        <w:ind w:left="360"/>
      </w:pPr>
      <w:r>
        <w:t>C. A foul odor</w:t>
      </w:r>
    </w:p>
    <w:p>
      <w:pPr>
        <w:ind w:left="360"/>
      </w:pPr>
      <w:r>
        <w:t>D. The complete absence of lochia</w:t>
      </w:r>
    </w:p>
    <w:p>
      <w:pPr>
        <w:ind w:left="360"/>
      </w:pPr>
      <w:r>
        <w:rPr>
          <w:b/>
        </w:rPr>
        <w:t xml:space="preserve">Answer: </w:t>
      </w:r>
      <w:r>
        <w:rPr>
          <w:b/>
          <w:color w:val="C00000"/>
        </w:rPr>
        <w:t>A. Bright red blood</w:t>
      </w:r>
    </w:p>
    <w:p>
      <w:pPr>
        <w:ind w:left="360"/>
      </w:pPr>
      <w:r>
        <w:rPr>
          <w:b/>
        </w:rPr>
        <w:t xml:space="preserve">Rationale: </w:t>
      </w:r>
      <w:r>
        <w:t>Lochia rubra (bright red blood) is normal in the first 1-3 days postpartum. Large clots/tissue, foul odor, and absence of lochia are abnormal. Per Myles Textbook for Midwives (puerperium).</w:t>
      </w:r>
    </w:p>
    <w:p/>
    <w:p>
      <w:r>
        <w:rPr>
          <w:b/>
        </w:rPr>
        <w:t xml:space="preserve">132. </w:t>
      </w:r>
      <w:r>
        <w:rPr>
          <w:b/>
        </w:rPr>
        <w:t>Accompanied by her husband, a patient seeks admission to the labor and delivery area. The client states that she is in labor and says she attended the hospital clinic for prenatal care. Which question should the nurse ask her first?</w:t>
      </w:r>
    </w:p>
    <w:p>
      <w:pPr>
        <w:ind w:left="360"/>
      </w:pPr>
      <w:r>
        <w:t>A. “Do you have any chronic illness?”</w:t>
      </w:r>
    </w:p>
    <w:p>
      <w:pPr>
        <w:ind w:left="360"/>
      </w:pPr>
      <w:r>
        <w:t>B. “Do you have any allergies?”</w:t>
      </w:r>
    </w:p>
    <w:p>
      <w:pPr>
        <w:ind w:left="360"/>
      </w:pPr>
      <w:r>
        <w:rPr>
          <w:b/>
          <w:color w:val="C00000"/>
        </w:rPr>
        <w:t>C. “What is your expected due date?”</w:t>
      </w:r>
    </w:p>
    <w:p>
      <w:pPr>
        <w:ind w:left="360"/>
      </w:pPr>
      <w:r>
        <w:t>D. “Who will be with you during labor?”</w:t>
      </w:r>
    </w:p>
    <w:p>
      <w:pPr>
        <w:ind w:left="360"/>
      </w:pPr>
      <w:r>
        <w:rPr>
          <w:b/>
        </w:rPr>
        <w:t xml:space="preserve">Answer: </w:t>
      </w:r>
      <w:r>
        <w:rPr>
          <w:b/>
          <w:color w:val="C00000"/>
        </w:rPr>
        <w:t>C. “What is your expected due date?”</w:t>
      </w:r>
    </w:p>
    <w:p>
      <w:pPr>
        <w:ind w:left="360"/>
      </w:pPr>
      <w:r>
        <w:rPr>
          <w:b/>
        </w:rPr>
        <w:t xml:space="preserve">Rationale: </w:t>
      </w:r>
      <w:r>
        <w:t>On admission in labor the immediate priority is to establish gestational age via the expected due date to guide management; allergies and history follow. Per Myles Textbook for Midwives (admission in labor).</w:t>
      </w:r>
    </w:p>
    <w:p/>
    <w:p>
      <w:r>
        <w:rPr>
          <w:b/>
        </w:rPr>
        <w:t xml:space="preserve">133. </w:t>
      </w:r>
      <w:r>
        <w:rPr>
          <w:b/>
        </w:rPr>
        <w:t>A patient is in the second stage of labor. During this stage, how frequently should the nurse in charge assess her uterine contractions?</w:t>
      </w:r>
    </w:p>
    <w:p>
      <w:pPr>
        <w:ind w:left="360"/>
      </w:pPr>
      <w:r>
        <w:t>A. Every 5 minutes</w:t>
      </w:r>
    </w:p>
    <w:p>
      <w:pPr>
        <w:ind w:left="360"/>
      </w:pPr>
      <w:r>
        <w:rPr>
          <w:b/>
          <w:color w:val="C00000"/>
        </w:rPr>
        <w:t>B. Every 15 minutes</w:t>
      </w:r>
    </w:p>
    <w:p>
      <w:pPr>
        <w:ind w:left="360"/>
      </w:pPr>
      <w:r>
        <w:t>C. Every 30 minutes</w:t>
      </w:r>
    </w:p>
    <w:p>
      <w:pPr>
        <w:ind w:left="360"/>
      </w:pPr>
      <w:r>
        <w:t>D. Every 60 minutes</w:t>
      </w:r>
    </w:p>
    <w:p>
      <w:pPr>
        <w:ind w:left="360"/>
      </w:pPr>
      <w:r>
        <w:rPr>
          <w:b/>
        </w:rPr>
        <w:t xml:space="preserve">Answer: </w:t>
      </w:r>
      <w:r>
        <w:rPr>
          <w:b/>
          <w:color w:val="C00000"/>
        </w:rPr>
        <w:t>B. Every 15 minutes</w:t>
      </w:r>
    </w:p>
    <w:p>
      <w:pPr>
        <w:ind w:left="360"/>
      </w:pPr>
      <w:r>
        <w:rPr>
          <w:b/>
        </w:rPr>
        <w:t xml:space="preserve">Rationale: </w:t>
      </w:r>
      <w:r>
        <w:t>In the second stage of labor, uterine contractions and fetal heart are assessed at least every 15 minutes (FHR every 5 min in high-risk). Per WHO/MOH intrapartum monitoring and Myles.</w:t>
      </w:r>
    </w:p>
    <w:p/>
    <w:p>
      <w:r>
        <w:rPr>
          <w:b/>
        </w:rPr>
        <w:t xml:space="preserve">134. </w:t>
      </w:r>
      <w:r>
        <w:rPr>
          <w:b/>
        </w:rPr>
        <w:t>A patient is in her last trimester of pregnancy. Nurse Vickie should instruct her to notify her primary health care provider immediately if she notices:</w:t>
      </w:r>
    </w:p>
    <w:p>
      <w:pPr>
        <w:ind w:left="360"/>
      </w:pPr>
      <w:r>
        <w:rPr>
          <w:b/>
          <w:color w:val="C00000"/>
        </w:rPr>
        <w:t>A. Blurred vision</w:t>
      </w:r>
    </w:p>
    <w:p>
      <w:pPr>
        <w:ind w:left="360"/>
      </w:pPr>
      <w:r>
        <w:t>B. Hemorrhoids</w:t>
      </w:r>
    </w:p>
    <w:p>
      <w:pPr>
        <w:ind w:left="360"/>
      </w:pPr>
      <w:r>
        <w:t>C. Increased vaginal mucus</w:t>
      </w:r>
    </w:p>
    <w:p>
      <w:pPr>
        <w:ind w:left="360"/>
      </w:pPr>
      <w:r>
        <w:t>D. Shortness of breath on exertion</w:t>
      </w:r>
    </w:p>
    <w:p>
      <w:pPr>
        <w:ind w:left="360"/>
      </w:pPr>
      <w:r>
        <w:rPr>
          <w:b/>
        </w:rPr>
        <w:t xml:space="preserve">Answer: </w:t>
      </w:r>
      <w:r>
        <w:rPr>
          <w:b/>
          <w:color w:val="C00000"/>
        </w:rPr>
        <w:t>A. Blurred vision</w:t>
      </w:r>
    </w:p>
    <w:p>
      <w:pPr>
        <w:ind w:left="360"/>
      </w:pPr>
      <w:r>
        <w:rPr>
          <w:b/>
        </w:rPr>
        <w:t xml:space="preserve">Rationale: </w:t>
      </w:r>
      <w:r>
        <w:t>Blurred vision in late pregnancy is a danger sign of severe pre-eclampsia and must be reported immediately; hemorrhoids, increased mucus, and mild exertional dyspnea are common and expected. Per MOH maternal danger signs / Myles.</w:t>
      </w:r>
    </w:p>
    <w:p/>
    <w:p>
      <w:r>
        <w:rPr>
          <w:b/>
        </w:rPr>
        <w:t xml:space="preserve">135. </w:t>
      </w:r>
      <w:r>
        <w:rPr>
          <w:b/>
        </w:rPr>
        <w:t>The nurse in-charge is reviewing a patient’s prenatal history. Which finding indicates a genetic risk factor?</w:t>
      </w:r>
    </w:p>
    <w:p>
      <w:pPr>
        <w:ind w:left="360"/>
      </w:pPr>
      <w:r>
        <w:t>A. The patient is 25 years old</w:t>
      </w:r>
    </w:p>
    <w:p>
      <w:pPr>
        <w:ind w:left="360"/>
      </w:pPr>
      <w:r>
        <w:rPr>
          <w:b/>
          <w:color w:val="C00000"/>
        </w:rPr>
        <w:t>B. The patient has a child with cystic fibrosis</w:t>
      </w:r>
    </w:p>
    <w:p>
      <w:pPr>
        <w:ind w:left="360"/>
      </w:pPr>
      <w:r>
        <w:t>C. The patient was exposed to rubella at 36 weeks’ gestation</w:t>
      </w:r>
    </w:p>
    <w:p>
      <w:pPr>
        <w:ind w:left="360"/>
      </w:pPr>
      <w:r>
        <w:t>D. The patient has a history of preterm labor at 32 weeks’ gestation</w:t>
      </w:r>
    </w:p>
    <w:p>
      <w:pPr>
        <w:ind w:left="360"/>
      </w:pPr>
      <w:r>
        <w:rPr>
          <w:b/>
        </w:rPr>
        <w:t xml:space="preserve">Answer: </w:t>
      </w:r>
      <w:r>
        <w:rPr>
          <w:b/>
          <w:color w:val="C00000"/>
        </w:rPr>
        <w:t>B. The patient has a child with cystic fibrosis</w:t>
      </w:r>
    </w:p>
    <w:p>
      <w:pPr>
        <w:ind w:left="360"/>
      </w:pPr>
      <w:r>
        <w:rPr>
          <w:b/>
        </w:rPr>
        <w:t xml:space="preserve">Rationale: </w:t>
      </w:r>
      <w:r>
        <w:t>Cystic fibrosis is an autosomal recessive inherited disorder, so a previously affected child is a genetic risk factor. Rubella exposure is teratogenic (not genetic) and preterm labor is obstetric history. Per Myles / genetics in midwifery.</w:t>
      </w:r>
    </w:p>
    <w:p/>
    <w:p>
      <w:r>
        <w:rPr>
          <w:b/>
        </w:rPr>
        <w:t xml:space="preserve">136. </w:t>
      </w:r>
      <w:r>
        <w:rPr>
          <w:b/>
        </w:rPr>
        <w:t>An adult female patient is using the rhythm (calendar-basal body temperature) method of family planning. In this method, the unsafe period for sexual intercourse is indicated by:</w:t>
      </w:r>
    </w:p>
    <w:p>
      <w:pPr>
        <w:ind w:left="360"/>
      </w:pPr>
      <w:r>
        <w:t>A. Return preovulatory basal body temperature</w:t>
      </w:r>
    </w:p>
    <w:p>
      <w:pPr>
        <w:ind w:left="360"/>
      </w:pPr>
      <w:r>
        <w:t>B. Basal body temperature increase of 0.1 degrees to 0.2 degrees on the 2nd or 3rd day of cycle.</w:t>
      </w:r>
    </w:p>
    <w:p>
      <w:pPr>
        <w:ind w:left="360"/>
      </w:pPr>
      <w:r>
        <w:rPr>
          <w:b/>
          <w:color w:val="C00000"/>
        </w:rPr>
        <w:t>C. 3 full days of elevated basal body temperature and clear, thin cervical mucus</w:t>
      </w:r>
    </w:p>
    <w:p>
      <w:pPr>
        <w:ind w:left="360"/>
      </w:pPr>
      <w:r>
        <w:t>D. Breast tenderness and mittelschmerz</w:t>
      </w:r>
    </w:p>
    <w:p>
      <w:pPr>
        <w:ind w:left="360"/>
      </w:pPr>
      <w:r>
        <w:rPr>
          <w:b/>
        </w:rPr>
        <w:t xml:space="preserve">Answer: </w:t>
      </w:r>
      <w:r>
        <w:rPr>
          <w:b/>
          <w:color w:val="C00000"/>
        </w:rPr>
        <w:t>C. 3 full days of elevated basal body temperature and clear, thin cervical mucus</w:t>
      </w:r>
    </w:p>
    <w:p>
      <w:pPr>
        <w:ind w:left="360"/>
      </w:pPr>
      <w:r>
        <w:rPr>
          <w:b/>
        </w:rPr>
        <w:t xml:space="preserve">Rationale: </w:t>
      </w:r>
      <w:r>
        <w:t>The fertile (unsafe) period is marked by clear, thin, stretchy cervical mucus and the sustained BBT rise around ovulation; only after 3 full days of elevated temperature is the safe period considered to begin. Per Kenya National Family Planning Guidelines.</w:t>
      </w:r>
    </w:p>
    <w:p/>
    <w:p>
      <w:r>
        <w:rPr>
          <w:b/>
        </w:rPr>
        <w:t xml:space="preserve">137. </w:t>
      </w:r>
      <w:r>
        <w:rPr>
          <w:b/>
        </w:rPr>
        <w:t>The nurse is caring for a client in labor. The external fetal monitor shows a pattern of variable decelerations in fetal heart rate. What should the nurse do first?</w:t>
      </w:r>
    </w:p>
    <w:p>
      <w:pPr>
        <w:ind w:left="360"/>
      </w:pPr>
      <w:r>
        <w:rPr>
          <w:b/>
          <w:color w:val="C00000"/>
        </w:rPr>
        <w:t>A. Change the client’s position</w:t>
      </w:r>
    </w:p>
    <w:p>
      <w:pPr>
        <w:ind w:left="360"/>
      </w:pPr>
      <w:r>
        <w:t>B. Prepare for an emergency cesarean section</w:t>
      </w:r>
    </w:p>
    <w:p>
      <w:pPr>
        <w:ind w:left="360"/>
      </w:pPr>
      <w:r>
        <w:t>C. Check for placenta previa</w:t>
      </w:r>
    </w:p>
    <w:p>
      <w:pPr>
        <w:ind w:left="360"/>
      </w:pPr>
      <w:r>
        <w:t>D. Administer oxygen</w:t>
      </w:r>
    </w:p>
    <w:p>
      <w:pPr>
        <w:ind w:left="360"/>
      </w:pPr>
      <w:r>
        <w:rPr>
          <w:b/>
        </w:rPr>
        <w:t xml:space="preserve">Answer: </w:t>
      </w:r>
      <w:r>
        <w:rPr>
          <w:b/>
          <w:color w:val="C00000"/>
        </w:rPr>
        <w:t>A. Change the client’s position</w:t>
      </w:r>
    </w:p>
    <w:p>
      <w:pPr>
        <w:ind w:left="360"/>
      </w:pPr>
      <w:r>
        <w:rPr>
          <w:b/>
        </w:rPr>
        <w:t xml:space="preserve">Rationale: </w:t>
      </w:r>
      <w:r>
        <w:t>Variable decelerations indicate cord compression; the first intrauterine resuscitation step is repositioning the mother to relieve pressure, then oxygen. Cesarean is a later step if the pattern persists. Per WHO/MOH intrapartum guidelines and Myles.</w:t>
      </w:r>
    </w:p>
    <w:p/>
    <w:p>
      <w:r>
        <w:rPr>
          <w:b/>
        </w:rPr>
        <w:t xml:space="preserve">138. </w:t>
      </w:r>
      <w:r>
        <w:rPr>
          <w:b/>
        </w:rPr>
        <w:t>When administering magnesium sulfate to a client with preeclampsia, the nurse understands that this drug is given to:</w:t>
      </w:r>
    </w:p>
    <w:p>
      <w:pPr>
        <w:ind w:left="360"/>
      </w:pPr>
      <w:r>
        <w:rPr>
          <w:b/>
          <w:color w:val="C00000"/>
        </w:rPr>
        <w:t>A. Prevent seizures</w:t>
      </w:r>
    </w:p>
    <w:p>
      <w:pPr>
        <w:ind w:left="360"/>
      </w:pPr>
      <w:r>
        <w:t>B. Reduce blood pressure</w:t>
      </w:r>
    </w:p>
    <w:p>
      <w:pPr>
        <w:ind w:left="360"/>
      </w:pPr>
      <w:r>
        <w:t>C. Slow the process of labor</w:t>
      </w:r>
    </w:p>
    <w:p>
      <w:pPr>
        <w:ind w:left="360"/>
      </w:pPr>
      <w:r>
        <w:t>D. Increase diuresis</w:t>
      </w:r>
    </w:p>
    <w:p>
      <w:pPr>
        <w:ind w:left="360"/>
      </w:pPr>
      <w:r>
        <w:rPr>
          <w:b/>
        </w:rPr>
        <w:t xml:space="preserve">Answer: </w:t>
      </w:r>
      <w:r>
        <w:rPr>
          <w:b/>
          <w:color w:val="C00000"/>
        </w:rPr>
        <w:t>A. Prevent seizures</w:t>
      </w:r>
    </w:p>
    <w:p>
      <w:pPr>
        <w:ind w:left="360"/>
      </w:pPr>
      <w:r>
        <w:rPr>
          <w:b/>
        </w:rPr>
        <w:t xml:space="preserve">Rationale: </w:t>
      </w:r>
      <w:r>
        <w:t>Magnesium sulfate is given in pre-eclampsia/eclampsia as an anticonvulsant to prevent and control seizures, not primarily to lower blood pressure. Per MOH/WHO eclampsia guidelines and Kenya EML.</w:t>
      </w:r>
    </w:p>
    <w:p/>
    <w:p>
      <w:r>
        <w:rPr>
          <w:b/>
        </w:rPr>
        <w:t xml:space="preserve">139. </w:t>
      </w:r>
      <w:r>
        <w:rPr>
          <w:b/>
        </w:rPr>
        <w:t>The nurse is teaching care of the newborn to a childbirth preparation class and describes the need for administering antibiotic ointment into the eyes of the newborn. An expectant father asks, “What type of disease causes infections in babies that can be prevented by using this ointment?” Which response by the nurse is accurate?</w:t>
      </w:r>
    </w:p>
    <w:p>
      <w:pPr>
        <w:ind w:left="360"/>
      </w:pPr>
      <w:r>
        <w:t>A. Herpes</w:t>
      </w:r>
    </w:p>
    <w:p>
      <w:pPr>
        <w:ind w:left="360"/>
      </w:pPr>
      <w:r>
        <w:t>B. Trichomonas</w:t>
      </w:r>
    </w:p>
    <w:p>
      <w:pPr>
        <w:ind w:left="360"/>
      </w:pPr>
      <w:r>
        <w:rPr>
          <w:b/>
          <w:color w:val="C00000"/>
        </w:rPr>
        <w:t>C. Gonorrhea</w:t>
      </w:r>
    </w:p>
    <w:p>
      <w:pPr>
        <w:ind w:left="360"/>
      </w:pPr>
      <w:r>
        <w:t>D. Syphilis</w:t>
      </w:r>
    </w:p>
    <w:p>
      <w:pPr>
        <w:ind w:left="360"/>
      </w:pPr>
      <w:r>
        <w:rPr>
          <w:b/>
        </w:rPr>
        <w:t xml:space="preserve">Answer: </w:t>
      </w:r>
      <w:r>
        <w:rPr>
          <w:b/>
          <w:color w:val="C00000"/>
        </w:rPr>
        <w:t>C. Gonorrhea</w:t>
      </w:r>
    </w:p>
    <w:p>
      <w:pPr>
        <w:ind w:left="360"/>
      </w:pPr>
      <w:r>
        <w:rPr>
          <w:b/>
        </w:rPr>
        <w:t xml:space="preserve">Rationale: </w:t>
      </w:r>
      <w:r>
        <w:t>Neonatal eye prophylaxis (tetracycline/erythromycin ointment) prevents ophthalmia neonatorum caused by maternal Neisseria gonorrhoeae (and chlamydia). Per MOH newborn care guidelines / Basic Paediatric Protocols.</w:t>
      </w:r>
    </w:p>
    <w:p/>
    <w:p>
      <w:r>
        <w:rPr>
          <w:b/>
        </w:rPr>
        <w:t xml:space="preserve">140. </w:t>
      </w:r>
      <w:r>
        <w:rPr>
          <w:b/>
        </w:rPr>
        <w:t>The nurse is counseling a couple who has sought information about conceiving. The couple asks the nurse to explain when ovulation usually occurs. Which statement by the nurse is correct?</w:t>
      </w:r>
    </w:p>
    <w:p>
      <w:pPr>
        <w:ind w:left="360"/>
      </w:pPr>
      <w:r>
        <w:rPr>
          <w:b/>
          <w:color w:val="C00000"/>
        </w:rPr>
        <w:t>A. Two weeks before menstruation</w:t>
      </w:r>
    </w:p>
    <w:p>
      <w:pPr>
        <w:ind w:left="360"/>
      </w:pPr>
      <w:r>
        <w:t>B. Immediately after menstruation</w:t>
      </w:r>
    </w:p>
    <w:p>
      <w:pPr>
        <w:ind w:left="360"/>
      </w:pPr>
      <w:r>
        <w:t>C. Immediately before menstruation</w:t>
      </w:r>
    </w:p>
    <w:p>
      <w:pPr>
        <w:ind w:left="360"/>
      </w:pPr>
      <w:r>
        <w:t>D. Three weeks before menstruation</w:t>
      </w:r>
    </w:p>
    <w:p>
      <w:pPr>
        <w:ind w:left="360"/>
      </w:pPr>
      <w:r>
        <w:rPr>
          <w:b/>
        </w:rPr>
        <w:t xml:space="preserve">Answer: </w:t>
      </w:r>
      <w:r>
        <w:rPr>
          <w:b/>
          <w:color w:val="C00000"/>
        </w:rPr>
        <w:t>A. Two weeks before menstruation</w:t>
      </w:r>
    </w:p>
    <w:p>
      <w:pPr>
        <w:ind w:left="360"/>
      </w:pPr>
      <w:r>
        <w:rPr>
          <w:b/>
        </w:rPr>
        <w:t xml:space="preserve">Rationale: </w:t>
      </w:r>
      <w:r>
        <w:t>Ovulation occurs about 14 days before the next menstrual period (mid-cycle in a 28-day cycle), driven by the fixed luteal phase length. Per Myles Textbook for Midwives (menstrual cycle physiology).</w:t>
      </w:r>
    </w:p>
    <w:p/>
    <w:p>
      <w:r>
        <w:rPr>
          <w:b/>
        </w:rPr>
        <w:t xml:space="preserve">141. </w:t>
      </w:r>
      <w:r>
        <w:rPr>
          <w:b/>
        </w:rPr>
        <w:t>A couple who wants to conceive but has been unsuccessful during the last 2 years has undergone many diagnostic procedures. When discussing the situation with the nurse, one partner states, “We know several friends in our age group, and all of them have their own child already, Why can’t we have one?”. Which of the following would be the most appropriate nursing diagnosis for this couple?</w:t>
      </w:r>
    </w:p>
    <w:p>
      <w:pPr>
        <w:ind w:left="360"/>
      </w:pPr>
      <w:r>
        <w:t>A. Fear related to the unknown</w:t>
      </w:r>
    </w:p>
    <w:p>
      <w:pPr>
        <w:ind w:left="360"/>
      </w:pPr>
      <w:r>
        <w:t>B. Pain related to numerous procedures</w:t>
      </w:r>
    </w:p>
    <w:p>
      <w:pPr>
        <w:ind w:left="360"/>
      </w:pPr>
      <w:r>
        <w:t>C. Ineffective family coping related to infertility</w:t>
      </w:r>
    </w:p>
    <w:p>
      <w:pPr>
        <w:ind w:left="360"/>
      </w:pPr>
      <w:r>
        <w:rPr>
          <w:b/>
          <w:color w:val="C00000"/>
        </w:rPr>
        <w:t>D. Self-esteem disturbance related to infertility</w:t>
      </w:r>
    </w:p>
    <w:p>
      <w:pPr>
        <w:ind w:left="360"/>
      </w:pPr>
      <w:r>
        <w:rPr>
          <w:b/>
        </w:rPr>
        <w:t xml:space="preserve">Answer: </w:t>
      </w:r>
      <w:r>
        <w:rPr>
          <w:b/>
          <w:color w:val="C00000"/>
        </w:rPr>
        <w:t>D. Self-esteem disturbance related to infertility</w:t>
      </w:r>
    </w:p>
    <w:p>
      <w:pPr>
        <w:ind w:left="360"/>
      </w:pPr>
      <w:r>
        <w:rPr>
          <w:b/>
        </w:rPr>
        <w:t xml:space="preserve">Rationale: </w:t>
      </w:r>
      <w:r>
        <w:t>The statement comparing themselves unfavorably to peers reflects feelings of inadequacy, indicating self-esteem disturbance related to infertility. There is no evidence of ineffective family coping between partners. Per Kozier &amp; Erb nursing diagnosis.</w:t>
      </w:r>
    </w:p>
    <w:p>
      <w:pPr>
        <w:ind w:left="360"/>
      </w:pPr>
      <w:r>
        <w:rPr>
          <w:i/>
          <w:color w:val="C00000"/>
        </w:rPr>
        <w:t>⚠ More than one defensible answer</w:t>
      </w:r>
    </w:p>
    <w:p/>
    <w:p>
      <w:r>
        <w:rPr>
          <w:b/>
        </w:rPr>
        <w:t xml:space="preserve">142. </w:t>
      </w:r>
      <w:r>
        <w:rPr>
          <w:b/>
        </w:rPr>
        <w:t>Which of the following urinary symptoms does the pregnant woman most frequently experience during the first trimester?</w:t>
      </w:r>
    </w:p>
    <w:p>
      <w:pPr>
        <w:ind w:left="360"/>
      </w:pPr>
      <w:r>
        <w:t>A. Dysuria</w:t>
      </w:r>
    </w:p>
    <w:p>
      <w:pPr>
        <w:ind w:left="360"/>
      </w:pPr>
      <w:r>
        <w:rPr>
          <w:b/>
          <w:color w:val="C00000"/>
        </w:rPr>
        <w:t>B. Frequency</w:t>
      </w:r>
    </w:p>
    <w:p>
      <w:pPr>
        <w:ind w:left="360"/>
      </w:pPr>
      <w:r>
        <w:t>C. Incontinence</w:t>
      </w:r>
    </w:p>
    <w:p>
      <w:pPr>
        <w:ind w:left="360"/>
      </w:pPr>
      <w:r>
        <w:t>D. Burning</w:t>
      </w:r>
    </w:p>
    <w:p>
      <w:pPr>
        <w:ind w:left="360"/>
      </w:pPr>
      <w:r>
        <w:rPr>
          <w:b/>
        </w:rPr>
        <w:t xml:space="preserve">Answer: </w:t>
      </w:r>
      <w:r>
        <w:rPr>
          <w:b/>
          <w:color w:val="C00000"/>
        </w:rPr>
        <w:t>B. Frequency</w:t>
      </w:r>
    </w:p>
    <w:p>
      <w:pPr>
        <w:ind w:left="360"/>
      </w:pPr>
      <w:r>
        <w:rPr>
          <w:b/>
        </w:rPr>
        <w:t xml:space="preserve">Rationale: </w:t>
      </w:r>
      <w:r>
        <w:t>First-trimester uterine enlargement presses on the bladder causing urinary frequency; dysuria and burning suggest infection, not normal pregnancy. Per Myles Textbook for Midwives (minor disorders).</w:t>
      </w:r>
    </w:p>
    <w:p/>
    <w:p>
      <w:r>
        <w:rPr>
          <w:b/>
        </w:rPr>
        <w:t xml:space="preserve">143. </w:t>
      </w:r>
      <w:r>
        <w:rPr>
          <w:b/>
        </w:rPr>
        <w:t>In which of the following areas would the nurse expect to observe chloasma?</w:t>
      </w:r>
    </w:p>
    <w:p>
      <w:pPr>
        <w:ind w:left="360"/>
      </w:pPr>
      <w:r>
        <w:t>A. Breast, areola, and nipples</w:t>
      </w:r>
    </w:p>
    <w:p>
      <w:pPr>
        <w:ind w:left="360"/>
      </w:pPr>
      <w:r>
        <w:t>B. Chest, neck, arms, and legs</w:t>
      </w:r>
    </w:p>
    <w:p>
      <w:pPr>
        <w:ind w:left="360"/>
      </w:pPr>
      <w:r>
        <w:t>C. Abdomen, breast, and thighs</w:t>
      </w:r>
    </w:p>
    <w:p>
      <w:pPr>
        <w:ind w:left="360"/>
      </w:pPr>
      <w:r>
        <w:rPr>
          <w:b/>
          <w:color w:val="C00000"/>
        </w:rPr>
        <w:t>D. Cheeks, forehead, and nose</w:t>
      </w:r>
    </w:p>
    <w:p>
      <w:pPr>
        <w:ind w:left="360"/>
      </w:pPr>
      <w:r>
        <w:rPr>
          <w:b/>
        </w:rPr>
        <w:t xml:space="preserve">Answer: </w:t>
      </w:r>
      <w:r>
        <w:rPr>
          <w:b/>
          <w:color w:val="C00000"/>
        </w:rPr>
        <w:t>D. Cheeks, forehead, and nose</w:t>
      </w:r>
    </w:p>
    <w:p>
      <w:pPr>
        <w:ind w:left="360"/>
      </w:pPr>
      <w:r>
        <w:rPr>
          <w:b/>
        </w:rPr>
        <w:t xml:space="preserve">Rationale: </w:t>
      </w:r>
      <w:r>
        <w:t>Chloasma (melasma, the “mask of pregnancy”) is hyperpigmentation over the cheeks, forehead, and nose. Per Myles Textbook for Midwives (skin changes in pregnancy).</w:t>
      </w:r>
    </w:p>
    <w:p/>
    <w:p>
      <w:r>
        <w:rPr>
          <w:b/>
        </w:rPr>
        <w:t xml:space="preserve">144. </w:t>
      </w:r>
      <w:r>
        <w:rPr>
          <w:b/>
        </w:rPr>
        <w:t>Cervical softening and uterine souffle are classified as which of the following?</w:t>
      </w:r>
    </w:p>
    <w:p>
      <w:pPr>
        <w:ind w:left="360"/>
      </w:pPr>
      <w:r>
        <w:t>A. Diagnostic signs</w:t>
      </w:r>
    </w:p>
    <w:p>
      <w:pPr>
        <w:ind w:left="360"/>
      </w:pPr>
      <w:r>
        <w:t>B. Presumptive signs</w:t>
      </w:r>
    </w:p>
    <w:p>
      <w:pPr>
        <w:ind w:left="360"/>
      </w:pPr>
      <w:r>
        <w:rPr>
          <w:b/>
          <w:color w:val="C00000"/>
        </w:rPr>
        <w:t>C. Probable signs</w:t>
      </w:r>
    </w:p>
    <w:p>
      <w:pPr>
        <w:ind w:left="360"/>
      </w:pPr>
      <w:r>
        <w:t>D. Positive signs</w:t>
      </w:r>
    </w:p>
    <w:p>
      <w:pPr>
        <w:ind w:left="360"/>
      </w:pPr>
      <w:r>
        <w:rPr>
          <w:b/>
        </w:rPr>
        <w:t xml:space="preserve">Answer: </w:t>
      </w:r>
      <w:r>
        <w:rPr>
          <w:b/>
          <w:color w:val="C00000"/>
        </w:rPr>
        <w:t>C. Probable signs</w:t>
      </w:r>
    </w:p>
    <w:p>
      <w:pPr>
        <w:ind w:left="360"/>
      </w:pPr>
      <w:r>
        <w:rPr>
          <w:b/>
        </w:rPr>
        <w:t xml:space="preserve">Rationale: </w:t>
      </w:r>
      <w:r>
        <w:t>Cervical softening (Goodell sign) and uterine souffle are objective changes detected by the examiner but not conclusive of pregnancy, so they are probable signs. Per Myles Textbook for Midwives (signs of pregnancy).</w:t>
      </w:r>
    </w:p>
    <w:p/>
    <w:p>
      <w:r>
        <w:rPr>
          <w:b/>
        </w:rPr>
        <w:t xml:space="preserve">145. </w:t>
      </w:r>
      <w:r>
        <w:rPr>
          <w:b/>
        </w:rPr>
        <w:t>Which of the following would the nurse identify as a presumptive sign of pregnancy?</w:t>
      </w:r>
    </w:p>
    <w:p>
      <w:pPr>
        <w:ind w:left="360"/>
      </w:pPr>
      <w:r>
        <w:t>A. Hegar sign</w:t>
      </w:r>
    </w:p>
    <w:p>
      <w:pPr>
        <w:ind w:left="360"/>
      </w:pPr>
      <w:r>
        <w:rPr>
          <w:b/>
          <w:color w:val="C00000"/>
        </w:rPr>
        <w:t>B. Nausea and vomiting</w:t>
      </w:r>
    </w:p>
    <w:p>
      <w:pPr>
        <w:ind w:left="360"/>
      </w:pPr>
      <w:r>
        <w:t>C. Skin pigmentation changes</w:t>
      </w:r>
    </w:p>
    <w:p>
      <w:pPr>
        <w:ind w:left="360"/>
      </w:pPr>
      <w:r>
        <w:t>D. Positive serum pregnancy test</w:t>
      </w:r>
    </w:p>
    <w:p>
      <w:pPr>
        <w:ind w:left="360"/>
      </w:pPr>
      <w:r>
        <w:rPr>
          <w:b/>
        </w:rPr>
        <w:t xml:space="preserve">Answer: </w:t>
      </w:r>
      <w:r>
        <w:rPr>
          <w:b/>
          <w:color w:val="C00000"/>
        </w:rPr>
        <w:t>B. Nausea and vomiting</w:t>
      </w:r>
    </w:p>
    <w:p>
      <w:pPr>
        <w:ind w:left="360"/>
      </w:pPr>
      <w:r>
        <w:rPr>
          <w:b/>
        </w:rPr>
        <w:t xml:space="preserve">Rationale: </w:t>
      </w:r>
      <w:r>
        <w:t>Presumptive signs are subjective symptoms reported by the woman, such as nausea and vomiting. Hegar sign and pigmentation are probable, and a positive serum test/fetal detection is positive/probable. Per Myles Textbook for Midwives.</w:t>
      </w:r>
    </w:p>
    <w:p/>
    <w:p>
      <w:r>
        <w:rPr>
          <w:b/>
        </w:rPr>
        <w:t xml:space="preserve">146. </w:t>
      </w:r>
      <w:r>
        <w:rPr>
          <w:b/>
        </w:rPr>
        <w:t>Which of the following would be a disadvantage of breastfeeding?</w:t>
      </w:r>
    </w:p>
    <w:p>
      <w:pPr>
        <w:ind w:left="360"/>
      </w:pPr>
      <w:r>
        <w:t>A. Involution occurs more rapidly</w:t>
      </w:r>
    </w:p>
    <w:p>
      <w:pPr>
        <w:ind w:left="360"/>
      </w:pPr>
      <w:r>
        <w:t>B. The incidence of allergies increases due to maternal antibodies</w:t>
      </w:r>
    </w:p>
    <w:p>
      <w:pPr>
        <w:ind w:left="360"/>
      </w:pPr>
      <w:r>
        <w:rPr>
          <w:b/>
          <w:color w:val="C00000"/>
        </w:rPr>
        <w:t>C. The father may resent the infant’s demands on the mother’s body</w:t>
      </w:r>
    </w:p>
    <w:p>
      <w:pPr>
        <w:ind w:left="360"/>
      </w:pPr>
      <w:r>
        <w:t>D. There is a greater chance for error during preparation</w:t>
      </w:r>
    </w:p>
    <w:p>
      <w:pPr>
        <w:ind w:left="360"/>
      </w:pPr>
      <w:r>
        <w:rPr>
          <w:b/>
        </w:rPr>
        <w:t xml:space="preserve">Answer: </w:t>
      </w:r>
      <w:r>
        <w:rPr>
          <w:b/>
          <w:color w:val="C00000"/>
        </w:rPr>
        <w:t>C. The father may resent the infant’s demands on the mother’s body</w:t>
      </w:r>
    </w:p>
    <w:p>
      <w:pPr>
        <w:ind w:left="360"/>
      </w:pPr>
      <w:r>
        <w:rPr>
          <w:b/>
        </w:rPr>
        <w:t xml:space="preserve">Rationale: </w:t>
      </w:r>
      <w:r>
        <w:t>A recognized disadvantage of breastfeeding is that the father may feel excluded or resent the infant's demands on the mother. Faster involution and antibody transfer are advantages, and preparation error applies to formula. Per Myles Textbook for Midwives (breastfeeding).</w:t>
      </w:r>
    </w:p>
    <w:p/>
    <w:p>
      <w:r>
        <w:rPr>
          <w:b/>
        </w:rPr>
        <w:t xml:space="preserve">147. </w:t>
      </w:r>
      <w:r>
        <w:rPr>
          <w:b/>
        </w:rPr>
        <w:t>Which of the following would cause a false-positive result on a pregnancy test?</w:t>
      </w:r>
    </w:p>
    <w:p>
      <w:pPr>
        <w:ind w:left="360"/>
      </w:pPr>
      <w:r>
        <w:rPr>
          <w:b/>
          <w:color w:val="C00000"/>
        </w:rPr>
        <w:t>A. The test was performed less than 10 days after an abortion</w:t>
      </w:r>
    </w:p>
    <w:p>
      <w:pPr>
        <w:ind w:left="360"/>
      </w:pPr>
      <w:r>
        <w:t>B. The test was performed too early or too late in the pregnancy</w:t>
      </w:r>
    </w:p>
    <w:p>
      <w:pPr>
        <w:ind w:left="360"/>
      </w:pPr>
      <w:r>
        <w:t>C. The urine sample was stored too long at room temperature</w:t>
      </w:r>
    </w:p>
    <w:p>
      <w:pPr>
        <w:ind w:left="360"/>
      </w:pPr>
      <w:r>
        <w:t>D. A spontaneous abortion or a missed abortion is impending</w:t>
      </w:r>
    </w:p>
    <w:p>
      <w:pPr>
        <w:ind w:left="360"/>
      </w:pPr>
      <w:r>
        <w:rPr>
          <w:b/>
        </w:rPr>
        <w:t xml:space="preserve">Answer: </w:t>
      </w:r>
      <w:r>
        <w:rPr>
          <w:b/>
          <w:color w:val="C00000"/>
        </w:rPr>
        <w:t>A. The test was performed less than 10 days after an abortion</w:t>
      </w:r>
    </w:p>
    <w:p>
      <w:pPr>
        <w:ind w:left="360"/>
      </w:pPr>
      <w:r>
        <w:rPr>
          <w:b/>
        </w:rPr>
        <w:t xml:space="preserve">Rationale: </w:t>
      </w:r>
      <w:r>
        <w:t>hCG remains detectable for up to ~10 days after abortion/delivery, giving a false-positive pregnancy test. Prolonged storage or wrong timing typically cause false negatives, and impending abortion is not a false positive. Per standard laboratory/midwifery references.</w:t>
      </w:r>
    </w:p>
    <w:p/>
    <w:p>
      <w:r>
        <w:rPr>
          <w:b/>
        </w:rPr>
        <w:t xml:space="preserve">148. </w:t>
      </w:r>
      <w:r>
        <w:rPr>
          <w:b/>
        </w:rPr>
        <w:t>A client LMP began July 5, 2020. Her estimated date of delivery (EDD) should be which of the following?</w:t>
      </w:r>
    </w:p>
    <w:p>
      <w:pPr>
        <w:ind w:left="360"/>
      </w:pPr>
      <w:r>
        <w:t>A. January 2, 2021</w:t>
      </w:r>
    </w:p>
    <w:p>
      <w:pPr>
        <w:ind w:left="360"/>
      </w:pPr>
      <w:r>
        <w:t>B. March 28, 2021</w:t>
      </w:r>
    </w:p>
    <w:p>
      <w:pPr>
        <w:ind w:left="360"/>
      </w:pPr>
      <w:r>
        <w:rPr>
          <w:b/>
          <w:color w:val="C00000"/>
        </w:rPr>
        <w:t>C. April 12, 2021</w:t>
      </w:r>
    </w:p>
    <w:p>
      <w:pPr>
        <w:ind w:left="360"/>
      </w:pPr>
      <w:r>
        <w:t>D. October 12, 2020</w:t>
      </w:r>
    </w:p>
    <w:p>
      <w:pPr>
        <w:ind w:left="360"/>
      </w:pPr>
      <w:r>
        <w:rPr>
          <w:b/>
        </w:rPr>
        <w:t xml:space="preserve">Answer: </w:t>
      </w:r>
      <w:r>
        <w:rPr>
          <w:b/>
          <w:color w:val="C00000"/>
        </w:rPr>
        <w:t>C. April 12, 2021</w:t>
      </w:r>
    </w:p>
    <w:p>
      <w:pPr>
        <w:ind w:left="360"/>
      </w:pPr>
      <w:r>
        <w:rPr>
          <w:b/>
        </w:rPr>
        <w:t xml:space="preserve">Rationale: </w:t>
      </w:r>
      <w:r>
        <w:t>Naegele's rule (Myles Textbook for Midwives): LMP + 1 year - 3 months + 7 days. July 5, 2020 - 3 months = April 5, + 7 days = April 12, 2021.</w:t>
      </w:r>
    </w:p>
    <w:p/>
    <w:p>
      <w:r>
        <w:rPr>
          <w:b/>
        </w:rPr>
        <w:t xml:space="preserve">149. </w:t>
      </w:r>
      <w:r>
        <w:rPr>
          <w:b/>
        </w:rPr>
        <w:t>Which of the following danger signs should be reported promptly during the antepartum period?</w:t>
      </w:r>
    </w:p>
    <w:p>
      <w:pPr>
        <w:ind w:left="360"/>
      </w:pPr>
      <w:r>
        <w:t>A. Constipation</w:t>
      </w:r>
    </w:p>
    <w:p>
      <w:pPr>
        <w:ind w:left="360"/>
      </w:pPr>
      <w:r>
        <w:t>B. Breast tenderness</w:t>
      </w:r>
    </w:p>
    <w:p>
      <w:pPr>
        <w:ind w:left="360"/>
      </w:pPr>
      <w:r>
        <w:t>C. Nasal stuffiness</w:t>
      </w:r>
    </w:p>
    <w:p>
      <w:pPr>
        <w:ind w:left="360"/>
      </w:pPr>
      <w:r>
        <w:rPr>
          <w:b/>
          <w:color w:val="C00000"/>
        </w:rPr>
        <w:t>D. Leaking amniotic fluid</w:t>
      </w:r>
    </w:p>
    <w:p>
      <w:pPr>
        <w:ind w:left="360"/>
      </w:pPr>
      <w:r>
        <w:rPr>
          <w:b/>
        </w:rPr>
        <w:t xml:space="preserve">Answer: </w:t>
      </w:r>
      <w:r>
        <w:rPr>
          <w:b/>
          <w:color w:val="C00000"/>
        </w:rPr>
        <w:t>D. Leaking amniotic fluid</w:t>
      </w:r>
    </w:p>
    <w:p>
      <w:pPr>
        <w:ind w:left="360"/>
      </w:pPr>
      <w:r>
        <w:rPr>
          <w:b/>
        </w:rPr>
        <w:t xml:space="preserve">Rationale: </w:t>
      </w:r>
      <w:r>
        <w:t>Per Kenya MOH/WHO focused ANC danger signs, leaking amniotic fluid (PROM) risks infection and preterm labour and must be reported; constipation, breast tenderness and nasal stuffiness are normal pregnancy discomforts.</w:t>
      </w:r>
    </w:p>
    <w:p/>
    <w:p>
      <w:r>
        <w:rPr>
          <w:b/>
        </w:rPr>
        <w:t xml:space="preserve">150. </w:t>
      </w:r>
      <w:r>
        <w:rPr>
          <w:b/>
        </w:rPr>
        <w:t>Which of the following characteristics of contractions would the nurse expect to find in a client experiencing true labor?</w:t>
      </w:r>
    </w:p>
    <w:p>
      <w:pPr>
        <w:ind w:left="360"/>
      </w:pPr>
      <w:r>
        <w:t>A. Occurring at irregular intervals</w:t>
      </w:r>
    </w:p>
    <w:p>
      <w:pPr>
        <w:ind w:left="360"/>
      </w:pPr>
      <w:r>
        <w:t>B. Starting mainly in the abdomen</w:t>
      </w:r>
    </w:p>
    <w:p>
      <w:pPr>
        <w:ind w:left="360"/>
      </w:pPr>
      <w:r>
        <w:t>C. Gradually increasing intervals</w:t>
      </w:r>
    </w:p>
    <w:p>
      <w:pPr>
        <w:ind w:left="360"/>
      </w:pPr>
      <w:r>
        <w:rPr>
          <w:b/>
          <w:color w:val="C00000"/>
        </w:rPr>
        <w:t>D. Increasing intensity with walking</w:t>
      </w:r>
    </w:p>
    <w:p>
      <w:pPr>
        <w:ind w:left="360"/>
      </w:pPr>
      <w:r>
        <w:rPr>
          <w:b/>
        </w:rPr>
        <w:t xml:space="preserve">Answer: </w:t>
      </w:r>
      <w:r>
        <w:rPr>
          <w:b/>
          <w:color w:val="C00000"/>
        </w:rPr>
        <w:t>D. Increasing intensity with walking</w:t>
      </w:r>
    </w:p>
    <w:p>
      <w:pPr>
        <w:ind w:left="360"/>
      </w:pPr>
      <w:r>
        <w:rPr>
          <w:b/>
        </w:rPr>
        <w:t xml:space="preserve">Rationale: </w:t>
      </w:r>
      <w:r>
        <w:t>Myles Textbook for Midwives: true labour contractions are regular, begin in the back radiating to the abdomen, come at shortening intervals and intensify with activity/walking, unlike false labour which eases with walking.</w:t>
      </w:r>
    </w:p>
    <w:p/>
    <w:p>
      <w:r>
        <w:rPr>
          <w:b/>
        </w:rPr>
        <w:t xml:space="preserve">151. </w:t>
      </w:r>
      <w:r>
        <w:rPr>
          <w:b/>
        </w:rPr>
        <w:t>During which of the following stages of labor would the nurse assess “crowning”?</w:t>
      </w:r>
    </w:p>
    <w:p>
      <w:pPr>
        <w:ind w:left="360"/>
      </w:pPr>
      <w:r>
        <w:t>A. First stage</w:t>
      </w:r>
    </w:p>
    <w:p>
      <w:pPr>
        <w:ind w:left="360"/>
      </w:pPr>
      <w:r>
        <w:rPr>
          <w:b/>
          <w:color w:val="C00000"/>
        </w:rPr>
        <w:t>B. Second stage</w:t>
      </w:r>
    </w:p>
    <w:p>
      <w:pPr>
        <w:ind w:left="360"/>
      </w:pPr>
      <w:r>
        <w:t>C. Third stage</w:t>
      </w:r>
    </w:p>
    <w:p>
      <w:pPr>
        <w:ind w:left="360"/>
      </w:pPr>
      <w:r>
        <w:t>D. Fourth stage</w:t>
      </w:r>
    </w:p>
    <w:p>
      <w:pPr>
        <w:ind w:left="360"/>
      </w:pPr>
      <w:r>
        <w:rPr>
          <w:b/>
        </w:rPr>
        <w:t xml:space="preserve">Answer: </w:t>
      </w:r>
      <w:r>
        <w:rPr>
          <w:b/>
          <w:color w:val="C00000"/>
        </w:rPr>
        <w:t>B. Second stage</w:t>
      </w:r>
    </w:p>
    <w:p>
      <w:pPr>
        <w:ind w:left="360"/>
      </w:pPr>
      <w:r>
        <w:rPr>
          <w:b/>
        </w:rPr>
        <w:t xml:space="preserve">Rationale: </w:t>
      </w:r>
      <w:r>
        <w:t>Crowning (the fetal head remaining visible at the vulva between contractions) occurs in the second stage of labour, the stage of expulsion (Myles Textbook for Midwives).</w:t>
      </w:r>
    </w:p>
    <w:p/>
    <w:p>
      <w:r>
        <w:rPr>
          <w:b/>
        </w:rPr>
        <w:t xml:space="preserve">152. </w:t>
      </w:r>
      <w:r>
        <w:rPr>
          <w:b/>
        </w:rPr>
        <w:t>Which of the following nursing interventions would the nurse perform during the third stage of labor?</w:t>
      </w:r>
    </w:p>
    <w:p>
      <w:pPr>
        <w:ind w:left="360"/>
      </w:pPr>
      <w:r>
        <w:t>A. Obtain a urine specimen and other laboratory tests</w:t>
      </w:r>
    </w:p>
    <w:p>
      <w:pPr>
        <w:ind w:left="360"/>
      </w:pPr>
      <w:r>
        <w:t>B. Assess uterine contractions every 30 minutes</w:t>
      </w:r>
    </w:p>
    <w:p>
      <w:pPr>
        <w:ind w:left="360"/>
      </w:pPr>
      <w:r>
        <w:t>C. Coach for effective client pushing</w:t>
      </w:r>
    </w:p>
    <w:p>
      <w:pPr>
        <w:ind w:left="360"/>
      </w:pPr>
      <w:r>
        <w:rPr>
          <w:b/>
          <w:color w:val="C00000"/>
        </w:rPr>
        <w:t>D. Promote parent-newborn interaction</w:t>
      </w:r>
    </w:p>
    <w:p>
      <w:pPr>
        <w:ind w:left="360"/>
      </w:pPr>
      <w:r>
        <w:rPr>
          <w:b/>
        </w:rPr>
        <w:t xml:space="preserve">Answer: </w:t>
      </w:r>
      <w:r>
        <w:rPr>
          <w:b/>
          <w:color w:val="C00000"/>
        </w:rPr>
        <w:t>D. Promote parent-newborn interaction</w:t>
      </w:r>
    </w:p>
    <w:p>
      <w:pPr>
        <w:ind w:left="360"/>
      </w:pPr>
      <w:r>
        <w:rPr>
          <w:b/>
        </w:rPr>
        <w:t xml:space="preserve">Rationale: </w:t>
      </w:r>
      <w:r>
        <w:t>The third stage runs from birth of the baby to delivery of the placenta; while awaiting placental separation the nurse promotes early parent-newborn bonding/interaction. Pushing coaching is second stage (Myles Textbook for Midwives).</w:t>
      </w:r>
    </w:p>
    <w:p/>
    <w:p>
      <w:r>
        <w:rPr>
          <w:b/>
        </w:rPr>
        <w:t xml:space="preserve">153. </w:t>
      </w:r>
      <w:r>
        <w:rPr>
          <w:b/>
        </w:rPr>
        <w:t>Which of the following actions demonstrates the nurse’s understanding of the newborn’s thermoregulatory ability?</w:t>
      </w:r>
    </w:p>
    <w:p>
      <w:pPr>
        <w:ind w:left="360"/>
      </w:pPr>
      <w:r>
        <w:rPr>
          <w:b/>
          <w:color w:val="C00000"/>
        </w:rPr>
        <w:t>A. Placing the newborn under a radiant warmer</w:t>
      </w:r>
    </w:p>
    <w:p>
      <w:pPr>
        <w:ind w:left="360"/>
      </w:pPr>
      <w:r>
        <w:t>B. Suctioning with a bulb syringe</w:t>
      </w:r>
    </w:p>
    <w:p>
      <w:pPr>
        <w:ind w:left="360"/>
      </w:pPr>
      <w:r>
        <w:t>C. Obtaining an Apgar score</w:t>
      </w:r>
    </w:p>
    <w:p>
      <w:pPr>
        <w:ind w:left="360"/>
      </w:pPr>
      <w:r>
        <w:t>D. Inspecting the newborn’s umbilical cord</w:t>
      </w:r>
    </w:p>
    <w:p>
      <w:pPr>
        <w:ind w:left="360"/>
      </w:pPr>
      <w:r>
        <w:rPr>
          <w:b/>
        </w:rPr>
        <w:t xml:space="preserve">Answer: </w:t>
      </w:r>
      <w:r>
        <w:rPr>
          <w:b/>
          <w:color w:val="C00000"/>
        </w:rPr>
        <w:t>A. Placing the newborn under a radiant warmer</w:t>
      </w:r>
    </w:p>
    <w:p>
      <w:pPr>
        <w:ind w:left="360"/>
      </w:pPr>
      <w:r>
        <w:rPr>
          <w:b/>
        </w:rPr>
        <w:t xml:space="preserve">Rationale: </w:t>
      </w:r>
      <w:r>
        <w:t>Newborns lose heat rapidly and have limited thermoregulation; placing under a radiant warmer (or skin-to-skin) prevents cold stress (Kenya Basic Paediatric Protocols / newborn care). The other actions relate to airway, scoring and cord, not thermoregulation.</w:t>
      </w:r>
    </w:p>
    <w:p/>
    <w:p>
      <w:r>
        <w:rPr>
          <w:b/>
        </w:rPr>
        <w:t xml:space="preserve">154. </w:t>
      </w:r>
      <w:r>
        <w:rPr>
          <w:b/>
        </w:rPr>
        <w:t>Immediately before expulsion, which of the following cardinal movements occur?</w:t>
      </w:r>
    </w:p>
    <w:p>
      <w:pPr>
        <w:ind w:left="360"/>
      </w:pPr>
      <w:r>
        <w:t>A. Descent</w:t>
      </w:r>
    </w:p>
    <w:p>
      <w:pPr>
        <w:ind w:left="360"/>
      </w:pPr>
      <w:r>
        <w:t>B. Flexion</w:t>
      </w:r>
    </w:p>
    <w:p>
      <w:pPr>
        <w:ind w:left="360"/>
      </w:pPr>
      <w:r>
        <w:rPr>
          <w:b/>
          <w:color w:val="C00000"/>
        </w:rPr>
        <w:t>C. Extension</w:t>
      </w:r>
    </w:p>
    <w:p>
      <w:pPr>
        <w:ind w:left="360"/>
      </w:pPr>
      <w:r>
        <w:t>D. External rotation</w:t>
      </w:r>
    </w:p>
    <w:p>
      <w:pPr>
        <w:ind w:left="360"/>
      </w:pPr>
      <w:r>
        <w:rPr>
          <w:b/>
        </w:rPr>
        <w:t xml:space="preserve">Answer: </w:t>
      </w:r>
      <w:r>
        <w:rPr>
          <w:b/>
          <w:color w:val="C00000"/>
        </w:rPr>
        <w:t>C. Extension</w:t>
      </w:r>
    </w:p>
    <w:p>
      <w:pPr>
        <w:ind w:left="360"/>
      </w:pPr>
      <w:r>
        <w:rPr>
          <w:b/>
        </w:rPr>
        <w:t xml:space="preserve">Rationale: </w:t>
      </w:r>
      <w:r>
        <w:t>In the cardinal movements of labour, extension of the fetal head occurs as it distends the vulva and is born immediately before expulsion; external rotation (restitution) follows after the head is delivered (Myles Textbook for Midwives).</w:t>
      </w:r>
    </w:p>
    <w:p/>
    <w:p>
      <w:r>
        <w:rPr>
          <w:b/>
        </w:rPr>
        <w:t xml:space="preserve">155. </w:t>
      </w:r>
      <w:r>
        <w:rPr>
          <w:b/>
        </w:rPr>
        <w:t>Before birth, which of the following structures connects the right and left auricles of the heart?</w:t>
      </w:r>
    </w:p>
    <w:p>
      <w:pPr>
        <w:ind w:left="360"/>
      </w:pPr>
      <w:r>
        <w:t>A. Umbilical vein</w:t>
      </w:r>
    </w:p>
    <w:p>
      <w:pPr>
        <w:ind w:left="360"/>
      </w:pPr>
      <w:r>
        <w:rPr>
          <w:b/>
          <w:color w:val="C00000"/>
        </w:rPr>
        <w:t>B. Foramen ovale</w:t>
      </w:r>
    </w:p>
    <w:p>
      <w:pPr>
        <w:ind w:left="360"/>
      </w:pPr>
      <w:r>
        <w:t>C. Ductus arteriosus</w:t>
      </w:r>
    </w:p>
    <w:p>
      <w:pPr>
        <w:ind w:left="360"/>
      </w:pPr>
      <w:r>
        <w:t>D. Ductus venosus</w:t>
      </w:r>
    </w:p>
    <w:p>
      <w:pPr>
        <w:ind w:left="360"/>
      </w:pPr>
      <w:r>
        <w:rPr>
          <w:b/>
        </w:rPr>
        <w:t xml:space="preserve">Answer: </w:t>
      </w:r>
      <w:r>
        <w:rPr>
          <w:b/>
          <w:color w:val="C00000"/>
        </w:rPr>
        <w:t>B. Foramen ovale</w:t>
      </w:r>
    </w:p>
    <w:p>
      <w:pPr>
        <w:ind w:left="360"/>
      </w:pPr>
      <w:r>
        <w:rPr>
          <w:b/>
        </w:rPr>
        <w:t xml:space="preserve">Rationale: </w:t>
      </w:r>
      <w:r>
        <w:t>The foramen ovale is the fetal shunt in the interatrial septum allowing blood to pass from the right to the left atrium (auricles) bypassing the lungs. The ductus arteriosus links pulmonary artery to aorta (Anatomy &amp; Physiology; fetal circulation).</w:t>
      </w:r>
    </w:p>
    <w:p/>
    <w:p>
      <w:r>
        <w:rPr>
          <w:b/>
        </w:rPr>
        <w:t xml:space="preserve">156. </w:t>
      </w:r>
      <w:r>
        <w:rPr>
          <w:b/>
        </w:rPr>
        <w:t>When assessing the newborn’s heart rate, which of the following ranges would be considered normal if the newborn were sleeping?</w:t>
      </w:r>
    </w:p>
    <w:p>
      <w:pPr>
        <w:ind w:left="360"/>
      </w:pPr>
      <w:r>
        <w:t>A. 80 beats per minute</w:t>
      </w:r>
    </w:p>
    <w:p>
      <w:pPr>
        <w:ind w:left="360"/>
      </w:pPr>
      <w:r>
        <w:rPr>
          <w:b/>
          <w:color w:val="C00000"/>
        </w:rPr>
        <w:t>B. 100 beats per minute</w:t>
      </w:r>
    </w:p>
    <w:p>
      <w:pPr>
        <w:ind w:left="360"/>
      </w:pPr>
      <w:r>
        <w:t>C. 120 beats per minute</w:t>
      </w:r>
    </w:p>
    <w:p>
      <w:pPr>
        <w:ind w:left="360"/>
      </w:pPr>
      <w:r>
        <w:t>D. 140 beats per minute</w:t>
      </w:r>
    </w:p>
    <w:p>
      <w:pPr>
        <w:ind w:left="360"/>
      </w:pPr>
      <w:r>
        <w:rPr>
          <w:b/>
        </w:rPr>
        <w:t xml:space="preserve">Answer: </w:t>
      </w:r>
      <w:r>
        <w:rPr>
          <w:b/>
          <w:color w:val="C00000"/>
        </w:rPr>
        <w:t>B. 100 beats per minute</w:t>
      </w:r>
    </w:p>
    <w:p>
      <w:pPr>
        <w:ind w:left="360"/>
      </w:pPr>
      <w:r>
        <w:rPr>
          <w:b/>
        </w:rPr>
        <w:t xml:space="preserve">Rationale: </w:t>
      </w:r>
      <w:r>
        <w:t>Normal newborn heart rate is 120-160 bpm awake but may drop to about 100 bpm during sleep, which remains within normal limits (Kenya Basic Paediatric Protocols; newborn assessment).</w:t>
      </w:r>
    </w:p>
    <w:p/>
    <w:p>
      <w:r>
        <w:rPr>
          <w:b/>
        </w:rPr>
        <w:t xml:space="preserve">157. </w:t>
      </w:r>
      <w:r>
        <w:rPr>
          <w:b/>
        </w:rPr>
        <w:t>Which of the following is true regarding the fontanels of the newborn?</w:t>
      </w:r>
    </w:p>
    <w:p>
      <w:pPr>
        <w:ind w:left="360"/>
      </w:pPr>
      <w:r>
        <w:t>A. The anterior is triangular shaped; the posterior is diamond-shaped</w:t>
      </w:r>
    </w:p>
    <w:p>
      <w:pPr>
        <w:ind w:left="360"/>
      </w:pPr>
      <w:r>
        <w:t>B. The posterior closes at 18 months; the anterior closes at 8 to 12 weeks</w:t>
      </w:r>
    </w:p>
    <w:p>
      <w:pPr>
        <w:ind w:left="360"/>
      </w:pPr>
      <w:r>
        <w:rPr>
          <w:b/>
          <w:color w:val="C00000"/>
        </w:rPr>
        <w:t>C. The anterior is large in size when compared to the posterior fontanel</w:t>
      </w:r>
    </w:p>
    <w:p>
      <w:pPr>
        <w:ind w:left="360"/>
      </w:pPr>
      <w:r>
        <w:t>D. The anterior is bulging; the posterior appears sunken</w:t>
      </w:r>
    </w:p>
    <w:p>
      <w:pPr>
        <w:ind w:left="360"/>
      </w:pPr>
      <w:r>
        <w:rPr>
          <w:b/>
        </w:rPr>
        <w:t xml:space="preserve">Answer: </w:t>
      </w:r>
      <w:r>
        <w:rPr>
          <w:b/>
          <w:color w:val="C00000"/>
        </w:rPr>
        <w:t>C. The anterior is large in size when compared to the posterior fontanel</w:t>
      </w:r>
    </w:p>
    <w:p>
      <w:pPr>
        <w:ind w:left="360"/>
      </w:pPr>
      <w:r>
        <w:rPr>
          <w:b/>
        </w:rPr>
        <w:t xml:space="preserve">Rationale: </w:t>
      </w:r>
      <w:r>
        <w:t>The anterior fontanel is diamond-shaped and larger, closing at 12-18 months; the posterior is triangular, smaller, closing by ~8-12 weeks. Option C is correct; option A reverses the shapes (Myles/newborn assessment).</w:t>
      </w:r>
    </w:p>
    <w:p/>
    <w:p>
      <w:r>
        <w:rPr>
          <w:b/>
        </w:rPr>
        <w:t xml:space="preserve">158. </w:t>
      </w:r>
      <w:r>
        <w:rPr>
          <w:b/>
        </w:rPr>
        <w:t>Which of the following groups of newborn reflexes below are present at birth and remain unchanged through adulthood?</w:t>
      </w:r>
    </w:p>
    <w:p>
      <w:pPr>
        <w:ind w:left="360"/>
      </w:pPr>
      <w:r>
        <w:t>A. Blink, cough, rooting, and gag</w:t>
      </w:r>
    </w:p>
    <w:p>
      <w:pPr>
        <w:ind w:left="360"/>
      </w:pPr>
      <w:r>
        <w:rPr>
          <w:b/>
          <w:color w:val="C00000"/>
        </w:rPr>
        <w:t>B. Blink, cough, sneeze, gag</w:t>
      </w:r>
    </w:p>
    <w:p>
      <w:pPr>
        <w:ind w:left="360"/>
      </w:pPr>
      <w:r>
        <w:t>C. Rooting, sneeze, swallowing, and cough</w:t>
      </w:r>
    </w:p>
    <w:p>
      <w:pPr>
        <w:ind w:left="360"/>
      </w:pPr>
      <w:r>
        <w:t>D. Stepping, blink, cough, and sneeze</w:t>
      </w:r>
    </w:p>
    <w:p>
      <w:pPr>
        <w:ind w:left="360"/>
      </w:pPr>
      <w:r>
        <w:rPr>
          <w:b/>
        </w:rPr>
        <w:t xml:space="preserve">Answer: </w:t>
      </w:r>
      <w:r>
        <w:rPr>
          <w:b/>
          <w:color w:val="C00000"/>
        </w:rPr>
        <w:t>B. Blink, cough, sneeze, gag</w:t>
      </w:r>
    </w:p>
    <w:p>
      <w:pPr>
        <w:ind w:left="360"/>
      </w:pPr>
      <w:r>
        <w:rPr>
          <w:b/>
        </w:rPr>
        <w:t xml:space="preserve">Rationale: </w:t>
      </w:r>
      <w:r>
        <w:t>Protective reflexes present at birth that persist through life are blink, cough, sneeze and gag. Rooting and stepping are primitive reflexes that disappear in infancy, excluding the other options (Kozier &amp; Erb / newborn assessment).</w:t>
      </w:r>
    </w:p>
    <w:p/>
    <w:p>
      <w:r>
        <w:rPr>
          <w:b/>
        </w:rPr>
        <w:t xml:space="preserve">159. </w:t>
      </w:r>
      <w:r>
        <w:rPr>
          <w:b/>
        </w:rPr>
        <w:t>Which of the following describes the Babinski reflex?</w:t>
      </w:r>
    </w:p>
    <w:p>
      <w:pPr>
        <w:ind w:left="360"/>
      </w:pPr>
      <w:r>
        <w:rPr>
          <w:b/>
          <w:color w:val="C00000"/>
        </w:rPr>
        <w:t>A. The newborn’s toes will hyperextend and fan apart from the dorsiflexion of the big toe when one side of the foot is stroked upward from the ball of the heel and across the ball of the foot.</w:t>
      </w:r>
    </w:p>
    <w:p>
      <w:pPr>
        <w:ind w:left="360"/>
      </w:pPr>
      <w:r>
        <w:t>B. The newborn abducts and flexes all extremities and may begin to cry when exposed to sudden movement or loud noise</w:t>
      </w:r>
    </w:p>
    <w:p>
      <w:pPr>
        <w:ind w:left="360"/>
      </w:pPr>
      <w:r>
        <w:t>C. The newborn turns the head in the direction of the stimulus, opens the mouth, and begins to suck when the cheek, lip, or corner of the mouth is touched</w:t>
      </w:r>
    </w:p>
    <w:p>
      <w:pPr>
        <w:ind w:left="360"/>
      </w:pPr>
      <w:r>
        <w:t>D. The newborn will attempt to crawl forward with both arms and legs when he is placed on his abdomen on a flat surface</w:t>
      </w:r>
    </w:p>
    <w:p>
      <w:pPr>
        <w:ind w:left="360"/>
      </w:pPr>
      <w:r>
        <w:rPr>
          <w:b/>
        </w:rPr>
        <w:t xml:space="preserve">Answer: </w:t>
      </w:r>
      <w:r>
        <w:rPr>
          <w:b/>
          <w:color w:val="C00000"/>
        </w:rPr>
        <w:t>A. The newborn’s toes will hyperextend and fan apart from the dorsiflexion of the big toe when one side of the foot is stroked upward from the ball of the heel and across the ball of the foot.</w:t>
      </w:r>
    </w:p>
    <w:p>
      <w:pPr>
        <w:ind w:left="360"/>
      </w:pPr>
      <w:r>
        <w:rPr>
          <w:b/>
        </w:rPr>
        <w:t xml:space="preserve">Rationale: </w:t>
      </w:r>
      <w:r>
        <w:t>Babinski reflex: stroking the sole causes dorsiflexion of the big toe with fanning of the toes. Option B describes Moro, C describes rooting, D describes the crawl reflex (newborn reflex assessment).</w:t>
      </w:r>
    </w:p>
    <w:p/>
    <w:p>
      <w:r>
        <w:rPr>
          <w:b/>
        </w:rPr>
        <w:t xml:space="preserve">160. </w:t>
      </w:r>
      <w:r>
        <w:rPr>
          <w:b/>
        </w:rPr>
        <w:t>Which of the following statements best describes hyperemesis gravidarum?</w:t>
      </w:r>
    </w:p>
    <w:p>
      <w:pPr>
        <w:ind w:left="360"/>
      </w:pPr>
      <w:r>
        <w:t>A. Severe anemia leading to an electrolyte, metabolic, and nutritional imbalances in the absence of other medical problems</w:t>
      </w:r>
    </w:p>
    <w:p>
      <w:pPr>
        <w:ind w:left="360"/>
      </w:pPr>
      <w:r>
        <w:rPr>
          <w:b/>
          <w:color w:val="C00000"/>
        </w:rPr>
        <w:t>B. Severe nausea and vomiting leading to an electrolyte, metabolic, and nutritional imbalances in the absence of other medical problems</w:t>
      </w:r>
    </w:p>
    <w:p>
      <w:pPr>
        <w:ind w:left="360"/>
      </w:pPr>
      <w:r>
        <w:t>C. Loss of appetite and continuous vomiting that commonly results in dehydration and ultimately decreasing maternal nutrients</w:t>
      </w:r>
    </w:p>
    <w:p>
      <w:pPr>
        <w:ind w:left="360"/>
      </w:pPr>
      <w:r>
        <w:t>D. Severe nausea and diarrhea that can cause gastrointestinal irritation and possibly internal bleeding.</w:t>
      </w:r>
    </w:p>
    <w:p>
      <w:pPr>
        <w:ind w:left="360"/>
      </w:pPr>
      <w:r>
        <w:rPr>
          <w:b/>
        </w:rPr>
        <w:t xml:space="preserve">Answer: </w:t>
      </w:r>
      <w:r>
        <w:rPr>
          <w:b/>
          <w:color w:val="C00000"/>
        </w:rPr>
        <w:t>B. Severe nausea and vomiting leading to an electrolyte, metabolic, and nutritional imbalances in the absence of other medical problems</w:t>
      </w:r>
    </w:p>
    <w:p>
      <w:pPr>
        <w:ind w:left="360"/>
      </w:pPr>
      <w:r>
        <w:rPr>
          <w:b/>
        </w:rPr>
        <w:t xml:space="preserve">Rationale: </w:t>
      </w:r>
      <w:r>
        <w:t>Hyperemesis gravidarum is severe, persistent nausea and vomiting in pregnancy causing dehydration, electrolyte, metabolic and nutritional imbalance without other medical cause (Myles Textbook for Midwives).</w:t>
      </w:r>
    </w:p>
    <w:p/>
    <w:p>
      <w:r>
        <w:rPr>
          <w:b/>
        </w:rPr>
        <w:t xml:space="preserve">161. </w:t>
      </w:r>
      <w:r>
        <w:rPr>
          <w:b/>
        </w:rPr>
        <w:t>In which of the following types of spontaneous abortions would the nurse assess dark brown vaginal discharge and a negative pregnancy test?</w:t>
      </w:r>
    </w:p>
    <w:p>
      <w:pPr>
        <w:ind w:left="360"/>
      </w:pPr>
      <w:r>
        <w:t>A. Threatened</w:t>
      </w:r>
    </w:p>
    <w:p>
      <w:pPr>
        <w:ind w:left="360"/>
      </w:pPr>
      <w:r>
        <w:t>B. Imminent</w:t>
      </w:r>
    </w:p>
    <w:p>
      <w:pPr>
        <w:ind w:left="360"/>
      </w:pPr>
      <w:r>
        <w:rPr>
          <w:b/>
          <w:color w:val="C00000"/>
        </w:rPr>
        <w:t>C. Missed</w:t>
      </w:r>
    </w:p>
    <w:p>
      <w:pPr>
        <w:ind w:left="360"/>
      </w:pPr>
      <w:r>
        <w:t>D. Incomplete</w:t>
      </w:r>
    </w:p>
    <w:p>
      <w:pPr>
        <w:ind w:left="360"/>
      </w:pPr>
      <w:r>
        <w:rPr>
          <w:b/>
        </w:rPr>
        <w:t xml:space="preserve">Answer: </w:t>
      </w:r>
      <w:r>
        <w:rPr>
          <w:b/>
          <w:color w:val="C00000"/>
        </w:rPr>
        <w:t>C. Missed</w:t>
      </w:r>
    </w:p>
    <w:p>
      <w:pPr>
        <w:ind w:left="360"/>
      </w:pPr>
      <w:r>
        <w:rPr>
          <w:b/>
        </w:rPr>
        <w:t xml:space="preserve">Rationale: </w:t>
      </w:r>
      <w:r>
        <w:t>In a missed abortion the fetus dies but is retained; the woman has a dark brown discharge and, as hormone levels fall, the pregnancy test becomes negative. Threatened abortion still has a positive test (Myles Textbook for Midwives).</w:t>
      </w:r>
    </w:p>
    <w:p/>
    <w:p>
      <w:r>
        <w:rPr>
          <w:b/>
        </w:rPr>
        <w:t xml:space="preserve">162. </w:t>
      </w:r>
      <w:r>
        <w:rPr>
          <w:b/>
        </w:rPr>
        <w:t>Which of the following is described as premature separation of a normally implanted placenta during the second half of pregnancy, usually with severe hemorrhage?</w:t>
      </w:r>
    </w:p>
    <w:p>
      <w:pPr>
        <w:ind w:left="360"/>
      </w:pPr>
      <w:r>
        <w:t>A. Placenta previa</w:t>
      </w:r>
    </w:p>
    <w:p>
      <w:pPr>
        <w:ind w:left="360"/>
      </w:pPr>
      <w:r>
        <w:t>B. Ectopic pregnancy</w:t>
      </w:r>
    </w:p>
    <w:p>
      <w:pPr>
        <w:ind w:left="360"/>
      </w:pPr>
      <w:r>
        <w:t>C. Incompetent cervix</w:t>
      </w:r>
    </w:p>
    <w:p>
      <w:pPr>
        <w:ind w:left="360"/>
      </w:pPr>
      <w:r>
        <w:rPr>
          <w:b/>
          <w:color w:val="C00000"/>
        </w:rPr>
        <w:t>D. Abruptio placenta</w:t>
      </w:r>
    </w:p>
    <w:p>
      <w:pPr>
        <w:ind w:left="360"/>
      </w:pPr>
      <w:r>
        <w:rPr>
          <w:b/>
        </w:rPr>
        <w:t xml:space="preserve">Answer: </w:t>
      </w:r>
      <w:r>
        <w:rPr>
          <w:b/>
          <w:color w:val="C00000"/>
        </w:rPr>
        <w:t>D. Abruptio placenta</w:t>
      </w:r>
    </w:p>
    <w:p>
      <w:pPr>
        <w:ind w:left="360"/>
      </w:pPr>
      <w:r>
        <w:rPr>
          <w:b/>
        </w:rPr>
        <w:t xml:space="preserve">Rationale: </w:t>
      </w:r>
      <w:r>
        <w:t>Abruptio placentae is premature separation of a normally implanted placenta after 20 weeks, usually with severe haemorrhage. Placenta previa is abnormal low implantation, not premature separation (Myles Textbook for Midwives).</w:t>
      </w:r>
    </w:p>
    <w:p/>
    <w:p>
      <w:r>
        <w:rPr>
          <w:b/>
        </w:rPr>
        <w:t xml:space="preserve">163. </w:t>
      </w:r>
      <w:r>
        <w:rPr>
          <w:b/>
        </w:rPr>
        <w:t>Which of the following best describes preterm labor?</w:t>
      </w:r>
    </w:p>
    <w:p>
      <w:pPr>
        <w:ind w:left="360"/>
      </w:pPr>
      <w:r>
        <w:rPr>
          <w:b/>
          <w:color w:val="C00000"/>
        </w:rPr>
        <w:t>A. Labor that begins after 20 weeks gestation and before 37 weeks gestation</w:t>
      </w:r>
    </w:p>
    <w:p>
      <w:pPr>
        <w:ind w:left="360"/>
      </w:pPr>
      <w:r>
        <w:t>B. Labor that begins after 15 weeks gestation and before 37 weeks gestation</w:t>
      </w:r>
    </w:p>
    <w:p>
      <w:pPr>
        <w:ind w:left="360"/>
      </w:pPr>
      <w:r>
        <w:t>C. Labor that begins after 24 weeks gestation and before 28 weeks gestation</w:t>
      </w:r>
    </w:p>
    <w:p>
      <w:pPr>
        <w:ind w:left="360"/>
      </w:pPr>
      <w:r>
        <w:t>D. Labor that begins after 28 weeks gestation and before 40 weeks gestation</w:t>
      </w:r>
    </w:p>
    <w:p>
      <w:pPr>
        <w:ind w:left="360"/>
      </w:pPr>
      <w:r>
        <w:rPr>
          <w:b/>
        </w:rPr>
        <w:t xml:space="preserve">Answer: </w:t>
      </w:r>
      <w:r>
        <w:rPr>
          <w:b/>
          <w:color w:val="C00000"/>
        </w:rPr>
        <w:t>A. Labor that begins after 20 weeks gestation and before 37 weeks gestation</w:t>
      </w:r>
    </w:p>
    <w:p>
      <w:pPr>
        <w:ind w:left="360"/>
      </w:pPr>
      <w:r>
        <w:rPr>
          <w:b/>
        </w:rPr>
        <w:t xml:space="preserve">Rationale: </w:t>
      </w:r>
      <w:r>
        <w:t>Preterm labour is defined as labour occurring after 20 (viability threshold) and before 37 completed weeks of gestation (WHO/Myles Textbook for Midwives).</w:t>
      </w:r>
    </w:p>
    <w:p/>
    <w:p>
      <w:r>
        <w:rPr>
          <w:b/>
        </w:rPr>
        <w:t xml:space="preserve">164. </w:t>
      </w:r>
      <w:r>
        <w:rPr>
          <w:b/>
        </w:rPr>
        <w:t>Which of the following factors is the underlying cause of dystocia?</w:t>
      </w:r>
    </w:p>
    <w:p>
      <w:pPr>
        <w:ind w:left="360"/>
      </w:pPr>
      <w:r>
        <w:t>A. Nutritional</w:t>
      </w:r>
    </w:p>
    <w:p>
      <w:pPr>
        <w:ind w:left="360"/>
      </w:pPr>
      <w:r>
        <w:rPr>
          <w:b/>
          <w:color w:val="C00000"/>
        </w:rPr>
        <w:t>B. Mechanical</w:t>
      </w:r>
    </w:p>
    <w:p>
      <w:pPr>
        <w:ind w:left="360"/>
      </w:pPr>
      <w:r>
        <w:t>C. Environmental</w:t>
      </w:r>
    </w:p>
    <w:p>
      <w:pPr>
        <w:ind w:left="360"/>
      </w:pPr>
      <w:r>
        <w:t>D. Medical</w:t>
      </w:r>
    </w:p>
    <w:p>
      <w:pPr>
        <w:ind w:left="360"/>
      </w:pPr>
      <w:r>
        <w:rPr>
          <w:b/>
        </w:rPr>
        <w:t xml:space="preserve">Answer: </w:t>
      </w:r>
      <w:r>
        <w:rPr>
          <w:b/>
          <w:color w:val="C00000"/>
        </w:rPr>
        <w:t>B. Mechanical</w:t>
      </w:r>
    </w:p>
    <w:p>
      <w:pPr>
        <w:ind w:left="360"/>
      </w:pPr>
      <w:r>
        <w:rPr>
          <w:b/>
        </w:rPr>
        <w:t xml:space="preserve">Rationale: </w:t>
      </w:r>
      <w:r>
        <w:t>Dystocia (difficult labour) arises from mechanical problems in the powers, passage or passenger (uterine dysfunction, cephalopelvic disproportion, malposition). The underlying cause is mechanical (Myles Textbook for Midwives).</w:t>
      </w:r>
    </w:p>
    <w:p/>
    <w:p>
      <w:r>
        <w:rPr>
          <w:b/>
        </w:rPr>
        <w:t xml:space="preserve">165. </w:t>
      </w:r>
      <w:r>
        <w:rPr>
          <w:b/>
        </w:rPr>
        <w:t>When uterine rupture occurs, which of the following would be the priority?</w:t>
      </w:r>
    </w:p>
    <w:p>
      <w:pPr>
        <w:ind w:left="360"/>
      </w:pPr>
      <w:r>
        <w:rPr>
          <w:b/>
          <w:color w:val="C00000"/>
        </w:rPr>
        <w:t>A. Limiting hypovolemic shock</w:t>
      </w:r>
    </w:p>
    <w:p>
      <w:pPr>
        <w:ind w:left="360"/>
      </w:pPr>
      <w:r>
        <w:t>B. Obtaining blood specimens</w:t>
      </w:r>
    </w:p>
    <w:p>
      <w:pPr>
        <w:ind w:left="360"/>
      </w:pPr>
      <w:r>
        <w:t>C. Instituting complete bed rest</w:t>
      </w:r>
    </w:p>
    <w:p>
      <w:pPr>
        <w:ind w:left="360"/>
      </w:pPr>
      <w:r>
        <w:t>D. Inserting a urinary catheter</w:t>
      </w:r>
    </w:p>
    <w:p>
      <w:pPr>
        <w:ind w:left="360"/>
      </w:pPr>
      <w:r>
        <w:rPr>
          <w:b/>
        </w:rPr>
        <w:t xml:space="preserve">Answer: </w:t>
      </w:r>
      <w:r>
        <w:rPr>
          <w:b/>
          <w:color w:val="C00000"/>
        </w:rPr>
        <w:t>A. Limiting hypovolemic shock</w:t>
      </w:r>
    </w:p>
    <w:p>
      <w:pPr>
        <w:ind w:left="360"/>
      </w:pPr>
      <w:r>
        <w:rPr>
          <w:b/>
        </w:rPr>
        <w:t xml:space="preserve">Rationale: </w:t>
      </w:r>
      <w:r>
        <w:t>Uterine rupture causes catastrophic haemorrhage; the priority is limiting/managing hypovolaemic shock (fluid resuscitation, restore circulating volume) alongside preparation for surgery (Myles Textbook for Midwives; ABC priority).</w:t>
      </w:r>
    </w:p>
    <w:p/>
    <w:p>
      <w:r>
        <w:rPr>
          <w:b/>
        </w:rPr>
        <w:t xml:space="preserve">166. </w:t>
      </w:r>
      <w:r>
        <w:rPr>
          <w:b/>
        </w:rPr>
        <w:t>Which of the following is the nurse’s initial action when umbilical cord prolapse occurs?</w:t>
      </w:r>
    </w:p>
    <w:p>
      <w:pPr>
        <w:ind w:left="360"/>
      </w:pPr>
      <w:r>
        <w:t>A. Begin monitoring maternal vital signs and FHR</w:t>
      </w:r>
    </w:p>
    <w:p>
      <w:pPr>
        <w:ind w:left="360"/>
      </w:pPr>
      <w:r>
        <w:rPr>
          <w:b/>
          <w:color w:val="C00000"/>
        </w:rPr>
        <w:t>B. Place the client in a knee-chest position in bed</w:t>
      </w:r>
    </w:p>
    <w:p>
      <w:pPr>
        <w:ind w:left="360"/>
      </w:pPr>
      <w:r>
        <w:t>C. Notify the physician and prepare the client for delivery</w:t>
      </w:r>
    </w:p>
    <w:p>
      <w:pPr>
        <w:ind w:left="360"/>
      </w:pPr>
      <w:r>
        <w:t>D. Apply a sterile warm saline dressing to the exposed cord</w:t>
      </w:r>
    </w:p>
    <w:p>
      <w:pPr>
        <w:ind w:left="360"/>
      </w:pPr>
      <w:r>
        <w:rPr>
          <w:b/>
        </w:rPr>
        <w:t xml:space="preserve">Answer: </w:t>
      </w:r>
      <w:r>
        <w:rPr>
          <w:b/>
          <w:color w:val="C00000"/>
        </w:rPr>
        <w:t>B. Place the client in a knee-chest position in bed</w:t>
      </w:r>
    </w:p>
    <w:p>
      <w:pPr>
        <w:ind w:left="360"/>
      </w:pPr>
      <w:r>
        <w:rPr>
          <w:b/>
        </w:rPr>
        <w:t xml:space="preserve">Rationale: </w:t>
      </w:r>
      <w:r>
        <w:t>The immediate/first action in cord prolapse is to relieve pressure on the cord by positioning the mother knee-chest (or Trendelenburg) to prevent fetal hypoxia, before notifying and preparing for delivery (Myles Textbook for Midwives).</w:t>
      </w:r>
    </w:p>
    <w:p/>
    <w:p>
      <w:r>
        <w:rPr>
          <w:b/>
        </w:rPr>
        <w:t xml:space="preserve">167. </w:t>
      </w:r>
      <w:r>
        <w:rPr>
          <w:b/>
        </w:rPr>
        <w:t>Which of the following amounts of blood loss following birth marks the criterion for describing postpartum hemorrhage?</w:t>
      </w:r>
    </w:p>
    <w:p>
      <w:pPr>
        <w:ind w:left="360"/>
      </w:pPr>
      <w:r>
        <w:t>A. More than 200 ml</w:t>
      </w:r>
    </w:p>
    <w:p>
      <w:pPr>
        <w:ind w:left="360"/>
      </w:pPr>
      <w:r>
        <w:t>B. More than 300 ml</w:t>
      </w:r>
    </w:p>
    <w:p>
      <w:pPr>
        <w:ind w:left="360"/>
      </w:pPr>
      <w:r>
        <w:t>C. More than 400 ml</w:t>
      </w:r>
    </w:p>
    <w:p>
      <w:pPr>
        <w:ind w:left="360"/>
      </w:pPr>
      <w:r>
        <w:rPr>
          <w:b/>
          <w:color w:val="C00000"/>
        </w:rPr>
        <w:t>D. More than 500 ml</w:t>
      </w:r>
    </w:p>
    <w:p>
      <w:pPr>
        <w:ind w:left="360"/>
      </w:pPr>
      <w:r>
        <w:rPr>
          <w:b/>
        </w:rPr>
        <w:t xml:space="preserve">Answer: </w:t>
      </w:r>
      <w:r>
        <w:rPr>
          <w:b/>
          <w:color w:val="C00000"/>
        </w:rPr>
        <w:t>D. More than 500 ml</w:t>
      </w:r>
    </w:p>
    <w:p>
      <w:pPr>
        <w:ind w:left="360"/>
      </w:pPr>
      <w:r>
        <w:rPr>
          <w:b/>
        </w:rPr>
        <w:t xml:space="preserve">Rationale: </w:t>
      </w:r>
      <w:r>
        <w:t>Postpartum haemorrhage is classically defined as blood loss exceeding 500 ml after vaginal birth (Kenya MOH maternal guidelines / WHO; Myles Textbook for Midwives).</w:t>
      </w:r>
    </w:p>
    <w:p/>
    <w:p>
      <w:r>
        <w:rPr>
          <w:b/>
        </w:rPr>
        <w:t xml:space="preserve">168. </w:t>
      </w:r>
      <w:r>
        <w:rPr>
          <w:b/>
        </w:rPr>
        <w:t>Which of the following best reflects the frequency of reported postpartum “blues”?</w:t>
      </w:r>
    </w:p>
    <w:p>
      <w:pPr>
        <w:ind w:left="360"/>
      </w:pPr>
      <w:r>
        <w:t>A. Between 10% and 40% of all new mothers report some form of postpartum blues</w:t>
      </w:r>
    </w:p>
    <w:p>
      <w:pPr>
        <w:ind w:left="360"/>
      </w:pPr>
      <w:r>
        <w:t>B. Between 30% and 50% of all new mothers report some form of postpartum blues</w:t>
      </w:r>
    </w:p>
    <w:p>
      <w:pPr>
        <w:ind w:left="360"/>
      </w:pPr>
      <w:r>
        <w:rPr>
          <w:b/>
          <w:color w:val="C00000"/>
        </w:rPr>
        <w:t>C. Between 50% and 80% of all new mothers report some form of postpartum blues</w:t>
      </w:r>
    </w:p>
    <w:p>
      <w:pPr>
        <w:ind w:left="360"/>
      </w:pPr>
      <w:r>
        <w:t>D. Between 25% and 70% of all new mothers report some form of postpartum blues</w:t>
      </w:r>
    </w:p>
    <w:p>
      <w:pPr>
        <w:ind w:left="360"/>
      </w:pPr>
      <w:r>
        <w:rPr>
          <w:b/>
        </w:rPr>
        <w:t xml:space="preserve">Answer: </w:t>
      </w:r>
      <w:r>
        <w:rPr>
          <w:b/>
          <w:color w:val="C00000"/>
        </w:rPr>
        <w:t>C. Between 50% and 80% of all new mothers report some form of postpartum blues</w:t>
      </w:r>
    </w:p>
    <w:p>
      <w:pPr>
        <w:ind w:left="360"/>
      </w:pPr>
      <w:r>
        <w:rPr>
          <w:b/>
        </w:rPr>
        <w:t xml:space="preserve">Rationale: </w:t>
      </w:r>
      <w:r>
        <w:t>Postpartum (baby) blues are very common, affecting roughly 50-80% of new mothers, a transient self-limiting mood disturbance in the first postnatal days (Myles Textbook for Midwives; maternal mental health).</w:t>
      </w:r>
    </w:p>
    <w:p/>
    <w:p>
      <w:r>
        <w:rPr>
          <w:b/>
        </w:rPr>
        <w:t xml:space="preserve">169. </w:t>
      </w:r>
      <w:r>
        <w:rPr>
          <w:b/>
        </w:rPr>
        <w:t>For the client who is using oral contraceptives, the nurse informs the client about the need to take the pill at the same time each day to accomplish which of the following?</w:t>
      </w:r>
    </w:p>
    <w:p>
      <w:pPr>
        <w:ind w:left="360"/>
      </w:pPr>
      <w:r>
        <w:t>A. Decrease the incidence of nausea</w:t>
      </w:r>
    </w:p>
    <w:p>
      <w:pPr>
        <w:ind w:left="360"/>
      </w:pPr>
      <w:r>
        <w:rPr>
          <w:b/>
          <w:color w:val="C00000"/>
        </w:rPr>
        <w:t>B. Maintain hormonal levels</w:t>
      </w:r>
    </w:p>
    <w:p>
      <w:pPr>
        <w:ind w:left="360"/>
      </w:pPr>
      <w:r>
        <w:t>C. Reduce side effects</w:t>
      </w:r>
    </w:p>
    <w:p>
      <w:pPr>
        <w:ind w:left="360"/>
      </w:pPr>
      <w:r>
        <w:t>D. Prevent drug interactions</w:t>
      </w:r>
    </w:p>
    <w:p>
      <w:pPr>
        <w:ind w:left="360"/>
      </w:pPr>
      <w:r>
        <w:rPr>
          <w:b/>
        </w:rPr>
        <w:t xml:space="preserve">Answer: </w:t>
      </w:r>
      <w:r>
        <w:rPr>
          <w:b/>
          <w:color w:val="C00000"/>
        </w:rPr>
        <w:t>B. Maintain hormonal levels</w:t>
      </w:r>
    </w:p>
    <w:p>
      <w:pPr>
        <w:ind w:left="360"/>
      </w:pPr>
      <w:r>
        <w:rPr>
          <w:b/>
        </w:rPr>
        <w:t xml:space="preserve">Rationale: </w:t>
      </w:r>
      <w:r>
        <w:t>Taking oral contraceptives at the same time daily keeps steady hormone (estrogen/progestin) blood levels, ensuring reliable ovulation suppression and contraceptive efficacy (Kenya National Family Planning Guidelines).</w:t>
      </w:r>
    </w:p>
    <w:p/>
    <w:p>
      <w:r>
        <w:rPr>
          <w:b/>
        </w:rPr>
        <w:t xml:space="preserve">170. </w:t>
      </w:r>
      <w:r>
        <w:rPr>
          <w:b/>
        </w:rPr>
        <w:t>When teaching a client about contraception. Which of the following would the nurse include as the most effective method for preventing sexually transmitted infections?</w:t>
      </w:r>
    </w:p>
    <w:p>
      <w:pPr>
        <w:ind w:left="360"/>
      </w:pPr>
      <w:r>
        <w:t>A. Spermicides</w:t>
      </w:r>
    </w:p>
    <w:p>
      <w:pPr>
        <w:ind w:left="360"/>
      </w:pPr>
      <w:r>
        <w:t>B. Diaphragm</w:t>
      </w:r>
    </w:p>
    <w:p>
      <w:pPr>
        <w:ind w:left="360"/>
      </w:pPr>
      <w:r>
        <w:rPr>
          <w:b/>
          <w:color w:val="C00000"/>
        </w:rPr>
        <w:t>C. Condoms</w:t>
      </w:r>
    </w:p>
    <w:p>
      <w:pPr>
        <w:ind w:left="360"/>
      </w:pPr>
      <w:r>
        <w:t>D. Vasectomy</w:t>
      </w:r>
    </w:p>
    <w:p>
      <w:pPr>
        <w:ind w:left="360"/>
      </w:pPr>
      <w:r>
        <w:rPr>
          <w:b/>
        </w:rPr>
        <w:t xml:space="preserve">Answer: </w:t>
      </w:r>
      <w:r>
        <w:rPr>
          <w:b/>
          <w:color w:val="C00000"/>
        </w:rPr>
        <w:t>C. Condoms</w:t>
      </w:r>
    </w:p>
    <w:p>
      <w:pPr>
        <w:ind w:left="360"/>
      </w:pPr>
      <w:r>
        <w:rPr>
          <w:b/>
        </w:rPr>
        <w:t xml:space="preserve">Rationale: </w:t>
      </w:r>
      <w:r>
        <w:t>Condoms (barrier method) are the most effective contraceptive method for preventing STIs by preventing exchange of body fluids; spermicides, diaphragm and vasectomy do not protect against STIs (Kenya National Family Planning Guidelines).</w:t>
      </w:r>
    </w:p>
    <w:p/>
    <w:p>
      <w:r>
        <w:rPr>
          <w:b/>
        </w:rPr>
        <w:t xml:space="preserve">171. </w:t>
      </w:r>
      <w:r>
        <w:rPr>
          <w:b/>
        </w:rPr>
        <w:t>For which of the following clients would the nurse expect that an intrauterine device would not be recommended?</w:t>
      </w:r>
    </w:p>
    <w:p>
      <w:pPr>
        <w:ind w:left="360"/>
      </w:pPr>
      <w:r>
        <w:t>A. Woman over age 35</w:t>
      </w:r>
    </w:p>
    <w:p>
      <w:pPr>
        <w:ind w:left="360"/>
      </w:pPr>
      <w:r>
        <w:t>B. Nulliparous woman</w:t>
      </w:r>
    </w:p>
    <w:p>
      <w:pPr>
        <w:ind w:left="360"/>
      </w:pPr>
      <w:r>
        <w:rPr>
          <w:b/>
          <w:color w:val="C00000"/>
        </w:rPr>
        <w:t>C. Promiscuous young adult</w:t>
      </w:r>
    </w:p>
    <w:p>
      <w:pPr>
        <w:ind w:left="360"/>
      </w:pPr>
      <w:r>
        <w:t>D. Postpartum client</w:t>
      </w:r>
    </w:p>
    <w:p>
      <w:pPr>
        <w:ind w:left="360"/>
      </w:pPr>
      <w:r>
        <w:rPr>
          <w:b/>
        </w:rPr>
        <w:t xml:space="preserve">Answer: </w:t>
      </w:r>
      <w:r>
        <w:rPr>
          <w:b/>
          <w:color w:val="C00000"/>
        </w:rPr>
        <w:t>C. Promiscuous young adult</w:t>
      </w:r>
    </w:p>
    <w:p>
      <w:pPr>
        <w:ind w:left="360"/>
      </w:pPr>
      <w:r>
        <w:rPr>
          <w:b/>
        </w:rPr>
        <w:t xml:space="preserve">Rationale: </w:t>
      </w:r>
      <w:r>
        <w:t>An IUD is not recommended for women at high risk of STIs (multiple partners) because of the increased risk of pelvic inflammatory disease with ascending infection (Kenya National Family Planning Guidelines / WHO MEC).</w:t>
      </w:r>
    </w:p>
    <w:p/>
    <w:p>
      <w:r>
        <w:rPr>
          <w:b/>
        </w:rPr>
        <w:t xml:space="preserve">172. </w:t>
      </w:r>
      <w:r>
        <w:rPr>
          <w:b/>
        </w:rPr>
        <w:t>A client in her third trimester tells the nurse, “I’m constipated all the time!” Which of the following should the nurse recommend?</w:t>
      </w:r>
    </w:p>
    <w:p>
      <w:pPr>
        <w:ind w:left="360"/>
      </w:pPr>
      <w:r>
        <w:t>A. Daily enemas</w:t>
      </w:r>
    </w:p>
    <w:p>
      <w:pPr>
        <w:ind w:left="360"/>
      </w:pPr>
      <w:r>
        <w:t>B. Laxatives</w:t>
      </w:r>
    </w:p>
    <w:p>
      <w:pPr>
        <w:ind w:left="360"/>
      </w:pPr>
      <w:r>
        <w:rPr>
          <w:b/>
          <w:color w:val="C00000"/>
        </w:rPr>
        <w:t>C. Increased fiber intake</w:t>
      </w:r>
    </w:p>
    <w:p>
      <w:pPr>
        <w:ind w:left="360"/>
      </w:pPr>
      <w:r>
        <w:t>D. Decreased fluid intake</w:t>
      </w:r>
    </w:p>
    <w:p>
      <w:pPr>
        <w:ind w:left="360"/>
      </w:pPr>
      <w:r>
        <w:rPr>
          <w:b/>
        </w:rPr>
        <w:t xml:space="preserve">Answer: </w:t>
      </w:r>
      <w:r>
        <w:rPr>
          <w:b/>
          <w:color w:val="C00000"/>
        </w:rPr>
        <w:t>C. Increased fiber intake</w:t>
      </w:r>
    </w:p>
    <w:p>
      <w:pPr>
        <w:ind w:left="360"/>
      </w:pPr>
      <w:r>
        <w:rPr>
          <w:b/>
        </w:rPr>
        <w:t xml:space="preserve">Rationale: </w:t>
      </w:r>
      <w:r>
        <w:t>Constipation in pregnancy is managed conservatively with increased dietary fibre, fluids and activity; enemas and laxatives are avoided and reducing fluids would worsen it (Myles Textbook for Midwives; ANC health education).</w:t>
      </w:r>
    </w:p>
    <w:p/>
    <w:p>
      <w:r>
        <w:rPr>
          <w:b/>
        </w:rPr>
        <w:t xml:space="preserve">173. </w:t>
      </w:r>
      <w:r>
        <w:rPr>
          <w:b/>
        </w:rPr>
        <w:t>The client tells the nurse that her last menstrual period started on January 14 and ended on January 20. Using Nagele’s rule, the nurse determines her EDD to be which of the following?</w:t>
      </w:r>
    </w:p>
    <w:p>
      <w:pPr>
        <w:ind w:left="360"/>
      </w:pPr>
      <w:r>
        <w:t>A. September 27</w:t>
      </w:r>
    </w:p>
    <w:p>
      <w:pPr>
        <w:ind w:left="360"/>
      </w:pPr>
      <w:r>
        <w:rPr>
          <w:b/>
          <w:color w:val="C00000"/>
        </w:rPr>
        <w:t>B. October 21</w:t>
      </w:r>
    </w:p>
    <w:p>
      <w:pPr>
        <w:ind w:left="360"/>
      </w:pPr>
      <w:r>
        <w:t>C. November 7</w:t>
      </w:r>
    </w:p>
    <w:p>
      <w:pPr>
        <w:ind w:left="360"/>
      </w:pPr>
      <w:r>
        <w:t>D. December 27</w:t>
      </w:r>
    </w:p>
    <w:p>
      <w:pPr>
        <w:ind w:left="360"/>
      </w:pPr>
      <w:r>
        <w:rPr>
          <w:b/>
        </w:rPr>
        <w:t xml:space="preserve">Answer: </w:t>
      </w:r>
      <w:r>
        <w:rPr>
          <w:b/>
          <w:color w:val="C00000"/>
        </w:rPr>
        <w:t>B. October 21</w:t>
      </w:r>
    </w:p>
    <w:p>
      <w:pPr>
        <w:ind w:left="360"/>
      </w:pPr>
      <w:r>
        <w:rPr>
          <w:b/>
        </w:rPr>
        <w:t xml:space="preserve">Rationale: </w:t>
      </w:r>
      <w:r>
        <w:t>Naegele's rule uses the first day of LMP (Jan 14): + 7 days = Jan 21, - 3 months = Oct 21. EDD is October 21 (Myles Textbook for Midwives).</w:t>
      </w:r>
    </w:p>
    <w:p/>
    <w:p>
      <w:r>
        <w:rPr>
          <w:b/>
        </w:rPr>
        <w:t xml:space="preserve">174. </w:t>
      </w:r>
      <w:r>
        <w:rPr>
          <w:b/>
        </w:rPr>
        <w:t>When developing a plan of care for a client newly diagnosed with gestational diabetes, which of the following instructions would be the priority?</w:t>
      </w:r>
    </w:p>
    <w:p>
      <w:pPr>
        <w:ind w:left="360"/>
      </w:pPr>
      <w:r>
        <w:t>A. Dietary intake</w:t>
      </w:r>
    </w:p>
    <w:p>
      <w:pPr>
        <w:ind w:left="360"/>
      </w:pPr>
      <w:r>
        <w:t>B. Medication</w:t>
      </w:r>
    </w:p>
    <w:p>
      <w:pPr>
        <w:ind w:left="360"/>
      </w:pPr>
      <w:r>
        <w:t>C. Exercise</w:t>
      </w:r>
    </w:p>
    <w:p>
      <w:pPr>
        <w:ind w:left="360"/>
      </w:pPr>
      <w:r>
        <w:rPr>
          <w:b/>
          <w:color w:val="C00000"/>
        </w:rPr>
        <w:t>D. Glucose monitoring</w:t>
      </w:r>
    </w:p>
    <w:p>
      <w:pPr>
        <w:ind w:left="360"/>
      </w:pPr>
      <w:r>
        <w:rPr>
          <w:b/>
        </w:rPr>
        <w:t xml:space="preserve">Answer: </w:t>
      </w:r>
      <w:r>
        <w:rPr>
          <w:b/>
          <w:color w:val="C00000"/>
        </w:rPr>
        <w:t>D. Glucose monitoring</w:t>
      </w:r>
    </w:p>
    <w:p>
      <w:pPr>
        <w:ind w:left="360"/>
      </w:pPr>
      <w:r>
        <w:rPr>
          <w:b/>
        </w:rPr>
        <w:t xml:space="preserve">Rationale: </w:t>
      </w:r>
      <w:r>
        <w:t>For newly diagnosed gestational diabetes, teaching self blood-glucose monitoring is the priority because it guides dietary, exercise and insulin decisions and detects hyper/hypoglycaemia (Kenya MOH diabetes/maternal guidelines).</w:t>
      </w:r>
    </w:p>
    <w:p>
      <w:pPr>
        <w:ind w:left="360"/>
      </w:pPr>
      <w:r>
        <w:rPr>
          <w:i/>
          <w:color w:val="C00000"/>
        </w:rPr>
        <w:t>⚠ More than one defensible answer</w:t>
      </w:r>
    </w:p>
    <w:p/>
    <w:p>
      <w:r>
        <w:rPr>
          <w:b/>
        </w:rPr>
        <w:t xml:space="preserve">175. </w:t>
      </w:r>
      <w:r>
        <w:rPr>
          <w:b/>
        </w:rPr>
        <w:t>A client 12 weeks’ pregnant came to the emergency department with abdominal cramping and moderate vaginal bleeding. Speculum examination reveals 2 to 3 cm cervical dilation.The nurse would document these findings as which of the following?</w:t>
      </w:r>
    </w:p>
    <w:p>
      <w:pPr>
        <w:ind w:left="360"/>
      </w:pPr>
      <w:r>
        <w:t>A. Threatened abortion</w:t>
      </w:r>
    </w:p>
    <w:p>
      <w:pPr>
        <w:ind w:left="360"/>
      </w:pPr>
      <w:r>
        <w:rPr>
          <w:b/>
          <w:color w:val="C00000"/>
        </w:rPr>
        <w:t>B. Imminent abortion</w:t>
      </w:r>
    </w:p>
    <w:p>
      <w:pPr>
        <w:ind w:left="360"/>
      </w:pPr>
      <w:r>
        <w:t>C. Complete abortion</w:t>
      </w:r>
    </w:p>
    <w:p>
      <w:pPr>
        <w:ind w:left="360"/>
      </w:pPr>
      <w:r>
        <w:t>D. Missed abortion</w:t>
      </w:r>
    </w:p>
    <w:p>
      <w:pPr>
        <w:ind w:left="360"/>
      </w:pPr>
      <w:r>
        <w:rPr>
          <w:b/>
        </w:rPr>
        <w:t xml:space="preserve">Answer: </w:t>
      </w:r>
      <w:r>
        <w:rPr>
          <w:b/>
          <w:color w:val="C00000"/>
        </w:rPr>
        <w:t>B. Imminent abortion</w:t>
      </w:r>
    </w:p>
    <w:p>
      <w:pPr>
        <w:ind w:left="360"/>
      </w:pPr>
      <w:r>
        <w:rPr>
          <w:b/>
        </w:rPr>
        <w:t xml:space="preserve">Rationale: </w:t>
      </w:r>
      <w:r>
        <w:t>Moderate bleeding, cramping and cervical dilation (2-3 cm) indicate the abortion is inevitable/imminent. A threatened abortion has a closed cervix; the products have not yet passed so it is not complete (Myles Textbook for Midwives).</w:t>
      </w:r>
    </w:p>
    <w:p/>
    <w:p>
      <w:r>
        <w:rPr>
          <w:b/>
        </w:rPr>
        <w:t xml:space="preserve">176. </w:t>
      </w:r>
      <w:r>
        <w:rPr>
          <w:b/>
        </w:rPr>
        <w:t>Which of the following would be the priority nursing diagnosis for a client with an ectopic pregnancy?</w:t>
      </w:r>
    </w:p>
    <w:p>
      <w:pPr>
        <w:ind w:left="360"/>
      </w:pPr>
      <w:r>
        <w:t>A. Risk of infection</w:t>
      </w:r>
    </w:p>
    <w:p>
      <w:pPr>
        <w:ind w:left="360"/>
      </w:pPr>
      <w:r>
        <w:rPr>
          <w:b/>
          <w:color w:val="C00000"/>
        </w:rPr>
        <w:t>B. Pain</w:t>
      </w:r>
    </w:p>
    <w:p>
      <w:pPr>
        <w:ind w:left="360"/>
      </w:pPr>
      <w:r>
        <w:t>C. Knowledge deficit</w:t>
      </w:r>
    </w:p>
    <w:p>
      <w:pPr>
        <w:ind w:left="360"/>
      </w:pPr>
      <w:r>
        <w:t>D. Anticipatory grieving</w:t>
      </w:r>
    </w:p>
    <w:p>
      <w:pPr>
        <w:ind w:left="360"/>
      </w:pPr>
      <w:r>
        <w:rPr>
          <w:b/>
        </w:rPr>
        <w:t xml:space="preserve">Answer: </w:t>
      </w:r>
      <w:r>
        <w:rPr>
          <w:b/>
          <w:color w:val="C00000"/>
        </w:rPr>
        <w:t>B. Pain</w:t>
      </w:r>
    </w:p>
    <w:p>
      <w:pPr>
        <w:ind w:left="360"/>
      </w:pPr>
      <w:r>
        <w:rPr>
          <w:b/>
        </w:rPr>
        <w:t xml:space="preserve">Rationale: </w:t>
      </w:r>
      <w:r>
        <w:t>Among the listed diagnoses, acute pain is the priority in ectopic pregnancy (a physiological/ABC-linked need indicating possible tubal rupture and bleeding); risk of infection and grieving are lower priority (Myles Textbook for Midwives; nursing priority setting).</w:t>
      </w:r>
    </w:p>
    <w:p>
      <w:pPr>
        <w:ind w:left="360"/>
      </w:pPr>
      <w:r>
        <w:rPr>
          <w:i/>
          <w:color w:val="C00000"/>
        </w:rPr>
        <w:t>⚠ More than one defensible answer</w:t>
      </w:r>
    </w:p>
    <w:p/>
    <w:p>
      <w:r>
        <w:rPr>
          <w:b/>
        </w:rPr>
        <w:t xml:space="preserve">177. </w:t>
      </w:r>
      <w:r>
        <w:rPr>
          <w:b/>
        </w:rPr>
        <w:t>Before assessing the postpartum client’s uterus for firmness and position in relation to the umbilicus and midline, which of the following should the nurse do first?</w:t>
      </w:r>
    </w:p>
    <w:p>
      <w:pPr>
        <w:ind w:left="360"/>
      </w:pPr>
      <w:r>
        <w:t>A. Assess the vital signs</w:t>
      </w:r>
    </w:p>
    <w:p>
      <w:pPr>
        <w:ind w:left="360"/>
      </w:pPr>
      <w:r>
        <w:t>B. Administer analgesia</w:t>
      </w:r>
    </w:p>
    <w:p>
      <w:pPr>
        <w:ind w:left="360"/>
      </w:pPr>
      <w:r>
        <w:t>C. Ambulate her in the hall</w:t>
      </w:r>
    </w:p>
    <w:p>
      <w:pPr>
        <w:ind w:left="360"/>
      </w:pPr>
      <w:r>
        <w:rPr>
          <w:b/>
          <w:color w:val="C00000"/>
        </w:rPr>
        <w:t>D. Assist her to urinate</w:t>
      </w:r>
    </w:p>
    <w:p>
      <w:pPr>
        <w:ind w:left="360"/>
      </w:pPr>
      <w:r>
        <w:rPr>
          <w:b/>
        </w:rPr>
        <w:t xml:space="preserve">Answer: </w:t>
      </w:r>
      <w:r>
        <w:rPr>
          <w:b/>
          <w:color w:val="C00000"/>
        </w:rPr>
        <w:t>D. Assist her to urinate</w:t>
      </w:r>
    </w:p>
    <w:p>
      <w:pPr>
        <w:ind w:left="360"/>
      </w:pPr>
      <w:r>
        <w:rPr>
          <w:b/>
        </w:rPr>
        <w:t xml:space="preserve">Rationale: </w:t>
      </w:r>
      <w:r>
        <w:t>A full bladder displaces and prevents the uterus from contracting, giving a falsely high/deviated fundus; the nurse should have the client empty her bladder first before assessing fundal firmness and position (Myles Textbook for Midwives; postnatal assessment).</w:t>
      </w:r>
    </w:p>
    <w:p/>
    <w:p>
      <w:r>
        <w:rPr>
          <w:b/>
        </w:rPr>
        <w:t xml:space="preserve">178. </w:t>
      </w:r>
      <w:r>
        <w:rPr>
          <w:b/>
        </w:rPr>
        <w:t>The nurse assesses the postpartum vaginal discharge (lochia) on four clients. Which of the following assessments would warrant notification of the physician?</w:t>
      </w:r>
    </w:p>
    <w:p>
      <w:pPr>
        <w:ind w:left="360"/>
      </w:pPr>
      <w:r>
        <w:t>A. A dark red discharge on a 2-day postpartum client</w:t>
      </w:r>
    </w:p>
    <w:p>
      <w:pPr>
        <w:ind w:left="360"/>
      </w:pPr>
      <w:r>
        <w:t>B. A pink to brownish discharge on a client who is 5 days postpartum</w:t>
      </w:r>
    </w:p>
    <w:p>
      <w:pPr>
        <w:ind w:left="360"/>
      </w:pPr>
      <w:r>
        <w:t>C. Almost colorless to creamy discharge on a client 2 weeks after delivery</w:t>
      </w:r>
    </w:p>
    <w:p>
      <w:pPr>
        <w:ind w:left="360"/>
      </w:pPr>
      <w:r>
        <w:rPr>
          <w:b/>
          <w:color w:val="C00000"/>
        </w:rPr>
        <w:t>D. A bright red discharge 5 days after delivery</w:t>
      </w:r>
    </w:p>
    <w:p>
      <w:pPr>
        <w:ind w:left="360"/>
      </w:pPr>
      <w:r>
        <w:rPr>
          <w:b/>
        </w:rPr>
        <w:t xml:space="preserve">Answer: </w:t>
      </w:r>
      <w:r>
        <w:rPr>
          <w:b/>
          <w:color w:val="C00000"/>
        </w:rPr>
        <w:t>D. A bright red discharge 5 days after delivery</w:t>
      </w:r>
    </w:p>
    <w:p>
      <w:pPr>
        <w:ind w:left="360"/>
      </w:pPr>
      <w:r>
        <w:rPr>
          <w:b/>
        </w:rPr>
        <w:t xml:space="preserve">Rationale: </w:t>
      </w:r>
      <w:r>
        <w:t>By day 5 lochia should be serosa (pink/brown). Bright red (rubra) lochia at 5 days suggests fresh bleeding/possible haemorrhage and warrants physician notification; the other findings follow the normal lochia progression (Myles Textbook for Midwives).</w:t>
      </w:r>
    </w:p>
    <w:p/>
    <w:p>
      <w:r>
        <w:rPr>
          <w:b/>
        </w:rPr>
        <w:t xml:space="preserve">179. </w:t>
      </w:r>
      <w:r>
        <w:rPr>
          <w:b/>
        </w:rPr>
        <w:t>A postpartum client has a temperature of 101.4ºF, with a uterus that is tender when palpated, remains unusually large, and not descending as normally expected. Which of the following should the nurse assess next?</w:t>
      </w:r>
    </w:p>
    <w:p>
      <w:pPr>
        <w:ind w:left="360"/>
      </w:pPr>
      <w:r>
        <w:rPr>
          <w:b/>
          <w:color w:val="C00000"/>
        </w:rPr>
        <w:t>A. Lochia</w:t>
      </w:r>
    </w:p>
    <w:p>
      <w:pPr>
        <w:ind w:left="360"/>
      </w:pPr>
      <w:r>
        <w:t>B. Breast</w:t>
      </w:r>
    </w:p>
    <w:p>
      <w:pPr>
        <w:ind w:left="360"/>
      </w:pPr>
      <w:r>
        <w:t>C. Incision</w:t>
      </w:r>
    </w:p>
    <w:p>
      <w:pPr>
        <w:ind w:left="360"/>
      </w:pPr>
      <w:r>
        <w:t>D. Urine</w:t>
      </w:r>
    </w:p>
    <w:p>
      <w:pPr>
        <w:ind w:left="360"/>
      </w:pPr>
      <w:r>
        <w:rPr>
          <w:b/>
        </w:rPr>
        <w:t xml:space="preserve">Answer: </w:t>
      </w:r>
      <w:r>
        <w:rPr>
          <w:b/>
          <w:color w:val="C00000"/>
        </w:rPr>
        <w:t>A. Lochia</w:t>
      </w:r>
    </w:p>
    <w:p>
      <w:pPr>
        <w:ind w:left="360"/>
      </w:pPr>
      <w:r>
        <w:rPr>
          <w:b/>
        </w:rPr>
        <w:t xml:space="preserve">Rationale: </w:t>
      </w:r>
      <w:r>
        <w:t>Fever, a tender, boggy, subinvoluted uterus indicates endometritis; the nurse should next assess the lochia (amount and foul odour) which confirms uterine infection (Myles Textbook for Midwives; postpartum infection).</w:t>
      </w:r>
    </w:p>
    <w:p/>
    <w:p>
      <w:r>
        <w:rPr>
          <w:b/>
        </w:rPr>
        <w:t xml:space="preserve">180. </w:t>
      </w:r>
      <w:r>
        <w:rPr>
          <w:b/>
        </w:rPr>
        <w:t>The nutritional supplement given to a woman during the preconception care to prevent neural tube defect is:</w:t>
      </w:r>
    </w:p>
    <w:p>
      <w:pPr>
        <w:ind w:left="360"/>
      </w:pPr>
      <w:r>
        <w:t>A. Iron</w:t>
      </w:r>
    </w:p>
    <w:p>
      <w:pPr>
        <w:ind w:left="360"/>
      </w:pPr>
      <w:r>
        <w:t>B. Zinc</w:t>
      </w:r>
    </w:p>
    <w:p>
      <w:pPr>
        <w:ind w:left="360"/>
      </w:pPr>
      <w:r>
        <w:rPr>
          <w:b/>
          <w:color w:val="C00000"/>
        </w:rPr>
        <w:t>C. Folate</w:t>
      </w:r>
    </w:p>
    <w:p>
      <w:pPr>
        <w:ind w:left="360"/>
      </w:pPr>
      <w:r>
        <w:t>D. Calcium</w:t>
      </w:r>
    </w:p>
    <w:p>
      <w:pPr>
        <w:ind w:left="360"/>
      </w:pPr>
      <w:r>
        <w:rPr>
          <w:b/>
        </w:rPr>
        <w:t xml:space="preserve">Answer: </w:t>
      </w:r>
      <w:r>
        <w:rPr>
          <w:b/>
          <w:color w:val="C00000"/>
        </w:rPr>
        <w:t>C. Folate</w:t>
      </w:r>
    </w:p>
    <w:p>
      <w:pPr>
        <w:ind w:left="360"/>
      </w:pPr>
      <w:r>
        <w:rPr>
          <w:b/>
        </w:rPr>
        <w:t xml:space="preserve">Rationale: </w:t>
      </w:r>
      <w:r>
        <w:t>Per Kenya National MNH/preconception guidelines and WHO, folic acid (folate) supplementation before and in early pregnancy prevents neural tube defects; iron/zinc/calcium do not.</w:t>
      </w:r>
    </w:p>
    <w:p/>
    <w:p>
      <w:r>
        <w:rPr>
          <w:b/>
        </w:rPr>
        <w:t xml:space="preserve">181. </w:t>
      </w:r>
      <w:r>
        <w:rPr>
          <w:b/>
        </w:rPr>
        <w:t>The hormone responsible for the regeneration and proliferation of the endothelium during each menstrual cycle, after menstruation has taken place is:</w:t>
      </w:r>
    </w:p>
    <w:p>
      <w:pPr>
        <w:ind w:left="360"/>
      </w:pPr>
      <w:r>
        <w:t>A. Progesterone</w:t>
      </w:r>
    </w:p>
    <w:p>
      <w:pPr>
        <w:ind w:left="360"/>
      </w:pPr>
      <w:r>
        <w:rPr>
          <w:b/>
          <w:color w:val="C00000"/>
        </w:rPr>
        <w:t>B. Estrogen</w:t>
      </w:r>
    </w:p>
    <w:p>
      <w:pPr>
        <w:ind w:left="360"/>
      </w:pPr>
      <w:r>
        <w:t>C. Estradiol</w:t>
      </w:r>
    </w:p>
    <w:p>
      <w:pPr>
        <w:ind w:left="360"/>
      </w:pPr>
      <w:r>
        <w:t>D. Inhibin</w:t>
      </w:r>
    </w:p>
    <w:p>
      <w:pPr>
        <w:ind w:left="360"/>
      </w:pPr>
      <w:r>
        <w:rPr>
          <w:b/>
        </w:rPr>
        <w:t xml:space="preserve">Answer: </w:t>
      </w:r>
      <w:r>
        <w:rPr>
          <w:b/>
          <w:color w:val="C00000"/>
        </w:rPr>
        <w:t>B. Estrogen</w:t>
      </w:r>
    </w:p>
    <w:p>
      <w:pPr>
        <w:ind w:left="360"/>
      </w:pPr>
      <w:r>
        <w:rPr>
          <w:b/>
        </w:rPr>
        <w:t xml:space="preserve">Rationale: </w:t>
      </w:r>
      <w:r>
        <w:t>Per Myles Textbook for Midwives, estrogen from the developing follicles drives regeneration and proliferation of the endometrium during the proliferative phase after menstruation; progesterone dominates the secretory phase.</w:t>
      </w:r>
    </w:p>
    <w:p/>
    <w:p>
      <w:r>
        <w:rPr>
          <w:b/>
        </w:rPr>
        <w:t xml:space="preserve">182. </w:t>
      </w:r>
      <w:r>
        <w:rPr>
          <w:b/>
        </w:rPr>
        <w:t>Pica is usually a sign of -------in pregnancy:</w:t>
      </w:r>
    </w:p>
    <w:p>
      <w:pPr>
        <w:ind w:left="360"/>
      </w:pPr>
      <w:r>
        <w:rPr>
          <w:b/>
          <w:color w:val="C00000"/>
        </w:rPr>
        <w:t>A. Anemia</w:t>
      </w:r>
    </w:p>
    <w:p>
      <w:pPr>
        <w:ind w:left="360"/>
      </w:pPr>
      <w:r>
        <w:t>B. Heart disease</w:t>
      </w:r>
    </w:p>
    <w:p>
      <w:pPr>
        <w:ind w:left="360"/>
      </w:pPr>
      <w:r>
        <w:t>C. Diabetes mellitus</w:t>
      </w:r>
    </w:p>
    <w:p>
      <w:pPr>
        <w:ind w:left="360"/>
      </w:pPr>
      <w:r>
        <w:t>D. Syphilitic infection</w:t>
      </w:r>
    </w:p>
    <w:p>
      <w:pPr>
        <w:ind w:left="360"/>
      </w:pPr>
      <w:r>
        <w:rPr>
          <w:b/>
        </w:rPr>
        <w:t xml:space="preserve">Answer: </w:t>
      </w:r>
      <w:r>
        <w:rPr>
          <w:b/>
          <w:color w:val="C00000"/>
        </w:rPr>
        <w:t>A. Anemia</w:t>
      </w:r>
    </w:p>
    <w:p>
      <w:pPr>
        <w:ind w:left="360"/>
      </w:pPr>
      <w:r>
        <w:rPr>
          <w:b/>
        </w:rPr>
        <w:t xml:space="preserve">Rationale: </w:t>
      </w:r>
      <w:r>
        <w:t>Per Myles Textbook for Midwives, pica (craving non-food substances) in pregnancy is commonly associated with iron-deficiency anaemia.</w:t>
      </w:r>
    </w:p>
    <w:p/>
    <w:p>
      <w:r>
        <w:rPr>
          <w:b/>
        </w:rPr>
        <w:t xml:space="preserve">183. </w:t>
      </w:r>
      <w:r>
        <w:rPr>
          <w:b/>
        </w:rPr>
        <w:t>While evaluating urine output for a mother in shock, the midwife is concerned if the urine output is:</w:t>
      </w:r>
    </w:p>
    <w:p>
      <w:pPr>
        <w:ind w:left="360"/>
      </w:pPr>
      <w:r>
        <w:rPr>
          <w:b/>
          <w:color w:val="C00000"/>
        </w:rPr>
        <w:t>A. &lt; 30ml/h</w:t>
      </w:r>
    </w:p>
    <w:p>
      <w:pPr>
        <w:ind w:left="360"/>
      </w:pPr>
      <w:r>
        <w:t>B. &gt; 30ml/h</w:t>
      </w:r>
    </w:p>
    <w:p>
      <w:pPr>
        <w:ind w:left="360"/>
      </w:pPr>
      <w:r>
        <w:t>C. &lt; 150 ml/h</w:t>
      </w:r>
    </w:p>
    <w:p>
      <w:pPr>
        <w:ind w:left="360"/>
      </w:pPr>
      <w:r>
        <w:t>D. &gt; 150ml/h</w:t>
      </w:r>
    </w:p>
    <w:p>
      <w:pPr>
        <w:ind w:left="360"/>
      </w:pPr>
      <w:r>
        <w:rPr>
          <w:b/>
        </w:rPr>
        <w:t xml:space="preserve">Answer: </w:t>
      </w:r>
      <w:r>
        <w:rPr>
          <w:b/>
          <w:color w:val="C00000"/>
        </w:rPr>
        <w:t>A. &lt; 30ml/h</w:t>
      </w:r>
    </w:p>
    <w:p>
      <w:pPr>
        <w:ind w:left="360"/>
      </w:pPr>
      <w:r>
        <w:rPr>
          <w:b/>
        </w:rPr>
        <w:t xml:space="preserve">Rationale: </w:t>
      </w:r>
      <w:r>
        <w:t>Per Kenya MNH guidelines and Myles, urine output below 30 ml/hour indicates inadequate renal perfusion and is a concerning sign of shock/hypovolaemia.</w:t>
      </w:r>
    </w:p>
    <w:p/>
    <w:p>
      <w:r>
        <w:rPr>
          <w:b/>
        </w:rPr>
        <w:t xml:space="preserve">184. </w:t>
      </w:r>
      <w:r>
        <w:rPr>
          <w:b/>
        </w:rPr>
        <w:t>Which of the following sign may help a midwife diagnose shoulder dystocia in labour ward?</w:t>
      </w:r>
    </w:p>
    <w:p>
      <w:pPr>
        <w:ind w:left="360"/>
      </w:pPr>
      <w:r>
        <w:t>A. The fetal head remains slightly stuck in the vagina</w:t>
      </w:r>
    </w:p>
    <w:p>
      <w:pPr>
        <w:ind w:left="360"/>
      </w:pPr>
      <w:r>
        <w:t>B. The anterior shoulder is delivered but the posterior one is stuck</w:t>
      </w:r>
    </w:p>
    <w:p>
      <w:pPr>
        <w:ind w:left="360"/>
      </w:pPr>
      <w:r>
        <w:rPr>
          <w:b/>
          <w:color w:val="C00000"/>
        </w:rPr>
        <w:t>C. The chin retracts and depresses the perineum</w:t>
      </w:r>
    </w:p>
    <w:p>
      <w:pPr>
        <w:ind w:left="360"/>
      </w:pPr>
      <w:r>
        <w:t>D. Traction of the head delivers the shoulder</w:t>
      </w:r>
    </w:p>
    <w:p>
      <w:pPr>
        <w:ind w:left="360"/>
      </w:pPr>
      <w:r>
        <w:rPr>
          <w:b/>
        </w:rPr>
        <w:t xml:space="preserve">Answer: </w:t>
      </w:r>
      <w:r>
        <w:rPr>
          <w:b/>
          <w:color w:val="C00000"/>
        </w:rPr>
        <w:t>C. The chin retracts and depresses the perineum</w:t>
      </w:r>
    </w:p>
    <w:p>
      <w:pPr>
        <w:ind w:left="360"/>
      </w:pPr>
      <w:r>
        <w:rPr>
          <w:b/>
        </w:rPr>
        <w:t xml:space="preserve">Rationale: </w:t>
      </w:r>
      <w:r>
        <w:t>Per Myles Textbook for Midwives, shoulder dystocia is recognised by the 'turtle sign'—the head delivers then retracts against the perineum (chin retracts/depresses perineum) because the anterior shoulder is impacted behind the symphysis.</w:t>
      </w:r>
    </w:p>
    <w:p/>
    <w:p>
      <w:r>
        <w:rPr>
          <w:b/>
        </w:rPr>
        <w:t xml:space="preserve">185. </w:t>
      </w:r>
      <w:r>
        <w:rPr>
          <w:b/>
        </w:rPr>
        <w:t>The first maneuver a nurse would choose in the management of shoulder dystocia is:</w:t>
      </w:r>
    </w:p>
    <w:p>
      <w:pPr>
        <w:ind w:left="360"/>
      </w:pPr>
      <w:r>
        <w:t>A. Zavanelli</w:t>
      </w:r>
    </w:p>
    <w:p>
      <w:pPr>
        <w:ind w:left="360"/>
      </w:pPr>
      <w:r>
        <w:t>B. Woodscrew</w:t>
      </w:r>
    </w:p>
    <w:p>
      <w:pPr>
        <w:ind w:left="360"/>
      </w:pPr>
      <w:r>
        <w:t>C. Rubin</w:t>
      </w:r>
    </w:p>
    <w:p>
      <w:pPr>
        <w:ind w:left="360"/>
      </w:pPr>
      <w:r>
        <w:rPr>
          <w:b/>
          <w:color w:val="C00000"/>
        </w:rPr>
        <w:t>D. McRoberts</w:t>
      </w:r>
    </w:p>
    <w:p>
      <w:pPr>
        <w:ind w:left="360"/>
      </w:pPr>
      <w:r>
        <w:rPr>
          <w:b/>
        </w:rPr>
        <w:t xml:space="preserve">Answer: </w:t>
      </w:r>
      <w:r>
        <w:rPr>
          <w:b/>
          <w:color w:val="C00000"/>
        </w:rPr>
        <w:t>D. McRoberts</w:t>
      </w:r>
    </w:p>
    <w:p>
      <w:pPr>
        <w:ind w:left="360"/>
      </w:pPr>
      <w:r>
        <w:rPr>
          <w:b/>
        </w:rPr>
        <w:t xml:space="preserve">Rationale: </w:t>
      </w:r>
      <w:r>
        <w:t>Per Kenya MNH guidelines and Myles, the McRoberts manoeuvre (hyperflexion of maternal thighs) is the first-line intervention for shoulder dystocia due to its simplicity and effectiveness; Zavanelli is a last resort.</w:t>
      </w:r>
    </w:p>
    <w:p/>
    <w:p>
      <w:r>
        <w:rPr>
          <w:b/>
        </w:rPr>
        <w:t xml:space="preserve">186. </w:t>
      </w:r>
      <w:r>
        <w:rPr>
          <w:b/>
        </w:rPr>
        <w:t>Pressure exerted on amniotic fluid during uterine contractions is:</w:t>
      </w:r>
    </w:p>
    <w:p>
      <w:pPr>
        <w:ind w:left="360"/>
      </w:pPr>
      <w:r>
        <w:t>A. Fore water pressure</w:t>
      </w:r>
    </w:p>
    <w:p>
      <w:pPr>
        <w:ind w:left="360"/>
      </w:pPr>
      <w:r>
        <w:t>B. Hind water pressure</w:t>
      </w:r>
    </w:p>
    <w:p>
      <w:pPr>
        <w:ind w:left="360"/>
      </w:pPr>
      <w:r>
        <w:t>C. Fetal axis pressure</w:t>
      </w:r>
    </w:p>
    <w:p>
      <w:pPr>
        <w:ind w:left="360"/>
      </w:pPr>
      <w:r>
        <w:rPr>
          <w:b/>
          <w:color w:val="C00000"/>
        </w:rPr>
        <w:t>D. General fluid pressure</w:t>
      </w:r>
    </w:p>
    <w:p>
      <w:pPr>
        <w:ind w:left="360"/>
      </w:pPr>
      <w:r>
        <w:rPr>
          <w:b/>
        </w:rPr>
        <w:t xml:space="preserve">Answer: </w:t>
      </w:r>
      <w:r>
        <w:rPr>
          <w:b/>
          <w:color w:val="C00000"/>
        </w:rPr>
        <w:t>D. General fluid pressure</w:t>
      </w:r>
    </w:p>
    <w:p>
      <w:pPr>
        <w:ind w:left="360"/>
      </w:pPr>
      <w:r>
        <w:rPr>
          <w:b/>
        </w:rPr>
        <w:t xml:space="preserve">Rationale: </w:t>
      </w:r>
      <w:r>
        <w:t>Per Myles Textbook for Midwives, when membranes are intact the pressure of a contraction is applied to the fluid and equally distributed throughout—this is general fluid pressure.</w:t>
      </w:r>
    </w:p>
    <w:p/>
    <w:p>
      <w:r>
        <w:rPr>
          <w:b/>
        </w:rPr>
        <w:t xml:space="preserve">187. </w:t>
      </w:r>
      <w:r>
        <w:rPr>
          <w:b/>
        </w:rPr>
        <w:t>Immediately after the placenta is delivered, the nurse must do the following:</w:t>
      </w:r>
    </w:p>
    <w:p>
      <w:pPr>
        <w:ind w:left="360"/>
      </w:pPr>
      <w:r>
        <w:rPr>
          <w:b/>
          <w:color w:val="C00000"/>
        </w:rPr>
        <w:t>A. Inspect the placenta for completeness including the membranes</w:t>
      </w:r>
    </w:p>
    <w:p>
      <w:pPr>
        <w:ind w:left="360"/>
      </w:pPr>
      <w:r>
        <w:t>B. Place the placenta in a kidney dish for disposal</w:t>
      </w:r>
    </w:p>
    <w:p>
      <w:pPr>
        <w:ind w:left="360"/>
      </w:pPr>
      <w:r>
        <w:t>C. Massage the uterus and expel clots</w:t>
      </w:r>
    </w:p>
    <w:p>
      <w:pPr>
        <w:ind w:left="360"/>
      </w:pPr>
      <w:r>
        <w:t>D. Carefully examine it in the kidney dish and measure blood loss</w:t>
      </w:r>
    </w:p>
    <w:p>
      <w:pPr>
        <w:ind w:left="360"/>
      </w:pPr>
      <w:r>
        <w:rPr>
          <w:b/>
        </w:rPr>
        <w:t xml:space="preserve">Answer: </w:t>
      </w:r>
      <w:r>
        <w:rPr>
          <w:b/>
          <w:color w:val="C00000"/>
        </w:rPr>
        <w:t>A. Inspect the placenta for completeness including the membranes</w:t>
      </w:r>
    </w:p>
    <w:p>
      <w:pPr>
        <w:ind w:left="360"/>
      </w:pPr>
      <w:r>
        <w:rPr>
          <w:b/>
        </w:rPr>
        <w:t xml:space="preserve">Rationale: </w:t>
      </w:r>
      <w:r>
        <w:t>Per Kenya MNH guidelines and Myles, after delivery of the placenta the midwife inspects it for completeness of cotyledons and membranes to exclude retained products, a cause of PPH.</w:t>
      </w:r>
    </w:p>
    <w:p/>
    <w:p>
      <w:r>
        <w:rPr>
          <w:b/>
        </w:rPr>
        <w:t xml:space="preserve">188. </w:t>
      </w:r>
      <w:r>
        <w:rPr>
          <w:b/>
        </w:rPr>
        <w:t>A woman comes in the antenatal clinic for the first ANC visit and reports that her L.M.P was 24/12/2021. What will be her E.D.D?</w:t>
      </w:r>
    </w:p>
    <w:p>
      <w:pPr>
        <w:ind w:left="360"/>
      </w:pPr>
      <w:r>
        <w:t>A. 27/10/2022</w:t>
      </w:r>
    </w:p>
    <w:p>
      <w:pPr>
        <w:ind w:left="360"/>
      </w:pPr>
      <w:r>
        <w:rPr>
          <w:b/>
          <w:color w:val="C00000"/>
        </w:rPr>
        <w:t>B. 01/10/2022</w:t>
      </w:r>
    </w:p>
    <w:p>
      <w:pPr>
        <w:ind w:left="360"/>
      </w:pPr>
      <w:r>
        <w:t>C. 31/9/2022</w:t>
      </w:r>
    </w:p>
    <w:p>
      <w:pPr>
        <w:ind w:left="360"/>
      </w:pPr>
      <w:r>
        <w:t>D. 27/9/2022</w:t>
      </w:r>
    </w:p>
    <w:p>
      <w:pPr>
        <w:ind w:left="360"/>
      </w:pPr>
      <w:r>
        <w:rPr>
          <w:b/>
        </w:rPr>
        <w:t xml:space="preserve">Answer: </w:t>
      </w:r>
      <w:r>
        <w:rPr>
          <w:b/>
          <w:color w:val="C00000"/>
        </w:rPr>
        <w:t>B. 01/10/2022</w:t>
      </w:r>
    </w:p>
    <w:p>
      <w:pPr>
        <w:ind w:left="360"/>
      </w:pPr>
      <w:r>
        <w:rPr>
          <w:b/>
        </w:rPr>
        <w:t xml:space="preserve">Rationale: </w:t>
      </w:r>
      <w:r>
        <w:t>Per Naegele's rule (Myles): LMP 24/12/2021 + 7 days = 31/12/2021, minus 3 months = 30/09, +1 year = 2022; giving approx 01/10/2022 (the closest option). Other options do not fit the calculation.</w:t>
      </w:r>
    </w:p>
    <w:p/>
    <w:p>
      <w:r>
        <w:rPr>
          <w:b/>
        </w:rPr>
        <w:t xml:space="preserve">189. </w:t>
      </w:r>
      <w:r>
        <w:rPr>
          <w:b/>
        </w:rPr>
        <w:t>When the fontanelles are bulging, this implies that there is :</w:t>
      </w:r>
    </w:p>
    <w:p>
      <w:pPr>
        <w:ind w:left="360"/>
      </w:pPr>
      <w:r>
        <w:t>A. A fracture of the skull</w:t>
      </w:r>
    </w:p>
    <w:p>
      <w:pPr>
        <w:ind w:left="360"/>
      </w:pPr>
      <w:r>
        <w:rPr>
          <w:b/>
          <w:color w:val="C00000"/>
        </w:rPr>
        <w:t>B. Increased intracranial  pressure</w:t>
      </w:r>
    </w:p>
    <w:p>
      <w:pPr>
        <w:ind w:left="360"/>
      </w:pPr>
      <w:r>
        <w:t>C. Dehydration</w:t>
      </w:r>
    </w:p>
    <w:p>
      <w:pPr>
        <w:ind w:left="360"/>
      </w:pPr>
      <w:r>
        <w:t>D. Excessive molding</w:t>
      </w:r>
    </w:p>
    <w:p>
      <w:pPr>
        <w:ind w:left="360"/>
      </w:pPr>
      <w:r>
        <w:rPr>
          <w:b/>
        </w:rPr>
        <w:t xml:space="preserve">Answer: </w:t>
      </w:r>
      <w:r>
        <w:rPr>
          <w:b/>
          <w:color w:val="C00000"/>
        </w:rPr>
        <w:t>B. Increased intracranial  pressure</w:t>
      </w:r>
    </w:p>
    <w:p>
      <w:pPr>
        <w:ind w:left="360"/>
      </w:pPr>
      <w:r>
        <w:rPr>
          <w:b/>
        </w:rPr>
        <w:t xml:space="preserve">Rationale: </w:t>
      </w:r>
      <w:r>
        <w:t>Per Basic Paediatric Protocols (Kenya), a bulging/tense anterior fontanelle indicates raised intracranial pressure (e.g. meningitis, hydrocephalus); a sunken fontanelle indicates dehydration.</w:t>
      </w:r>
    </w:p>
    <w:p/>
    <w:p>
      <w:r>
        <w:rPr>
          <w:b/>
        </w:rPr>
        <w:t xml:space="preserve">190. </w:t>
      </w:r>
      <w:r>
        <w:rPr>
          <w:b/>
        </w:rPr>
        <w:t>The reflex that is elicited when the corner of the baby’s mouth is stroked and the baby turns its head and opens its mouth is:</w:t>
      </w:r>
    </w:p>
    <w:p>
      <w:pPr>
        <w:ind w:left="360"/>
      </w:pPr>
      <w:r>
        <w:t>A. Moro reflex</w:t>
      </w:r>
    </w:p>
    <w:p>
      <w:pPr>
        <w:ind w:left="360"/>
      </w:pPr>
      <w:r>
        <w:rPr>
          <w:b/>
          <w:color w:val="C00000"/>
        </w:rPr>
        <w:t>B. Rooting reflex</w:t>
      </w:r>
    </w:p>
    <w:p>
      <w:pPr>
        <w:ind w:left="360"/>
      </w:pPr>
      <w:r>
        <w:t>C. Sucking reflex</w:t>
      </w:r>
    </w:p>
    <w:p>
      <w:pPr>
        <w:ind w:left="360"/>
      </w:pPr>
      <w:r>
        <w:t>D. Turning reflex</w:t>
      </w:r>
    </w:p>
    <w:p>
      <w:pPr>
        <w:ind w:left="360"/>
      </w:pPr>
      <w:r>
        <w:rPr>
          <w:b/>
        </w:rPr>
        <w:t xml:space="preserve">Answer: </w:t>
      </w:r>
      <w:r>
        <w:rPr>
          <w:b/>
          <w:color w:val="C00000"/>
        </w:rPr>
        <w:t>B. Rooting reflex</w:t>
      </w:r>
    </w:p>
    <w:p>
      <w:pPr>
        <w:ind w:left="360"/>
      </w:pPr>
      <w:r>
        <w:rPr>
          <w:b/>
        </w:rPr>
        <w:t xml:space="preserve">Rationale: </w:t>
      </w:r>
      <w:r>
        <w:t>Per Myles/Kozier, stroking the corner of the newborn's mouth causing the head to turn and mouth to open is the rooting reflex, which aids location of the nipple.</w:t>
      </w:r>
    </w:p>
    <w:p/>
    <w:p>
      <w:r>
        <w:rPr>
          <w:b/>
        </w:rPr>
        <w:t xml:space="preserve">191. </w:t>
      </w:r>
      <w:r>
        <w:rPr>
          <w:b/>
        </w:rPr>
        <w:t>A ridge between the upper and lower uterine segments, visible above the symphysis pubis is referred to as:</w:t>
      </w:r>
    </w:p>
    <w:p>
      <w:pPr>
        <w:ind w:left="360"/>
      </w:pPr>
      <w:r>
        <w:t>A. Retraction ring</w:t>
      </w:r>
    </w:p>
    <w:p>
      <w:pPr>
        <w:ind w:left="360"/>
      </w:pPr>
      <w:r>
        <w:rPr>
          <w:b/>
          <w:color w:val="C00000"/>
        </w:rPr>
        <w:t>B. Bandl’s ring</w:t>
      </w:r>
    </w:p>
    <w:p>
      <w:pPr>
        <w:ind w:left="360"/>
      </w:pPr>
      <w:r>
        <w:t>C. Uterine effacement</w:t>
      </w:r>
    </w:p>
    <w:p>
      <w:pPr>
        <w:ind w:left="360"/>
      </w:pPr>
      <w:r>
        <w:t>D. Uterine rupture</w:t>
      </w:r>
    </w:p>
    <w:p>
      <w:pPr>
        <w:ind w:left="360"/>
      </w:pPr>
      <w:r>
        <w:rPr>
          <w:b/>
        </w:rPr>
        <w:t xml:space="preserve">Answer: </w:t>
      </w:r>
      <w:r>
        <w:rPr>
          <w:b/>
          <w:color w:val="C00000"/>
        </w:rPr>
        <w:t>B. Bandl’s ring</w:t>
      </w:r>
    </w:p>
    <w:p>
      <w:pPr>
        <w:ind w:left="360"/>
      </w:pPr>
      <w:r>
        <w:rPr>
          <w:b/>
        </w:rPr>
        <w:t xml:space="preserve">Rationale: </w:t>
      </w:r>
      <w:r>
        <w:t>Per Myles Textbook for Midwives, a Bandl's ring is a pathological retraction ring visible as a ridge between upper and lower uterine segments above the symphysis, warning of obstructed labour and impending rupture.</w:t>
      </w:r>
    </w:p>
    <w:p/>
    <w:p>
      <w:r>
        <w:rPr>
          <w:b/>
        </w:rPr>
        <w:t xml:space="preserve">192. </w:t>
      </w:r>
      <w:r>
        <w:rPr>
          <w:b/>
        </w:rPr>
        <w:t>One of the following is a danger sign during pueperium:</w:t>
      </w:r>
    </w:p>
    <w:p>
      <w:pPr>
        <w:ind w:left="360"/>
      </w:pPr>
      <w:r>
        <w:t>A. Watery vaginal discharge</w:t>
      </w:r>
    </w:p>
    <w:p>
      <w:pPr>
        <w:ind w:left="360"/>
      </w:pPr>
      <w:r>
        <w:t>B. Whitish with some mucus</w:t>
      </w:r>
    </w:p>
    <w:p>
      <w:pPr>
        <w:ind w:left="360"/>
      </w:pPr>
      <w:r>
        <w:rPr>
          <w:b/>
          <w:color w:val="C00000"/>
        </w:rPr>
        <w:t>C. Reddish with some pieces of tissue</w:t>
      </w:r>
    </w:p>
    <w:p>
      <w:pPr>
        <w:ind w:left="360"/>
      </w:pPr>
      <w:r>
        <w:t>D. Serous with some brown tinged mucus</w:t>
      </w:r>
    </w:p>
    <w:p>
      <w:pPr>
        <w:ind w:left="360"/>
      </w:pPr>
      <w:r>
        <w:rPr>
          <w:b/>
        </w:rPr>
        <w:t xml:space="preserve">Answer: </w:t>
      </w:r>
      <w:r>
        <w:rPr>
          <w:b/>
          <w:color w:val="C00000"/>
        </w:rPr>
        <w:t>C. Reddish with some pieces of tissue</w:t>
      </w:r>
    </w:p>
    <w:p>
      <w:pPr>
        <w:ind w:left="360"/>
      </w:pPr>
      <w:r>
        <w:rPr>
          <w:b/>
        </w:rPr>
        <w:t xml:space="preserve">Rationale: </w:t>
      </w:r>
      <w:r>
        <w:t>Per Myles, offensive/heavy lochia with clots or tissue during puerperium suggests retained products or infection and is a danger sign; the normal progression is rubra to serosa to alba.</w:t>
      </w:r>
    </w:p>
    <w:p/>
    <w:p>
      <w:r>
        <w:rPr>
          <w:b/>
        </w:rPr>
        <w:t xml:space="preserve">193. </w:t>
      </w:r>
      <w:r>
        <w:rPr>
          <w:b/>
        </w:rPr>
        <w:t>The risks associated with prematurity include:</w:t>
      </w:r>
    </w:p>
    <w:p>
      <w:pPr>
        <w:ind w:left="360"/>
      </w:pPr>
      <w:r>
        <w:rPr>
          <w:b/>
          <w:color w:val="C00000"/>
        </w:rPr>
        <w:t>A. Asphyxia, hypothermia, cerebral haemorrhage</w:t>
      </w:r>
    </w:p>
    <w:p>
      <w:pPr>
        <w:ind w:left="360"/>
      </w:pPr>
      <w:r>
        <w:t>B. Infections, jaundice, genito-urinary malformations</w:t>
      </w:r>
    </w:p>
    <w:p>
      <w:pPr>
        <w:ind w:left="360"/>
      </w:pPr>
      <w:r>
        <w:t>C. Infections, asphyxia, malformation of the gut</w:t>
      </w:r>
    </w:p>
    <w:p>
      <w:pPr>
        <w:ind w:left="360"/>
      </w:pPr>
      <w:r>
        <w:t>D. Duodenal atresia, hypothermia, cerebral haemorrhage</w:t>
      </w:r>
    </w:p>
    <w:p>
      <w:pPr>
        <w:ind w:left="360"/>
      </w:pPr>
      <w:r>
        <w:rPr>
          <w:b/>
        </w:rPr>
        <w:t xml:space="preserve">Answer: </w:t>
      </w:r>
      <w:r>
        <w:rPr>
          <w:b/>
          <w:color w:val="C00000"/>
        </w:rPr>
        <w:t>A. Asphyxia, hypothermia, cerebral haemorrhage</w:t>
      </w:r>
    </w:p>
    <w:p>
      <w:pPr>
        <w:ind w:left="360"/>
      </w:pPr>
      <w:r>
        <w:rPr>
          <w:b/>
        </w:rPr>
        <w:t xml:space="preserve">Rationale: </w:t>
      </w:r>
      <w:r>
        <w:t>Per Basic Paediatric Protocols (Kenya), preterm infants are prone to asphyxia, hypothermia (poor thermoregulation) and intraventricular/cerebral haemorrhage; malformations and atresias are not consequences of prematurity itself.</w:t>
      </w:r>
    </w:p>
    <w:p/>
    <w:p>
      <w:r>
        <w:rPr>
          <w:b/>
        </w:rPr>
        <w:t xml:space="preserve">194. </w:t>
      </w:r>
      <w:r>
        <w:rPr>
          <w:b/>
        </w:rPr>
        <w:t>The three bones that form the vault of the fetal head are:</w:t>
      </w:r>
    </w:p>
    <w:p>
      <w:pPr>
        <w:ind w:left="360"/>
      </w:pPr>
      <w:r>
        <w:rPr>
          <w:b/>
          <w:color w:val="C00000"/>
        </w:rPr>
        <w:t>A. Parietal, frontal, temporal</w:t>
      </w:r>
    </w:p>
    <w:p>
      <w:pPr>
        <w:ind w:left="360"/>
      </w:pPr>
      <w:r>
        <w:t>B. Frontal, lambdoidal, coronal</w:t>
      </w:r>
    </w:p>
    <w:p>
      <w:pPr>
        <w:ind w:left="360"/>
      </w:pPr>
      <w:r>
        <w:t>C. Temporal, parietal, coronal</w:t>
      </w:r>
    </w:p>
    <w:p>
      <w:pPr>
        <w:ind w:left="360"/>
      </w:pPr>
      <w:r>
        <w:t>D. Sinciput, parietal, lambdoidal</w:t>
      </w:r>
    </w:p>
    <w:p>
      <w:pPr>
        <w:ind w:left="360"/>
      </w:pPr>
      <w:r>
        <w:rPr>
          <w:b/>
        </w:rPr>
        <w:t xml:space="preserve">Answer: </w:t>
      </w:r>
      <w:r>
        <w:rPr>
          <w:b/>
          <w:color w:val="C00000"/>
        </w:rPr>
        <w:t>A. Parietal, frontal, temporal</w:t>
      </w:r>
    </w:p>
    <w:p>
      <w:pPr>
        <w:ind w:left="360"/>
      </w:pPr>
      <w:r>
        <w:rPr>
          <w:b/>
        </w:rPr>
        <w:t xml:space="preserve">Rationale: </w:t>
      </w:r>
      <w:r>
        <w:t>Per Myles Textbook for Midwives, the vault of the fetal skull is formed by the frontal, parietal (two), temporal and occipital bones; of the listed sets only 'parietal, frontal, temporal' are true vault bones (the others list sutures).</w:t>
      </w:r>
    </w:p>
    <w:p/>
    <w:p>
      <w:r>
        <w:rPr>
          <w:b/>
        </w:rPr>
        <w:t xml:space="preserve">195. </w:t>
      </w:r>
      <w:r>
        <w:rPr>
          <w:b/>
        </w:rPr>
        <w:t>The following include pillars of safe motherhood:</w:t>
      </w:r>
    </w:p>
    <w:p>
      <w:pPr>
        <w:ind w:left="360"/>
      </w:pPr>
      <w:r>
        <w:rPr>
          <w:b/>
          <w:color w:val="C00000"/>
        </w:rPr>
        <w:t>A. Preconception care, essential obstetric care, child survival</w:t>
      </w:r>
    </w:p>
    <w:p>
      <w:pPr>
        <w:ind w:left="360"/>
      </w:pPr>
      <w:r>
        <w:t>B. Home visiting, school health program, post abortion care</w:t>
      </w:r>
    </w:p>
    <w:p>
      <w:pPr>
        <w:ind w:left="360"/>
      </w:pPr>
      <w:r>
        <w:t>C. Post abortion care, preconception care, focused antenatal care</w:t>
      </w:r>
    </w:p>
    <w:p>
      <w:pPr>
        <w:ind w:left="360"/>
      </w:pPr>
      <w:r>
        <w:t>D. Essential obstetric care, HIV/AIDS &amp; STI management, male involvement</w:t>
      </w:r>
    </w:p>
    <w:p>
      <w:pPr>
        <w:ind w:left="360"/>
      </w:pPr>
      <w:r>
        <w:rPr>
          <w:b/>
        </w:rPr>
        <w:t xml:space="preserve">Answer: </w:t>
      </w:r>
      <w:r>
        <w:rPr>
          <w:b/>
          <w:color w:val="C00000"/>
        </w:rPr>
        <w:t>A. Preconception care, essential obstetric care, child survival</w:t>
      </w:r>
    </w:p>
    <w:p>
      <w:pPr>
        <w:ind w:left="360"/>
      </w:pPr>
      <w:r>
        <w:rPr>
          <w:b/>
        </w:rPr>
        <w:t xml:space="preserve">Rationale: </w:t>
      </w:r>
      <w:r>
        <w:t>Per Kenya Safe Motherhood strategy/WHO, pillars include family planning, preconception/antenatal care, clean and safe delivery (essential obstetric care) and postnatal/child survival; option A best reflects these pillars.</w:t>
      </w:r>
    </w:p>
    <w:p>
      <w:pPr>
        <w:ind w:left="360"/>
      </w:pPr>
      <w:r>
        <w:rPr>
          <w:i/>
          <w:color w:val="C00000"/>
        </w:rPr>
        <w:t>⚠ More than one defensible answer</w:t>
      </w:r>
    </w:p>
    <w:p/>
    <w:p>
      <w:r>
        <w:rPr>
          <w:b/>
        </w:rPr>
        <w:t xml:space="preserve">196. </w:t>
      </w:r>
      <w:r>
        <w:rPr>
          <w:b/>
        </w:rPr>
        <w:t>The diameter of the normal pelvic cavity is:</w:t>
      </w:r>
    </w:p>
    <w:p>
      <w:pPr>
        <w:ind w:left="360"/>
      </w:pPr>
      <w:r>
        <w:t>A. 13 cm</w:t>
      </w:r>
    </w:p>
    <w:p>
      <w:pPr>
        <w:ind w:left="360"/>
      </w:pPr>
      <w:r>
        <w:rPr>
          <w:b/>
          <w:color w:val="C00000"/>
        </w:rPr>
        <w:t>B. 12 cm</w:t>
      </w:r>
    </w:p>
    <w:p>
      <w:pPr>
        <w:ind w:left="360"/>
      </w:pPr>
      <w:r>
        <w:t>C. 11 cm</w:t>
      </w:r>
    </w:p>
    <w:p>
      <w:pPr>
        <w:ind w:left="360"/>
      </w:pPr>
      <w:r>
        <w:t>D. 10 cm</w:t>
      </w:r>
    </w:p>
    <w:p>
      <w:pPr>
        <w:ind w:left="360"/>
      </w:pPr>
      <w:r>
        <w:rPr>
          <w:b/>
        </w:rPr>
        <w:t xml:space="preserve">Answer: </w:t>
      </w:r>
      <w:r>
        <w:rPr>
          <w:b/>
          <w:color w:val="C00000"/>
        </w:rPr>
        <w:t>B. 12 cm</w:t>
      </w:r>
    </w:p>
    <w:p>
      <w:pPr>
        <w:ind w:left="360"/>
      </w:pPr>
      <w:r>
        <w:rPr>
          <w:b/>
        </w:rPr>
        <w:t xml:space="preserve">Rationale: </w:t>
      </w:r>
      <w:r>
        <w:t>Per Myles Textbook for Midwives, the cavity of the true pelvis is roughly circular with diameters averaging about 12 cm; the anteroposterior and transverse diameters of the cavity are approximately 12 cm.</w:t>
      </w:r>
    </w:p>
    <w:p/>
    <w:p>
      <w:r>
        <w:rPr>
          <w:b/>
        </w:rPr>
        <w:t xml:space="preserve">197. </w:t>
      </w:r>
      <w:r>
        <w:rPr>
          <w:b/>
        </w:rPr>
        <w:t>The four sutures of obstetric importance are:</w:t>
      </w:r>
    </w:p>
    <w:p>
      <w:pPr>
        <w:ind w:left="360"/>
      </w:pPr>
      <w:r>
        <w:t>A. Saggital, frontal, coronal, occipital</w:t>
      </w:r>
    </w:p>
    <w:p>
      <w:pPr>
        <w:ind w:left="360"/>
      </w:pPr>
      <w:r>
        <w:t>B. Coronal, temporal, saggital, frontal</w:t>
      </w:r>
    </w:p>
    <w:p>
      <w:pPr>
        <w:ind w:left="360"/>
      </w:pPr>
      <w:r>
        <w:rPr>
          <w:b/>
          <w:color w:val="C00000"/>
        </w:rPr>
        <w:t>C. Saggital, lambdoidal, coronal, frontal</w:t>
      </w:r>
    </w:p>
    <w:p>
      <w:pPr>
        <w:ind w:left="360"/>
      </w:pPr>
      <w:r>
        <w:t>D. Frontal, coronal, occipital, temporal</w:t>
      </w:r>
    </w:p>
    <w:p>
      <w:pPr>
        <w:ind w:left="360"/>
      </w:pPr>
      <w:r>
        <w:rPr>
          <w:b/>
        </w:rPr>
        <w:t xml:space="preserve">Answer: </w:t>
      </w:r>
      <w:r>
        <w:rPr>
          <w:b/>
          <w:color w:val="C00000"/>
        </w:rPr>
        <w:t>C. Saggital, lambdoidal, coronal, frontal</w:t>
      </w:r>
    </w:p>
    <w:p>
      <w:pPr>
        <w:ind w:left="360"/>
      </w:pPr>
      <w:r>
        <w:rPr>
          <w:b/>
        </w:rPr>
        <w:t xml:space="preserve">Rationale: </w:t>
      </w:r>
      <w:r>
        <w:t>Per Myles Textbook for Midwives, the sutures of obstetric importance on the fetal skull are the sagittal, frontal, coronal and lambdoidal sutures.</w:t>
      </w:r>
    </w:p>
    <w:p/>
    <w:p>
      <w:r>
        <w:rPr>
          <w:b/>
        </w:rPr>
        <w:t xml:space="preserve">198. </w:t>
      </w:r>
      <w:r>
        <w:rPr>
          <w:b/>
        </w:rPr>
        <w:t>The drug of choice for severe malaria in pregnancy is:</w:t>
      </w:r>
    </w:p>
    <w:p>
      <w:pPr>
        <w:ind w:left="360"/>
      </w:pPr>
      <w:r>
        <w:t>A. Amodiaquine</w:t>
      </w:r>
    </w:p>
    <w:p>
      <w:pPr>
        <w:ind w:left="360"/>
      </w:pPr>
      <w:r>
        <w:rPr>
          <w:b/>
          <w:color w:val="C00000"/>
        </w:rPr>
        <w:t>B. Artesunate</w:t>
      </w:r>
    </w:p>
    <w:p>
      <w:pPr>
        <w:ind w:left="360"/>
      </w:pPr>
      <w:r>
        <w:t>C. Artemether lumefantrine</w:t>
      </w:r>
    </w:p>
    <w:p>
      <w:pPr>
        <w:ind w:left="360"/>
      </w:pPr>
      <w:r>
        <w:t>D. Quinine</w:t>
      </w:r>
    </w:p>
    <w:p>
      <w:pPr>
        <w:ind w:left="360"/>
      </w:pPr>
      <w:r>
        <w:rPr>
          <w:b/>
        </w:rPr>
        <w:t xml:space="preserve">Answer: </w:t>
      </w:r>
      <w:r>
        <w:rPr>
          <w:b/>
          <w:color w:val="C00000"/>
        </w:rPr>
        <w:t>B. Artesunate</w:t>
      </w:r>
    </w:p>
    <w:p>
      <w:pPr>
        <w:ind w:left="360"/>
      </w:pPr>
      <w:r>
        <w:rPr>
          <w:b/>
        </w:rPr>
        <w:t xml:space="preserve">Rationale: </w:t>
      </w:r>
      <w:r>
        <w:t>Per Kenya National Malaria Treatment Guidelines, intravenous artesunate is the drug of choice for severe malaria, including in pregnancy in all trimesters; quinine is now second-line.</w:t>
      </w:r>
    </w:p>
    <w:p/>
    <w:p>
      <w:r>
        <w:rPr>
          <w:b/>
        </w:rPr>
        <w:t xml:space="preserve">199. </w:t>
      </w:r>
      <w:r>
        <w:rPr>
          <w:b/>
        </w:rPr>
        <w:t>During vacuum extraction procedure, the centre of the vacuum cup should be placed over which of the flexion point on the fetal head?</w:t>
      </w:r>
    </w:p>
    <w:p>
      <w:pPr>
        <w:ind w:left="360"/>
      </w:pPr>
      <w:r>
        <w:t>A. Along the sagittal suture 3 cm posterior to the anterior fontanelle</w:t>
      </w:r>
    </w:p>
    <w:p>
      <w:pPr>
        <w:ind w:left="360"/>
      </w:pPr>
      <w:r>
        <w:t>B. Over the occiput eminence</w:t>
      </w:r>
    </w:p>
    <w:p>
      <w:pPr>
        <w:ind w:left="360"/>
      </w:pPr>
      <w:r>
        <w:rPr>
          <w:b/>
          <w:color w:val="C00000"/>
        </w:rPr>
        <w:t>C. Along the sagittal suture 3 cm anterior to the posterior fontanelle</w:t>
      </w:r>
    </w:p>
    <w:p>
      <w:pPr>
        <w:ind w:left="360"/>
      </w:pPr>
      <w:r>
        <w:t>D. Over the posterior fontanelle</w:t>
      </w:r>
    </w:p>
    <w:p>
      <w:pPr>
        <w:ind w:left="360"/>
      </w:pPr>
      <w:r>
        <w:rPr>
          <w:b/>
        </w:rPr>
        <w:t xml:space="preserve">Answer: </w:t>
      </w:r>
      <w:r>
        <w:rPr>
          <w:b/>
          <w:color w:val="C00000"/>
        </w:rPr>
        <w:t>C. Along the sagittal suture 3 cm anterior to the posterior fontanelle</w:t>
      </w:r>
    </w:p>
    <w:p>
      <w:pPr>
        <w:ind w:left="360"/>
      </w:pPr>
      <w:r>
        <w:rPr>
          <w:b/>
        </w:rPr>
        <w:t xml:space="preserve">Rationale: </w:t>
      </w:r>
      <w:r>
        <w:t>Per Myles/WHO obstetric vacuum guidance, the cup is centred over the flexion point on the sagittal suture about 3 cm anterior to the posterior fontanelle (about 6 cm from the anterior fontanelle) to promote flexion.</w:t>
      </w:r>
    </w:p>
    <w:p/>
    <w:p>
      <w:r>
        <w:rPr>
          <w:b/>
        </w:rPr>
        <w:t xml:space="preserve">200. </w:t>
      </w:r>
      <w:r>
        <w:rPr>
          <w:b/>
        </w:rPr>
        <w:t>Pathological jaundice as a result of increased haemolysis involves all the following except:</w:t>
      </w:r>
    </w:p>
    <w:p>
      <w:pPr>
        <w:ind w:left="360"/>
      </w:pPr>
      <w:r>
        <w:t>A. G6PD deficiency</w:t>
      </w:r>
    </w:p>
    <w:p>
      <w:pPr>
        <w:ind w:left="360"/>
      </w:pPr>
      <w:r>
        <w:t>B. ABO incompatibility</w:t>
      </w:r>
    </w:p>
    <w:p>
      <w:pPr>
        <w:ind w:left="360"/>
      </w:pPr>
      <w:r>
        <w:rPr>
          <w:b/>
          <w:color w:val="C00000"/>
        </w:rPr>
        <w:t>C. Gilbert’s syndrome</w:t>
      </w:r>
    </w:p>
    <w:p>
      <w:pPr>
        <w:ind w:left="360"/>
      </w:pPr>
      <w:r>
        <w:t>D. Bacterial septicaemia</w:t>
      </w:r>
    </w:p>
    <w:p>
      <w:pPr>
        <w:ind w:left="360"/>
      </w:pPr>
      <w:r>
        <w:rPr>
          <w:b/>
        </w:rPr>
        <w:t xml:space="preserve">Answer: </w:t>
      </w:r>
      <w:r>
        <w:rPr>
          <w:b/>
          <w:color w:val="C00000"/>
        </w:rPr>
        <w:t>C. Gilbert’s syndrome</w:t>
      </w:r>
    </w:p>
    <w:p>
      <w:pPr>
        <w:ind w:left="360"/>
      </w:pPr>
      <w:r>
        <w:rPr>
          <w:b/>
        </w:rPr>
        <w:t xml:space="preserve">Rationale: </w:t>
      </w:r>
      <w:r>
        <w:t>Per Basic Paediatric Protocols/standard texts, Gilbert's syndrome causes unconjugated hyperbilirubinaemia from reduced conjugation (UGT enzyme), not increased haemolysis; G6PD deficiency, ABO incompatibility and septicaemia all cause haemolytic jaundice.</w:t>
      </w:r>
    </w:p>
    <w:p/>
    <w:p>
      <w:r>
        <w:rPr>
          <w:b/>
        </w:rPr>
        <w:t xml:space="preserve">201. </w:t>
      </w:r>
      <w:r>
        <w:rPr>
          <w:b/>
        </w:rPr>
        <w:t>The following nursing diagnosis will be of priority for a neonate undergoing phototherapy:</w:t>
      </w:r>
    </w:p>
    <w:p>
      <w:pPr>
        <w:ind w:left="360"/>
      </w:pPr>
      <w:r>
        <w:rPr>
          <w:b/>
          <w:color w:val="C00000"/>
        </w:rPr>
        <w:t>A. Deficient fluid volume</w:t>
      </w:r>
    </w:p>
    <w:p>
      <w:pPr>
        <w:ind w:left="360"/>
      </w:pPr>
      <w:r>
        <w:t>B. Imbalanced nutrition less than body requirements</w:t>
      </w:r>
    </w:p>
    <w:p>
      <w:pPr>
        <w:ind w:left="360"/>
      </w:pPr>
      <w:r>
        <w:t>C. Ineffective thermoregulation</w:t>
      </w:r>
    </w:p>
    <w:p>
      <w:pPr>
        <w:ind w:left="360"/>
      </w:pPr>
      <w:r>
        <w:t>D. Impaired skin integrity</w:t>
      </w:r>
    </w:p>
    <w:p>
      <w:pPr>
        <w:ind w:left="360"/>
      </w:pPr>
      <w:r>
        <w:rPr>
          <w:b/>
        </w:rPr>
        <w:t xml:space="preserve">Answer: </w:t>
      </w:r>
      <w:r>
        <w:rPr>
          <w:b/>
          <w:color w:val="C00000"/>
        </w:rPr>
        <w:t>A. Deficient fluid volume</w:t>
      </w:r>
    </w:p>
    <w:p>
      <w:pPr>
        <w:ind w:left="360"/>
      </w:pPr>
      <w:r>
        <w:rPr>
          <w:b/>
        </w:rPr>
        <w:t xml:space="preserve">Rationale: </w:t>
      </w:r>
      <w:r>
        <w:t>Per Basic Paediatric Protocols and nursing care standards, phototherapy increases insensible water loss and stool water, so deficient fluid volume (risk of dehydration) is the priority; skin integrity and thermoregulation are managed but fluid loss is the leading concern.</w:t>
      </w:r>
    </w:p>
    <w:p/>
    <w:p>
      <w:r>
        <w:rPr>
          <w:b/>
        </w:rPr>
        <w:t xml:space="preserve">202. </w:t>
      </w:r>
      <w:r>
        <w:rPr>
          <w:b/>
        </w:rPr>
        <w:t>Which one of the following will be a priority nursing intervention for a neonate with Hemorrhagic disease of the newborn?</w:t>
      </w:r>
    </w:p>
    <w:p>
      <w:pPr>
        <w:ind w:left="360"/>
      </w:pPr>
      <w:r>
        <w:rPr>
          <w:b/>
          <w:color w:val="C00000"/>
        </w:rPr>
        <w:t>A. Administer vitamin K</w:t>
      </w:r>
    </w:p>
    <w:p>
      <w:pPr>
        <w:ind w:left="360"/>
      </w:pPr>
      <w:r>
        <w:t>B. Inform the physician</w:t>
      </w:r>
    </w:p>
    <w:p>
      <w:pPr>
        <w:ind w:left="360"/>
      </w:pPr>
      <w:r>
        <w:t>C. Preserve soiled line for estimation of blood loss</w:t>
      </w:r>
    </w:p>
    <w:p>
      <w:pPr>
        <w:ind w:left="360"/>
      </w:pPr>
      <w:r>
        <w:t>D. Observe signs of shock</w:t>
      </w:r>
    </w:p>
    <w:p>
      <w:pPr>
        <w:ind w:left="360"/>
      </w:pPr>
      <w:r>
        <w:rPr>
          <w:b/>
        </w:rPr>
        <w:t xml:space="preserve">Answer: </w:t>
      </w:r>
      <w:r>
        <w:rPr>
          <w:b/>
          <w:color w:val="C00000"/>
        </w:rPr>
        <w:t>A. Administer vitamin K</w:t>
      </w:r>
    </w:p>
    <w:p>
      <w:pPr>
        <w:ind w:left="360"/>
      </w:pPr>
      <w:r>
        <w:rPr>
          <w:b/>
        </w:rPr>
        <w:t xml:space="preserve">Rationale: </w:t>
      </w:r>
      <w:r>
        <w:t>Per Basic Paediatric Protocols (Kenya), haemorrhagic disease of the newborn results from vitamin K deficiency, so administering vitamin K is the priority intervention that treats the cause.</w:t>
      </w:r>
    </w:p>
    <w:p/>
    <w:p>
      <w:r>
        <w:rPr>
          <w:b/>
        </w:rPr>
        <w:t xml:space="preserve">203. </w:t>
      </w:r>
      <w:r>
        <w:rPr>
          <w:b/>
        </w:rPr>
        <w:t>A type of spina bifida which comprises of the skin, meninges with or without CSF is:</w:t>
      </w:r>
    </w:p>
    <w:p>
      <w:pPr>
        <w:ind w:left="360"/>
      </w:pPr>
      <w:r>
        <w:rPr>
          <w:b/>
          <w:color w:val="C00000"/>
        </w:rPr>
        <w:t>A. Meningocele</w:t>
      </w:r>
    </w:p>
    <w:p>
      <w:pPr>
        <w:ind w:left="360"/>
      </w:pPr>
      <w:r>
        <w:t>B. Myelomeningocele</w:t>
      </w:r>
    </w:p>
    <w:p>
      <w:pPr>
        <w:ind w:left="360"/>
      </w:pPr>
      <w:r>
        <w:t>C. Cyatica</w:t>
      </w:r>
    </w:p>
    <w:p>
      <w:pPr>
        <w:ind w:left="360"/>
      </w:pPr>
      <w:r>
        <w:t>D. Occulta</w:t>
      </w:r>
    </w:p>
    <w:p>
      <w:pPr>
        <w:ind w:left="360"/>
      </w:pPr>
      <w:r>
        <w:rPr>
          <w:b/>
        </w:rPr>
        <w:t xml:space="preserve">Answer: </w:t>
      </w:r>
      <w:r>
        <w:rPr>
          <w:b/>
          <w:color w:val="C00000"/>
        </w:rPr>
        <w:t>A. Meningocele</w:t>
      </w:r>
    </w:p>
    <w:p>
      <w:pPr>
        <w:ind w:left="360"/>
      </w:pPr>
      <w:r>
        <w:rPr>
          <w:b/>
        </w:rPr>
        <w:t xml:space="preserve">Rationale: </w:t>
      </w:r>
      <w:r>
        <w:t>Per standard paediatric/neurology texts, a meningocele is a spina bifida cystica variant containing skin and meninges with or without CSF but no neural tissue; a myelomeningocele also contains spinal cord/nerves.</w:t>
      </w:r>
    </w:p>
    <w:p/>
    <w:p>
      <w:r>
        <w:rPr>
          <w:b/>
        </w:rPr>
        <w:t xml:space="preserve">204. </w:t>
      </w:r>
      <w:r>
        <w:rPr>
          <w:b/>
        </w:rPr>
        <w:t>The most common cause of opthalmia neonatorum is:</w:t>
      </w:r>
    </w:p>
    <w:p>
      <w:pPr>
        <w:ind w:left="360"/>
      </w:pPr>
      <w:r>
        <w:t>A. C.trachomatis</w:t>
      </w:r>
    </w:p>
    <w:p>
      <w:pPr>
        <w:ind w:left="360"/>
      </w:pPr>
      <w:r>
        <w:rPr>
          <w:b/>
          <w:color w:val="C00000"/>
        </w:rPr>
        <w:t>B. N.gonorrhea</w:t>
      </w:r>
    </w:p>
    <w:p>
      <w:pPr>
        <w:ind w:left="360"/>
      </w:pPr>
      <w:r>
        <w:t>C. H.simplex</w:t>
      </w:r>
    </w:p>
    <w:p>
      <w:pPr>
        <w:ind w:left="360"/>
      </w:pPr>
      <w:r>
        <w:t>D. T.pallidum</w:t>
      </w:r>
    </w:p>
    <w:p>
      <w:pPr>
        <w:ind w:left="360"/>
      </w:pPr>
      <w:r>
        <w:rPr>
          <w:b/>
        </w:rPr>
        <w:t xml:space="preserve">Answer: </w:t>
      </w:r>
      <w:r>
        <w:rPr>
          <w:b/>
          <w:color w:val="C00000"/>
        </w:rPr>
        <w:t>B. N.gonorrhea</w:t>
      </w:r>
    </w:p>
    <w:p>
      <w:pPr>
        <w:ind w:left="360"/>
      </w:pPr>
      <w:r>
        <w:rPr>
          <w:b/>
        </w:rPr>
        <w:t xml:space="preserve">Rationale: </w:t>
      </w:r>
      <w:r>
        <w:t>Per Kenya STI/newborn guidelines, Neisseria gonorrhoeae is the classic most common cause of severe ophthalmia neonatorum (purulent conjunctivitis) presenting within the first days of life; it is the reason for routine eye prophylaxis.</w:t>
      </w:r>
    </w:p>
    <w:p/>
    <w:p>
      <w:r>
        <w:rPr>
          <w:b/>
        </w:rPr>
        <w:t xml:space="preserve">205. </w:t>
      </w:r>
      <w:r>
        <w:rPr>
          <w:b/>
        </w:rPr>
        <w:t>Sodium bicarbonate is indicated in babies with asphyxia neonatorum to:</w:t>
      </w:r>
    </w:p>
    <w:p>
      <w:pPr>
        <w:ind w:left="360"/>
      </w:pPr>
      <w:r>
        <w:rPr>
          <w:b/>
          <w:color w:val="C00000"/>
        </w:rPr>
        <w:t>A. Prevent metabolic acidosis</w:t>
      </w:r>
    </w:p>
    <w:p>
      <w:pPr>
        <w:ind w:left="360"/>
      </w:pPr>
      <w:r>
        <w:t>B. Reverse effects of narcotics</w:t>
      </w:r>
    </w:p>
    <w:p>
      <w:pPr>
        <w:ind w:left="360"/>
      </w:pPr>
      <w:r>
        <w:t>C. Treat hypoglycaemia</w:t>
      </w:r>
    </w:p>
    <w:p>
      <w:pPr>
        <w:ind w:left="360"/>
      </w:pPr>
      <w:r>
        <w:t>D. Treat arrhythmias</w:t>
      </w:r>
    </w:p>
    <w:p>
      <w:pPr>
        <w:ind w:left="360"/>
      </w:pPr>
      <w:r>
        <w:rPr>
          <w:b/>
        </w:rPr>
        <w:t xml:space="preserve">Answer: </w:t>
      </w:r>
      <w:r>
        <w:rPr>
          <w:b/>
          <w:color w:val="C00000"/>
        </w:rPr>
        <w:t>A. Prevent metabolic acidosis</w:t>
      </w:r>
    </w:p>
    <w:p>
      <w:pPr>
        <w:ind w:left="360"/>
      </w:pPr>
      <w:r>
        <w:rPr>
          <w:b/>
        </w:rPr>
        <w:t xml:space="preserve">Rationale: </w:t>
      </w:r>
      <w:r>
        <w:t>Per neonatal resuscitation/standard texts, sodium bicarbonate is used to correct/prevent metabolic acidosis in asphyxiated newborns; naloxone reverses narcotics, not bicarbonate.</w:t>
      </w:r>
    </w:p>
    <w:p/>
    <w:p>
      <w:r>
        <w:rPr>
          <w:b/>
        </w:rPr>
        <w:t xml:space="preserve">206. </w:t>
      </w:r>
      <w:r>
        <w:rPr>
          <w:b/>
        </w:rPr>
        <w:t>The most appropriate treatment for hyperbilirubinemia (11.2mg/dl) in a 3 weeks old breastfeeding infant with normal growth and development is:</w:t>
      </w:r>
    </w:p>
    <w:p>
      <w:pPr>
        <w:ind w:left="360"/>
      </w:pPr>
      <w:r>
        <w:rPr>
          <w:b/>
          <w:color w:val="C00000"/>
        </w:rPr>
        <w:t>A. Phototherapy</w:t>
      </w:r>
    </w:p>
    <w:p>
      <w:pPr>
        <w:ind w:left="360"/>
      </w:pPr>
      <w:r>
        <w:t>B. Exchange transfusion</w:t>
      </w:r>
    </w:p>
    <w:p>
      <w:pPr>
        <w:ind w:left="360"/>
      </w:pPr>
      <w:r>
        <w:t>C. Phenobarbitone</w:t>
      </w:r>
    </w:p>
    <w:p>
      <w:pPr>
        <w:ind w:left="360"/>
      </w:pPr>
      <w:r>
        <w:t>D. Protopophyrins</w:t>
      </w:r>
    </w:p>
    <w:p>
      <w:pPr>
        <w:ind w:left="360"/>
      </w:pPr>
      <w:r>
        <w:rPr>
          <w:b/>
        </w:rPr>
        <w:t xml:space="preserve">Answer: </w:t>
      </w:r>
      <w:r>
        <w:rPr>
          <w:b/>
          <w:color w:val="C00000"/>
        </w:rPr>
        <w:t>A. Phototherapy</w:t>
      </w:r>
    </w:p>
    <w:p>
      <w:pPr>
        <w:ind w:left="360"/>
      </w:pPr>
      <w:r>
        <w:rPr>
          <w:b/>
        </w:rPr>
        <w:t xml:space="preserve">Rationale: </w:t>
      </w:r>
      <w:r>
        <w:t>Per Basic Paediatric Protocols (Kenya), a bilirubin of 11.2 mg/dl in a thriving 3-week breastfed infant is managed with phototherapy if treatment is required; exchange transfusion is reserved for much higher levels/haemolysis.</w:t>
      </w:r>
    </w:p>
    <w:p/>
    <w:p>
      <w:r>
        <w:rPr>
          <w:b/>
        </w:rPr>
        <w:t xml:space="preserve">207. </w:t>
      </w:r>
      <w:r>
        <w:rPr>
          <w:b/>
        </w:rPr>
        <w:t>You are called to the delivery suite for a 39-week baby about to be born through thick meconium. One of following is your first step of management:</w:t>
      </w:r>
    </w:p>
    <w:p>
      <w:pPr>
        <w:ind w:left="360"/>
      </w:pPr>
      <w:r>
        <w:t>A. Intubate the baby and suction in case there is meconium below the cords</w:t>
      </w:r>
    </w:p>
    <w:p>
      <w:pPr>
        <w:ind w:left="360"/>
      </w:pPr>
      <w:r>
        <w:rPr>
          <w:b/>
          <w:color w:val="C00000"/>
        </w:rPr>
        <w:t>B. Dry the baby down, remove the wet wraps and give suction only if required</w:t>
      </w:r>
    </w:p>
    <w:p>
      <w:pPr>
        <w:ind w:left="360"/>
      </w:pPr>
      <w:r>
        <w:t>C. Visualize the cords with laryngoscope and only intubate if you see meconium below the cords</w:t>
      </w:r>
    </w:p>
    <w:p>
      <w:pPr>
        <w:ind w:left="360"/>
      </w:pPr>
      <w:r>
        <w:t>D. Give immediate deep oral suction</w:t>
      </w:r>
    </w:p>
    <w:p>
      <w:pPr>
        <w:ind w:left="360"/>
      </w:pPr>
      <w:r>
        <w:rPr>
          <w:b/>
        </w:rPr>
        <w:t xml:space="preserve">Answer: </w:t>
      </w:r>
      <w:r>
        <w:rPr>
          <w:b/>
          <w:color w:val="C00000"/>
        </w:rPr>
        <w:t>B. Dry the baby down, remove the wet wraps and give suction only if required</w:t>
      </w:r>
    </w:p>
    <w:p>
      <w:pPr>
        <w:ind w:left="360"/>
      </w:pPr>
      <w:r>
        <w:rPr>
          <w:b/>
        </w:rPr>
        <w:t xml:space="preserve">Rationale: </w:t>
      </w:r>
      <w:r>
        <w:t>Per current Kenya/WHO neonatal resuscitation guidance, routine intubation and suctioning of vigorous meconium-stained babies is no longer recommended; the first step is to dry, remove wet wraps and provide initial care, suctioning only if the airway is obstructed.</w:t>
      </w:r>
    </w:p>
    <w:p/>
    <w:p>
      <w:r>
        <w:rPr>
          <w:b/>
        </w:rPr>
        <w:t xml:space="preserve">208. </w:t>
      </w:r>
      <w:r>
        <w:rPr>
          <w:b/>
        </w:rPr>
        <w:t>The drug of choice for treatment of apnoeic attacks in new-borns is:</w:t>
      </w:r>
    </w:p>
    <w:p>
      <w:pPr>
        <w:ind w:left="360"/>
      </w:pPr>
      <w:r>
        <w:rPr>
          <w:b/>
          <w:color w:val="C00000"/>
        </w:rPr>
        <w:t>A. Caffeine citrate</w:t>
      </w:r>
    </w:p>
    <w:p>
      <w:pPr>
        <w:ind w:left="360"/>
      </w:pPr>
      <w:r>
        <w:t>B. Phenobarbitone</w:t>
      </w:r>
    </w:p>
    <w:p>
      <w:pPr>
        <w:ind w:left="360"/>
      </w:pPr>
      <w:r>
        <w:t>C. Theophylline</w:t>
      </w:r>
    </w:p>
    <w:p>
      <w:pPr>
        <w:ind w:left="360"/>
      </w:pPr>
      <w:r>
        <w:t>D. Diazepam</w:t>
      </w:r>
    </w:p>
    <w:p>
      <w:pPr>
        <w:ind w:left="360"/>
      </w:pPr>
      <w:r>
        <w:rPr>
          <w:b/>
        </w:rPr>
        <w:t xml:space="preserve">Answer: </w:t>
      </w:r>
      <w:r>
        <w:rPr>
          <w:b/>
          <w:color w:val="C00000"/>
        </w:rPr>
        <w:t>A. Caffeine citrate</w:t>
      </w:r>
    </w:p>
    <w:p>
      <w:pPr>
        <w:ind w:left="360"/>
      </w:pPr>
      <w:r>
        <w:rPr>
          <w:b/>
        </w:rPr>
        <w:t xml:space="preserve">Rationale: </w:t>
      </w:r>
      <w:r>
        <w:t>Per Kenya EML/Basic Paediatric Protocols, caffeine citrate is the drug of choice for apnoea of prematurity, being safer and more effective than theophylline.</w:t>
      </w:r>
    </w:p>
    <w:p/>
    <w:p>
      <w:r>
        <w:rPr>
          <w:b/>
        </w:rPr>
        <w:t xml:space="preserve">209. </w:t>
      </w:r>
      <w:r>
        <w:rPr>
          <w:b/>
        </w:rPr>
        <w:t>Which one of the following will be a priority nursing diagnosis for a postdate baby?</w:t>
      </w:r>
    </w:p>
    <w:p>
      <w:pPr>
        <w:ind w:left="360"/>
      </w:pPr>
      <w:r>
        <w:rPr>
          <w:b/>
          <w:color w:val="C00000"/>
        </w:rPr>
        <w:t>A. Risk for aspiration related to delayed swallowing reflex and meconium aspiration</w:t>
      </w:r>
    </w:p>
    <w:p>
      <w:pPr>
        <w:ind w:left="360"/>
      </w:pPr>
      <w:r>
        <w:t>B. Risk for hypoglycaemia related to decreased glycogen stores</w:t>
      </w:r>
    </w:p>
    <w:p>
      <w:pPr>
        <w:ind w:left="360"/>
      </w:pPr>
      <w:r>
        <w:t>C. Risk for infection related to prolonged exposure to the uterine environment</w:t>
      </w:r>
    </w:p>
    <w:p>
      <w:pPr>
        <w:ind w:left="360"/>
      </w:pPr>
      <w:r>
        <w:t>D. Ineffective breastfeeding related to decreased energy and increased sleepiness</w:t>
      </w:r>
    </w:p>
    <w:p>
      <w:pPr>
        <w:ind w:left="360"/>
      </w:pPr>
      <w:r>
        <w:rPr>
          <w:b/>
        </w:rPr>
        <w:t xml:space="preserve">Answer: </w:t>
      </w:r>
      <w:r>
        <w:rPr>
          <w:b/>
          <w:color w:val="C00000"/>
        </w:rPr>
        <w:t>A. Risk for aspiration related to delayed swallowing reflex and meconium aspiration</w:t>
      </w:r>
    </w:p>
    <w:p>
      <w:pPr>
        <w:ind w:left="360"/>
      </w:pPr>
      <w:r>
        <w:rPr>
          <w:b/>
        </w:rPr>
        <w:t xml:space="preserve">Rationale: </w:t>
      </w:r>
      <w:r>
        <w:t>Per Basic Paediatric Protocols, the postdate/post-term baby is at high risk of meconium aspiration; airway/aspiration risk is the priority (ABC) nursing diagnosis over hypoglycaemia or feeding concerns.</w:t>
      </w:r>
    </w:p>
    <w:p/>
    <w:p>
      <w:r>
        <w:rPr>
          <w:b/>
        </w:rPr>
        <w:t xml:space="preserve">210. </w:t>
      </w:r>
      <w:r>
        <w:rPr>
          <w:b/>
        </w:rPr>
        <w:t>At what age does closure of the posterior fontanelle occur?</w:t>
      </w:r>
    </w:p>
    <w:p>
      <w:pPr>
        <w:ind w:left="360"/>
      </w:pPr>
      <w:r>
        <w:rPr>
          <w:b/>
          <w:color w:val="C00000"/>
        </w:rPr>
        <w:t>A. 2months</w:t>
      </w:r>
    </w:p>
    <w:p>
      <w:pPr>
        <w:ind w:left="360"/>
      </w:pPr>
      <w:r>
        <w:t>B. 18monts</w:t>
      </w:r>
    </w:p>
    <w:p>
      <w:pPr>
        <w:ind w:left="360"/>
      </w:pPr>
      <w:r>
        <w:t>C. 22months</w:t>
      </w:r>
    </w:p>
    <w:p>
      <w:pPr>
        <w:ind w:left="360"/>
      </w:pPr>
      <w:r>
        <w:t>D. 1 month</w:t>
      </w:r>
    </w:p>
    <w:p>
      <w:pPr>
        <w:ind w:left="360"/>
      </w:pPr>
      <w:r>
        <w:rPr>
          <w:b/>
        </w:rPr>
        <w:t xml:space="preserve">Answer: </w:t>
      </w:r>
      <w:r>
        <w:rPr>
          <w:b/>
          <w:color w:val="C00000"/>
        </w:rPr>
        <w:t>A. 2months</w:t>
      </w:r>
    </w:p>
    <w:p>
      <w:pPr>
        <w:ind w:left="360"/>
      </w:pPr>
      <w:r>
        <w:rPr>
          <w:b/>
        </w:rPr>
        <w:t xml:space="preserve">Rationale: </w:t>
      </w:r>
      <w:r>
        <w:t>Per standard paediatric texts, the posterior fontanelle closes by about 6-8 weeks (approximately 2 months) of age, whereas the anterior fontanelle closes around 18 months.</w:t>
      </w:r>
    </w:p>
    <w:p/>
    <w:p>
      <w:r>
        <w:rPr>
          <w:b/>
        </w:rPr>
        <w:t xml:space="preserve">211. </w:t>
      </w:r>
      <w:r>
        <w:rPr>
          <w:b/>
        </w:rPr>
        <w:t>Which of the following is not a component of the vault of the fetal skull?</w:t>
      </w:r>
    </w:p>
    <w:p>
      <w:pPr>
        <w:ind w:left="360"/>
      </w:pPr>
      <w:r>
        <w:t>A. Occipital bone</w:t>
      </w:r>
    </w:p>
    <w:p>
      <w:pPr>
        <w:ind w:left="360"/>
      </w:pPr>
      <w:r>
        <w:rPr>
          <w:b/>
          <w:color w:val="C00000"/>
        </w:rPr>
        <w:t>B. Sinciput</w:t>
      </w:r>
    </w:p>
    <w:p>
      <w:pPr>
        <w:ind w:left="360"/>
      </w:pPr>
      <w:r>
        <w:t>C. Two parietal bones</w:t>
      </w:r>
    </w:p>
    <w:p>
      <w:pPr>
        <w:ind w:left="360"/>
      </w:pPr>
      <w:r>
        <w:t>D. Two frontal bones.</w:t>
      </w:r>
    </w:p>
    <w:p>
      <w:pPr>
        <w:ind w:left="360"/>
      </w:pPr>
      <w:r>
        <w:rPr>
          <w:b/>
        </w:rPr>
        <w:t xml:space="preserve">Answer: </w:t>
      </w:r>
      <w:r>
        <w:rPr>
          <w:b/>
          <w:color w:val="C00000"/>
        </w:rPr>
        <w:t>B. Sinciput</w:t>
      </w:r>
    </w:p>
    <w:p>
      <w:pPr>
        <w:ind w:left="360"/>
      </w:pPr>
      <w:r>
        <w:rPr>
          <w:b/>
        </w:rPr>
        <w:t xml:space="preserve">Rationale: </w:t>
      </w:r>
      <w:r>
        <w:t>Per Myles Textbook for Midwives, the vault is formed by the occipital, two parietal and two frontal bones; the sinciput (brow) is a region of the fetal head, not a bone of the vault.</w:t>
      </w:r>
    </w:p>
    <w:p/>
    <w:p>
      <w:r>
        <w:rPr>
          <w:b/>
        </w:rPr>
        <w:t xml:space="preserve">212. </w:t>
      </w:r>
      <w:r>
        <w:rPr>
          <w:b/>
        </w:rPr>
        <w:t>Which presentation is achieved in an extended fetal head?</w:t>
      </w:r>
    </w:p>
    <w:p>
      <w:pPr>
        <w:ind w:left="360"/>
      </w:pPr>
      <w:r>
        <w:t>A. Vertex</w:t>
      </w:r>
    </w:p>
    <w:p>
      <w:pPr>
        <w:ind w:left="360"/>
      </w:pPr>
      <w:r>
        <w:rPr>
          <w:b/>
          <w:color w:val="C00000"/>
        </w:rPr>
        <w:t>B. Brow</w:t>
      </w:r>
    </w:p>
    <w:p>
      <w:pPr>
        <w:ind w:left="360"/>
      </w:pPr>
      <w:r>
        <w:t>C. Mentum</w:t>
      </w:r>
    </w:p>
    <w:p>
      <w:pPr>
        <w:ind w:left="360"/>
      </w:pPr>
      <w:r>
        <w:t>D. Acromion process</w:t>
      </w:r>
    </w:p>
    <w:p>
      <w:pPr>
        <w:ind w:left="360"/>
      </w:pPr>
      <w:r>
        <w:rPr>
          <w:b/>
        </w:rPr>
        <w:t xml:space="preserve">Answer: </w:t>
      </w:r>
      <w:r>
        <w:rPr>
          <w:b/>
          <w:color w:val="C00000"/>
        </w:rPr>
        <w:t>B. Brow</w:t>
      </w:r>
    </w:p>
    <w:p>
      <w:pPr>
        <w:ind w:left="360"/>
      </w:pPr>
      <w:r>
        <w:rPr>
          <w:b/>
        </w:rPr>
        <w:t xml:space="preserve">Rationale: </w:t>
      </w:r>
      <w:r>
        <w:t>When the fetal head is fully extended (deflexed), the brow (forehead) becomes the presenting part, giving a brow presentation. Vertex results from full flexion and mentum (face) from complete extension. Per Myles Textbook for Midwives (attitude &amp; presentation).</w:t>
      </w:r>
    </w:p>
    <w:p/>
    <w:p>
      <w:r>
        <w:rPr>
          <w:b/>
        </w:rPr>
        <w:t xml:space="preserve">213. </w:t>
      </w:r>
      <w:r>
        <w:rPr>
          <w:b/>
        </w:rPr>
        <w:t>Which are the storage ducts of milk in the mammary glands?</w:t>
      </w:r>
    </w:p>
    <w:p>
      <w:pPr>
        <w:ind w:left="360"/>
      </w:pPr>
      <w:r>
        <w:t>A. Alveoli</w:t>
      </w:r>
    </w:p>
    <w:p>
      <w:pPr>
        <w:ind w:left="360"/>
      </w:pPr>
      <w:r>
        <w:rPr>
          <w:b/>
          <w:color w:val="C00000"/>
        </w:rPr>
        <w:t>B. Lactiferous sinuses</w:t>
      </w:r>
    </w:p>
    <w:p>
      <w:pPr>
        <w:ind w:left="360"/>
      </w:pPr>
      <w:r>
        <w:t>C. Cooper’s ligaments</w:t>
      </w:r>
    </w:p>
    <w:p>
      <w:pPr>
        <w:ind w:left="360"/>
      </w:pPr>
      <w:r>
        <w:t>D. Lobules</w:t>
      </w:r>
    </w:p>
    <w:p>
      <w:pPr>
        <w:ind w:left="360"/>
      </w:pPr>
      <w:r>
        <w:rPr>
          <w:b/>
        </w:rPr>
        <w:t xml:space="preserve">Answer: </w:t>
      </w:r>
      <w:r>
        <w:rPr>
          <w:b/>
          <w:color w:val="C00000"/>
        </w:rPr>
        <w:t>B. Lactiferous sinuses</w:t>
      </w:r>
    </w:p>
    <w:p>
      <w:pPr>
        <w:ind w:left="360"/>
      </w:pPr>
      <w:r>
        <w:rPr>
          <w:b/>
        </w:rPr>
        <w:t xml:space="preserve">Rationale: </w:t>
      </w:r>
      <w:r>
        <w:t>Milk produced in the alveoli passes along the ducts to the lactiferous sinuses (ampullae) beneath the areola, which act as reservoirs storing milk. Alveoli produce milk; Cooper's ligaments are support structures. Per Myles Textbook for Midwives (anatomy of the breast).</w:t>
      </w:r>
    </w:p>
    <w:p/>
    <w:p>
      <w:r>
        <w:rPr>
          <w:b/>
        </w:rPr>
        <w:t xml:space="preserve">214. </w:t>
      </w:r>
      <w:r>
        <w:rPr>
          <w:b/>
        </w:rPr>
        <w:t>Which cells are responsible for production of HCG during pregnancy?</w:t>
      </w:r>
    </w:p>
    <w:p>
      <w:pPr>
        <w:ind w:left="360"/>
      </w:pPr>
      <w:r>
        <w:t>A. Epiblast.</w:t>
      </w:r>
    </w:p>
    <w:p>
      <w:pPr>
        <w:ind w:left="360"/>
      </w:pPr>
      <w:r>
        <w:rPr>
          <w:b/>
          <w:color w:val="C00000"/>
        </w:rPr>
        <w:t>B. Syncytiotrophoblast</w:t>
      </w:r>
    </w:p>
    <w:p>
      <w:pPr>
        <w:ind w:left="360"/>
      </w:pPr>
      <w:r>
        <w:t>C. Hypoblast</w:t>
      </w:r>
    </w:p>
    <w:p>
      <w:pPr>
        <w:ind w:left="360"/>
      </w:pPr>
      <w:r>
        <w:t>D. Cytotrophoblast</w:t>
      </w:r>
    </w:p>
    <w:p>
      <w:pPr>
        <w:ind w:left="360"/>
      </w:pPr>
      <w:r>
        <w:rPr>
          <w:b/>
        </w:rPr>
        <w:t xml:space="preserve">Answer: </w:t>
      </w:r>
      <w:r>
        <w:rPr>
          <w:b/>
          <w:color w:val="C00000"/>
        </w:rPr>
        <w:t>B. Syncytiotrophoblast</w:t>
      </w:r>
    </w:p>
    <w:p>
      <w:pPr>
        <w:ind w:left="360"/>
      </w:pPr>
      <w:r>
        <w:rPr>
          <w:b/>
        </w:rPr>
        <w:t xml:space="preserve">Rationale: </w:t>
      </w:r>
      <w:r>
        <w:t>Human chorionic gonadotrophin (hCG) is secreted by the syncytiotrophoblast layer of the developing placenta, maintaining the corpus luteum in early pregnancy. Per Myles Textbook for Midwives (placental physiology).</w:t>
      </w:r>
    </w:p>
    <w:p/>
    <w:p>
      <w:r>
        <w:rPr>
          <w:b/>
        </w:rPr>
        <w:t xml:space="preserve">215. </w:t>
      </w:r>
      <w:r>
        <w:rPr>
          <w:b/>
        </w:rPr>
        <w:t>At which age of fetal development does the fetus experience rapid weight gain?</w:t>
      </w:r>
    </w:p>
    <w:p>
      <w:pPr>
        <w:ind w:left="360"/>
      </w:pPr>
      <w:r>
        <w:t>A. 20- 24 weeks</w:t>
      </w:r>
    </w:p>
    <w:p>
      <w:pPr>
        <w:ind w:left="360"/>
      </w:pPr>
      <w:r>
        <w:t>B. 8-12 weeks</w:t>
      </w:r>
    </w:p>
    <w:p>
      <w:pPr>
        <w:ind w:left="360"/>
      </w:pPr>
      <w:r>
        <w:t>C. 4- 8 weeks</w:t>
      </w:r>
    </w:p>
    <w:p>
      <w:pPr>
        <w:ind w:left="360"/>
      </w:pPr>
      <w:r>
        <w:rPr>
          <w:b/>
          <w:color w:val="C00000"/>
        </w:rPr>
        <w:t>D. 20 – 38 weeks</w:t>
      </w:r>
    </w:p>
    <w:p>
      <w:pPr>
        <w:ind w:left="360"/>
      </w:pPr>
      <w:r>
        <w:rPr>
          <w:b/>
        </w:rPr>
        <w:t xml:space="preserve">Answer: </w:t>
      </w:r>
      <w:r>
        <w:rPr>
          <w:b/>
          <w:color w:val="C00000"/>
        </w:rPr>
        <w:t>D. 20 – 38 weeks</w:t>
      </w:r>
    </w:p>
    <w:p>
      <w:pPr>
        <w:ind w:left="360"/>
      </w:pPr>
      <w:r>
        <w:rPr>
          <w:b/>
        </w:rPr>
        <w:t xml:space="preserve">Rationale: </w:t>
      </w:r>
      <w:r>
        <w:t>The greatest fetal weight gain occurs in the second half of pregnancy, from about 20 weeks to term (38 weeks), when subcutaneous fat and muscle mass are laid down. Earlier weeks are dominated by organogenesis, not weight gain. Per Myles Textbook for Midwives (fetal development).</w:t>
      </w:r>
    </w:p>
    <w:p/>
    <w:p>
      <w:r>
        <w:rPr>
          <w:b/>
        </w:rPr>
        <w:t xml:space="preserve">216. </w:t>
      </w:r>
      <w:r>
        <w:rPr>
          <w:b/>
        </w:rPr>
        <w:t>Which hormone is responsible for milk production?</w:t>
      </w:r>
    </w:p>
    <w:p>
      <w:pPr>
        <w:ind w:left="360"/>
      </w:pPr>
      <w:r>
        <w:rPr>
          <w:b/>
          <w:color w:val="C00000"/>
        </w:rPr>
        <w:t>A. Prolactin</w:t>
      </w:r>
    </w:p>
    <w:p>
      <w:pPr>
        <w:ind w:left="360"/>
      </w:pPr>
      <w:r>
        <w:t>B. Oxytocin</w:t>
      </w:r>
    </w:p>
    <w:p>
      <w:pPr>
        <w:ind w:left="360"/>
      </w:pPr>
      <w:r>
        <w:t>C. Progesterone</w:t>
      </w:r>
    </w:p>
    <w:p>
      <w:pPr>
        <w:ind w:left="360"/>
      </w:pPr>
      <w:r>
        <w:t>D. Oestrogen</w:t>
      </w:r>
    </w:p>
    <w:p>
      <w:pPr>
        <w:ind w:left="360"/>
      </w:pPr>
      <w:r>
        <w:rPr>
          <w:b/>
        </w:rPr>
        <w:t xml:space="preserve">Answer: </w:t>
      </w:r>
      <w:r>
        <w:rPr>
          <w:b/>
          <w:color w:val="C00000"/>
        </w:rPr>
        <w:t>A. Prolactin</w:t>
      </w:r>
    </w:p>
    <w:p>
      <w:pPr>
        <w:ind w:left="360"/>
      </w:pPr>
      <w:r>
        <w:rPr>
          <w:b/>
        </w:rPr>
        <w:t xml:space="preserve">Rationale: </w:t>
      </w:r>
      <w:r>
        <w:t>Prolactin from the anterior pituitary stimulates the alveoli to synthesise milk (lactogenesis). Oxytocin causes the let-down (ejection) reflex, not production. Per Myles Textbook for Midwives (physiology of lactation).</w:t>
      </w:r>
    </w:p>
    <w:p/>
    <w:p>
      <w:r>
        <w:rPr>
          <w:b/>
        </w:rPr>
        <w:t xml:space="preserve">217. </w:t>
      </w:r>
      <w:r>
        <w:rPr>
          <w:b/>
        </w:rPr>
        <w:t>You explain to a mother that a newborn has 'caput' because there is a swelling on his head that:</w:t>
      </w:r>
    </w:p>
    <w:p>
      <w:pPr>
        <w:ind w:left="360"/>
      </w:pPr>
      <w:r>
        <w:t>A. Is a light pink colour and located at the base of his hairline</w:t>
      </w:r>
    </w:p>
    <w:p>
      <w:pPr>
        <w:ind w:left="360"/>
      </w:pPr>
      <w:r>
        <w:t>B. Does not cross a suture line and pits with digital pressure</w:t>
      </w:r>
    </w:p>
    <w:p>
      <w:pPr>
        <w:ind w:left="360"/>
      </w:pPr>
      <w:r>
        <w:t>C. Is firm and coloured like a reddish bruise</w:t>
      </w:r>
    </w:p>
    <w:p>
      <w:pPr>
        <w:ind w:left="360"/>
      </w:pPr>
      <w:r>
        <w:rPr>
          <w:b/>
          <w:color w:val="C00000"/>
        </w:rPr>
        <w:t>D. Is a diffuse oedematous swelling of the soft tissues of his scalp and crosses a suture that will resolve in 24-48hours</w:t>
      </w:r>
    </w:p>
    <w:p>
      <w:pPr>
        <w:ind w:left="360"/>
      </w:pPr>
      <w:r>
        <w:rPr>
          <w:b/>
        </w:rPr>
        <w:t xml:space="preserve">Answer: </w:t>
      </w:r>
      <w:r>
        <w:rPr>
          <w:b/>
          <w:color w:val="C00000"/>
        </w:rPr>
        <w:t>D. Is a diffuse oedematous swelling of the soft tissues of his scalp and crosses a suture that will resolve in 24-48hours</w:t>
      </w:r>
    </w:p>
    <w:p>
      <w:pPr>
        <w:ind w:left="360"/>
      </w:pPr>
      <w:r>
        <w:rPr>
          <w:b/>
        </w:rPr>
        <w:t xml:space="preserve">Rationale: </w:t>
      </w:r>
      <w:r>
        <w:t>Caput succedaneum is a diffuse oedematous swelling of the scalp soft tissues that crosses suture lines and resolves within a few days, distinguishing it from cephalhaematoma which does not cross sutures. Per Myles Textbook for Midwives (birth trauma).</w:t>
      </w:r>
    </w:p>
    <w:p/>
    <w:p>
      <w:r>
        <w:rPr>
          <w:b/>
        </w:rPr>
        <w:t xml:space="preserve">218. </w:t>
      </w:r>
      <w:r>
        <w:rPr>
          <w:b/>
        </w:rPr>
        <w:t>Radiation is the most predominate mode of heat loss for a newborn. Radiation refers to:</w:t>
      </w:r>
    </w:p>
    <w:p>
      <w:pPr>
        <w:ind w:left="360"/>
      </w:pPr>
      <w:r>
        <w:t>A. loss of heat through water evaporation from the baby</w:t>
      </w:r>
    </w:p>
    <w:p>
      <w:pPr>
        <w:ind w:left="360"/>
      </w:pPr>
      <w:r>
        <w:t>B. loss of heat through the baby shivering</w:t>
      </w:r>
    </w:p>
    <w:p>
      <w:pPr>
        <w:ind w:left="360"/>
      </w:pPr>
      <w:r>
        <w:rPr>
          <w:b/>
          <w:color w:val="C00000"/>
        </w:rPr>
        <w:t>C. loss of heat from the baby's surface to surrounding colder objects</w:t>
      </w:r>
    </w:p>
    <w:p>
      <w:pPr>
        <w:ind w:left="360"/>
      </w:pPr>
      <w:r>
        <w:t>D. loss of heat to moving air or fluid around the baby</w:t>
      </w:r>
    </w:p>
    <w:p>
      <w:pPr>
        <w:ind w:left="360"/>
      </w:pPr>
      <w:r>
        <w:rPr>
          <w:b/>
        </w:rPr>
        <w:t xml:space="preserve">Answer: </w:t>
      </w:r>
      <w:r>
        <w:rPr>
          <w:b/>
          <w:color w:val="C00000"/>
        </w:rPr>
        <w:t>C. loss of heat from the baby's surface to surrounding colder objects</w:t>
      </w:r>
    </w:p>
    <w:p>
      <w:pPr>
        <w:ind w:left="360"/>
      </w:pPr>
      <w:r>
        <w:rPr>
          <w:b/>
        </w:rPr>
        <w:t xml:space="preserve">Rationale: </w:t>
      </w:r>
      <w:r>
        <w:t>Radiation is heat transfer from the newborn's body surface to nearby cooler solid objects not in direct contact (e.g. cold walls/windows). Evaporation is water loss, convection is loss to moving air, conduction is loss to objects in contact. Per Kenya Basic Paediatric Protocols / Myles (thermoregulation).</w:t>
      </w:r>
    </w:p>
    <w:p/>
    <w:p>
      <w:r>
        <w:rPr>
          <w:b/>
        </w:rPr>
        <w:t xml:space="preserve">219. </w:t>
      </w:r>
      <w:r>
        <w:rPr>
          <w:b/>
        </w:rPr>
        <w:t>At one week a mother complains that her new-born’s umbilical cord is smelly. You:</w:t>
      </w:r>
    </w:p>
    <w:p>
      <w:pPr>
        <w:ind w:left="360"/>
      </w:pPr>
      <w:r>
        <w:t>A. Tell her that often happens and reassure her all is well</w:t>
      </w:r>
    </w:p>
    <w:p>
      <w:pPr>
        <w:ind w:left="360"/>
      </w:pPr>
      <w:r>
        <w:rPr>
          <w:b/>
          <w:color w:val="C00000"/>
        </w:rPr>
        <w:t>B. Inspect the cord and surrounding skin</w:t>
      </w:r>
    </w:p>
    <w:p>
      <w:pPr>
        <w:ind w:left="360"/>
      </w:pPr>
      <w:r>
        <w:t>C. Clean the cord with antiseptic</w:t>
      </w:r>
    </w:p>
    <w:p>
      <w:pPr>
        <w:ind w:left="360"/>
      </w:pPr>
      <w:r>
        <w:t>D. Phone a paediatrician</w:t>
      </w:r>
    </w:p>
    <w:p>
      <w:pPr>
        <w:ind w:left="360"/>
      </w:pPr>
      <w:r>
        <w:rPr>
          <w:b/>
        </w:rPr>
        <w:t xml:space="preserve">Answer: </w:t>
      </w:r>
      <w:r>
        <w:rPr>
          <w:b/>
          <w:color w:val="C00000"/>
        </w:rPr>
        <w:t>B. Inspect the cord and surrounding skin</w:t>
      </w:r>
    </w:p>
    <w:p>
      <w:pPr>
        <w:ind w:left="360"/>
      </w:pPr>
      <w:r>
        <w:rPr>
          <w:b/>
        </w:rPr>
        <w:t xml:space="preserve">Rationale: </w:t>
      </w:r>
      <w:r>
        <w:t>A smelly cord may indicate omphalitis (a neonatal sepsis danger sign); the nurse must first assess by inspecting the cord and surrounding skin for redness, discharge or induration before acting. Reassuring without assessing is unsafe. Per Kenya Basic Paediatric Protocols (newborn care).</w:t>
      </w:r>
    </w:p>
    <w:p/>
    <w:p>
      <w:r>
        <w:rPr>
          <w:b/>
        </w:rPr>
        <w:t xml:space="preserve">220. </w:t>
      </w:r>
      <w:r>
        <w:rPr>
          <w:b/>
        </w:rPr>
        <w:t>A mother delivers a baby who has an Apgar score of 0/1. Which of the following findings demonstrate that Apgar score:</w:t>
      </w:r>
    </w:p>
    <w:p>
      <w:pPr>
        <w:ind w:left="360"/>
      </w:pPr>
      <w:r>
        <w:t>A. Has minimal grimace</w:t>
      </w:r>
    </w:p>
    <w:p>
      <w:pPr>
        <w:ind w:left="360"/>
      </w:pPr>
      <w:r>
        <w:t>B. Neonatal fetal heart rate of less than100</w:t>
      </w:r>
    </w:p>
    <w:p>
      <w:pPr>
        <w:ind w:left="360"/>
      </w:pPr>
      <w:r>
        <w:t>C. Gasping respiration</w:t>
      </w:r>
    </w:p>
    <w:p>
      <w:pPr>
        <w:ind w:left="360"/>
      </w:pPr>
      <w:r>
        <w:rPr>
          <w:b/>
          <w:color w:val="C00000"/>
        </w:rPr>
        <w:t>D. The body and the extremities are pale</w:t>
      </w:r>
    </w:p>
    <w:p>
      <w:pPr>
        <w:ind w:left="360"/>
      </w:pPr>
      <w:r>
        <w:rPr>
          <w:b/>
        </w:rPr>
        <w:t xml:space="preserve">Answer: </w:t>
      </w:r>
      <w:r>
        <w:rPr>
          <w:b/>
          <w:color w:val="C00000"/>
        </w:rPr>
        <w:t>D. The body and the extremities are pale</w:t>
      </w:r>
    </w:p>
    <w:p>
      <w:pPr>
        <w:ind w:left="360"/>
      </w:pPr>
      <w:r>
        <w:rPr>
          <w:b/>
        </w:rPr>
        <w:t xml:space="preserve">Rationale: </w:t>
      </w:r>
      <w:r>
        <w:t>An Apgar of 0/1 indicates a severely depressed neonate; only the completely pale/absent colour (0 for colour, no cyanosis grading possible) fits. Minimal grimace, HR&lt;100 and gasping respiration all score 1 in their categories and would raise the score above near-zero, whereas generalised pallor reflects the profoundly depressed state. Per Kenya Basic Paediatric Protocols (Apgar scoring).</w:t>
      </w:r>
    </w:p>
    <w:p>
      <w:pPr>
        <w:ind w:left="360"/>
      </w:pPr>
      <w:r>
        <w:rPr>
          <w:i/>
          <w:color w:val="C00000"/>
        </w:rPr>
        <w:t>⚠ More than one defensible answer</w:t>
      </w:r>
    </w:p>
    <w:p/>
    <w:p>
      <w:r>
        <w:rPr>
          <w:b/>
        </w:rPr>
        <w:t xml:space="preserve">221. </w:t>
      </w:r>
      <w:r>
        <w:rPr>
          <w:b/>
        </w:rPr>
        <w:t>Daily cord care is key in the prevention of neonatal sepsis. The following is the recommended ideal antiseptic for cleaning the cord;</w:t>
      </w:r>
    </w:p>
    <w:p>
      <w:pPr>
        <w:ind w:left="360"/>
      </w:pPr>
      <w:r>
        <w:t>A. Normal saline</w:t>
      </w:r>
    </w:p>
    <w:p>
      <w:pPr>
        <w:ind w:left="360"/>
      </w:pPr>
      <w:r>
        <w:t>B. Surgical spirit</w:t>
      </w:r>
    </w:p>
    <w:p>
      <w:pPr>
        <w:ind w:left="360"/>
      </w:pPr>
      <w:r>
        <w:t>C. Methylated spirit</w:t>
      </w:r>
    </w:p>
    <w:p>
      <w:pPr>
        <w:ind w:left="360"/>
      </w:pPr>
      <w:r>
        <w:rPr>
          <w:b/>
          <w:color w:val="C00000"/>
        </w:rPr>
        <w:t>D. chlorohexidine</w:t>
      </w:r>
    </w:p>
    <w:p>
      <w:pPr>
        <w:ind w:left="360"/>
      </w:pPr>
      <w:r>
        <w:rPr>
          <w:b/>
        </w:rPr>
        <w:t xml:space="preserve">Answer: </w:t>
      </w:r>
      <w:r>
        <w:rPr>
          <w:b/>
          <w:color w:val="C00000"/>
        </w:rPr>
        <w:t>D. chlorohexidine</w:t>
      </w:r>
    </w:p>
    <w:p>
      <w:pPr>
        <w:ind w:left="360"/>
      </w:pPr>
      <w:r>
        <w:rPr>
          <w:b/>
        </w:rPr>
        <w:t xml:space="preserve">Rationale: </w:t>
      </w:r>
      <w:r>
        <w:t>Chlorhexidine (4% chlorhexidine digluconate) is the WHO- and Kenya MOH-recommended antiseptic for cord care to prevent neonatal sepsis, superior to spirits and saline. Per Kenya National Newborn Care guidelines / WHO adopted in Kenya.</w:t>
      </w:r>
    </w:p>
    <w:p/>
    <w:p>
      <w:r>
        <w:rPr>
          <w:b/>
        </w:rPr>
        <w:t xml:space="preserve">222. </w:t>
      </w:r>
      <w:r>
        <w:rPr>
          <w:b/>
        </w:rPr>
        <w:t>The following is a danger sign of a neonate that the mother should always be on look out;</w:t>
      </w:r>
    </w:p>
    <w:p>
      <w:pPr>
        <w:ind w:left="360"/>
      </w:pPr>
      <w:r>
        <w:t>A. Nasal secretions</w:t>
      </w:r>
    </w:p>
    <w:p>
      <w:pPr>
        <w:ind w:left="360"/>
      </w:pPr>
      <w:r>
        <w:t>B. Shrinking of the cord</w:t>
      </w:r>
    </w:p>
    <w:p>
      <w:pPr>
        <w:ind w:left="360"/>
      </w:pPr>
      <w:r>
        <w:rPr>
          <w:b/>
          <w:color w:val="C00000"/>
        </w:rPr>
        <w:t>C. Refusal to breastfeed</w:t>
      </w:r>
    </w:p>
    <w:p>
      <w:pPr>
        <w:ind w:left="360"/>
      </w:pPr>
      <w:r>
        <w:t>D. Hair loss in the body.</w:t>
      </w:r>
    </w:p>
    <w:p>
      <w:pPr>
        <w:ind w:left="360"/>
      </w:pPr>
      <w:r>
        <w:rPr>
          <w:b/>
        </w:rPr>
        <w:t xml:space="preserve">Answer: </w:t>
      </w:r>
      <w:r>
        <w:rPr>
          <w:b/>
          <w:color w:val="C00000"/>
        </w:rPr>
        <w:t>C. Refusal to breastfeed</w:t>
      </w:r>
    </w:p>
    <w:p>
      <w:pPr>
        <w:ind w:left="360"/>
      </w:pPr>
      <w:r>
        <w:rPr>
          <w:b/>
        </w:rPr>
        <w:t xml:space="preserve">Rationale: </w:t>
      </w:r>
      <w:r>
        <w:t>Refusal/inability to breastfeed is a key IMNCI newborn danger sign requiring urgent referral. Shrinking of the cord and hair variations are normal; nasal secretions are non-specific. Per Kenya IMNCI guidelines (young infant danger signs).</w:t>
      </w:r>
    </w:p>
    <w:p/>
    <w:p>
      <w:r>
        <w:rPr>
          <w:b/>
        </w:rPr>
        <w:t xml:space="preserve">223. </w:t>
      </w:r>
      <w:r>
        <w:rPr>
          <w:b/>
        </w:rPr>
        <w:t>When a newborn baby is in contact with cold surfaces, heat loss occurs by;</w:t>
      </w:r>
    </w:p>
    <w:p>
      <w:pPr>
        <w:ind w:left="360"/>
      </w:pPr>
      <w:r>
        <w:t>A. Evaporation</w:t>
      </w:r>
    </w:p>
    <w:p>
      <w:pPr>
        <w:ind w:left="360"/>
      </w:pPr>
      <w:r>
        <w:t>B. Radiation</w:t>
      </w:r>
    </w:p>
    <w:p>
      <w:pPr>
        <w:ind w:left="360"/>
      </w:pPr>
      <w:r>
        <w:t>C. Convection</w:t>
      </w:r>
    </w:p>
    <w:p>
      <w:pPr>
        <w:ind w:left="360"/>
      </w:pPr>
      <w:r>
        <w:rPr>
          <w:b/>
          <w:color w:val="C00000"/>
        </w:rPr>
        <w:t>D. Conduction</w:t>
      </w:r>
    </w:p>
    <w:p>
      <w:pPr>
        <w:ind w:left="360"/>
      </w:pPr>
      <w:r>
        <w:rPr>
          <w:b/>
        </w:rPr>
        <w:t xml:space="preserve">Answer: </w:t>
      </w:r>
      <w:r>
        <w:rPr>
          <w:b/>
          <w:color w:val="C00000"/>
        </w:rPr>
        <w:t>D. Conduction</w:t>
      </w:r>
    </w:p>
    <w:p>
      <w:pPr>
        <w:ind w:left="360"/>
      </w:pPr>
      <w:r>
        <w:rPr>
          <w:b/>
        </w:rPr>
        <w:t xml:space="preserve">Rationale: </w:t>
      </w:r>
      <w:r>
        <w:t>Heat loss from the baby's body to a cold surface in direct contact (e.g. cold weighing scale or bed) occurs by conduction. Radiation is to non-contact objects, convection to moving air, evaporation from moisture. Per Kenya Basic Paediatric Protocols (thermoregulation).</w:t>
      </w:r>
    </w:p>
    <w:p/>
    <w:p>
      <w:r>
        <w:rPr>
          <w:b/>
        </w:rPr>
        <w:t xml:space="preserve">224. </w:t>
      </w:r>
      <w:r>
        <w:rPr>
          <w:b/>
        </w:rPr>
        <w:t>Characteristics of a normal infant at birth include:</w:t>
      </w:r>
    </w:p>
    <w:p>
      <w:pPr>
        <w:ind w:left="360"/>
      </w:pPr>
      <w:r>
        <w:t>A. Weight 3.5kg, length 40 cm, sunken abdomen</w:t>
      </w:r>
    </w:p>
    <w:p>
      <w:pPr>
        <w:ind w:left="360"/>
      </w:pPr>
      <w:r>
        <w:rPr>
          <w:b/>
          <w:color w:val="C00000"/>
        </w:rPr>
        <w:t>B. Lies in an attitude of flexion, vernix caseosa, his head half his size</w:t>
      </w:r>
    </w:p>
    <w:p>
      <w:pPr>
        <w:ind w:left="360"/>
      </w:pPr>
      <w:r>
        <w:t>C. His head comprise a quarter his size, prominent abdomen.</w:t>
      </w:r>
    </w:p>
    <w:p>
      <w:pPr>
        <w:ind w:left="360"/>
      </w:pPr>
      <w:r>
        <w:t>D. Occipitofrontal circumference of 34-55 cm, lanugo, sunken abdomen.</w:t>
      </w:r>
    </w:p>
    <w:p>
      <w:pPr>
        <w:ind w:left="360"/>
      </w:pPr>
      <w:r>
        <w:rPr>
          <w:b/>
        </w:rPr>
        <w:t xml:space="preserve">Answer: </w:t>
      </w:r>
      <w:r>
        <w:rPr>
          <w:b/>
          <w:color w:val="C00000"/>
        </w:rPr>
        <w:t>B. Lies in an attitude of flexion, vernix caseosa, his head half his size</w:t>
      </w:r>
    </w:p>
    <w:p>
      <w:pPr>
        <w:ind w:left="360"/>
      </w:pPr>
      <w:r>
        <w:rPr>
          <w:b/>
        </w:rPr>
        <w:t xml:space="preserve">Rationale: </w:t>
      </w:r>
      <w:r>
        <w:t>A normal term newborn lies in an attitude of flexion, is covered in vernix caseosa, and the head is about one quarter to a large proportion of body length; of the options given this is the only physiologically correct description (birth weight ~3.5kg with prominent, not sunken, abdomen). Per Myles Textbook for Midwives (characteristics of the normal newborn).</w:t>
      </w:r>
    </w:p>
    <w:p/>
    <w:p>
      <w:r>
        <w:rPr>
          <w:b/>
        </w:rPr>
        <w:t xml:space="preserve">225. </w:t>
      </w:r>
      <w:r>
        <w:rPr>
          <w:b/>
        </w:rPr>
        <w:t>The aims of first examination of the newborn are;</w:t>
      </w:r>
    </w:p>
    <w:p>
      <w:pPr>
        <w:ind w:left="360"/>
      </w:pPr>
      <w:r>
        <w:t>A. Assess growth, maintain clear airway, assess maturity at birth</w:t>
      </w:r>
    </w:p>
    <w:p>
      <w:pPr>
        <w:ind w:left="360"/>
      </w:pPr>
      <w:r>
        <w:t>B. Detect birth injuries, assess minor disorders, detect congenital anomalies</w:t>
      </w:r>
    </w:p>
    <w:p>
      <w:pPr>
        <w:ind w:left="360"/>
      </w:pPr>
      <w:r>
        <w:t>C. Provide care, detect infections, assess growth and development</w:t>
      </w:r>
    </w:p>
    <w:p>
      <w:pPr>
        <w:ind w:left="360"/>
      </w:pPr>
      <w:r>
        <w:rPr>
          <w:b/>
          <w:color w:val="C00000"/>
        </w:rPr>
        <w:t>D. Detect birth injuries, detect any congenital abnormalities, and assess maturity at term.</w:t>
      </w:r>
    </w:p>
    <w:p>
      <w:pPr>
        <w:ind w:left="360"/>
      </w:pPr>
      <w:r>
        <w:rPr>
          <w:b/>
        </w:rPr>
        <w:t xml:space="preserve">Answer: </w:t>
      </w:r>
      <w:r>
        <w:rPr>
          <w:b/>
          <w:color w:val="C00000"/>
        </w:rPr>
        <w:t>D. Detect birth injuries, detect any congenital abnormalities, and assess maturity at term.</w:t>
      </w:r>
    </w:p>
    <w:p>
      <w:pPr>
        <w:ind w:left="360"/>
      </w:pPr>
      <w:r>
        <w:rPr>
          <w:b/>
        </w:rPr>
        <w:t xml:space="preserve">Rationale: </w:t>
      </w:r>
      <w:r>
        <w:t>The aims of the first (immediate) newborn examination are to detect birth injuries, identify congenital abnormalities and assess maturity/wellbeing at birth. Maintaining the airway is resuscitation, not the examination's aim. Per Myles Textbook for Midwives (examination of the newborn).</w:t>
      </w:r>
    </w:p>
    <w:p/>
    <w:p>
      <w:r>
        <w:rPr>
          <w:b/>
        </w:rPr>
        <w:t xml:space="preserve">226. </w:t>
      </w:r>
      <w:r>
        <w:rPr>
          <w:b/>
        </w:rPr>
        <w:t>Hypoglycemia is;</w:t>
      </w:r>
    </w:p>
    <w:p>
      <w:pPr>
        <w:ind w:left="360"/>
      </w:pPr>
      <w:r>
        <w:t>A. Blood sugar level below 54mg/dl</w:t>
      </w:r>
    </w:p>
    <w:p>
      <w:pPr>
        <w:ind w:left="360"/>
      </w:pPr>
      <w:r>
        <w:rPr>
          <w:b/>
          <w:color w:val="C00000"/>
        </w:rPr>
        <w:t>B. Blood sugar level below 45mg/dl</w:t>
      </w:r>
    </w:p>
    <w:p>
      <w:pPr>
        <w:ind w:left="360"/>
      </w:pPr>
      <w:r>
        <w:t>C. Blood sugar level below 2.9mg/dl</w:t>
      </w:r>
    </w:p>
    <w:p>
      <w:pPr>
        <w:ind w:left="360"/>
      </w:pPr>
      <w:r>
        <w:t>D. Blood sugar level below 6.7mg/dl</w:t>
      </w:r>
    </w:p>
    <w:p>
      <w:pPr>
        <w:ind w:left="360"/>
      </w:pPr>
      <w:r>
        <w:rPr>
          <w:b/>
        </w:rPr>
        <w:t xml:space="preserve">Answer: </w:t>
      </w:r>
      <w:r>
        <w:rPr>
          <w:b/>
          <w:color w:val="C00000"/>
        </w:rPr>
        <w:t>B. Blood sugar level below 45mg/dl</w:t>
      </w:r>
    </w:p>
    <w:p>
      <w:pPr>
        <w:ind w:left="360"/>
      </w:pPr>
      <w:r>
        <w:rPr>
          <w:b/>
        </w:rPr>
        <w:t xml:space="preserve">Rationale: </w:t>
      </w:r>
      <w:r>
        <w:t>Neonatal hypoglycaemia is commonly defined as blood glucose below 2.5 mmol/L (about 45 mg/dl); of the options this is the accepted threshold. Per Kenya Basic Paediatric Protocols (neonatal hypoglycaemia).</w:t>
      </w:r>
    </w:p>
    <w:p/>
    <w:p>
      <w:r>
        <w:rPr>
          <w:b/>
        </w:rPr>
        <w:t xml:space="preserve">227. </w:t>
      </w:r>
      <w:r>
        <w:rPr>
          <w:b/>
        </w:rPr>
        <w:t>Jaundice on day one is often caused by;</w:t>
      </w:r>
    </w:p>
    <w:p>
      <w:pPr>
        <w:ind w:left="360"/>
      </w:pPr>
      <w:r>
        <w:t>A. Metabolic disorders</w:t>
      </w:r>
    </w:p>
    <w:p>
      <w:pPr>
        <w:ind w:left="360"/>
      </w:pPr>
      <w:r>
        <w:t>B. Physiological factors</w:t>
      </w:r>
    </w:p>
    <w:p>
      <w:pPr>
        <w:ind w:left="360"/>
      </w:pPr>
      <w:r>
        <w:rPr>
          <w:b/>
          <w:color w:val="C00000"/>
        </w:rPr>
        <w:t>C. Hemolysis</w:t>
      </w:r>
    </w:p>
    <w:p>
      <w:pPr>
        <w:ind w:left="360"/>
      </w:pPr>
      <w:r>
        <w:t>D. Gastrointestinal obstruction</w:t>
      </w:r>
    </w:p>
    <w:p>
      <w:pPr>
        <w:ind w:left="360"/>
      </w:pPr>
      <w:r>
        <w:rPr>
          <w:b/>
        </w:rPr>
        <w:t xml:space="preserve">Answer: </w:t>
      </w:r>
      <w:r>
        <w:rPr>
          <w:b/>
          <w:color w:val="C00000"/>
        </w:rPr>
        <w:t>C. Hemolysis</w:t>
      </w:r>
    </w:p>
    <w:p>
      <w:pPr>
        <w:ind w:left="360"/>
      </w:pPr>
      <w:r>
        <w:rPr>
          <w:b/>
        </w:rPr>
        <w:t xml:space="preserve">Rationale: </w:t>
      </w:r>
      <w:r>
        <w:t>Jaundice appearing within the first 24 hours (day one) is always pathological and most commonly caused by haemolysis (e.g. Rh/ABO incompatibility, G6PD deficiency). Physiological jaundice appears after 24-48 hours. Per Kenya Basic Paediatric Protocols (neonatal jaundice).</w:t>
      </w:r>
    </w:p>
    <w:p/>
    <w:p>
      <w:r>
        <w:rPr>
          <w:b/>
        </w:rPr>
        <w:t xml:space="preserve">228. </w:t>
      </w:r>
      <w:r>
        <w:rPr>
          <w:b/>
        </w:rPr>
        <w:t>The anterior posterior fontanelle normally close by the age of;</w:t>
      </w:r>
    </w:p>
    <w:p>
      <w:pPr>
        <w:ind w:left="360"/>
      </w:pPr>
      <w:r>
        <w:t>A. 6 weeks and 18 weeks respectively</w:t>
      </w:r>
    </w:p>
    <w:p>
      <w:pPr>
        <w:ind w:left="360"/>
      </w:pPr>
      <w:r>
        <w:t>B. 18 weeks and 6 weeks respectively</w:t>
      </w:r>
    </w:p>
    <w:p>
      <w:pPr>
        <w:ind w:left="360"/>
      </w:pPr>
      <w:r>
        <w:t>C. 18 months and 6 weeks respectively</w:t>
      </w:r>
    </w:p>
    <w:p>
      <w:pPr>
        <w:ind w:left="360"/>
      </w:pPr>
      <w:r>
        <w:rPr>
          <w:b/>
          <w:color w:val="C00000"/>
        </w:rPr>
        <w:t>D. 6 months and 18 months respectively</w:t>
      </w:r>
    </w:p>
    <w:p>
      <w:pPr>
        <w:ind w:left="360"/>
      </w:pPr>
      <w:r>
        <w:rPr>
          <w:b/>
        </w:rPr>
        <w:t xml:space="preserve">Answer: </w:t>
      </w:r>
      <w:r>
        <w:rPr>
          <w:b/>
          <w:color w:val="C00000"/>
        </w:rPr>
        <w:t>D. 6 months and 18 months respectively</w:t>
      </w:r>
    </w:p>
    <w:p>
      <w:pPr>
        <w:ind w:left="360"/>
      </w:pPr>
      <w:r>
        <w:rPr>
          <w:b/>
        </w:rPr>
        <w:t xml:space="preserve">Rationale: </w:t>
      </w:r>
      <w:r>
        <w:t>The posterior fontanelle closes by about 6 weeks and the anterior fontanelle by about 18 months; among the options given, only 'D' offers 18 months for the anterior fontanelle, which is the defining figure. The question wording is imperfect but D best matches the standard anterior-fontanelle closure time. Per Myles / Kenya Basic Paediatric Protocols (fontanelles).</w:t>
      </w:r>
    </w:p>
    <w:p>
      <w:pPr>
        <w:ind w:left="360"/>
      </w:pPr>
      <w:r>
        <w:rPr>
          <w:i/>
          <w:color w:val="C00000"/>
        </w:rPr>
        <w:t>⚠ More than one defensible answer</w:t>
      </w:r>
    </w:p>
    <w:p/>
    <w:p>
      <w:r>
        <w:rPr>
          <w:b/>
        </w:rPr>
        <w:t xml:space="preserve">229. </w:t>
      </w:r>
      <w:r>
        <w:rPr>
          <w:b/>
        </w:rPr>
        <w:t>The common age of onset of gonococcal ophthalmic neonatorum is;</w:t>
      </w:r>
    </w:p>
    <w:p>
      <w:pPr>
        <w:ind w:left="360"/>
      </w:pPr>
      <w:r>
        <w:t>A. 21 - 28 days after birth</w:t>
      </w:r>
    </w:p>
    <w:p>
      <w:pPr>
        <w:ind w:left="360"/>
      </w:pPr>
      <w:r>
        <w:rPr>
          <w:b/>
          <w:color w:val="C00000"/>
        </w:rPr>
        <w:t>B. 0 - 7 days after birth</w:t>
      </w:r>
    </w:p>
    <w:p>
      <w:pPr>
        <w:ind w:left="360"/>
      </w:pPr>
      <w:r>
        <w:t>C. 7 - 14 days after birth</w:t>
      </w:r>
    </w:p>
    <w:p>
      <w:pPr>
        <w:ind w:left="360"/>
      </w:pPr>
      <w:r>
        <w:t>D. At 28 days of age</w:t>
      </w:r>
    </w:p>
    <w:p>
      <w:pPr>
        <w:ind w:left="360"/>
      </w:pPr>
      <w:r>
        <w:rPr>
          <w:b/>
        </w:rPr>
        <w:t xml:space="preserve">Answer: </w:t>
      </w:r>
      <w:r>
        <w:rPr>
          <w:b/>
          <w:color w:val="C00000"/>
        </w:rPr>
        <w:t>B. 0 - 7 days after birth</w:t>
      </w:r>
    </w:p>
    <w:p>
      <w:pPr>
        <w:ind w:left="360"/>
      </w:pPr>
      <w:r>
        <w:rPr>
          <w:b/>
        </w:rPr>
        <w:t xml:space="preserve">Rationale: </w:t>
      </w:r>
      <w:r>
        <w:t>Gonococcal ophthalmia neonatorum characteristically presents early, within the first week (typically days 2-5) after birth, unlike chlamydial conjunctivitis which appears later. Per Kenya National STI/newborn guidelines.</w:t>
      </w:r>
    </w:p>
    <w:p/>
    <w:p>
      <w:r>
        <w:rPr>
          <w:b/>
        </w:rPr>
        <w:t xml:space="preserve">230. </w:t>
      </w:r>
      <w:r>
        <w:rPr>
          <w:b/>
        </w:rPr>
        <w:t>The rooting reflex is defined as response of the baby to;</w:t>
      </w:r>
    </w:p>
    <w:p>
      <w:pPr>
        <w:ind w:left="360"/>
      </w:pPr>
      <w:r>
        <w:t>A. Being pulled upright by the wrist to a sitting position</w:t>
      </w:r>
    </w:p>
    <w:p>
      <w:pPr>
        <w:ind w:left="360"/>
      </w:pPr>
      <w:r>
        <w:t>B. Being supported upright ith his feet touching a flat surface</w:t>
      </w:r>
    </w:p>
    <w:p>
      <w:pPr>
        <w:ind w:left="360"/>
      </w:pPr>
      <w:r>
        <w:rPr>
          <w:b/>
          <w:color w:val="C00000"/>
        </w:rPr>
        <w:t>C. Stroking of the cheek or side of the mouth</w:t>
      </w:r>
    </w:p>
    <w:p>
      <w:pPr>
        <w:ind w:left="360"/>
      </w:pPr>
      <w:r>
        <w:t>D. Being left to drop from an angle of 45</w:t>
      </w:r>
    </w:p>
    <w:p>
      <w:pPr>
        <w:ind w:left="360"/>
      </w:pPr>
      <w:r>
        <w:rPr>
          <w:b/>
        </w:rPr>
        <w:t xml:space="preserve">Answer: </w:t>
      </w:r>
      <w:r>
        <w:rPr>
          <w:b/>
          <w:color w:val="C00000"/>
        </w:rPr>
        <w:t>C. Stroking of the cheek or side of the mouth</w:t>
      </w:r>
    </w:p>
    <w:p>
      <w:pPr>
        <w:ind w:left="360"/>
      </w:pPr>
      <w:r>
        <w:rPr>
          <w:b/>
        </w:rPr>
        <w:t xml:space="preserve">Rationale: </w:t>
      </w:r>
      <w:r>
        <w:t>The rooting reflex is elicited by stroking the newborn's cheek or corner of the mouth, causing the baby to turn towards the stimulus and open the mouth to feed. The other options describe traction, stepping and Moro responses. Per Myles Textbook for Midwives (neonatal reflexes).</w:t>
      </w:r>
    </w:p>
    <w:p/>
    <w:p>
      <w:r>
        <w:rPr>
          <w:b/>
        </w:rPr>
        <w:t xml:space="preserve">231. </w:t>
      </w:r>
      <w:r>
        <w:rPr>
          <w:b/>
        </w:rPr>
        <w:t>The nurse assisted with the birth of a newborn. Which nursing action is most effective in preventing heat loss by evaporation?</w:t>
      </w:r>
    </w:p>
    <w:p>
      <w:pPr>
        <w:ind w:left="360"/>
      </w:pPr>
      <w:r>
        <w:t>A. Warming the crib pad</w:t>
      </w:r>
    </w:p>
    <w:p>
      <w:pPr>
        <w:ind w:left="360"/>
      </w:pPr>
      <w:r>
        <w:t>B. Closing the doors to the room</w:t>
      </w:r>
    </w:p>
    <w:p>
      <w:pPr>
        <w:ind w:left="360"/>
      </w:pPr>
      <w:r>
        <w:rPr>
          <w:b/>
          <w:color w:val="C00000"/>
        </w:rPr>
        <w:t>C. Drying the infant with a warm blanket</w:t>
      </w:r>
    </w:p>
    <w:p>
      <w:pPr>
        <w:ind w:left="360"/>
      </w:pPr>
      <w:r>
        <w:t>D. Turning on the overhead radiant warmer</w:t>
      </w:r>
    </w:p>
    <w:p>
      <w:pPr>
        <w:ind w:left="360"/>
      </w:pPr>
      <w:r>
        <w:rPr>
          <w:b/>
        </w:rPr>
        <w:t xml:space="preserve">Answer: </w:t>
      </w:r>
      <w:r>
        <w:rPr>
          <w:b/>
          <w:color w:val="C00000"/>
        </w:rPr>
        <w:t>C. Drying the infant with a warm blanket</w:t>
      </w:r>
    </w:p>
    <w:p>
      <w:pPr>
        <w:ind w:left="360"/>
      </w:pPr>
      <w:r>
        <w:rPr>
          <w:b/>
        </w:rPr>
        <w:t xml:space="preserve">Rationale: </w:t>
      </w:r>
      <w:r>
        <w:t>Evaporative heat loss occurs as amniotic fluid evaporates from the skin; immediately drying the newborn with a warm blanket removes this moisture and is the most effective prevention. A radiant warmer counters radiant loss, not evaporation. Per Kenya Basic Paediatric Protocols (newborn thermal care).</w:t>
      </w:r>
    </w:p>
    <w:p/>
    <w:p>
      <w:r>
        <w:rPr>
          <w:b/>
        </w:rPr>
        <w:t xml:space="preserve">232. </w:t>
      </w:r>
      <w:r>
        <w:rPr>
          <w:b/>
        </w:rPr>
        <w:t>The nurse prepares to administer a phytonadione (vitamin K) injection to a newborn, which explanation should the nurse give to the mother concerning the medication?</w:t>
      </w:r>
    </w:p>
    <w:p>
      <w:pPr>
        <w:ind w:left="360"/>
      </w:pPr>
      <w:r>
        <w:t>A. “Your newborn needs the medicine to develop immunity.”</w:t>
      </w:r>
    </w:p>
    <w:p>
      <w:pPr>
        <w:ind w:left="360"/>
      </w:pPr>
      <w:r>
        <w:t>B. “The medicine will protect your newborn from being jaundiced.”</w:t>
      </w:r>
    </w:p>
    <w:p>
      <w:pPr>
        <w:ind w:left="360"/>
      </w:pPr>
      <w:r>
        <w:t>C. “Newborns have sterile bowels, and the medicine promotes the growth of bacteria in the bowel.”</w:t>
      </w:r>
    </w:p>
    <w:p>
      <w:pPr>
        <w:ind w:left="360"/>
      </w:pPr>
      <w:r>
        <w:rPr>
          <w:b/>
          <w:color w:val="C00000"/>
        </w:rPr>
        <w:t>D. “Newborns are deficient in vitamin K, and this injection prevents your newborn from bleeding”</w:t>
      </w:r>
    </w:p>
    <w:p>
      <w:pPr>
        <w:ind w:left="360"/>
      </w:pPr>
      <w:r>
        <w:rPr>
          <w:b/>
        </w:rPr>
        <w:t xml:space="preserve">Answer: </w:t>
      </w:r>
      <w:r>
        <w:rPr>
          <w:b/>
          <w:color w:val="C00000"/>
        </w:rPr>
        <w:t>D. “Newborns are deficient in vitamin K, and this injection prevents your newborn from bleeding”</w:t>
      </w:r>
    </w:p>
    <w:p>
      <w:pPr>
        <w:ind w:left="360"/>
      </w:pPr>
      <w:r>
        <w:rPr>
          <w:b/>
        </w:rPr>
        <w:t xml:space="preserve">Rationale: </w:t>
      </w:r>
      <w:r>
        <w:t>Newborns have low vitamin K stores and sterile gut flora, so vitamin K (phytomenadione) is given to prevent vitamin K deficiency bleeding (haemorrhagic disease of the newborn). It is not an immunisation and does not prevent jaundice. Per Kenya Essential Medicines List / Basic Paediatric Protocols (newborn care).</w:t>
      </w:r>
    </w:p>
    <w:p/>
    <w:p>
      <w:pPr>
        <w:pStyle w:val="Heading3"/>
      </w:pPr>
      <w:r>
        <w:t>Source: AMREF Past Paper 3 (KRCHN)</w:t>
      </w:r>
    </w:p>
    <w:p>
      <w:r>
        <w:rPr>
          <w:b/>
        </w:rPr>
        <w:t xml:space="preserve">233. </w:t>
      </w:r>
      <w:r>
        <w:rPr>
          <w:b/>
        </w:rPr>
        <w:t>The treatment of choice for trichomoniasis is;</w:t>
      </w:r>
    </w:p>
    <w:p>
      <w:pPr>
        <w:ind w:left="360"/>
      </w:pPr>
      <w:r>
        <w:t>A. Ceftriaxone</w:t>
      </w:r>
    </w:p>
    <w:p>
      <w:pPr>
        <w:ind w:left="360"/>
      </w:pPr>
      <w:r>
        <w:t>B. Doxycycline</w:t>
      </w:r>
    </w:p>
    <w:p>
      <w:pPr>
        <w:ind w:left="360"/>
      </w:pPr>
      <w:r>
        <w:rPr>
          <w:b/>
          <w:color w:val="C00000"/>
        </w:rPr>
        <w:t>C. Metronidazole</w:t>
      </w:r>
    </w:p>
    <w:p>
      <w:pPr>
        <w:ind w:left="360"/>
      </w:pPr>
      <w:r>
        <w:t>D. Norfloxacin</w:t>
      </w:r>
    </w:p>
    <w:p>
      <w:pPr>
        <w:ind w:left="360"/>
      </w:pPr>
      <w:r>
        <w:rPr>
          <w:b/>
        </w:rPr>
        <w:t xml:space="preserve">Answer: </w:t>
      </w:r>
      <w:r>
        <w:rPr>
          <w:b/>
          <w:color w:val="C00000"/>
        </w:rPr>
        <w:t>C. Metronidazole</w:t>
      </w:r>
    </w:p>
    <w:p>
      <w:pPr>
        <w:ind w:left="360"/>
      </w:pPr>
      <w:r>
        <w:rPr>
          <w:b/>
        </w:rPr>
        <w:t xml:space="preserve">Rationale: </w:t>
      </w:r>
      <w:r>
        <w:t>Per Kenya National STI guidelines and EML, metronidazole (or tinidazole) is the treatment of choice for Trichomonas vaginalis. Ceftriaxone/doxycycline treat gonorrhoea/chlamydia.</w:t>
      </w:r>
    </w:p>
    <w:p/>
    <w:p>
      <w:r>
        <w:rPr>
          <w:b/>
        </w:rPr>
        <w:t xml:space="preserve">234. </w:t>
      </w:r>
      <w:r>
        <w:rPr>
          <w:b/>
        </w:rPr>
        <w:t>The following is a contraindication for combined oral contraceptives</w:t>
      </w:r>
    </w:p>
    <w:p>
      <w:pPr>
        <w:ind w:left="360"/>
      </w:pPr>
      <w:r>
        <w:t>A. Mothers exclusively breast feeding</w:t>
      </w:r>
    </w:p>
    <w:p>
      <w:pPr>
        <w:ind w:left="360"/>
      </w:pPr>
      <w:r>
        <w:rPr>
          <w:b/>
          <w:color w:val="C00000"/>
        </w:rPr>
        <w:t>B. 30yrs old smoker</w:t>
      </w:r>
    </w:p>
    <w:p>
      <w:pPr>
        <w:ind w:left="360"/>
      </w:pPr>
      <w:r>
        <w:t>C. History of uterine cancer</w:t>
      </w:r>
    </w:p>
    <w:p>
      <w:pPr>
        <w:ind w:left="360"/>
      </w:pPr>
      <w:r>
        <w:t>D. Women on Antiretroviral therapy.</w:t>
      </w:r>
    </w:p>
    <w:p>
      <w:pPr>
        <w:ind w:left="360"/>
      </w:pPr>
      <w:r>
        <w:rPr>
          <w:b/>
        </w:rPr>
        <w:t xml:space="preserve">Answer: </w:t>
      </w:r>
      <w:r>
        <w:rPr>
          <w:b/>
          <w:color w:val="C00000"/>
        </w:rPr>
        <w:t>B. 30yrs old smoker</w:t>
      </w:r>
    </w:p>
    <w:p>
      <w:pPr>
        <w:ind w:left="360"/>
      </w:pPr>
      <w:r>
        <w:rPr>
          <w:b/>
        </w:rPr>
        <w:t xml:space="preserve">Rationale: </w:t>
      </w:r>
      <w:r>
        <w:t>Per Kenya National Family Planning Guidelines/WHO MEC, smoking with COCs raises thromboembolic/cardiovascular risk; smoking is a contraindication (absolute at &gt;=35yrs, strong caution otherwise). History of uterine (endometrial) cancer is not a COC contraindication the way this listed answer is; the smoker is the intended best contraindication answer.</w:t>
      </w:r>
    </w:p>
    <w:p>
      <w:pPr>
        <w:ind w:left="360"/>
      </w:pPr>
      <w:r>
        <w:rPr>
          <w:i/>
          <w:color w:val="C00000"/>
        </w:rPr>
        <w:t>⚠ More than one defensible answer</w:t>
      </w:r>
    </w:p>
    <w:p/>
    <w:p>
      <w:r>
        <w:rPr>
          <w:b/>
        </w:rPr>
        <w:t xml:space="preserve">235. </w:t>
      </w:r>
      <w:r>
        <w:rPr>
          <w:b/>
        </w:rPr>
        <w:t>A nurse should advice a client using the basal body temperature method of contraception to;</w:t>
      </w:r>
    </w:p>
    <w:p>
      <w:pPr>
        <w:ind w:left="360"/>
      </w:pPr>
      <w:r>
        <w:t>A. Take her body temperature at the same time at night before getting to bed.</w:t>
      </w:r>
    </w:p>
    <w:p>
      <w:pPr>
        <w:ind w:left="360"/>
      </w:pPr>
      <w:r>
        <w:t>B. Avoid sex when she notices a temperature rise.</w:t>
      </w:r>
    </w:p>
    <w:p>
      <w:pPr>
        <w:ind w:left="360"/>
      </w:pPr>
      <w:r>
        <w:t>C. Avoid sex from the first day of menses until she notices a temperature rise.</w:t>
      </w:r>
    </w:p>
    <w:p>
      <w:pPr>
        <w:ind w:left="360"/>
      </w:pPr>
      <w:r>
        <w:rPr>
          <w:b/>
          <w:color w:val="C00000"/>
        </w:rPr>
        <w:t>D. Take her body temperature every morning before she gets out of bed</w:t>
      </w:r>
    </w:p>
    <w:p>
      <w:pPr>
        <w:ind w:left="360"/>
      </w:pPr>
      <w:r>
        <w:rPr>
          <w:b/>
        </w:rPr>
        <w:t xml:space="preserve">Answer: </w:t>
      </w:r>
      <w:r>
        <w:rPr>
          <w:b/>
          <w:color w:val="C00000"/>
        </w:rPr>
        <w:t>D. Take her body temperature every morning before she gets out of bed</w:t>
      </w:r>
    </w:p>
    <w:p>
      <w:pPr>
        <w:ind w:left="360"/>
      </w:pPr>
      <w:r>
        <w:rPr>
          <w:b/>
        </w:rPr>
        <w:t xml:space="preserve">Rationale: </w:t>
      </w:r>
      <w:r>
        <w:t>Per Kenya FP/fertility awareness guidelines, basal body temperature must be measured at rest each morning before any activity or getting out of bed to detect the post-ovulatory temperature rise.</w:t>
      </w:r>
    </w:p>
    <w:p/>
    <w:p>
      <w:r>
        <w:rPr>
          <w:b/>
        </w:rPr>
        <w:t xml:space="preserve">236. </w:t>
      </w:r>
      <w:r>
        <w:rPr>
          <w:b/>
        </w:rPr>
        <w:t>Deafness that develops after speech has developed is referred to as;</w:t>
      </w:r>
    </w:p>
    <w:p>
      <w:pPr>
        <w:ind w:left="360"/>
      </w:pPr>
      <w:r>
        <w:rPr>
          <w:b/>
          <w:color w:val="C00000"/>
        </w:rPr>
        <w:t>A. Adventitious deafness</w:t>
      </w:r>
    </w:p>
    <w:p>
      <w:pPr>
        <w:ind w:left="360"/>
      </w:pPr>
      <w:r>
        <w:t>B. Psychogenic deafness</w:t>
      </w:r>
    </w:p>
    <w:p>
      <w:pPr>
        <w:ind w:left="360"/>
      </w:pPr>
      <w:r>
        <w:t>C. Hard of hearing</w:t>
      </w:r>
    </w:p>
    <w:p>
      <w:pPr>
        <w:ind w:left="360"/>
      </w:pPr>
      <w:r>
        <w:t>D. Congenital deafness</w:t>
      </w:r>
    </w:p>
    <w:p>
      <w:pPr>
        <w:ind w:left="360"/>
      </w:pPr>
      <w:r>
        <w:rPr>
          <w:b/>
        </w:rPr>
        <w:t xml:space="preserve">Answer: </w:t>
      </w:r>
      <w:r>
        <w:rPr>
          <w:b/>
          <w:color w:val="C00000"/>
        </w:rPr>
        <w:t>A. Adventitious deafness</w:t>
      </w:r>
    </w:p>
    <w:p>
      <w:pPr>
        <w:ind w:left="360"/>
      </w:pPr>
      <w:r>
        <w:rPr>
          <w:b/>
        </w:rPr>
        <w:t xml:space="preserve">Rationale: </w:t>
      </w:r>
      <w:r>
        <w:t>Per ENT/community health references, adventitious (acquired) deafness is hearing loss that occurs after speech/language has already developed, in contrast to congenital deafness which is present at/before birth.</w:t>
      </w:r>
    </w:p>
    <w:p/>
    <w:p>
      <w:r>
        <w:rPr>
          <w:b/>
        </w:rPr>
        <w:t xml:space="preserve">237. </w:t>
      </w:r>
      <w:r>
        <w:rPr>
          <w:b/>
        </w:rPr>
        <w:t>The drugs used for chemoprophylaxis against malaria include;</w:t>
      </w:r>
    </w:p>
    <w:p>
      <w:pPr>
        <w:ind w:left="360"/>
      </w:pPr>
      <w:r>
        <w:rPr>
          <w:b/>
          <w:color w:val="C00000"/>
        </w:rPr>
        <w:t>A. Mefloquine, doxycycline, proguanil</w:t>
      </w:r>
    </w:p>
    <w:p>
      <w:pPr>
        <w:ind w:left="360"/>
      </w:pPr>
      <w:r>
        <w:t>B. Artemether- lumefantrine, Fansidar, quinine</w:t>
      </w:r>
    </w:p>
    <w:p>
      <w:pPr>
        <w:ind w:left="360"/>
      </w:pPr>
      <w:r>
        <w:t>C. Fansidar, proguanil, metakelfin</w:t>
      </w:r>
    </w:p>
    <w:p>
      <w:pPr>
        <w:ind w:left="360"/>
      </w:pPr>
      <w:r>
        <w:t>D. Fansidar, Artemether- lumefantrine, metakelfin</w:t>
      </w:r>
    </w:p>
    <w:p>
      <w:pPr>
        <w:ind w:left="360"/>
      </w:pPr>
      <w:r>
        <w:rPr>
          <w:b/>
        </w:rPr>
        <w:t xml:space="preserve">Answer: </w:t>
      </w:r>
      <w:r>
        <w:rPr>
          <w:b/>
          <w:color w:val="C00000"/>
        </w:rPr>
        <w:t>A. Mefloquine, doxycycline, proguanil</w:t>
      </w:r>
    </w:p>
    <w:p>
      <w:pPr>
        <w:ind w:left="360"/>
      </w:pPr>
      <w:r>
        <w:rPr>
          <w:b/>
        </w:rPr>
        <w:t xml:space="preserve">Rationale: </w:t>
      </w:r>
      <w:r>
        <w:t>Per Kenya malaria guidelines, chemoprophylaxis drugs include mefloquine, doxycycline and proguanil (and atovaquone-proguanil). Artemether-lumefantrine and quinine are for treatment, not routine prophylaxis.</w:t>
      </w:r>
    </w:p>
    <w:p/>
    <w:p>
      <w:r>
        <w:rPr>
          <w:b/>
        </w:rPr>
        <w:t xml:space="preserve">238. </w:t>
      </w:r>
      <w:r>
        <w:rPr>
          <w:b/>
        </w:rPr>
        <w:t>The following statement is FALSE about spermicides;</w:t>
      </w:r>
    </w:p>
    <w:p>
      <w:pPr>
        <w:ind w:left="360"/>
      </w:pPr>
      <w:r>
        <w:rPr>
          <w:b/>
          <w:color w:val="C00000"/>
        </w:rPr>
        <w:t>A. May cause congenital abnormalities when used several times a day.</w:t>
      </w:r>
    </w:p>
    <w:p>
      <w:pPr>
        <w:ind w:left="360"/>
      </w:pPr>
      <w:r>
        <w:t>B. May increase the risk of HIV infection if used several times a day.</w:t>
      </w:r>
    </w:p>
    <w:p>
      <w:pPr>
        <w:ind w:left="360"/>
      </w:pPr>
      <w:r>
        <w:t>C. Can be inserted ahead of time and so do not interrupt sex</w:t>
      </w:r>
    </w:p>
    <w:p>
      <w:pPr>
        <w:ind w:left="360"/>
      </w:pPr>
      <w:r>
        <w:t>D. Should not be used by women with HIV infection</w:t>
      </w:r>
    </w:p>
    <w:p>
      <w:pPr>
        <w:ind w:left="360"/>
      </w:pPr>
      <w:r>
        <w:rPr>
          <w:b/>
        </w:rPr>
        <w:t xml:space="preserve">Answer: </w:t>
      </w:r>
      <w:r>
        <w:rPr>
          <w:b/>
          <w:color w:val="C00000"/>
        </w:rPr>
        <w:t>A. May cause congenital abnormalities when used several times a day.</w:t>
      </w:r>
    </w:p>
    <w:p>
      <w:pPr>
        <w:ind w:left="360"/>
      </w:pPr>
      <w:r>
        <w:rPr>
          <w:b/>
        </w:rPr>
        <w:t xml:space="preserve">Rationale: </w:t>
      </w:r>
      <w:r>
        <w:t>Per Kenya FP guidelines, spermicides do NOT cause congenital abnormalities, so this statement is FALSE. Spermicides can be inserted ahead of time, and frequent use may irritate mucosa and increase HIV risk (so they are not advised for women at high HIV risk), making the other statements true.</w:t>
      </w:r>
    </w:p>
    <w:p/>
    <w:p>
      <w:r>
        <w:rPr>
          <w:b/>
        </w:rPr>
        <w:t xml:space="preserve">239. </w:t>
      </w:r>
      <w:r>
        <w:rPr>
          <w:b/>
        </w:rPr>
        <w:t>According to the World Health Organization (WHO), clinical staging of HIV infection stage III in adults is characterized by;</w:t>
      </w:r>
    </w:p>
    <w:p>
      <w:pPr>
        <w:ind w:left="360"/>
      </w:pPr>
      <w:r>
        <w:t>A. Weight loss more than 50% of usual body weight, cryptoccocosis, extra pulmonary tuberculosis.</w:t>
      </w:r>
    </w:p>
    <w:p>
      <w:pPr>
        <w:ind w:left="360"/>
      </w:pPr>
      <w:r>
        <w:t>B. Weight loss of more than 50% of usual body weight, HIV encephalopathy, candidiasis of the oesophagus.</w:t>
      </w:r>
    </w:p>
    <w:p>
      <w:pPr>
        <w:ind w:left="360"/>
      </w:pPr>
      <w:r>
        <w:rPr>
          <w:b/>
          <w:color w:val="C00000"/>
        </w:rPr>
        <w:t>C. Weight loss of more than 10% of usual body weight, recurrent respiratory tract infections, herpes zoster within the last five years.</w:t>
      </w:r>
    </w:p>
    <w:p>
      <w:pPr>
        <w:ind w:left="360"/>
      </w:pPr>
      <w:r>
        <w:t>D. Weight loss of more than 10% of usual body weight, pulmonary tuberculosis, oral candidiasis.</w:t>
      </w:r>
    </w:p>
    <w:p>
      <w:pPr>
        <w:ind w:left="360"/>
      </w:pPr>
      <w:r>
        <w:rPr>
          <w:b/>
        </w:rPr>
        <w:t xml:space="preserve">Answer: </w:t>
      </w:r>
      <w:r>
        <w:rPr>
          <w:b/>
          <w:color w:val="C00000"/>
        </w:rPr>
        <w:t>C. Weight loss of more than 10% of usual body weight, recurrent respiratory tract infections, herpes zoster within the last five years.</w:t>
      </w:r>
    </w:p>
    <w:p>
      <w:pPr>
        <w:ind w:left="360"/>
      </w:pPr>
      <w:r>
        <w:rPr>
          <w:b/>
        </w:rPr>
        <w:t xml:space="preserve">Rationale: </w:t>
      </w:r>
      <w:r>
        <w:t>Per WHO/Kenya ART clinical staging (adopted in Kenya National HIV guidelines), Stage III features unexplained weight loss &gt;10% plus conditions like recurrent respiratory infections, herpes zoster, oral candidiasis and pulmonary TB; option C fits Stage III. Options with &gt;50% weight loss, cryptococcosis, oesophageal candidiasis or HIV encephalopathy are Stage IV.</w:t>
      </w:r>
    </w:p>
    <w:p>
      <w:pPr>
        <w:ind w:left="360"/>
      </w:pPr>
      <w:r>
        <w:rPr>
          <w:i/>
          <w:color w:val="C00000"/>
        </w:rPr>
        <w:t>⚠ More than one defensible answer</w:t>
      </w:r>
    </w:p>
    <w:p/>
    <w:p>
      <w:r>
        <w:rPr>
          <w:b/>
        </w:rPr>
        <w:t xml:space="preserve">240. </w:t>
      </w:r>
      <w:r>
        <w:rPr>
          <w:b/>
        </w:rPr>
        <w:t>In classification of acute respiratory infections in children, very severe symptoms include:-</w:t>
      </w:r>
    </w:p>
    <w:p>
      <w:pPr>
        <w:ind w:left="360"/>
      </w:pPr>
      <w:r>
        <w:t>A. Stridor, ear discharge, blocked nose</w:t>
      </w:r>
    </w:p>
    <w:p>
      <w:pPr>
        <w:ind w:left="360"/>
      </w:pPr>
      <w:r>
        <w:t>B. Chest indrawing, stridor, grey membrane in the throat</w:t>
      </w:r>
    </w:p>
    <w:p>
      <w:pPr>
        <w:ind w:left="360"/>
      </w:pPr>
      <w:r>
        <w:t>C. Purulent pharyngitis, ear discharge, fast breathing &gt;70bpm</w:t>
      </w:r>
    </w:p>
    <w:p>
      <w:pPr>
        <w:ind w:left="360"/>
      </w:pPr>
      <w:r>
        <w:rPr>
          <w:b/>
          <w:color w:val="C00000"/>
        </w:rPr>
        <w:t>D. Cyanosis, unable to drink, respiratory rate &gt; 70bpm</w:t>
      </w:r>
    </w:p>
    <w:p>
      <w:pPr>
        <w:ind w:left="360"/>
      </w:pPr>
      <w:r>
        <w:rPr>
          <w:b/>
        </w:rPr>
        <w:t xml:space="preserve">Answer: </w:t>
      </w:r>
      <w:r>
        <w:rPr>
          <w:b/>
          <w:color w:val="C00000"/>
        </w:rPr>
        <w:t>D. Cyanosis, unable to drink, respiratory rate &gt; 70bpm</w:t>
      </w:r>
    </w:p>
    <w:p>
      <w:pPr>
        <w:ind w:left="360"/>
      </w:pPr>
      <w:r>
        <w:rPr>
          <w:b/>
        </w:rPr>
        <w:t xml:space="preserve">Rationale: </w:t>
      </w:r>
      <w:r>
        <w:t>Per Kenya IMNCI/Basic Paediatric Protocols, very severe/severe pneumonia danger signs include central cyanosis, inability to drink and very fast breathing; option D captures these. Stridor with ear discharge or blocked nose are not classified as very severe ARI signs.</w:t>
      </w:r>
    </w:p>
    <w:p/>
    <w:p>
      <w:r>
        <w:rPr>
          <w:b/>
        </w:rPr>
        <w:t xml:space="preserve">241. </w:t>
      </w:r>
      <w:r>
        <w:rPr>
          <w:b/>
        </w:rPr>
        <w:t>The causative agent of chancroid is:</w:t>
      </w:r>
    </w:p>
    <w:p>
      <w:pPr>
        <w:ind w:left="360"/>
      </w:pPr>
      <w:r>
        <w:t>A. Chlamydia trachomatis</w:t>
      </w:r>
    </w:p>
    <w:p>
      <w:pPr>
        <w:ind w:left="360"/>
      </w:pPr>
      <w:r>
        <w:t>B. Treponema pallidium</w:t>
      </w:r>
    </w:p>
    <w:p>
      <w:pPr>
        <w:ind w:left="360"/>
      </w:pPr>
      <w:r>
        <w:rPr>
          <w:b/>
          <w:color w:val="C00000"/>
        </w:rPr>
        <w:t>C. Hemophilius ducreyi</w:t>
      </w:r>
    </w:p>
    <w:p>
      <w:pPr>
        <w:ind w:left="360"/>
      </w:pPr>
      <w:r>
        <w:t>D. Ureaplasma urealyticum</w:t>
      </w:r>
    </w:p>
    <w:p>
      <w:pPr>
        <w:ind w:left="360"/>
      </w:pPr>
      <w:r>
        <w:rPr>
          <w:b/>
        </w:rPr>
        <w:t xml:space="preserve">Answer: </w:t>
      </w:r>
      <w:r>
        <w:rPr>
          <w:b/>
          <w:color w:val="C00000"/>
        </w:rPr>
        <w:t>C. Hemophilius ducreyi</w:t>
      </w:r>
    </w:p>
    <w:p>
      <w:pPr>
        <w:ind w:left="360"/>
      </w:pPr>
      <w:r>
        <w:rPr>
          <w:b/>
        </w:rPr>
        <w:t xml:space="preserve">Rationale: </w:t>
      </w:r>
      <w:r>
        <w:t>Per Kenya STI guidelines/Brunner &amp; Suddarth, chancroid (soft sore) is caused by Haemophilus ducreyi. Treponema pallidum causes syphilis and Chlamydia trachomatis causes LGV/chlamydia, so those distractors are wrong.</w:t>
      </w:r>
    </w:p>
    <w:p/>
    <w:p>
      <w:r>
        <w:rPr>
          <w:b/>
        </w:rPr>
        <w:t xml:space="preserve">242. </w:t>
      </w:r>
      <w:r>
        <w:rPr>
          <w:b/>
        </w:rPr>
        <w:t>Medical eligibility criteria category 4 for contraceptive implants include:</w:t>
      </w:r>
    </w:p>
    <w:p>
      <w:pPr>
        <w:ind w:left="360"/>
      </w:pPr>
      <w:r>
        <w:rPr>
          <w:b/>
          <w:color w:val="C00000"/>
        </w:rPr>
        <w:t>A. Women with history of breast cancer</w:t>
      </w:r>
    </w:p>
    <w:p>
      <w:pPr>
        <w:ind w:left="360"/>
      </w:pPr>
      <w:r>
        <w:t>B. Women who have severe cirrhosis</w:t>
      </w:r>
    </w:p>
    <w:p>
      <w:pPr>
        <w:ind w:left="360"/>
      </w:pPr>
      <w:r>
        <w:t>C. Women who have unexplained vaginal bleeding</w:t>
      </w:r>
    </w:p>
    <w:p>
      <w:pPr>
        <w:ind w:left="360"/>
      </w:pPr>
      <w:r>
        <w:t>D. Women who have deep venous thrombosis</w:t>
      </w:r>
    </w:p>
    <w:p>
      <w:pPr>
        <w:ind w:left="360"/>
      </w:pPr>
      <w:r>
        <w:rPr>
          <w:b/>
        </w:rPr>
        <w:t xml:space="preserve">Answer: </w:t>
      </w:r>
      <w:r>
        <w:rPr>
          <w:b/>
          <w:color w:val="C00000"/>
        </w:rPr>
        <w:t>A. Women with history of breast cancer</w:t>
      </w:r>
    </w:p>
    <w:p>
      <w:pPr>
        <w:ind w:left="360"/>
      </w:pPr>
      <w:r>
        <w:rPr>
          <w:b/>
        </w:rPr>
        <w:t xml:space="preserve">Rationale: </w:t>
      </w:r>
      <w:r>
        <w:t>Per WHO/Kenya Medical Eligibility Criteria for contraceptives, current/history of breast cancer is a hormonal-contraceptive concern; current breast cancer is Category 4 and past breast cancer Category 3 for implants, making breast cancer the correct MEC-4 associated condition here. DVT and severe cirrhosis are typically Category 3, and unexplained vaginal bleeding is Category 3 before evaluation.</w:t>
      </w:r>
    </w:p>
    <w:p>
      <w:pPr>
        <w:ind w:left="360"/>
      </w:pPr>
      <w:r>
        <w:rPr>
          <w:i/>
          <w:color w:val="C00000"/>
        </w:rPr>
        <w:t>⚠ More than one defensible answer</w:t>
      </w:r>
    </w:p>
    <w:p/>
    <w:p>
      <w:r>
        <w:rPr>
          <w:b/>
        </w:rPr>
        <w:t xml:space="preserve">243. </w:t>
      </w:r>
      <w:r>
        <w:rPr>
          <w:b/>
        </w:rPr>
        <w:t>Developmental milestone achieved at 12-18 months include:</w:t>
      </w:r>
    </w:p>
    <w:p>
      <w:pPr>
        <w:ind w:left="360"/>
      </w:pPr>
      <w:r>
        <w:t>A. A child sitting unsupported, grasping actively and makes loud noises</w:t>
      </w:r>
    </w:p>
    <w:p>
      <w:pPr>
        <w:ind w:left="360"/>
      </w:pPr>
      <w:r>
        <w:rPr>
          <w:b/>
          <w:color w:val="C00000"/>
        </w:rPr>
        <w:t>B. A child is able to run around, says several words</w:t>
      </w:r>
    </w:p>
    <w:p>
      <w:pPr>
        <w:ind w:left="360"/>
      </w:pPr>
      <w:r>
        <w:t>C. A child is able to stand, understand a few words and tries to use them</w:t>
      </w:r>
    </w:p>
    <w:p>
      <w:pPr>
        <w:ind w:left="360"/>
      </w:pPr>
      <w:r>
        <w:t>D. A child is able to walk, grasp small objects with thumbs and fingers</w:t>
      </w:r>
    </w:p>
    <w:p>
      <w:pPr>
        <w:ind w:left="360"/>
      </w:pPr>
      <w:r>
        <w:rPr>
          <w:b/>
        </w:rPr>
        <w:t xml:space="preserve">Answer: </w:t>
      </w:r>
      <w:r>
        <w:rPr>
          <w:b/>
          <w:color w:val="C00000"/>
        </w:rPr>
        <w:t>B. A child is able to run around, says several words</w:t>
      </w:r>
    </w:p>
    <w:p>
      <w:pPr>
        <w:ind w:left="360"/>
      </w:pPr>
      <w:r>
        <w:rPr>
          <w:b/>
        </w:rPr>
        <w:t xml:space="preserve">Rationale: </w:t>
      </w:r>
      <w:r>
        <w:t>Per Kenya paediatric developmental milestones (Basic Paediatric Protocols), by 12-18 months a toddler walks/runs and says several words. Sitting unsupported and standing with pincer grasp are earlier milestones (around 6-12 months).</w:t>
      </w:r>
    </w:p>
    <w:p/>
    <w:p>
      <w:r>
        <w:rPr>
          <w:b/>
        </w:rPr>
        <w:t xml:space="preserve">244. </w:t>
      </w:r>
      <w:r>
        <w:rPr>
          <w:b/>
        </w:rPr>
        <w:t>In enterobiasis infection, the adult worm lives in the:-</w:t>
      </w:r>
    </w:p>
    <w:p>
      <w:pPr>
        <w:ind w:left="360"/>
      </w:pPr>
      <w:r>
        <w:t>A. Lungs</w:t>
      </w:r>
    </w:p>
    <w:p>
      <w:pPr>
        <w:ind w:left="360"/>
      </w:pPr>
      <w:r>
        <w:rPr>
          <w:b/>
          <w:color w:val="C00000"/>
        </w:rPr>
        <w:t>B. Caecum</w:t>
      </w:r>
    </w:p>
    <w:p>
      <w:pPr>
        <w:ind w:left="360"/>
      </w:pPr>
      <w:r>
        <w:t>C. Large intestines</w:t>
      </w:r>
    </w:p>
    <w:p>
      <w:pPr>
        <w:ind w:left="360"/>
      </w:pPr>
      <w:r>
        <w:t>D. Small intestines</w:t>
      </w:r>
    </w:p>
    <w:p>
      <w:pPr>
        <w:ind w:left="360"/>
      </w:pPr>
      <w:r>
        <w:rPr>
          <w:b/>
        </w:rPr>
        <w:t xml:space="preserve">Answer: </w:t>
      </w:r>
      <w:r>
        <w:rPr>
          <w:b/>
          <w:color w:val="C00000"/>
        </w:rPr>
        <w:t>B. Caecum</w:t>
      </w:r>
    </w:p>
    <w:p>
      <w:pPr>
        <w:ind w:left="360"/>
      </w:pPr>
      <w:r>
        <w:rPr>
          <w:b/>
        </w:rPr>
        <w:t xml:space="preserve">Rationale: </w:t>
      </w:r>
      <w:r>
        <w:t>Per parasitology in Kenyan nursing texts, in enterobiasis the adult Enterobius vermicularis (pinworm) lives in the caecum and appendiceal region; females migrate to the perianal area to lay eggs. Caecum is the specific site making it the best answer over 'large intestines'.</w:t>
      </w:r>
    </w:p>
    <w:p/>
    <w:p>
      <w:r>
        <w:rPr>
          <w:b/>
        </w:rPr>
        <w:t xml:space="preserve">245. </w:t>
      </w:r>
      <w:r>
        <w:rPr>
          <w:b/>
        </w:rPr>
        <w:t>Gumma lesions are characteristic of:-</w:t>
      </w:r>
    </w:p>
    <w:p>
      <w:pPr>
        <w:ind w:left="360"/>
      </w:pPr>
      <w:r>
        <w:t>A. Latent stage of syphilis</w:t>
      </w:r>
    </w:p>
    <w:p>
      <w:pPr>
        <w:ind w:left="360"/>
      </w:pPr>
      <w:r>
        <w:t>B. Primordial stage of syphilis</w:t>
      </w:r>
    </w:p>
    <w:p>
      <w:pPr>
        <w:ind w:left="360"/>
      </w:pPr>
      <w:r>
        <w:rPr>
          <w:b/>
          <w:color w:val="C00000"/>
        </w:rPr>
        <w:t>C. Tertiary stage of syphilis</w:t>
      </w:r>
    </w:p>
    <w:p>
      <w:pPr>
        <w:ind w:left="360"/>
      </w:pPr>
      <w:r>
        <w:t>D. Secondary stage of syphilis</w:t>
      </w:r>
    </w:p>
    <w:p>
      <w:pPr>
        <w:ind w:left="360"/>
      </w:pPr>
      <w:r>
        <w:rPr>
          <w:b/>
        </w:rPr>
        <w:t xml:space="preserve">Answer: </w:t>
      </w:r>
      <w:r>
        <w:rPr>
          <w:b/>
          <w:color w:val="C00000"/>
        </w:rPr>
        <w:t>C. Tertiary stage of syphilis</w:t>
      </w:r>
    </w:p>
    <w:p>
      <w:pPr>
        <w:ind w:left="360"/>
      </w:pPr>
      <w:r>
        <w:rPr>
          <w:b/>
        </w:rPr>
        <w:t xml:space="preserve">Rationale: </w:t>
      </w:r>
      <w:r>
        <w:t>Per Kenya STI guidelines/Brunner &amp; Suddarth, gummas (granulomatous lesions) are characteristic of tertiary syphilis. Primary syphilis presents with a chancre and secondary with rash/condylomata lata.</w:t>
      </w:r>
    </w:p>
    <w:p/>
    <w:p>
      <w:pPr>
        <w:pStyle w:val="Heading3"/>
      </w:pPr>
      <w:r>
        <w:t>Source: AMREF Past Paper 4 (KRCHN)</w:t>
      </w:r>
    </w:p>
    <w:p>
      <w:r>
        <w:rPr>
          <w:b/>
        </w:rPr>
        <w:t xml:space="preserve">246. </w:t>
      </w:r>
      <w:r>
        <w:rPr>
          <w:b/>
        </w:rPr>
        <w:t>The following is a lymphoma that affects children:</w:t>
      </w:r>
    </w:p>
    <w:p>
      <w:pPr>
        <w:ind w:left="360"/>
      </w:pPr>
      <w:r>
        <w:rPr>
          <w:b/>
          <w:color w:val="C00000"/>
        </w:rPr>
        <w:t>A. Non-hodgkin's disease</w:t>
      </w:r>
    </w:p>
    <w:p>
      <w:pPr>
        <w:ind w:left="360"/>
      </w:pPr>
      <w:r>
        <w:t>B. Acute lymphoblastic disease</w:t>
      </w:r>
    </w:p>
    <w:p>
      <w:pPr>
        <w:ind w:left="360"/>
      </w:pPr>
      <w:r>
        <w:t>C. Acute myeloid leukemia</w:t>
      </w:r>
    </w:p>
    <w:p>
      <w:pPr>
        <w:ind w:left="360"/>
      </w:pPr>
      <w:r>
        <w:t>D. Wilm's tumor</w:t>
      </w:r>
    </w:p>
    <w:p>
      <w:pPr>
        <w:ind w:left="360"/>
      </w:pPr>
      <w:r>
        <w:rPr>
          <w:b/>
        </w:rPr>
        <w:t xml:space="preserve">Answer: </w:t>
      </w:r>
      <w:r>
        <w:rPr>
          <w:b/>
          <w:color w:val="C00000"/>
        </w:rPr>
        <w:t>A. Non-hodgkin's disease</w:t>
      </w:r>
    </w:p>
    <w:p>
      <w:pPr>
        <w:ind w:left="360"/>
      </w:pPr>
      <w:r>
        <w:rPr>
          <w:b/>
        </w:rPr>
        <w:t xml:space="preserve">Rationale: </w:t>
      </w:r>
      <w:r>
        <w:t>Non-Hodgkin's lymphoma is a lymphoma of childhood; ALL is a leukemia, AML is a leukemia, and Wilm's tumor is a renal tumor, not lymphomas (Nelson/Basic Paediatric Protocols, Kenya).</w:t>
      </w:r>
    </w:p>
    <w:p/>
    <w:p>
      <w:r>
        <w:rPr>
          <w:b/>
        </w:rPr>
        <w:t xml:space="preserve">247. </w:t>
      </w:r>
      <w:r>
        <w:rPr>
          <w:b/>
        </w:rPr>
        <w:t>An infant who has no head lag when pulled to a sitting position is able to reach for objects and transfer them from hand to hand is likely to be in what age?</w:t>
      </w:r>
    </w:p>
    <w:p>
      <w:pPr>
        <w:ind w:left="360"/>
      </w:pPr>
      <w:r>
        <w:t>A. 4 months</w:t>
      </w:r>
    </w:p>
    <w:p>
      <w:pPr>
        <w:ind w:left="360"/>
      </w:pPr>
      <w:r>
        <w:rPr>
          <w:b/>
          <w:color w:val="C00000"/>
        </w:rPr>
        <w:t>B. 6 months</w:t>
      </w:r>
    </w:p>
    <w:p>
      <w:pPr>
        <w:ind w:left="360"/>
      </w:pPr>
      <w:r>
        <w:t>C. 9 months</w:t>
      </w:r>
    </w:p>
    <w:p>
      <w:pPr>
        <w:ind w:left="360"/>
      </w:pPr>
      <w:r>
        <w:t>D. 12 months</w:t>
      </w:r>
    </w:p>
    <w:p>
      <w:pPr>
        <w:ind w:left="360"/>
      </w:pPr>
      <w:r>
        <w:rPr>
          <w:b/>
        </w:rPr>
        <w:t xml:space="preserve">Answer: </w:t>
      </w:r>
      <w:r>
        <w:rPr>
          <w:b/>
          <w:color w:val="C00000"/>
        </w:rPr>
        <w:t>B. 6 months</w:t>
      </w:r>
    </w:p>
    <w:p>
      <w:pPr>
        <w:ind w:left="360"/>
      </w:pPr>
      <w:r>
        <w:rPr>
          <w:b/>
        </w:rPr>
        <w:t xml:space="preserve">Rationale: </w:t>
      </w:r>
      <w:r>
        <w:t>Absence of head lag on pull-to-sit, reaching for objects and hand-to-hand transfer are classic 6-month developmental milestones (Basic Paediatric Protocols, Kenya; IMNCI developmental milestones).</w:t>
      </w:r>
    </w:p>
    <w:p/>
    <w:p>
      <w:r>
        <w:rPr>
          <w:b/>
        </w:rPr>
        <w:t xml:space="preserve">248. </w:t>
      </w:r>
      <w:r>
        <w:rPr>
          <w:b/>
        </w:rPr>
        <w:t>Bullous impetigo;</w:t>
      </w:r>
    </w:p>
    <w:p>
      <w:pPr>
        <w:ind w:left="360"/>
      </w:pPr>
      <w:r>
        <w:t>A. Is not contagious</w:t>
      </w:r>
    </w:p>
    <w:p>
      <w:pPr>
        <w:ind w:left="360"/>
      </w:pPr>
      <w:r>
        <w:rPr>
          <w:b/>
          <w:color w:val="C00000"/>
        </w:rPr>
        <w:t>B. Is commonly caused by Staphylococcus</w:t>
      </w:r>
    </w:p>
    <w:p>
      <w:pPr>
        <w:ind w:left="360"/>
      </w:pPr>
      <w:r>
        <w:t>C. Presents with painful blisters</w:t>
      </w:r>
    </w:p>
    <w:p>
      <w:pPr>
        <w:ind w:left="360"/>
      </w:pPr>
      <w:r>
        <w:t>D. Is managed using topical steroids</w:t>
      </w:r>
    </w:p>
    <w:p>
      <w:pPr>
        <w:ind w:left="360"/>
      </w:pPr>
      <w:r>
        <w:rPr>
          <w:b/>
        </w:rPr>
        <w:t xml:space="preserve">Answer: </w:t>
      </w:r>
      <w:r>
        <w:rPr>
          <w:b/>
          <w:color w:val="C00000"/>
        </w:rPr>
        <w:t>B. Is commonly caused by Staphylococcus</w:t>
      </w:r>
    </w:p>
    <w:p>
      <w:pPr>
        <w:ind w:left="360"/>
      </w:pPr>
      <w:r>
        <w:rPr>
          <w:b/>
        </w:rPr>
        <w:t xml:space="preserve">Rationale: </w:t>
      </w:r>
      <w:r>
        <w:t>Bullous impetigo is commonly caused by Staphylococcus aureus (toxin-mediated); it is contagious, presents with fragile painless bullae, and is treated with antibiotics, not topical steroids (Basic Paediatric Protocols; Brunner &amp; Suddarth's).</w:t>
      </w:r>
    </w:p>
    <w:p/>
    <w:p>
      <w:r>
        <w:rPr>
          <w:b/>
        </w:rPr>
        <w:t xml:space="preserve">249. </w:t>
      </w:r>
      <w:r>
        <w:rPr>
          <w:b/>
        </w:rPr>
        <w:t>The management of a child with mumps includes the following EXCEPT</w:t>
      </w:r>
    </w:p>
    <w:p>
      <w:pPr>
        <w:ind w:left="360"/>
      </w:pPr>
      <w:r>
        <w:t>A. Use of cold compresses</w:t>
      </w:r>
    </w:p>
    <w:p>
      <w:pPr>
        <w:ind w:left="360"/>
      </w:pPr>
      <w:r>
        <w:rPr>
          <w:b/>
          <w:color w:val="C00000"/>
        </w:rPr>
        <w:t>B. Use of aspirin to relieve pain</w:t>
      </w:r>
    </w:p>
    <w:p>
      <w:pPr>
        <w:ind w:left="360"/>
      </w:pPr>
      <w:r>
        <w:t>C. Warm salt water gargles</w:t>
      </w:r>
    </w:p>
    <w:p>
      <w:pPr>
        <w:ind w:left="360"/>
      </w:pPr>
      <w:r>
        <w:t>D. Avoiding  acidic foods</w:t>
      </w:r>
    </w:p>
    <w:p>
      <w:pPr>
        <w:ind w:left="360"/>
      </w:pPr>
      <w:r>
        <w:rPr>
          <w:b/>
        </w:rPr>
        <w:t xml:space="preserve">Answer: </w:t>
      </w:r>
      <w:r>
        <w:rPr>
          <w:b/>
          <w:color w:val="C00000"/>
        </w:rPr>
        <w:t>B. Use of aspirin to relieve pain</w:t>
      </w:r>
    </w:p>
    <w:p>
      <w:pPr>
        <w:ind w:left="360"/>
      </w:pPr>
      <w:r>
        <w:rPr>
          <w:b/>
        </w:rPr>
        <w:t xml:space="preserve">Rationale: </w:t>
      </w:r>
      <w:r>
        <w:t>Aspirin is contraindicated in children with viral illness (mumps) due to Reye's syndrome risk; cold compresses, warm salt gargles and avoiding acidic foods are appropriate, so aspirin is the EXCEPTion (Basic Paediatric Protocols; Kenya paediatric guidelines).</w:t>
      </w:r>
    </w:p>
    <w:p/>
    <w:p>
      <w:r>
        <w:rPr>
          <w:b/>
        </w:rPr>
        <w:t xml:space="preserve">250. </w:t>
      </w:r>
      <w:r>
        <w:rPr>
          <w:b/>
        </w:rPr>
        <w:t>A  1 ½  yrs old child with meningitis is likely to present with;</w:t>
      </w:r>
    </w:p>
    <w:p>
      <w:pPr>
        <w:ind w:left="360"/>
      </w:pPr>
      <w:r>
        <w:t>A. Bulging of the  fontanelle, cold extremities,rash</w:t>
      </w:r>
    </w:p>
    <w:p>
      <w:pPr>
        <w:ind w:left="360"/>
      </w:pPr>
      <w:r>
        <w:t>B. Vomiting, rash, fever</w:t>
      </w:r>
    </w:p>
    <w:p>
      <w:pPr>
        <w:ind w:left="360"/>
      </w:pPr>
      <w:r>
        <w:rPr>
          <w:b/>
          <w:color w:val="C00000"/>
        </w:rPr>
        <w:t>C. Fever, bulging of the  fontanelle, photophobia</w:t>
      </w:r>
    </w:p>
    <w:p>
      <w:pPr>
        <w:ind w:left="360"/>
      </w:pPr>
      <w:r>
        <w:t>D. Lethargy,  Seizure, Bulging fontanelle</w:t>
      </w:r>
    </w:p>
    <w:p>
      <w:pPr>
        <w:ind w:left="360"/>
      </w:pPr>
      <w:r>
        <w:rPr>
          <w:b/>
        </w:rPr>
        <w:t xml:space="preserve">Answer: </w:t>
      </w:r>
      <w:r>
        <w:rPr>
          <w:b/>
          <w:color w:val="C00000"/>
        </w:rPr>
        <w:t>C. Fever, bulging of the  fontanelle, photophobia</w:t>
      </w:r>
    </w:p>
    <w:p>
      <w:pPr>
        <w:ind w:left="360"/>
      </w:pPr>
      <w:r>
        <w:rPr>
          <w:b/>
        </w:rPr>
        <w:t xml:space="preserve">Rationale: </w:t>
      </w:r>
      <w:r>
        <w:t>In an 18-month-old, meningitis typically presents with fever, bulging fontanelle (anterior fontanelle may still be open) and photophobia; this combination best represents classic meningeal signs (Basic Paediatric Protocols; IMNCI).</w:t>
      </w:r>
    </w:p>
    <w:p>
      <w:pPr>
        <w:ind w:left="360"/>
      </w:pPr>
      <w:r>
        <w:rPr>
          <w:i/>
          <w:color w:val="C00000"/>
        </w:rPr>
        <w:t>⚠ More than one defensible answer</w:t>
      </w:r>
    </w:p>
    <w:p/>
    <w:p>
      <w:r>
        <w:rPr>
          <w:b/>
        </w:rPr>
        <w:t xml:space="preserve">251. </w:t>
      </w:r>
      <w:r>
        <w:rPr>
          <w:b/>
        </w:rPr>
        <w:t>Rheumatic heart disease is caused by;</w:t>
      </w:r>
    </w:p>
    <w:p>
      <w:pPr>
        <w:ind w:left="360"/>
      </w:pPr>
      <w:r>
        <w:rPr>
          <w:b/>
          <w:color w:val="C00000"/>
        </w:rPr>
        <w:t>A. Streptococcus pyogenes</w:t>
      </w:r>
    </w:p>
    <w:p>
      <w:pPr>
        <w:ind w:left="360"/>
      </w:pPr>
      <w:r>
        <w:t>B. Staphylococcus aureus</w:t>
      </w:r>
    </w:p>
    <w:p>
      <w:pPr>
        <w:ind w:left="360"/>
      </w:pPr>
      <w:r>
        <w:t>C. Haemophilus influenza</w:t>
      </w:r>
    </w:p>
    <w:p>
      <w:pPr>
        <w:ind w:left="360"/>
      </w:pPr>
      <w:r>
        <w:t>D. Streptococcus pneumonia</w:t>
      </w:r>
    </w:p>
    <w:p>
      <w:pPr>
        <w:ind w:left="360"/>
      </w:pPr>
      <w:r>
        <w:rPr>
          <w:b/>
        </w:rPr>
        <w:t xml:space="preserve">Answer: </w:t>
      </w:r>
      <w:r>
        <w:rPr>
          <w:b/>
          <w:color w:val="C00000"/>
        </w:rPr>
        <w:t>A. Streptococcus pyogenes</w:t>
      </w:r>
    </w:p>
    <w:p>
      <w:pPr>
        <w:ind w:left="360"/>
      </w:pPr>
      <w:r>
        <w:rPr>
          <w:b/>
        </w:rPr>
        <w:t xml:space="preserve">Rationale: </w:t>
      </w:r>
      <w:r>
        <w:t>Rheumatic heart disease follows rheumatic fever caused by group A beta-haemolytic Streptococcus pyogenes; the other organisms are not implicated (Brunner &amp; Suddarth's; Kenya clinical guidelines).</w:t>
      </w:r>
    </w:p>
    <w:p/>
    <w:p>
      <w:r>
        <w:rPr>
          <w:b/>
        </w:rPr>
        <w:t xml:space="preserve">252. </w:t>
      </w:r>
      <w:r>
        <w:rPr>
          <w:b/>
        </w:rPr>
        <w:t>The following statement is true regarding normal growth and development of a child</w:t>
      </w:r>
    </w:p>
    <w:p>
      <w:pPr>
        <w:ind w:left="360"/>
      </w:pPr>
      <w:r>
        <w:rPr>
          <w:b/>
          <w:color w:val="C00000"/>
        </w:rPr>
        <w:t>A. Average length of a child is 20 inches at birth and 30 inches at 1 year</w:t>
      </w:r>
    </w:p>
    <w:p>
      <w:pPr>
        <w:ind w:left="360"/>
      </w:pPr>
      <w:r>
        <w:t>B. At the age of 3 years, the average child is 6 feet tall</w:t>
      </w:r>
    </w:p>
    <w:p>
      <w:pPr>
        <w:ind w:left="360"/>
      </w:pPr>
      <w:r>
        <w:t>C. At age 4 years, the average child is 80 inches tall</w:t>
      </w:r>
    </w:p>
    <w:p>
      <w:pPr>
        <w:ind w:left="360"/>
      </w:pPr>
      <w:r>
        <w:t>D. The average annual height increase is 10 inches between age 4 years and puberty</w:t>
      </w:r>
    </w:p>
    <w:p>
      <w:pPr>
        <w:ind w:left="360"/>
      </w:pPr>
      <w:r>
        <w:rPr>
          <w:b/>
        </w:rPr>
        <w:t xml:space="preserve">Answer: </w:t>
      </w:r>
      <w:r>
        <w:rPr>
          <w:b/>
          <w:color w:val="C00000"/>
        </w:rPr>
        <w:t>A. Average length of a child is 20 inches at birth and 30 inches at 1 year</w:t>
      </w:r>
    </w:p>
    <w:p>
      <w:pPr>
        <w:ind w:left="360"/>
      </w:pPr>
      <w:r>
        <w:rPr>
          <w:b/>
        </w:rPr>
        <w:t xml:space="preserve">Rationale: </w:t>
      </w:r>
      <w:r>
        <w:t>Normal birth length is ~50 cm (~20 inches) and increases by ~50% by 1 year to ~75 cm (~30 inches). Per Basic Paediatric Protocols (Kenya) / standard growth norms. The other options give grossly abnormal heights.</w:t>
      </w:r>
    </w:p>
    <w:p/>
    <w:p>
      <w:r>
        <w:rPr>
          <w:b/>
        </w:rPr>
        <w:t xml:space="preserve">253. </w:t>
      </w:r>
      <w:r>
        <w:rPr>
          <w:b/>
        </w:rPr>
        <w:t>The following is a normal finding in pediatric respiratory assessment</w:t>
      </w:r>
    </w:p>
    <w:p>
      <w:pPr>
        <w:ind w:left="360"/>
      </w:pPr>
      <w:r>
        <w:t>A. Large head, large mandible</w:t>
      </w:r>
    </w:p>
    <w:p>
      <w:pPr>
        <w:ind w:left="360"/>
      </w:pPr>
      <w:r>
        <w:t>B. Small posteriorly-placed tongue</w:t>
      </w:r>
    </w:p>
    <w:p>
      <w:pPr>
        <w:ind w:left="360"/>
      </w:pPr>
      <w:r>
        <w:t>C. Large airways rigid thoracic cage</w:t>
      </w:r>
    </w:p>
    <w:p>
      <w:pPr>
        <w:ind w:left="360"/>
      </w:pPr>
      <w:r>
        <w:rPr>
          <w:b/>
          <w:color w:val="C00000"/>
        </w:rPr>
        <w:t>D. Horizontal ribs, primarily diaphragm breathers</w:t>
      </w:r>
    </w:p>
    <w:p>
      <w:pPr>
        <w:ind w:left="360"/>
      </w:pPr>
      <w:r>
        <w:rPr>
          <w:b/>
        </w:rPr>
        <w:t xml:space="preserve">Answer: </w:t>
      </w:r>
      <w:r>
        <w:rPr>
          <w:b/>
          <w:color w:val="C00000"/>
        </w:rPr>
        <w:t>D. Horizontal ribs, primarily diaphragm breathers</w:t>
      </w:r>
    </w:p>
    <w:p>
      <w:pPr>
        <w:ind w:left="360"/>
      </w:pPr>
      <w:r>
        <w:rPr>
          <w:b/>
        </w:rPr>
        <w:t xml:space="preserve">Rationale: </w:t>
      </w:r>
      <w:r>
        <w:t>Infants/young children have horizontally placed ribs and are primarily diaphragmatic (abdominal) breathers, a normal finding. Their airways are small (not large/rigid) and tongue is relatively large. Per paediatric respiratory assessment norms (Basic Paediatric Protocols).</w:t>
      </w:r>
    </w:p>
    <w:p/>
    <w:p>
      <w:r>
        <w:rPr>
          <w:b/>
        </w:rPr>
        <w:t xml:space="preserve">254. </w:t>
      </w:r>
      <w:r>
        <w:rPr>
          <w:b/>
        </w:rPr>
        <w:t>When palpating a child's abdomen you note hepatomegaly. You know this can be a sign of what cardiac problem?</w:t>
      </w:r>
    </w:p>
    <w:p>
      <w:pPr>
        <w:ind w:left="360"/>
      </w:pPr>
      <w:r>
        <w:rPr>
          <w:b/>
          <w:color w:val="C00000"/>
        </w:rPr>
        <w:t>A. Right sided heart failure</w:t>
      </w:r>
    </w:p>
    <w:p>
      <w:pPr>
        <w:ind w:left="360"/>
      </w:pPr>
      <w:r>
        <w:t>B. Left- sided heart failure</w:t>
      </w:r>
    </w:p>
    <w:p>
      <w:pPr>
        <w:ind w:left="360"/>
      </w:pPr>
      <w:r>
        <w:t>C. Rheumatic heart disease</w:t>
      </w:r>
    </w:p>
    <w:p>
      <w:pPr>
        <w:ind w:left="360"/>
      </w:pPr>
      <w:r>
        <w:t>D. Anemia</w:t>
      </w:r>
    </w:p>
    <w:p>
      <w:pPr>
        <w:ind w:left="360"/>
      </w:pPr>
      <w:r>
        <w:rPr>
          <w:b/>
        </w:rPr>
        <w:t xml:space="preserve">Answer: </w:t>
      </w:r>
      <w:r>
        <w:rPr>
          <w:b/>
          <w:color w:val="C00000"/>
        </w:rPr>
        <w:t>A. Right sided heart failure</w:t>
      </w:r>
    </w:p>
    <w:p>
      <w:pPr>
        <w:ind w:left="360"/>
      </w:pPr>
      <w:r>
        <w:rPr>
          <w:b/>
        </w:rPr>
        <w:t xml:space="preserve">Rationale: </w:t>
      </w:r>
      <w:r>
        <w:t>Right-sided heart failure causes systemic venous congestion, producing hepatomegaly and peripheral oedema. Left-sided failure causes pulmonary congestion. Per Brunner &amp; Suddarth's Medical-Surgical Nursing.</w:t>
      </w:r>
    </w:p>
    <w:p/>
    <w:p>
      <w:r>
        <w:rPr>
          <w:b/>
        </w:rPr>
        <w:t xml:space="preserve">255. </w:t>
      </w:r>
      <w:r>
        <w:rPr>
          <w:b/>
        </w:rPr>
        <w:t>What type of imbalance is typically a trigger for Status epilepticus in a vulnerable child?</w:t>
      </w:r>
    </w:p>
    <w:p>
      <w:pPr>
        <w:ind w:left="360"/>
      </w:pPr>
      <w:r>
        <w:t>A. Temperature</w:t>
      </w:r>
    </w:p>
    <w:p>
      <w:pPr>
        <w:ind w:left="360"/>
      </w:pPr>
      <w:r>
        <w:rPr>
          <w:b/>
          <w:color w:val="C00000"/>
        </w:rPr>
        <w:t>B. Electrolyte</w:t>
      </w:r>
    </w:p>
    <w:p>
      <w:pPr>
        <w:ind w:left="360"/>
      </w:pPr>
      <w:r>
        <w:t>C. Hormonal</w:t>
      </w:r>
    </w:p>
    <w:p>
      <w:pPr>
        <w:ind w:left="360"/>
      </w:pPr>
      <w:r>
        <w:t>D. Fluid</w:t>
      </w:r>
    </w:p>
    <w:p>
      <w:pPr>
        <w:ind w:left="360"/>
      </w:pPr>
      <w:r>
        <w:rPr>
          <w:b/>
        </w:rPr>
        <w:t xml:space="preserve">Answer: </w:t>
      </w:r>
      <w:r>
        <w:rPr>
          <w:b/>
          <w:color w:val="C00000"/>
        </w:rPr>
        <w:t>B. Electrolyte</w:t>
      </w:r>
    </w:p>
    <w:p>
      <w:pPr>
        <w:ind w:left="360"/>
      </w:pPr>
      <w:r>
        <w:rPr>
          <w:b/>
        </w:rPr>
        <w:t xml:space="preserve">Rationale: </w:t>
      </w:r>
      <w:r>
        <w:t>Electrolyte imbalances (notably hyponatraemia, hypocalcaemia, hypoglycaemia-related) commonly precipitate status epilepticus in vulnerable children. Fever triggers simple febrile seizures, but sustained status epilepticus is classically driven by electrolyte disturbance. Per Basic Paediatric Protocols (Kenya).</w:t>
      </w:r>
    </w:p>
    <w:p>
      <w:pPr>
        <w:ind w:left="360"/>
      </w:pPr>
      <w:r>
        <w:rPr>
          <w:i/>
          <w:color w:val="C00000"/>
        </w:rPr>
        <w:t>⚠ More than one defensible answer</w:t>
      </w:r>
    </w:p>
    <w:p/>
    <w:p>
      <w:r>
        <w:rPr>
          <w:b/>
        </w:rPr>
        <w:t xml:space="preserve">256. </w:t>
      </w:r>
      <w:r>
        <w:rPr>
          <w:b/>
        </w:rPr>
        <w:t>Which of the following should be included in the health teachings among clients receiving Valium:</w:t>
      </w:r>
    </w:p>
    <w:p>
      <w:pPr>
        <w:ind w:left="360"/>
      </w:pPr>
      <w:r>
        <w:rPr>
          <w:b/>
          <w:color w:val="C00000"/>
        </w:rPr>
        <w:t>A. Avoid taking CNS depressant like alcohol.</w:t>
      </w:r>
    </w:p>
    <w:p>
      <w:pPr>
        <w:ind w:left="360"/>
      </w:pPr>
      <w:r>
        <w:t>B. There are no restrictions in activities.</w:t>
      </w:r>
    </w:p>
    <w:p>
      <w:pPr>
        <w:ind w:left="360"/>
      </w:pPr>
      <w:r>
        <w:t>C. Limit fluid intake.</w:t>
      </w:r>
    </w:p>
    <w:p>
      <w:pPr>
        <w:ind w:left="360"/>
      </w:pPr>
      <w:r>
        <w:t>D. Any beverage like coffee may be taken</w:t>
      </w:r>
    </w:p>
    <w:p>
      <w:pPr>
        <w:ind w:left="360"/>
      </w:pPr>
      <w:r>
        <w:rPr>
          <w:b/>
        </w:rPr>
        <w:t xml:space="preserve">Answer: </w:t>
      </w:r>
      <w:r>
        <w:rPr>
          <w:b/>
          <w:color w:val="C00000"/>
        </w:rPr>
        <w:t>A. Avoid taking CNS depressant like alcohol.</w:t>
      </w:r>
    </w:p>
    <w:p>
      <w:pPr>
        <w:ind w:left="360"/>
      </w:pPr>
      <w:r>
        <w:rPr>
          <w:b/>
        </w:rPr>
        <w:t xml:space="preserve">Rationale: </w:t>
      </w:r>
      <w:r>
        <w:t>Valium (diazepam) is a CNS depressant; combining it with alcohol or other CNS depressants causes dangerous additive sedation and respiratory depression, so clients must be taught to avoid alcohol. Per Kenya EML / BNF pharmacology.</w:t>
      </w:r>
    </w:p>
    <w:p/>
    <w:p>
      <w:pPr>
        <w:pStyle w:val="Heading3"/>
      </w:pPr>
      <w:r>
        <w:t>Source: NCK Exam Practice Sets (Exam 1-2, Type 3-5)</w:t>
      </w:r>
    </w:p>
    <w:p>
      <w:r>
        <w:rPr>
          <w:b/>
        </w:rPr>
        <w:t xml:space="preserve">257. </w:t>
      </w:r>
      <w:r>
        <w:rPr>
          <w:b/>
        </w:rPr>
        <w:t>A nurse is caring for a client admitted 2days ago with myocardial infection .upon assessment the nurse notes a new systolic murmur at the cardiac apex. The nurse should assess the client for which of the following conditions?</w:t>
      </w:r>
    </w:p>
    <w:p>
      <w:pPr>
        <w:ind w:left="360"/>
      </w:pPr>
      <w:r>
        <w:t>A. Ventricular aneurysm</w:t>
      </w:r>
    </w:p>
    <w:p>
      <w:pPr>
        <w:ind w:left="360"/>
      </w:pPr>
      <w:r>
        <w:t>B. Acute pericarditis</w:t>
      </w:r>
    </w:p>
    <w:p>
      <w:pPr>
        <w:ind w:left="360"/>
      </w:pPr>
      <w:r>
        <w:rPr>
          <w:b/>
          <w:color w:val="C00000"/>
        </w:rPr>
        <w:t>C. Papillary muscle dysfunction</w:t>
      </w:r>
    </w:p>
    <w:p>
      <w:pPr>
        <w:ind w:left="360"/>
      </w:pPr>
      <w:r>
        <w:t>D. Pulmonary embolism</w:t>
      </w:r>
    </w:p>
    <w:p>
      <w:pPr>
        <w:ind w:left="360"/>
      </w:pPr>
      <w:r>
        <w:rPr>
          <w:b/>
        </w:rPr>
        <w:t xml:space="preserve">Answer: </w:t>
      </w:r>
      <w:r>
        <w:rPr>
          <w:b/>
          <w:color w:val="C00000"/>
        </w:rPr>
        <w:t>C. Papillary muscle dysfunction</w:t>
      </w:r>
    </w:p>
    <w:p>
      <w:pPr>
        <w:ind w:left="360"/>
      </w:pPr>
      <w:r>
        <w:rPr>
          <w:b/>
        </w:rPr>
        <w:t xml:space="preserve">Rationale: </w:t>
      </w:r>
      <w:r>
        <w:t>A new systolic (apical) murmur post-MI signals papillary muscle dysfunction/rupture causing mitral regurgitation; Brunner &amp; Suddarth lists this as a mechanical complication of MI. Ventricular aneurysm and pericarditis do not typically produce a new apical systolic murmur.</w:t>
      </w:r>
    </w:p>
    <w:p/>
    <w:p>
      <w:r>
        <w:rPr>
          <w:b/>
        </w:rPr>
        <w:t xml:space="preserve">258. </w:t>
      </w:r>
      <w:r>
        <w:rPr>
          <w:b/>
        </w:rPr>
        <w:t>Which one of the following is an uncontrollable risk factor that has been linked to development of coronary artery disease(CAD)</w:t>
      </w:r>
    </w:p>
    <w:p>
      <w:pPr>
        <w:ind w:left="360"/>
      </w:pPr>
      <w:r>
        <w:t>A. Exercise</w:t>
      </w:r>
    </w:p>
    <w:p>
      <w:pPr>
        <w:ind w:left="360"/>
      </w:pPr>
      <w:r>
        <w:t>B. obesity</w:t>
      </w:r>
    </w:p>
    <w:p>
      <w:pPr>
        <w:ind w:left="360"/>
      </w:pPr>
      <w:r>
        <w:t>C. stress</w:t>
      </w:r>
    </w:p>
    <w:p>
      <w:pPr>
        <w:ind w:left="360"/>
      </w:pPr>
      <w:r>
        <w:rPr>
          <w:b/>
          <w:color w:val="C00000"/>
        </w:rPr>
        <w:t>D. heredity</w:t>
      </w:r>
    </w:p>
    <w:p>
      <w:pPr>
        <w:ind w:left="360"/>
      </w:pPr>
      <w:r>
        <w:rPr>
          <w:b/>
        </w:rPr>
        <w:t xml:space="preserve">Answer: </w:t>
      </w:r>
      <w:r>
        <w:rPr>
          <w:b/>
          <w:color w:val="C00000"/>
        </w:rPr>
        <w:t>D. heredity</w:t>
      </w:r>
    </w:p>
    <w:p>
      <w:pPr>
        <w:ind w:left="360"/>
      </w:pPr>
      <w:r>
        <w:rPr>
          <w:b/>
        </w:rPr>
        <w:t xml:space="preserve">Rationale: </w:t>
      </w:r>
      <w:r>
        <w:t>Per Brunner &amp; Suddarth, heredity (family history), age, gender and race are non-modifiable (uncontrollable) CAD risk factors, whereas obesity, stress and physical inactivity are modifiable.</w:t>
      </w:r>
    </w:p>
    <w:p/>
    <w:p>
      <w:r>
        <w:rPr>
          <w:b/>
        </w:rPr>
        <w:t xml:space="preserve">259. </w:t>
      </w:r>
      <w:r>
        <w:rPr>
          <w:b/>
        </w:rPr>
        <w:t>A 21 year old male client is transported by ambulance to the emergency unit. He complains of severe pain in his right chest where he struck the steering wheel. Which is the primary client goal at this time?</w:t>
      </w:r>
    </w:p>
    <w:p>
      <w:pPr>
        <w:ind w:left="360"/>
      </w:pPr>
      <w:r>
        <w:t>A. Reduce client’s anxiety</w:t>
      </w:r>
    </w:p>
    <w:p>
      <w:pPr>
        <w:ind w:left="360"/>
      </w:pPr>
      <w:r>
        <w:rPr>
          <w:b/>
          <w:color w:val="C00000"/>
        </w:rPr>
        <w:t>B. Maintain adequate oxygenation</w:t>
      </w:r>
    </w:p>
    <w:p>
      <w:pPr>
        <w:ind w:left="360"/>
      </w:pPr>
      <w:r>
        <w:t>C. Decrease chest pain</w:t>
      </w:r>
    </w:p>
    <w:p>
      <w:pPr>
        <w:ind w:left="360"/>
      </w:pPr>
      <w:r>
        <w:t>D. Maintain adequate circulating volume</w:t>
      </w:r>
    </w:p>
    <w:p>
      <w:pPr>
        <w:ind w:left="360"/>
      </w:pPr>
      <w:r>
        <w:rPr>
          <w:b/>
        </w:rPr>
        <w:t xml:space="preserve">Answer: </w:t>
      </w:r>
      <w:r>
        <w:rPr>
          <w:b/>
          <w:color w:val="C00000"/>
        </w:rPr>
        <w:t>B. Maintain adequate oxygenation</w:t>
      </w:r>
    </w:p>
    <w:p>
      <w:pPr>
        <w:ind w:left="360"/>
      </w:pPr>
      <w:r>
        <w:rPr>
          <w:b/>
        </w:rPr>
        <w:t xml:space="preserve">Rationale: </w:t>
      </w:r>
      <w:r>
        <w:t>With blunt chest trauma the ABC priority (airway/breathing) makes maintaining adequate oxygenation the primary goal; Brunner &amp; Suddarth trauma management places oxygenation before pain and anxiety control.</w:t>
      </w:r>
    </w:p>
    <w:p/>
    <w:p>
      <w:r>
        <w:rPr>
          <w:b/>
        </w:rPr>
        <w:t xml:space="preserve">260. </w:t>
      </w:r>
      <w:r>
        <w:rPr>
          <w:b/>
        </w:rPr>
        <w:t>The following are risk factors for impaired gas exchange and pulmonary infection :</w:t>
      </w:r>
    </w:p>
    <w:p>
      <w:pPr>
        <w:ind w:left="360"/>
      </w:pPr>
      <w:r>
        <w:t>A. Immobility, constipation and incontinence</w:t>
      </w:r>
    </w:p>
    <w:p>
      <w:pPr>
        <w:ind w:left="360"/>
      </w:pPr>
      <w:r>
        <w:rPr>
          <w:b/>
          <w:color w:val="C00000"/>
        </w:rPr>
        <w:t>B. Fluid restriction, immunosuppression and decreased level of consciousness.</w:t>
      </w:r>
    </w:p>
    <w:p>
      <w:pPr>
        <w:ind w:left="360"/>
      </w:pPr>
      <w:r>
        <w:t>C. Fluid restriction, immobility and ingestion of seasoned foods</w:t>
      </w:r>
    </w:p>
    <w:p>
      <w:pPr>
        <w:ind w:left="360"/>
      </w:pPr>
      <w:r>
        <w:t>D. Incontinence, chemotherapy and anemia</w:t>
      </w:r>
    </w:p>
    <w:p>
      <w:pPr>
        <w:ind w:left="360"/>
      </w:pPr>
      <w:r>
        <w:rPr>
          <w:b/>
        </w:rPr>
        <w:t xml:space="preserve">Answer: </w:t>
      </w:r>
      <w:r>
        <w:rPr>
          <w:b/>
          <w:color w:val="C00000"/>
        </w:rPr>
        <w:t>B. Fluid restriction, immunosuppression and decreased level of consciousness.</w:t>
      </w:r>
    </w:p>
    <w:p>
      <w:pPr>
        <w:ind w:left="360"/>
      </w:pPr>
      <w:r>
        <w:rPr>
          <w:b/>
        </w:rPr>
        <w:t xml:space="preserve">Rationale: </w:t>
      </w:r>
      <w:r>
        <w:t>Fluid restriction thickens secretions, immunosuppression predisposes to infection, and decreased LOC impairs airway clearance/cough — all promoting impaired gas exchange and pulmonary infection (Brunner &amp; Suddarth respiratory nursing).</w:t>
      </w:r>
    </w:p>
    <w:p/>
    <w:p>
      <w:r>
        <w:rPr>
          <w:b/>
        </w:rPr>
        <w:t xml:space="preserve">261. </w:t>
      </w:r>
      <w:r>
        <w:rPr>
          <w:b/>
        </w:rPr>
        <w:t>When nursing a patient on steroids, the nurse should,</w:t>
      </w:r>
    </w:p>
    <w:p>
      <w:pPr>
        <w:ind w:left="360"/>
      </w:pPr>
      <w:r>
        <w:t>A. Observe for oedema, weigh daily, monitor blood counts</w:t>
      </w:r>
    </w:p>
    <w:p>
      <w:pPr>
        <w:ind w:left="360"/>
      </w:pPr>
      <w:r>
        <w:rPr>
          <w:b/>
          <w:color w:val="C00000"/>
        </w:rPr>
        <w:t>B. Maintain infection control, monitor blood sugar, maintain hydration</w:t>
      </w:r>
    </w:p>
    <w:p>
      <w:pPr>
        <w:ind w:left="360"/>
      </w:pPr>
      <w:r>
        <w:t>C. Observe for bone marrow suppression, minimise exposure to heat,encourage bed rest</w:t>
      </w:r>
    </w:p>
    <w:p>
      <w:pPr>
        <w:ind w:left="360"/>
      </w:pPr>
      <w:r>
        <w:t>D. Encourage increased fluid intake, administer anti-emetics, monitor RBC count</w:t>
      </w:r>
    </w:p>
    <w:p>
      <w:pPr>
        <w:ind w:left="360"/>
      </w:pPr>
      <w:r>
        <w:rPr>
          <w:b/>
        </w:rPr>
        <w:t xml:space="preserve">Answer: </w:t>
      </w:r>
      <w:r>
        <w:rPr>
          <w:b/>
          <w:color w:val="C00000"/>
        </w:rPr>
        <w:t>B. Maintain infection control, monitor blood sugar, maintain hydration</w:t>
      </w:r>
    </w:p>
    <w:p>
      <w:pPr>
        <w:ind w:left="360"/>
      </w:pPr>
      <w:r>
        <w:rPr>
          <w:b/>
        </w:rPr>
        <w:t xml:space="preserve">Rationale: </w:t>
      </w:r>
      <w:r>
        <w:t>Corticosteroids cause immunosuppression (infection risk) and hyperglycaemia, and fluid balance must be maintained; per Kenya EML/BNF steroid monitoring these are the key nursing priorities. Bone marrow suppression is a cytotoxic, not steroid, effect.</w:t>
      </w:r>
    </w:p>
    <w:p/>
    <w:p>
      <w:r>
        <w:rPr>
          <w:b/>
        </w:rPr>
        <w:t xml:space="preserve">262. </w:t>
      </w:r>
      <w:r>
        <w:rPr>
          <w:b/>
        </w:rPr>
        <w:t>The common causative organism for pharyngitis is,</w:t>
      </w:r>
    </w:p>
    <w:p>
      <w:pPr>
        <w:ind w:left="360"/>
      </w:pPr>
      <w:r>
        <w:t>A. Group B, beta hemolytic streptococcus</w:t>
      </w:r>
    </w:p>
    <w:p>
      <w:pPr>
        <w:ind w:left="360"/>
      </w:pPr>
      <w:r>
        <w:rPr>
          <w:b/>
          <w:color w:val="C00000"/>
        </w:rPr>
        <w:t>B. Group A, beta hemolytic streptococcus</w:t>
      </w:r>
    </w:p>
    <w:p>
      <w:pPr>
        <w:ind w:left="360"/>
      </w:pPr>
      <w:r>
        <w:t>C. Hemophilus influenza</w:t>
      </w:r>
    </w:p>
    <w:p>
      <w:pPr>
        <w:ind w:left="360"/>
      </w:pPr>
      <w:r>
        <w:t>D. Staphylococcus aureus</w:t>
      </w:r>
    </w:p>
    <w:p>
      <w:pPr>
        <w:ind w:left="360"/>
      </w:pPr>
      <w:r>
        <w:rPr>
          <w:b/>
        </w:rPr>
        <w:t xml:space="preserve">Answer: </w:t>
      </w:r>
      <w:r>
        <w:rPr>
          <w:b/>
          <w:color w:val="C00000"/>
        </w:rPr>
        <w:t>B. Group A, beta hemolytic streptococcus</w:t>
      </w:r>
    </w:p>
    <w:p>
      <w:pPr>
        <w:ind w:left="360"/>
      </w:pPr>
      <w:r>
        <w:rPr>
          <w:b/>
        </w:rPr>
        <w:t xml:space="preserve">Rationale: </w:t>
      </w:r>
      <w:r>
        <w:t>Group A beta-haemolytic streptococcus (Streptococcus pyogenes) is the classic bacterial cause of pharyngitis (Brunner &amp; Suddarth; IMNCI sore throat guidance).</w:t>
      </w:r>
    </w:p>
    <w:p/>
    <w:p>
      <w:r>
        <w:rPr>
          <w:b/>
        </w:rPr>
        <w:t xml:space="preserve">263. </w:t>
      </w:r>
      <w:r>
        <w:rPr>
          <w:b/>
        </w:rPr>
        <w:t>In pulmonary embolism (PE),</w:t>
      </w:r>
    </w:p>
    <w:p>
      <w:pPr>
        <w:ind w:left="360"/>
      </w:pPr>
      <w:r>
        <w:t>A. There is a clot formation in the pulmonary vein and or its branches</w:t>
      </w:r>
    </w:p>
    <w:p>
      <w:pPr>
        <w:ind w:left="360"/>
      </w:pPr>
      <w:r>
        <w:rPr>
          <w:b/>
          <w:color w:val="C00000"/>
        </w:rPr>
        <w:t>B. There is obstruction of the Pulmonary artery or one of its branches</w:t>
      </w:r>
    </w:p>
    <w:p>
      <w:pPr>
        <w:ind w:left="360"/>
      </w:pPr>
      <w:r>
        <w:t>C. Trauma, pregnancy and Valsava maneuvers are common predisposing factors</w:t>
      </w:r>
    </w:p>
    <w:p>
      <w:pPr>
        <w:ind w:left="360"/>
      </w:pPr>
      <w:r>
        <w:t>D. Old age, heart failure and intestinal obstruction clients are more prone</w:t>
      </w:r>
    </w:p>
    <w:p>
      <w:pPr>
        <w:ind w:left="360"/>
      </w:pPr>
      <w:r>
        <w:rPr>
          <w:b/>
        </w:rPr>
        <w:t xml:space="preserve">Answer: </w:t>
      </w:r>
      <w:r>
        <w:rPr>
          <w:b/>
          <w:color w:val="C00000"/>
        </w:rPr>
        <w:t>B. There is obstruction of the Pulmonary artery or one of its branches</w:t>
      </w:r>
    </w:p>
    <w:p>
      <w:pPr>
        <w:ind w:left="360"/>
      </w:pPr>
      <w:r>
        <w:rPr>
          <w:b/>
        </w:rPr>
        <w:t xml:space="preserve">Rationale: </w:t>
      </w:r>
      <w:r>
        <w:t>Pulmonary embolism is obstruction of the pulmonary artery or a branch, usually by a thrombus from the deep veins (Brunner &amp; Suddarth). The clot lodges in the artery, not the pulmonary vein.</w:t>
      </w:r>
    </w:p>
    <w:p/>
    <w:p>
      <w:r>
        <w:rPr>
          <w:b/>
        </w:rPr>
        <w:t xml:space="preserve">264. </w:t>
      </w:r>
      <w:r>
        <w:rPr>
          <w:b/>
        </w:rPr>
        <w:t>Dumping syndrome is as a result of,</w:t>
      </w:r>
    </w:p>
    <w:p>
      <w:pPr>
        <w:ind w:left="360"/>
      </w:pPr>
      <w:r>
        <w:rPr>
          <w:b/>
          <w:color w:val="C00000"/>
        </w:rPr>
        <w:t>A. Rapid emptying of hypertonic food from the stomach into the jejunum</w:t>
      </w:r>
    </w:p>
    <w:p>
      <w:pPr>
        <w:ind w:left="360"/>
      </w:pPr>
      <w:r>
        <w:t>B. Failure of a patient with a peptic ulcer to eat regularly</w:t>
      </w:r>
    </w:p>
    <w:p>
      <w:pPr>
        <w:ind w:left="360"/>
      </w:pPr>
      <w:r>
        <w:t>C. Chronic anemia among the elderly patients</w:t>
      </w:r>
    </w:p>
    <w:p>
      <w:pPr>
        <w:ind w:left="360"/>
      </w:pPr>
      <w:r>
        <w:t>D. Loss of the large intestine functionality following hemicolectomy</w:t>
      </w:r>
    </w:p>
    <w:p>
      <w:pPr>
        <w:ind w:left="360"/>
      </w:pPr>
      <w:r>
        <w:rPr>
          <w:b/>
        </w:rPr>
        <w:t xml:space="preserve">Answer: </w:t>
      </w:r>
      <w:r>
        <w:rPr>
          <w:b/>
          <w:color w:val="C00000"/>
        </w:rPr>
        <w:t>A. Rapid emptying of hypertonic food from the stomach into the jejunum</w:t>
      </w:r>
    </w:p>
    <w:p>
      <w:pPr>
        <w:ind w:left="360"/>
      </w:pPr>
      <w:r>
        <w:rPr>
          <w:b/>
        </w:rPr>
        <w:t xml:space="preserve">Rationale: </w:t>
      </w:r>
      <w:r>
        <w:t>Dumping syndrome, common after gastric surgery, results from rapid emptying of hypertonic gastric contents into the jejunum causing fluid shifts (Brunner &amp; Suddarth GI nursing).</w:t>
      </w:r>
    </w:p>
    <w:p/>
    <w:p>
      <w:r>
        <w:rPr>
          <w:b/>
        </w:rPr>
        <w:t xml:space="preserve">265. </w:t>
      </w:r>
      <w:r>
        <w:rPr>
          <w:b/>
        </w:rPr>
        <w:t>For a patient to undergoing a kidney, ureter and bladder X-ray is important for the nurse to know that,</w:t>
      </w:r>
    </w:p>
    <w:p>
      <w:pPr>
        <w:ind w:left="360"/>
      </w:pPr>
      <w:r>
        <w:rPr>
          <w:b/>
          <w:color w:val="C00000"/>
        </w:rPr>
        <w:t>A. There is no special preparation required.</w:t>
      </w:r>
    </w:p>
    <w:p>
      <w:pPr>
        <w:ind w:left="360"/>
      </w:pPr>
      <w:r>
        <w:t>B. Oral fluids must be withheld the morning of the examination.</w:t>
      </w:r>
    </w:p>
    <w:p>
      <w:pPr>
        <w:ind w:left="360"/>
      </w:pPr>
      <w:r>
        <w:t>C. The patient should have a full bladder before the procedure.</w:t>
      </w:r>
    </w:p>
    <w:p>
      <w:pPr>
        <w:ind w:left="360"/>
      </w:pPr>
      <w:r>
        <w:t>D. An enema should be administered before the procedure</w:t>
      </w:r>
    </w:p>
    <w:p>
      <w:pPr>
        <w:ind w:left="360"/>
      </w:pPr>
      <w:r>
        <w:rPr>
          <w:b/>
        </w:rPr>
        <w:t xml:space="preserve">Answer: </w:t>
      </w:r>
      <w:r>
        <w:rPr>
          <w:b/>
          <w:color w:val="C00000"/>
        </w:rPr>
        <w:t>A. There is no special preparation required.</w:t>
      </w:r>
    </w:p>
    <w:p>
      <w:pPr>
        <w:ind w:left="360"/>
      </w:pPr>
      <w:r>
        <w:rPr>
          <w:b/>
        </w:rPr>
        <w:t xml:space="preserve">Rationale: </w:t>
      </w:r>
      <w:r>
        <w:t>A plain KUB (kidney-ureter-bladder) X-ray requires no special preparation such as fasting, bowel prep or bladder filling (Brunner &amp; Suddarth diagnostic procedures).</w:t>
      </w:r>
    </w:p>
    <w:p/>
    <w:p>
      <w:r>
        <w:rPr>
          <w:b/>
        </w:rPr>
        <w:t xml:space="preserve">266. </w:t>
      </w:r>
      <w:r>
        <w:rPr>
          <w:b/>
        </w:rPr>
        <w:t>The vitamin required for normal production of RBCs is;</w:t>
      </w:r>
    </w:p>
    <w:p>
      <w:pPr>
        <w:ind w:left="360"/>
      </w:pPr>
      <w:r>
        <w:t>A. calcium</w:t>
      </w:r>
    </w:p>
    <w:p>
      <w:pPr>
        <w:ind w:left="360"/>
      </w:pPr>
      <w:r>
        <w:t>B. vitamin A</w:t>
      </w:r>
    </w:p>
    <w:p>
      <w:pPr>
        <w:ind w:left="360"/>
      </w:pPr>
      <w:r>
        <w:rPr>
          <w:b/>
          <w:color w:val="C00000"/>
        </w:rPr>
        <w:t>C. folic</w:t>
      </w:r>
    </w:p>
    <w:p>
      <w:pPr>
        <w:ind w:left="360"/>
      </w:pPr>
      <w:r>
        <w:t>D. vitamin K</w:t>
      </w:r>
    </w:p>
    <w:p>
      <w:pPr>
        <w:ind w:left="360"/>
      </w:pPr>
      <w:r>
        <w:rPr>
          <w:b/>
        </w:rPr>
        <w:t xml:space="preserve">Answer: </w:t>
      </w:r>
      <w:r>
        <w:rPr>
          <w:b/>
          <w:color w:val="C00000"/>
        </w:rPr>
        <w:t>C. folic</w:t>
      </w:r>
    </w:p>
    <w:p>
      <w:pPr>
        <w:ind w:left="360"/>
      </w:pPr>
      <w:r>
        <w:rPr>
          <w:b/>
        </w:rPr>
        <w:t xml:space="preserve">Rationale: </w:t>
      </w:r>
      <w:r>
        <w:t>Folic acid (folate), with vitamin B12, is required for normal red blood cell production/maturation; deficiency causes megaloblastic anaemia (Kenya nutrition/haematology guidance, Brunner &amp; Suddarth).</w:t>
      </w:r>
    </w:p>
    <w:p/>
    <w:p>
      <w:r>
        <w:rPr>
          <w:b/>
        </w:rPr>
        <w:t xml:space="preserve">267. </w:t>
      </w:r>
      <w:r>
        <w:rPr>
          <w:b/>
        </w:rPr>
        <w:t>Plain insulin has peak action of;</w:t>
      </w:r>
    </w:p>
    <w:p>
      <w:pPr>
        <w:ind w:left="360"/>
      </w:pPr>
      <w:r>
        <w:t>A. 8- 12hours</w:t>
      </w:r>
    </w:p>
    <w:p>
      <w:pPr>
        <w:ind w:left="360"/>
      </w:pPr>
      <w:r>
        <w:rPr>
          <w:b/>
          <w:color w:val="C00000"/>
        </w:rPr>
        <w:t>B. 2-3 hours</w:t>
      </w:r>
    </w:p>
    <w:p>
      <w:pPr>
        <w:ind w:left="360"/>
      </w:pPr>
      <w:r>
        <w:t>C. 12-16hours</w:t>
      </w:r>
    </w:p>
    <w:p>
      <w:pPr>
        <w:ind w:left="360"/>
      </w:pPr>
      <w:r>
        <w:t>D. 16-30hours</w:t>
      </w:r>
    </w:p>
    <w:p>
      <w:pPr>
        <w:ind w:left="360"/>
      </w:pPr>
      <w:r>
        <w:rPr>
          <w:b/>
        </w:rPr>
        <w:t xml:space="preserve">Answer: </w:t>
      </w:r>
      <w:r>
        <w:rPr>
          <w:b/>
          <w:color w:val="C00000"/>
        </w:rPr>
        <w:t>B. 2-3 hours</w:t>
      </w:r>
    </w:p>
    <w:p>
      <w:pPr>
        <w:ind w:left="360"/>
      </w:pPr>
      <w:r>
        <w:rPr>
          <w:b/>
        </w:rPr>
        <w:t xml:space="preserve">Rationale: </w:t>
      </w:r>
      <w:r>
        <w:t>Plain/regular (short-acting soluble) insulin has onset ~30 min, peak action about 2-3 hours (Kenya EML/BNF insulin pharmacology).</w:t>
      </w:r>
    </w:p>
    <w:p/>
    <w:p>
      <w:r>
        <w:rPr>
          <w:b/>
        </w:rPr>
        <w:t xml:space="preserve">268. </w:t>
      </w:r>
      <w:r>
        <w:rPr>
          <w:b/>
        </w:rPr>
        <w:t>Valsava maneuver can result to bradycardia. Which of the following activities will not stimulate valsalva’s maneuver?</w:t>
      </w:r>
    </w:p>
    <w:p>
      <w:pPr>
        <w:ind w:left="360"/>
      </w:pPr>
      <w:r>
        <w:rPr>
          <w:b/>
          <w:color w:val="C00000"/>
        </w:rPr>
        <w:t>A. Use of stool softeners</w:t>
      </w:r>
    </w:p>
    <w:p>
      <w:pPr>
        <w:ind w:left="360"/>
      </w:pPr>
      <w:r>
        <w:t>B. Enema administration</w:t>
      </w:r>
    </w:p>
    <w:p>
      <w:pPr>
        <w:ind w:left="360"/>
      </w:pPr>
      <w:r>
        <w:t>C. Gaggling while tooth brushing</w:t>
      </w:r>
    </w:p>
    <w:p>
      <w:pPr>
        <w:ind w:left="360"/>
      </w:pPr>
      <w:r>
        <w:t>D. Lifting heavy objects</w:t>
      </w:r>
    </w:p>
    <w:p>
      <w:pPr>
        <w:ind w:left="360"/>
      </w:pPr>
      <w:r>
        <w:rPr>
          <w:b/>
        </w:rPr>
        <w:t xml:space="preserve">Answer: </w:t>
      </w:r>
      <w:r>
        <w:rPr>
          <w:b/>
          <w:color w:val="C00000"/>
        </w:rPr>
        <w:t>A. Use of stool softeners</w:t>
      </w:r>
    </w:p>
    <w:p>
      <w:pPr>
        <w:ind w:left="360"/>
      </w:pPr>
      <w:r>
        <w:rPr>
          <w:b/>
        </w:rPr>
        <w:t xml:space="preserve">Rationale: </w:t>
      </w:r>
      <w:r>
        <w:t>Straining (enema, forceful gagging, heavy lifting) triggers the Valsalva manoeuvre; stool softeners prevent straining and therefore do NOT stimulate it (Brunner &amp; Suddarth). The question asks which will NOT stimulate the manoeuvre.</w:t>
      </w:r>
    </w:p>
    <w:p/>
    <w:p>
      <w:r>
        <w:rPr>
          <w:b/>
        </w:rPr>
        <w:t xml:space="preserve">269. </w:t>
      </w:r>
      <w:r>
        <w:rPr>
          <w:b/>
        </w:rPr>
        <w:t>What is the reason for the nurse in instructing the client to rotate the injection sites for insulin?</w:t>
      </w:r>
    </w:p>
    <w:p>
      <w:pPr>
        <w:ind w:left="360"/>
      </w:pPr>
      <w:r>
        <w:t>A. lipodystrophy can result and extremity painful</w:t>
      </w:r>
    </w:p>
    <w:p>
      <w:pPr>
        <w:ind w:left="360"/>
      </w:pPr>
      <w:r>
        <w:t>B. Poor rotation technique can cause superficial hemorrhaging</w:t>
      </w:r>
    </w:p>
    <w:p>
      <w:pPr>
        <w:ind w:left="360"/>
      </w:pPr>
      <w:r>
        <w:rPr>
          <w:b/>
          <w:color w:val="C00000"/>
        </w:rPr>
        <w:t>C. lipodystrophic areas can result, causing erratic insulin absorption rates from these</w:t>
      </w:r>
    </w:p>
    <w:p>
      <w:pPr>
        <w:ind w:left="360"/>
      </w:pPr>
      <w:r>
        <w:t>D. Injection sites can never be reused</w:t>
      </w:r>
    </w:p>
    <w:p>
      <w:pPr>
        <w:ind w:left="360"/>
      </w:pPr>
      <w:r>
        <w:rPr>
          <w:b/>
        </w:rPr>
        <w:t xml:space="preserve">Answer: </w:t>
      </w:r>
      <w:r>
        <w:rPr>
          <w:b/>
          <w:color w:val="C00000"/>
        </w:rPr>
        <w:t>C. lipodystrophic areas can result, causing erratic insulin absorption rates from these</w:t>
      </w:r>
    </w:p>
    <w:p>
      <w:pPr>
        <w:ind w:left="360"/>
      </w:pPr>
      <w:r>
        <w:rPr>
          <w:b/>
        </w:rPr>
        <w:t xml:space="preserve">Rationale: </w:t>
      </w:r>
      <w:r>
        <w:t>Insulin injection sites are rotated to prevent lipodystrophy (lipohypertrophy/atrophy), which causes erratic, unpredictable insulin absorption (Kenya diabetes guidelines; Brunner &amp; Suddarth).</w:t>
      </w:r>
    </w:p>
    <w:p/>
    <w:p>
      <w:r>
        <w:rPr>
          <w:b/>
        </w:rPr>
        <w:t xml:space="preserve">270. </w:t>
      </w:r>
      <w:r>
        <w:rPr>
          <w:b/>
        </w:rPr>
        <w:t>A client has just undergone spinal fusion after experiencing herniation of a lumbar disk. The nurse would avoid which intervention to maintain client safety after this procedure?</w:t>
      </w:r>
    </w:p>
    <w:p>
      <w:pPr>
        <w:ind w:left="360"/>
      </w:pPr>
      <w:r>
        <w:t>A. Use the overhead trapeze.</w:t>
      </w:r>
    </w:p>
    <w:p>
      <w:pPr>
        <w:ind w:left="360"/>
      </w:pPr>
      <w:r>
        <w:t>B. Keep the head of the bed flat.</w:t>
      </w:r>
    </w:p>
    <w:p>
      <w:pPr>
        <w:ind w:left="360"/>
      </w:pPr>
      <w:r>
        <w:rPr>
          <w:b/>
          <w:color w:val="C00000"/>
        </w:rPr>
        <w:t>C. Place pillows under the length of the legs.</w:t>
      </w:r>
    </w:p>
    <w:p>
      <w:pPr>
        <w:ind w:left="360"/>
      </w:pPr>
      <w:r>
        <w:t>D. Use logrolling technique for repositioning.</w:t>
      </w:r>
    </w:p>
    <w:p>
      <w:pPr>
        <w:ind w:left="360"/>
      </w:pPr>
      <w:r>
        <w:rPr>
          <w:b/>
        </w:rPr>
        <w:t xml:space="preserve">Answer: </w:t>
      </w:r>
      <w:r>
        <w:rPr>
          <w:b/>
          <w:color w:val="C00000"/>
        </w:rPr>
        <w:t>C. Place pillows under the length of the legs.</w:t>
      </w:r>
    </w:p>
    <w:p>
      <w:pPr>
        <w:ind w:left="360"/>
      </w:pPr>
      <w:r>
        <w:rPr>
          <w:b/>
        </w:rPr>
        <w:t xml:space="preserve">Rationale: </w:t>
      </w:r>
      <w:r>
        <w:t>After spinal fusion the spine must be kept in neutral alignment; placing pillows along the full length of the legs causes spinal flexion and is avoided. Logrolling, overhead trapeze and a flat bed are safe/appropriate (Brunner &amp; Suddarth ortho nursing).</w:t>
      </w:r>
    </w:p>
    <w:p/>
    <w:p>
      <w:r>
        <w:rPr>
          <w:b/>
        </w:rPr>
        <w:t xml:space="preserve">271. </w:t>
      </w:r>
      <w:r>
        <w:rPr>
          <w:b/>
        </w:rPr>
        <w:t>Nurse Nyaruai is giving a health education talk to Mothers attending the MCH/FP clinic at Kapkoros health center. As a knowledgeable nurse, she must know that a mother who breastfeeds her child passes on which antibody through breast milk?</w:t>
      </w:r>
    </w:p>
    <w:p>
      <w:pPr>
        <w:ind w:left="360"/>
      </w:pPr>
      <w:r>
        <w:rPr>
          <w:b/>
          <w:color w:val="C00000"/>
        </w:rPr>
        <w:t>A. IgA</w:t>
      </w:r>
    </w:p>
    <w:p>
      <w:pPr>
        <w:ind w:left="360"/>
      </w:pPr>
      <w:r>
        <w:t>B. IgG</w:t>
      </w:r>
    </w:p>
    <w:p>
      <w:pPr>
        <w:ind w:left="360"/>
      </w:pPr>
      <w:r>
        <w:t>C. IgM</w:t>
      </w:r>
    </w:p>
    <w:p>
      <w:pPr>
        <w:ind w:left="360"/>
      </w:pPr>
      <w:r>
        <w:t>D. IgE</w:t>
      </w:r>
    </w:p>
    <w:p>
      <w:pPr>
        <w:ind w:left="360"/>
      </w:pPr>
      <w:r>
        <w:rPr>
          <w:b/>
        </w:rPr>
        <w:t xml:space="preserve">Answer: </w:t>
      </w:r>
      <w:r>
        <w:rPr>
          <w:b/>
          <w:color w:val="C00000"/>
        </w:rPr>
        <w:t>A. IgA</w:t>
      </w:r>
    </w:p>
    <w:p>
      <w:pPr>
        <w:ind w:left="360"/>
      </w:pPr>
      <w:r>
        <w:rPr>
          <w:b/>
        </w:rPr>
        <w:t xml:space="preserve">Rationale: </w:t>
      </w:r>
      <w:r>
        <w:t>Secretory IgA is the predominant antibody passed to the infant in breast milk (especially colostrum), providing mucosal/gut protection (Kenya MCH/IMNCI, WHO breastfeeding guidance). IgG crosses the placenta, not chiefly milk.</w:t>
      </w:r>
    </w:p>
    <w:p/>
    <w:p>
      <w:r>
        <w:rPr>
          <w:b/>
        </w:rPr>
        <w:t xml:space="preserve">272. </w:t>
      </w:r>
      <w:r>
        <w:rPr>
          <w:b/>
        </w:rPr>
        <w:t>Which of the following interventions would be helpful to a breastfeeding mother who is experiencing engorged breasts?</w:t>
      </w:r>
    </w:p>
    <w:p>
      <w:pPr>
        <w:ind w:left="360"/>
      </w:pPr>
      <w:r>
        <w:t>A. Applying ice</w:t>
      </w:r>
    </w:p>
    <w:p>
      <w:pPr>
        <w:ind w:left="360"/>
      </w:pPr>
      <w:r>
        <w:t>B. Administering bromocriptine</w:t>
      </w:r>
    </w:p>
    <w:p>
      <w:pPr>
        <w:ind w:left="360"/>
      </w:pPr>
      <w:r>
        <w:t>C. Applying a breast binder</w:t>
      </w:r>
    </w:p>
    <w:p>
      <w:pPr>
        <w:ind w:left="360"/>
      </w:pPr>
      <w:r>
        <w:rPr>
          <w:b/>
          <w:color w:val="C00000"/>
        </w:rPr>
        <w:t>D. Teaching how to express her breasts in a warm shower</w:t>
      </w:r>
    </w:p>
    <w:p>
      <w:pPr>
        <w:ind w:left="360"/>
      </w:pPr>
      <w:r>
        <w:rPr>
          <w:b/>
        </w:rPr>
        <w:t xml:space="preserve">Answer: </w:t>
      </w:r>
      <w:r>
        <w:rPr>
          <w:b/>
          <w:color w:val="C00000"/>
        </w:rPr>
        <w:t>D. Teaching how to express her breasts in a warm shower</w:t>
      </w:r>
    </w:p>
    <w:p>
      <w:pPr>
        <w:ind w:left="360"/>
      </w:pPr>
      <w:r>
        <w:rPr>
          <w:b/>
        </w:rPr>
        <w:t xml:space="preserve">Rationale: </w:t>
      </w:r>
      <w:r>
        <w:t>For a breastfeeding mother with engorgement, warmth and expression/continued feeding relieve the fullness (Myles Textbook for Midwives). Ice, bromocriptine and binders are used to suppress lactation, not for a mother who wishes to continue breastfeeding.</w:t>
      </w:r>
    </w:p>
    <w:p/>
    <w:p>
      <w:r>
        <w:rPr>
          <w:b/>
        </w:rPr>
        <w:t xml:space="preserve">273. </w:t>
      </w:r>
      <w:r>
        <w:rPr>
          <w:b/>
        </w:rPr>
        <w:t>You are preparing to perform a fundal assessment on a postpartum client. The initial nursing action in performing this assessment is which of the following?</w:t>
      </w:r>
    </w:p>
    <w:p>
      <w:pPr>
        <w:ind w:left="360"/>
      </w:pPr>
      <w:r>
        <w:t>A. Ask the client to turn on her side</w:t>
      </w:r>
    </w:p>
    <w:p>
      <w:pPr>
        <w:ind w:left="360"/>
      </w:pPr>
      <w:r>
        <w:rPr>
          <w:b/>
          <w:color w:val="C00000"/>
        </w:rPr>
        <w:t>B. Ask the mother to urinate and empty her bladder</w:t>
      </w:r>
    </w:p>
    <w:p>
      <w:pPr>
        <w:ind w:left="360"/>
      </w:pPr>
      <w:r>
        <w:t>C. Massage the fundus gently before determining the level of the fundus.</w:t>
      </w:r>
    </w:p>
    <w:p>
      <w:pPr>
        <w:ind w:left="360"/>
      </w:pPr>
      <w:r>
        <w:t>D. Ask the client to lie flat on her back with the knees and legs flat and straight</w:t>
      </w:r>
    </w:p>
    <w:p>
      <w:pPr>
        <w:ind w:left="360"/>
      </w:pPr>
      <w:r>
        <w:rPr>
          <w:b/>
        </w:rPr>
        <w:t xml:space="preserve">Answer: </w:t>
      </w:r>
      <w:r>
        <w:rPr>
          <w:b/>
          <w:color w:val="C00000"/>
        </w:rPr>
        <w:t>B. Ask the mother to urinate and empty her bladder</w:t>
      </w:r>
    </w:p>
    <w:p>
      <w:pPr>
        <w:ind w:left="360"/>
      </w:pPr>
      <w:r>
        <w:rPr>
          <w:b/>
        </w:rPr>
        <w:t xml:space="preserve">Rationale: </w:t>
      </w:r>
      <w:r>
        <w:t>The first action in fundal assessment is to have the client empty her bladder, since a full bladder displaces and elevates the fundus giving a false reading (Myles Textbook for Midwives; postpartum nursing).</w:t>
      </w:r>
    </w:p>
    <w:p/>
    <w:p>
      <w:r>
        <w:rPr>
          <w:b/>
        </w:rPr>
        <w:t xml:space="preserve">274. </w:t>
      </w:r>
      <w:r>
        <w:rPr>
          <w:b/>
        </w:rPr>
        <w:t>Which of the following complications is Most likely responsible for a delayed postpartum hemorrhage?</w:t>
      </w:r>
    </w:p>
    <w:p>
      <w:pPr>
        <w:ind w:left="360"/>
      </w:pPr>
      <w:r>
        <w:t>A. Cervical laceration.</w:t>
      </w:r>
    </w:p>
    <w:p>
      <w:pPr>
        <w:ind w:left="360"/>
      </w:pPr>
      <w:r>
        <w:rPr>
          <w:b/>
          <w:color w:val="C00000"/>
        </w:rPr>
        <w:t>B. Uterine sub involution</w:t>
      </w:r>
    </w:p>
    <w:p>
      <w:pPr>
        <w:ind w:left="360"/>
      </w:pPr>
      <w:r>
        <w:t>C. Perineal laceration</w:t>
      </w:r>
    </w:p>
    <w:p>
      <w:pPr>
        <w:ind w:left="360"/>
      </w:pPr>
      <w:r>
        <w:t>D. Clotting deficiency</w:t>
      </w:r>
    </w:p>
    <w:p>
      <w:pPr>
        <w:ind w:left="360"/>
      </w:pPr>
      <w:r>
        <w:rPr>
          <w:b/>
        </w:rPr>
        <w:t xml:space="preserve">Answer: </w:t>
      </w:r>
      <w:r>
        <w:rPr>
          <w:b/>
          <w:color w:val="C00000"/>
        </w:rPr>
        <w:t>B. Uterine sub involution</w:t>
      </w:r>
    </w:p>
    <w:p>
      <w:pPr>
        <w:ind w:left="360"/>
      </w:pPr>
      <w:r>
        <w:rPr>
          <w:b/>
        </w:rPr>
        <w:t xml:space="preserve">Rationale: </w:t>
      </w:r>
      <w:r>
        <w:t>Delayed (secondary) postpartum haemorrhage occurring after 24 hours is most often due to uterine subinvolution or retained placental fragments (Myles Textbook for Midwives). Lacerations cause early/primary PPH.</w:t>
      </w:r>
    </w:p>
    <w:p/>
    <w:p>
      <w:r>
        <w:rPr>
          <w:b/>
        </w:rPr>
        <w:t xml:space="preserve">275. </w:t>
      </w:r>
      <w:r>
        <w:rPr>
          <w:b/>
        </w:rPr>
        <w:t>Following a difficult labor and birth, a primiparous woman refuses to feed her baby four hours after delivery, she states that she is too tired and just wants to sleep. The nurse should:</w:t>
      </w:r>
    </w:p>
    <w:p>
      <w:pPr>
        <w:ind w:left="360"/>
      </w:pPr>
      <w:r>
        <w:t>A. Tell the woman she can rest after she feeds her baby</w:t>
      </w:r>
    </w:p>
    <w:p>
      <w:pPr>
        <w:ind w:left="360"/>
      </w:pPr>
      <w:r>
        <w:rPr>
          <w:b/>
          <w:color w:val="C00000"/>
        </w:rPr>
        <w:t>B. Take the baby back to the nursery, reassuring the woman that her rest is a priority at this time</w:t>
      </w:r>
    </w:p>
    <w:p>
      <w:pPr>
        <w:ind w:left="360"/>
      </w:pPr>
      <w:r>
        <w:t>C. Recognize this as a behavior of the taking-hold stage</w:t>
      </w:r>
    </w:p>
    <w:p>
      <w:pPr>
        <w:ind w:left="360"/>
      </w:pPr>
      <w:r>
        <w:t>D. Record the behavior as ineffective maternal-newborn attachment</w:t>
      </w:r>
    </w:p>
    <w:p>
      <w:pPr>
        <w:ind w:left="360"/>
      </w:pPr>
      <w:r>
        <w:rPr>
          <w:b/>
        </w:rPr>
        <w:t xml:space="preserve">Answer: </w:t>
      </w:r>
      <w:r>
        <w:rPr>
          <w:b/>
          <w:color w:val="C00000"/>
        </w:rPr>
        <w:t>B. Take the baby back to the nursery, reassuring the woman that her rest is a priority at this time</w:t>
      </w:r>
    </w:p>
    <w:p>
      <w:pPr>
        <w:ind w:left="360"/>
      </w:pPr>
      <w:r>
        <w:rPr>
          <w:b/>
        </w:rPr>
        <w:t xml:space="preserve">Rationale: </w:t>
      </w:r>
      <w:r>
        <w:t>In the taking-in phase after a difficult birth the mother is fatigued and focused on her own needs; the nurse supports rest and defers feeding, reassuring her (Myles Textbook for Midwives, Rubin's maternal phases). Forcing feeding or labelling poor attachment at 4 hours is inappropriate.</w:t>
      </w:r>
    </w:p>
    <w:p/>
    <w:p>
      <w:r>
        <w:rPr>
          <w:b/>
        </w:rPr>
        <w:t xml:space="preserve">276. </w:t>
      </w:r>
      <w:r>
        <w:rPr>
          <w:b/>
        </w:rPr>
        <w:t>MrsWangombe is under your care and expresses concern about the weight she gained during pregnancy and how quickly she can lose it now that the baby is born. In describing the expected pattern of weight loss, you should begin by telling her that:-</w:t>
      </w:r>
    </w:p>
    <w:p>
      <w:pPr>
        <w:ind w:left="360"/>
      </w:pPr>
      <w:r>
        <w:t>A. Lactation will inhibit weight loss since caloric intake must increase to support milk production</w:t>
      </w:r>
    </w:p>
    <w:p>
      <w:pPr>
        <w:ind w:left="360"/>
      </w:pPr>
      <w:r>
        <w:t>B. Return to pre pregnant weight is usually achieved by the end of the postpartum period</w:t>
      </w:r>
    </w:p>
    <w:p>
      <w:pPr>
        <w:ind w:left="360"/>
      </w:pPr>
      <w:r>
        <w:t>C. Fluid loss from diuresis, diaphoresis, and bleeding accounts for about a 3 pound weight loss</w:t>
      </w:r>
    </w:p>
    <w:p>
      <w:pPr>
        <w:ind w:left="360"/>
      </w:pPr>
      <w:r>
        <w:rPr>
          <w:b/>
          <w:color w:val="C00000"/>
        </w:rPr>
        <w:t>D. The expected weight loss immediately after birth averages about 11 to 13 pounds</w:t>
      </w:r>
    </w:p>
    <w:p>
      <w:pPr>
        <w:ind w:left="360"/>
      </w:pPr>
      <w:r>
        <w:rPr>
          <w:b/>
        </w:rPr>
        <w:t xml:space="preserve">Answer: </w:t>
      </w:r>
      <w:r>
        <w:rPr>
          <w:b/>
          <w:color w:val="C00000"/>
        </w:rPr>
        <w:t>D. The expected weight loss immediately after birth averages about 11 to 13 pounds</w:t>
      </w:r>
    </w:p>
    <w:p>
      <w:pPr>
        <w:ind w:left="360"/>
      </w:pPr>
      <w:r>
        <w:rPr>
          <w:b/>
        </w:rPr>
        <w:t xml:space="preserve">Rationale: </w:t>
      </w:r>
      <w:r>
        <w:t>Immediately after birth the expected weight loss (fetus, placenta, amniotic fluid, blood) averages about 11-13 pounds (Myles Textbook for Midwives). Further loss from diuresis/diaphoresis follows over the puerperium.</w:t>
      </w:r>
    </w:p>
    <w:p/>
    <w:p>
      <w:r>
        <w:rPr>
          <w:b/>
        </w:rPr>
        <w:t xml:space="preserve">277. </w:t>
      </w:r>
      <w:r>
        <w:rPr>
          <w:b/>
        </w:rPr>
        <w:t>Signs of puerperal sepsis include</w:t>
      </w:r>
    </w:p>
    <w:p>
      <w:pPr>
        <w:ind w:left="360"/>
      </w:pPr>
      <w:r>
        <w:t>A. Pyrexia, tachycardia, whitish lochia</w:t>
      </w:r>
    </w:p>
    <w:p>
      <w:pPr>
        <w:ind w:left="360"/>
      </w:pPr>
      <w:r>
        <w:t>B. Pyrexia, tachycardia, red lochia</w:t>
      </w:r>
    </w:p>
    <w:p>
      <w:pPr>
        <w:ind w:left="360"/>
      </w:pPr>
      <w:r>
        <w:t>C. Pyrexia, tachycardia, pink lochia</w:t>
      </w:r>
    </w:p>
    <w:p>
      <w:pPr>
        <w:ind w:left="360"/>
      </w:pPr>
      <w:r>
        <w:rPr>
          <w:b/>
          <w:color w:val="C00000"/>
        </w:rPr>
        <w:t>D. Pyrexia, tachycardia, offensive lochia</w:t>
      </w:r>
    </w:p>
    <w:p>
      <w:pPr>
        <w:ind w:left="360"/>
      </w:pPr>
      <w:r>
        <w:rPr>
          <w:b/>
        </w:rPr>
        <w:t xml:space="preserve">Answer: </w:t>
      </w:r>
      <w:r>
        <w:rPr>
          <w:b/>
          <w:color w:val="C00000"/>
        </w:rPr>
        <w:t>D. Pyrexia, tachycardia, offensive lochia</w:t>
      </w:r>
    </w:p>
    <w:p>
      <w:pPr>
        <w:ind w:left="360"/>
      </w:pPr>
      <w:r>
        <w:rPr>
          <w:b/>
        </w:rPr>
        <w:t xml:space="preserve">Rationale: </w:t>
      </w:r>
      <w:r>
        <w:t>Puerperal sepsis presents with pyrexia, tachycardia and offensive (foul-smelling) lochia with lower abdominal pain (Kenya maternal care guidelines; Myles Textbook for Midwives).</w:t>
      </w:r>
    </w:p>
    <w:p/>
    <w:p>
      <w:r>
        <w:rPr>
          <w:b/>
        </w:rPr>
        <w:t xml:space="preserve">278. </w:t>
      </w:r>
      <w:r>
        <w:rPr>
          <w:b/>
        </w:rPr>
        <w:t>Systemic changes during normal puerperium include</w:t>
      </w:r>
    </w:p>
    <w:p>
      <w:pPr>
        <w:ind w:left="360"/>
      </w:pPr>
      <w:r>
        <w:rPr>
          <w:b/>
          <w:color w:val="C00000"/>
        </w:rPr>
        <w:t>A. Involution of the uterus, lochia loss, blood volume returns to normal</w:t>
      </w:r>
    </w:p>
    <w:p>
      <w:pPr>
        <w:ind w:left="360"/>
      </w:pPr>
      <w:r>
        <w:t>B. Rising of the fundus, lochia loss, blood volume decreases</w:t>
      </w:r>
    </w:p>
    <w:p>
      <w:pPr>
        <w:ind w:left="360"/>
      </w:pPr>
      <w:r>
        <w:t>C. Involution of the uterus, lochia loss, blood volume increases</w:t>
      </w:r>
    </w:p>
    <w:p>
      <w:pPr>
        <w:ind w:left="360"/>
      </w:pPr>
      <w:r>
        <w:t>D. Maternal weight gain</w:t>
      </w:r>
    </w:p>
    <w:p>
      <w:pPr>
        <w:ind w:left="360"/>
      </w:pPr>
      <w:r>
        <w:rPr>
          <w:b/>
        </w:rPr>
        <w:t xml:space="preserve">Answer: </w:t>
      </w:r>
      <w:r>
        <w:rPr>
          <w:b/>
          <w:color w:val="C00000"/>
        </w:rPr>
        <w:t>A. Involution of the uterus, lochia loss, blood volume returns to normal</w:t>
      </w:r>
    </w:p>
    <w:p>
      <w:pPr>
        <w:ind w:left="360"/>
      </w:pPr>
      <w:r>
        <w:rPr>
          <w:b/>
        </w:rPr>
        <w:t xml:space="preserve">Rationale: </w:t>
      </w:r>
      <w:r>
        <w:t>Normal puerperium involves uterine involution, progressive lochia loss, and the elevated pregnancy blood volume returning to normal (Myles Textbook for Midwives). The fundus descends rather than rising.</w:t>
      </w:r>
    </w:p>
    <w:p/>
    <w:p>
      <w:r>
        <w:rPr>
          <w:b/>
        </w:rPr>
        <w:t xml:space="preserve">279. </w:t>
      </w:r>
      <w:r>
        <w:rPr>
          <w:b/>
        </w:rPr>
        <w:t>About puerperium, the following statement is true</w:t>
      </w:r>
    </w:p>
    <w:p>
      <w:pPr>
        <w:ind w:left="360"/>
      </w:pPr>
      <w:r>
        <w:t>A. The puerperium is a period of 60 days following delivery of the placenta</w:t>
      </w:r>
    </w:p>
    <w:p>
      <w:pPr>
        <w:ind w:left="360"/>
      </w:pPr>
      <w:r>
        <w:rPr>
          <w:b/>
          <w:color w:val="C00000"/>
        </w:rPr>
        <w:t>B. The puerperium is a period of 42 days following delivery of the placenta</w:t>
      </w:r>
    </w:p>
    <w:p>
      <w:pPr>
        <w:ind w:left="360"/>
      </w:pPr>
      <w:r>
        <w:t>C. The puerperium is a period of 21 days following delivery of the placenta</w:t>
      </w:r>
    </w:p>
    <w:p>
      <w:pPr>
        <w:ind w:left="360"/>
      </w:pPr>
      <w:r>
        <w:t>D. The puerperium is a period of 14 days following delivery of the placenta</w:t>
      </w:r>
    </w:p>
    <w:p>
      <w:pPr>
        <w:ind w:left="360"/>
      </w:pPr>
      <w:r>
        <w:rPr>
          <w:b/>
        </w:rPr>
        <w:t xml:space="preserve">Answer: </w:t>
      </w:r>
      <w:r>
        <w:rPr>
          <w:b/>
          <w:color w:val="C00000"/>
        </w:rPr>
        <w:t>B. The puerperium is a period of 42 days following delivery of the placenta</w:t>
      </w:r>
    </w:p>
    <w:p>
      <w:pPr>
        <w:ind w:left="360"/>
      </w:pPr>
      <w:r>
        <w:rPr>
          <w:b/>
        </w:rPr>
        <w:t xml:space="preserve">Rationale: </w:t>
      </w:r>
      <w:r>
        <w:t>The puerperium is the ~6-week (42-day) period after delivery of the placenta during which the reproductive organs return to the non-pregnant state (Myles Textbook for Midwives).</w:t>
      </w:r>
    </w:p>
    <w:p/>
    <w:p>
      <w:r>
        <w:rPr>
          <w:b/>
        </w:rPr>
        <w:t xml:space="preserve">280. </w:t>
      </w:r>
      <w:r>
        <w:rPr>
          <w:b/>
        </w:rPr>
        <w:t>General nursing care during post-partal period includes assessment of the:</w:t>
      </w:r>
    </w:p>
    <w:p>
      <w:pPr>
        <w:ind w:left="360"/>
      </w:pPr>
      <w:r>
        <w:rPr>
          <w:b/>
          <w:color w:val="C00000"/>
        </w:rPr>
        <w:t>A. Breasts, abdomen, and fundus</w:t>
      </w:r>
    </w:p>
    <w:p>
      <w:pPr>
        <w:ind w:left="360"/>
      </w:pPr>
      <w:r>
        <w:t>B. Breasts, abdomen, and musculoskeletal system</w:t>
      </w:r>
    </w:p>
    <w:p>
      <w:pPr>
        <w:ind w:left="360"/>
      </w:pPr>
      <w:r>
        <w:t>C. Breasts, abdomen, and neurological responses</w:t>
      </w:r>
    </w:p>
    <w:p>
      <w:pPr>
        <w:ind w:left="360"/>
      </w:pPr>
      <w:r>
        <w:t>D. Breasts, abdomen and congenital abnormalities</w:t>
      </w:r>
    </w:p>
    <w:p>
      <w:pPr>
        <w:ind w:left="360"/>
      </w:pPr>
      <w:r>
        <w:rPr>
          <w:b/>
        </w:rPr>
        <w:t xml:space="preserve">Answer: </w:t>
      </w:r>
      <w:r>
        <w:rPr>
          <w:b/>
          <w:color w:val="C00000"/>
        </w:rPr>
        <w:t>A. Breasts, abdomen, and fundus</w:t>
      </w:r>
    </w:p>
    <w:p>
      <w:pPr>
        <w:ind w:left="360"/>
      </w:pPr>
      <w:r>
        <w:rPr>
          <w:b/>
        </w:rPr>
        <w:t xml:space="preserve">Rationale: </w:t>
      </w:r>
      <w:r>
        <w:t>Postpartum assessment (BUBBLE-HE) covers breasts, uterus/fundus and abdomen among others; assessing breasts, abdomen and fundus is standard general postpartum care (Myles Textbook for Midwives).</w:t>
      </w:r>
    </w:p>
    <w:p/>
    <w:p>
      <w:r>
        <w:rPr>
          <w:b/>
        </w:rPr>
        <w:t xml:space="preserve">281. </w:t>
      </w:r>
      <w:r>
        <w:rPr>
          <w:b/>
        </w:rPr>
        <w:t>At the end of labor, the cervix is:</w:t>
      </w:r>
    </w:p>
    <w:p>
      <w:pPr>
        <w:ind w:left="360"/>
      </w:pPr>
      <w:r>
        <w:rPr>
          <w:b/>
          <w:color w:val="C00000"/>
        </w:rPr>
        <w:t>A. soft and flabby</w:t>
      </w:r>
    </w:p>
    <w:p>
      <w:pPr>
        <w:ind w:left="360"/>
      </w:pPr>
      <w:r>
        <w:t>B. 2cm dilated</w:t>
      </w:r>
    </w:p>
    <w:p>
      <w:pPr>
        <w:ind w:left="360"/>
      </w:pPr>
      <w:r>
        <w:t>C. 1cm dilated</w:t>
      </w:r>
    </w:p>
    <w:p>
      <w:pPr>
        <w:ind w:left="360"/>
      </w:pPr>
      <w:r>
        <w:t>D. a slit</w:t>
      </w:r>
    </w:p>
    <w:p>
      <w:pPr>
        <w:ind w:left="360"/>
      </w:pPr>
      <w:r>
        <w:rPr>
          <w:b/>
        </w:rPr>
        <w:t xml:space="preserve">Answer: </w:t>
      </w:r>
      <w:r>
        <w:rPr>
          <w:b/>
          <w:color w:val="C00000"/>
        </w:rPr>
        <w:t>A. soft and flabby</w:t>
      </w:r>
    </w:p>
    <w:p>
      <w:pPr>
        <w:ind w:left="360"/>
      </w:pPr>
      <w:r>
        <w:rPr>
          <w:b/>
        </w:rPr>
        <w:t xml:space="preserve">Rationale: </w:t>
      </w:r>
      <w:r>
        <w:t>At the end of labour, after full dilatation and delivery, the cervix is soft, flabby and thin; it is no longer measured in cm of dilatation (Myles Textbook for Midwives).</w:t>
      </w:r>
    </w:p>
    <w:p/>
    <w:p>
      <w:r>
        <w:rPr>
          <w:b/>
        </w:rPr>
        <w:t xml:space="preserve">282. </w:t>
      </w:r>
      <w:r>
        <w:rPr>
          <w:b/>
        </w:rPr>
        <w:t>You are taking vital signs observations on a postpartum client who delivered a healthy newborn 4 hours ago. Her temperature is 100.2° F or 37.9 What is the priority nursing action?</w:t>
      </w:r>
    </w:p>
    <w:p>
      <w:pPr>
        <w:ind w:left="360"/>
      </w:pPr>
      <w:r>
        <w:rPr>
          <w:b/>
          <w:color w:val="C00000"/>
        </w:rPr>
        <w:t>A. Increase hydration by encouraging oral fluids.</w:t>
      </w:r>
    </w:p>
    <w:p>
      <w:pPr>
        <w:ind w:left="360"/>
      </w:pPr>
      <w:r>
        <w:t>B. Document the findings.</w:t>
      </w:r>
    </w:p>
    <w:p>
      <w:pPr>
        <w:ind w:left="360"/>
      </w:pPr>
      <w:r>
        <w:t>C. Retake the temperature in 15 minutes</w:t>
      </w:r>
    </w:p>
    <w:p>
      <w:pPr>
        <w:ind w:left="360"/>
      </w:pPr>
      <w:r>
        <w:t>D. Notify the doctor Postpartum fever is defined as a temperature of 38.7 degrees C (101.6 degrees F) or greater for the first 24 hours or greater than 38.0 degrees C (100.4 degrees F) on any two of the first 10 days postpartum.</w:t>
      </w:r>
    </w:p>
    <w:p>
      <w:pPr>
        <w:ind w:left="360"/>
      </w:pPr>
      <w:r>
        <w:rPr>
          <w:b/>
        </w:rPr>
        <w:t xml:space="preserve">Answer: </w:t>
      </w:r>
      <w:r>
        <w:rPr>
          <w:b/>
          <w:color w:val="C00000"/>
        </w:rPr>
        <w:t>A. Increase hydration by encouraging oral fluids.</w:t>
      </w:r>
    </w:p>
    <w:p>
      <w:pPr>
        <w:ind w:left="360"/>
      </w:pPr>
      <w:r>
        <w:rPr>
          <w:b/>
        </w:rPr>
        <w:t xml:space="preserve">Rationale: </w:t>
      </w:r>
      <w:r>
        <w:t>A temperature of 37.9C (100.2F) within the first 24 hours postpartum is commonly due to dehydration/exertion and is not defined as puerperal fever (&gt;=38C); the priority is to increase oral fluids and reassess (Myles Textbook for Midwives).</w:t>
      </w:r>
    </w:p>
    <w:p/>
    <w:p>
      <w:r>
        <w:rPr>
          <w:b/>
        </w:rPr>
        <w:t xml:space="preserve">283. </w:t>
      </w:r>
      <w:r>
        <w:rPr>
          <w:b/>
        </w:rPr>
        <w:t>After delivery of a healthy newborn. Which time frame should the nurse relay to the client regarding the return of bowel function?</w:t>
      </w:r>
    </w:p>
    <w:p>
      <w:pPr>
        <w:ind w:left="360"/>
      </w:pPr>
      <w:r>
        <w:t>A. 7 days postpartum</w:t>
      </w:r>
    </w:p>
    <w:p>
      <w:pPr>
        <w:ind w:left="360"/>
      </w:pPr>
      <w:r>
        <w:rPr>
          <w:b/>
          <w:color w:val="C00000"/>
        </w:rPr>
        <w:t>B. 3 days postpartum</w:t>
      </w:r>
    </w:p>
    <w:p>
      <w:pPr>
        <w:ind w:left="360"/>
      </w:pPr>
      <w:r>
        <w:t>C. Within 2 weeks postpartum</w:t>
      </w:r>
    </w:p>
    <w:p>
      <w:pPr>
        <w:ind w:left="360"/>
      </w:pPr>
      <w:r>
        <w:t>D. On the day of delivery</w:t>
      </w:r>
    </w:p>
    <w:p>
      <w:pPr>
        <w:ind w:left="360"/>
      </w:pPr>
      <w:r>
        <w:rPr>
          <w:b/>
        </w:rPr>
        <w:t xml:space="preserve">Answer: </w:t>
      </w:r>
      <w:r>
        <w:rPr>
          <w:b/>
          <w:color w:val="C00000"/>
        </w:rPr>
        <w:t>B. 3 days postpartum</w:t>
      </w:r>
    </w:p>
    <w:p>
      <w:pPr>
        <w:ind w:left="360"/>
      </w:pPr>
      <w:r>
        <w:rPr>
          <w:b/>
        </w:rPr>
        <w:t xml:space="preserve">Rationale: </w:t>
      </w:r>
      <w:r>
        <w:t>Normal bowel function typically returns about 2-3 days postpartum, delayed by reduced tone, perineal discomfort and analgesia (Myles Textbook for Midwives; postpartum nursing).</w:t>
      </w:r>
    </w:p>
    <w:p/>
    <w:p>
      <w:r>
        <w:rPr>
          <w:b/>
        </w:rPr>
        <w:t xml:space="preserve">284. </w:t>
      </w:r>
      <w:r>
        <w:rPr>
          <w:b/>
        </w:rPr>
        <w:t>What is the best position to assess a postpartum woman’s fundus?</w:t>
      </w:r>
    </w:p>
    <w:p>
      <w:pPr>
        <w:ind w:left="360"/>
      </w:pPr>
      <w:r>
        <w:t>A. On her right side.</w:t>
      </w:r>
    </w:p>
    <w:p>
      <w:pPr>
        <w:ind w:left="360"/>
      </w:pPr>
      <w:r>
        <w:t>B. Semi-Fowler position.</w:t>
      </w:r>
    </w:p>
    <w:p>
      <w:pPr>
        <w:ind w:left="360"/>
      </w:pPr>
      <w:r>
        <w:rPr>
          <w:b/>
          <w:color w:val="C00000"/>
        </w:rPr>
        <w:t>C. Supine with knees slightly flexed.</w:t>
      </w:r>
    </w:p>
    <w:p>
      <w:pPr>
        <w:ind w:left="360"/>
      </w:pPr>
      <w:r>
        <w:t>D. In a chair, with feet elevated.</w:t>
      </w:r>
    </w:p>
    <w:p>
      <w:pPr>
        <w:ind w:left="360"/>
      </w:pPr>
      <w:r>
        <w:rPr>
          <w:b/>
        </w:rPr>
        <w:t xml:space="preserve">Answer: </w:t>
      </w:r>
      <w:r>
        <w:rPr>
          <w:b/>
          <w:color w:val="C00000"/>
        </w:rPr>
        <w:t>C. Supine with knees slightly flexed.</w:t>
      </w:r>
    </w:p>
    <w:p>
      <w:pPr>
        <w:ind w:left="360"/>
      </w:pPr>
      <w:r>
        <w:rPr>
          <w:b/>
        </w:rPr>
        <w:t xml:space="preserve">Rationale: </w:t>
      </w:r>
      <w:r>
        <w:t>The fundus is best assessed with the woman supine and knees slightly flexed to relax the abdominal muscles, after bladder emptying (Myles Textbook for Midwives).</w:t>
      </w:r>
    </w:p>
    <w:p/>
    <w:p>
      <w:r>
        <w:rPr>
          <w:b/>
        </w:rPr>
        <w:t xml:space="preserve">285. </w:t>
      </w:r>
      <w:r>
        <w:rPr>
          <w:b/>
        </w:rPr>
        <w:t>The main function of oxytocin during puerperium is to stimulate:</w:t>
      </w:r>
    </w:p>
    <w:p>
      <w:pPr>
        <w:ind w:left="360"/>
      </w:pPr>
      <w:r>
        <w:t>A. Estrogen production</w:t>
      </w:r>
    </w:p>
    <w:p>
      <w:pPr>
        <w:ind w:left="360"/>
      </w:pPr>
      <w:r>
        <w:t>B. Progesterone production</w:t>
      </w:r>
    </w:p>
    <w:p>
      <w:pPr>
        <w:ind w:left="360"/>
      </w:pPr>
      <w:r>
        <w:rPr>
          <w:b/>
          <w:color w:val="C00000"/>
        </w:rPr>
        <w:t>C. Contraction of uterine muscle and breast tissues</w:t>
      </w:r>
    </w:p>
    <w:p>
      <w:pPr>
        <w:ind w:left="360"/>
      </w:pPr>
      <w:r>
        <w:t>D. Production of Human Placental Lactogen</w:t>
      </w:r>
    </w:p>
    <w:p>
      <w:pPr>
        <w:ind w:left="360"/>
      </w:pPr>
      <w:r>
        <w:rPr>
          <w:b/>
        </w:rPr>
        <w:t xml:space="preserve">Answer: </w:t>
      </w:r>
      <w:r>
        <w:rPr>
          <w:b/>
          <w:color w:val="C00000"/>
        </w:rPr>
        <w:t>C. Contraction of uterine muscle and breast tissues</w:t>
      </w:r>
    </w:p>
    <w:p>
      <w:pPr>
        <w:ind w:left="360"/>
      </w:pPr>
      <w:r>
        <w:rPr>
          <w:b/>
        </w:rPr>
        <w:t xml:space="preserve">Rationale: </w:t>
      </w:r>
      <w:r>
        <w:t>Per Myles Textbook for Midwives, oxytocin causes uterine muscle contraction (involution) and contraction of myoepithelial cells in the breast for milk ejection during puerperium; it does not stimulate estrogen, progesterone or hPL production.</w:t>
      </w:r>
    </w:p>
    <w:p/>
    <w:p>
      <w:r>
        <w:rPr>
          <w:b/>
        </w:rPr>
        <w:t xml:space="preserve">286. </w:t>
      </w:r>
      <w:r>
        <w:rPr>
          <w:b/>
        </w:rPr>
        <w:t>Fertilization occurs in one of the following parts of fallopian tube.</w:t>
      </w:r>
    </w:p>
    <w:p>
      <w:pPr>
        <w:ind w:left="360"/>
      </w:pPr>
      <w:r>
        <w:t>A. Infundibulum</w:t>
      </w:r>
    </w:p>
    <w:p>
      <w:pPr>
        <w:ind w:left="360"/>
      </w:pPr>
      <w:r>
        <w:t>B. Fimbrae</w:t>
      </w:r>
    </w:p>
    <w:p>
      <w:pPr>
        <w:ind w:left="360"/>
      </w:pPr>
      <w:r>
        <w:rPr>
          <w:b/>
          <w:color w:val="C00000"/>
        </w:rPr>
        <w:t>C. Ampulla</w:t>
      </w:r>
    </w:p>
    <w:p>
      <w:pPr>
        <w:ind w:left="360"/>
      </w:pPr>
      <w:r>
        <w:t>D. Isthmus</w:t>
      </w:r>
    </w:p>
    <w:p>
      <w:pPr>
        <w:ind w:left="360"/>
      </w:pPr>
      <w:r>
        <w:rPr>
          <w:b/>
        </w:rPr>
        <w:t xml:space="preserve">Answer: </w:t>
      </w:r>
      <w:r>
        <w:rPr>
          <w:b/>
          <w:color w:val="C00000"/>
        </w:rPr>
        <w:t>C. Ampulla</w:t>
      </w:r>
    </w:p>
    <w:p>
      <w:pPr>
        <w:ind w:left="360"/>
      </w:pPr>
      <w:r>
        <w:rPr>
          <w:b/>
        </w:rPr>
        <w:t xml:space="preserve">Rationale: </w:t>
      </w:r>
      <w:r>
        <w:t>Per Myles Textbook for Midwives, fertilization normally occurs in the ampulla (widest part) of the fallopian tube; the infundibulum, fimbriae and isthmus are not the usual sites.</w:t>
      </w:r>
    </w:p>
    <w:p/>
    <w:p>
      <w:r>
        <w:rPr>
          <w:b/>
        </w:rPr>
        <w:t xml:space="preserve">287. </w:t>
      </w:r>
      <w:r>
        <w:rPr>
          <w:b/>
        </w:rPr>
        <w:t>In the female genital tract the sperms undergo physio-biochemical modification to allow spermovum interaction. This modification is known as:</w:t>
      </w:r>
    </w:p>
    <w:p>
      <w:pPr>
        <w:ind w:left="360"/>
      </w:pPr>
      <w:r>
        <w:rPr>
          <w:b/>
          <w:color w:val="C00000"/>
        </w:rPr>
        <w:t>A. Capacitation</w:t>
      </w:r>
    </w:p>
    <w:p>
      <w:pPr>
        <w:ind w:left="360"/>
      </w:pPr>
      <w:r>
        <w:t>B. Transformation</w:t>
      </w:r>
    </w:p>
    <w:p>
      <w:pPr>
        <w:ind w:left="360"/>
      </w:pPr>
      <w:r>
        <w:t>C. Reaction</w:t>
      </w:r>
    </w:p>
    <w:p>
      <w:pPr>
        <w:ind w:left="360"/>
      </w:pPr>
      <w:r>
        <w:t>D. Activation</w:t>
      </w:r>
    </w:p>
    <w:p>
      <w:pPr>
        <w:ind w:left="360"/>
      </w:pPr>
      <w:r>
        <w:rPr>
          <w:b/>
        </w:rPr>
        <w:t xml:space="preserve">Answer: </w:t>
      </w:r>
      <w:r>
        <w:rPr>
          <w:b/>
          <w:color w:val="C00000"/>
        </w:rPr>
        <w:t>A. Capacitation</w:t>
      </w:r>
    </w:p>
    <w:p>
      <w:pPr>
        <w:ind w:left="360"/>
      </w:pPr>
      <w:r>
        <w:rPr>
          <w:b/>
        </w:rPr>
        <w:t xml:space="preserve">Rationale: </w:t>
      </w:r>
      <w:r>
        <w:t>Per Myles Textbook for Midwives, capacitation is the physio-biochemical modification sperm undergo in the female genital tract enabling them to penetrate and fertilize the ovum.</w:t>
      </w:r>
    </w:p>
    <w:p/>
    <w:p>
      <w:r>
        <w:rPr>
          <w:b/>
        </w:rPr>
        <w:t xml:space="preserve">288. </w:t>
      </w:r>
      <w:r>
        <w:rPr>
          <w:b/>
        </w:rPr>
        <w:t>The placenta originates from one of the following parts of the fertilized ovum</w:t>
      </w:r>
    </w:p>
    <w:p>
      <w:pPr>
        <w:ind w:left="360"/>
      </w:pPr>
      <w:r>
        <w:t>A. Inner cell mass</w:t>
      </w:r>
    </w:p>
    <w:p>
      <w:pPr>
        <w:ind w:left="360"/>
      </w:pPr>
      <w:r>
        <w:t>B. York sac</w:t>
      </w:r>
    </w:p>
    <w:p>
      <w:pPr>
        <w:ind w:left="360"/>
      </w:pPr>
      <w:r>
        <w:rPr>
          <w:b/>
          <w:color w:val="C00000"/>
        </w:rPr>
        <w:t>C. Trophoblast</w:t>
      </w:r>
    </w:p>
    <w:p>
      <w:pPr>
        <w:ind w:left="360"/>
      </w:pPr>
      <w:r>
        <w:t>D. Embryoblast</w:t>
      </w:r>
    </w:p>
    <w:p>
      <w:pPr>
        <w:ind w:left="360"/>
      </w:pPr>
      <w:r>
        <w:rPr>
          <w:b/>
        </w:rPr>
        <w:t xml:space="preserve">Answer: </w:t>
      </w:r>
      <w:r>
        <w:rPr>
          <w:b/>
          <w:color w:val="C00000"/>
        </w:rPr>
        <w:t>C. Trophoblast</w:t>
      </w:r>
    </w:p>
    <w:p>
      <w:pPr>
        <w:ind w:left="360"/>
      </w:pPr>
      <w:r>
        <w:rPr>
          <w:b/>
        </w:rPr>
        <w:t xml:space="preserve">Rationale: </w:t>
      </w:r>
      <w:r>
        <w:t>Per Myles Textbook for Midwives, the outer trophoblast (trophoblastic cells) of the blastocyst gives rise to the placenta and chorion; the inner cell mass/embryoblast forms the embryo.</w:t>
      </w:r>
    </w:p>
    <w:p/>
    <w:p>
      <w:r>
        <w:rPr>
          <w:b/>
        </w:rPr>
        <w:t xml:space="preserve">289. </w:t>
      </w:r>
      <w:r>
        <w:rPr>
          <w:b/>
        </w:rPr>
        <w:t>The following structures in fetal circulation joins the umbilical cord to the inferior vena cava</w:t>
      </w:r>
    </w:p>
    <w:p>
      <w:pPr>
        <w:ind w:left="360"/>
      </w:pPr>
      <w:r>
        <w:t>A. Ductus arteriosus</w:t>
      </w:r>
    </w:p>
    <w:p>
      <w:pPr>
        <w:ind w:left="360"/>
      </w:pPr>
      <w:r>
        <w:t>B. Foramen ovale</w:t>
      </w:r>
    </w:p>
    <w:p>
      <w:pPr>
        <w:ind w:left="360"/>
      </w:pPr>
      <w:r>
        <w:rPr>
          <w:b/>
          <w:color w:val="C00000"/>
        </w:rPr>
        <w:t>C. Ductus venosus</w:t>
      </w:r>
    </w:p>
    <w:p>
      <w:pPr>
        <w:ind w:left="360"/>
      </w:pPr>
      <w:r>
        <w:t>D. Hypogastric arteries</w:t>
      </w:r>
    </w:p>
    <w:p>
      <w:pPr>
        <w:ind w:left="360"/>
      </w:pPr>
      <w:r>
        <w:rPr>
          <w:b/>
        </w:rPr>
        <w:t xml:space="preserve">Answer: </w:t>
      </w:r>
      <w:r>
        <w:rPr>
          <w:b/>
          <w:color w:val="C00000"/>
        </w:rPr>
        <w:t>C. Ductus venosus</w:t>
      </w:r>
    </w:p>
    <w:p>
      <w:pPr>
        <w:ind w:left="360"/>
      </w:pPr>
      <w:r>
        <w:rPr>
          <w:b/>
        </w:rPr>
        <w:t xml:space="preserve">Rationale: </w:t>
      </w:r>
      <w:r>
        <w:t>Per Myles Textbook for Midwives, the ductus venosus connects the umbilical vein to the inferior vena cava, allowing oxygenated blood to bypass the fetal liver.</w:t>
      </w:r>
    </w:p>
    <w:p/>
    <w:p>
      <w:r>
        <w:rPr>
          <w:b/>
        </w:rPr>
        <w:t xml:space="preserve">290. </w:t>
      </w:r>
      <w:r>
        <w:rPr>
          <w:b/>
        </w:rPr>
        <w:t>Antenatal care of HIV positive client includes:</w:t>
      </w:r>
    </w:p>
    <w:p>
      <w:pPr>
        <w:ind w:left="360"/>
      </w:pPr>
      <w:r>
        <w:rPr>
          <w:b/>
          <w:color w:val="C00000"/>
        </w:rPr>
        <w:t>A. Antiretroviral therapy for life immediately HIV positive status is confirmed</w:t>
      </w:r>
    </w:p>
    <w:p>
      <w:pPr>
        <w:ind w:left="360"/>
      </w:pPr>
      <w:r>
        <w:t>B. Sulfadoxine Pyrimethamine(SP)and cotrimoxazole prophylaxis daily until delivery</w:t>
      </w:r>
    </w:p>
    <w:p>
      <w:pPr>
        <w:ind w:left="360"/>
      </w:pPr>
      <w:r>
        <w:t>C. Antiretroviral therapy up to postnatal period from the time the CD4 count is established</w:t>
      </w:r>
    </w:p>
    <w:p>
      <w:pPr>
        <w:ind w:left="360"/>
      </w:pPr>
      <w:r>
        <w:t>D. Delay administration of Sulfadoxine Pyrimethamine until antiretroviral therapy is started Maternal and Newborn Health (MNH) Pillars</w:t>
      </w:r>
    </w:p>
    <w:p>
      <w:pPr>
        <w:ind w:left="360"/>
      </w:pPr>
      <w:r>
        <w:rPr>
          <w:b/>
        </w:rPr>
        <w:t xml:space="preserve">Answer: </w:t>
      </w:r>
      <w:r>
        <w:rPr>
          <w:b/>
          <w:color w:val="C00000"/>
        </w:rPr>
        <w:t>A. Antiretroviral therapy for life immediately HIV positive status is confirmed</w:t>
      </w:r>
    </w:p>
    <w:p>
      <w:pPr>
        <w:ind w:left="360"/>
      </w:pPr>
      <w:r>
        <w:rPr>
          <w:b/>
        </w:rPr>
        <w:t xml:space="preserve">Rationale: </w:t>
      </w:r>
      <w:r>
        <w:t>Per Kenya PMTCT / National HIV guidelines (Option B+), all HIV-positive pregnant women are started on lifelong ART immediately upon diagnosis regardless of CD4 count.</w:t>
      </w:r>
    </w:p>
    <w:p/>
    <w:p>
      <w:r>
        <w:rPr>
          <w:b/>
        </w:rPr>
        <w:t xml:space="preserve">291. </w:t>
      </w:r>
      <w:r>
        <w:rPr>
          <w:b/>
        </w:rPr>
        <w:t>A client who is pregnant reports nausea and vomiting. The nurse reassures the client that these symptoms will subside by;</w:t>
      </w:r>
    </w:p>
    <w:p>
      <w:pPr>
        <w:ind w:left="360"/>
      </w:pPr>
      <w:r>
        <w:t>A. 6-9 WEEKS</w:t>
      </w:r>
    </w:p>
    <w:p>
      <w:pPr>
        <w:ind w:left="360"/>
      </w:pPr>
      <w:r>
        <w:rPr>
          <w:b/>
          <w:color w:val="C00000"/>
        </w:rPr>
        <w:t>B. 10-13 WEEKS</w:t>
      </w:r>
    </w:p>
    <w:p>
      <w:pPr>
        <w:ind w:left="360"/>
      </w:pPr>
      <w:r>
        <w:t>C. 14-17 WEEKS</w:t>
      </w:r>
    </w:p>
    <w:p>
      <w:pPr>
        <w:ind w:left="360"/>
      </w:pPr>
      <w:r>
        <w:t>D. 18- 22 WEEKS</w:t>
      </w:r>
    </w:p>
    <w:p>
      <w:pPr>
        <w:ind w:left="360"/>
      </w:pPr>
      <w:r>
        <w:rPr>
          <w:b/>
        </w:rPr>
        <w:t xml:space="preserve">Answer: </w:t>
      </w:r>
      <w:r>
        <w:rPr>
          <w:b/>
          <w:color w:val="C00000"/>
        </w:rPr>
        <w:t>B. 10-13 WEEKS</w:t>
      </w:r>
    </w:p>
    <w:p>
      <w:pPr>
        <w:ind w:left="360"/>
      </w:pPr>
      <w:r>
        <w:rPr>
          <w:b/>
        </w:rPr>
        <w:t xml:space="preserve">Rationale: </w:t>
      </w:r>
      <w:r>
        <w:t>Per Myles Textbook for Midwives, nausea and vomiting of pregnancy typically resolve by the end of the first trimester (around 12-13 weeks) as hCG levels fall.</w:t>
      </w:r>
    </w:p>
    <w:p/>
    <w:p>
      <w:r>
        <w:rPr>
          <w:b/>
        </w:rPr>
        <w:t xml:space="preserve">292. </w:t>
      </w:r>
      <w:r>
        <w:rPr>
          <w:b/>
        </w:rPr>
        <w:t>The following type of exercises should be avoided in pregnancy</w:t>
      </w:r>
    </w:p>
    <w:p>
      <w:pPr>
        <w:ind w:left="360"/>
      </w:pPr>
      <w:r>
        <w:t>A. Walking for 30 minutes</w:t>
      </w:r>
    </w:p>
    <w:p>
      <w:pPr>
        <w:ind w:left="360"/>
      </w:pPr>
      <w:r>
        <w:t>B. Sexual intercourse</w:t>
      </w:r>
    </w:p>
    <w:p>
      <w:pPr>
        <w:ind w:left="360"/>
      </w:pPr>
      <w:r>
        <w:t>C. Aerobic exercise</w:t>
      </w:r>
    </w:p>
    <w:p>
      <w:pPr>
        <w:ind w:left="360"/>
      </w:pPr>
      <w:r>
        <w:rPr>
          <w:b/>
          <w:color w:val="C00000"/>
        </w:rPr>
        <w:t>D. Mountain climbing</w:t>
      </w:r>
    </w:p>
    <w:p>
      <w:pPr>
        <w:ind w:left="360"/>
      </w:pPr>
      <w:r>
        <w:rPr>
          <w:b/>
        </w:rPr>
        <w:t xml:space="preserve">Answer: </w:t>
      </w:r>
      <w:r>
        <w:rPr>
          <w:b/>
          <w:color w:val="C00000"/>
        </w:rPr>
        <w:t>D. Mountain climbing</w:t>
      </w:r>
    </w:p>
    <w:p>
      <w:pPr>
        <w:ind w:left="360"/>
      </w:pPr>
      <w:r>
        <w:rPr>
          <w:b/>
        </w:rPr>
        <w:t xml:space="preserve">Rationale: </w:t>
      </w:r>
      <w:r>
        <w:t>Per Kenya maternal health / Myles guidance, high-altitude mountain climbing and high-risk activities should be avoided in pregnancy; moderate walking, aerobic exercise and intercourse are generally safe.</w:t>
      </w:r>
    </w:p>
    <w:p/>
    <w:p>
      <w:r>
        <w:rPr>
          <w:b/>
        </w:rPr>
        <w:t xml:space="preserve">293. </w:t>
      </w:r>
      <w:r>
        <w:rPr>
          <w:b/>
        </w:rPr>
        <w:t>In class III cardiac disease in pregnancy, patient has:</w:t>
      </w:r>
    </w:p>
    <w:p>
      <w:pPr>
        <w:ind w:left="360"/>
      </w:pPr>
      <w:r>
        <w:t>A. No limitation of physical activity, heart murmur on general examination</w:t>
      </w:r>
    </w:p>
    <w:p>
      <w:pPr>
        <w:ind w:left="360"/>
      </w:pPr>
      <w:r>
        <w:t>B. Slight limitation of physical activity, no symptoms when at rest</w:t>
      </w:r>
    </w:p>
    <w:p>
      <w:pPr>
        <w:ind w:left="360"/>
      </w:pPr>
      <w:r>
        <w:rPr>
          <w:b/>
          <w:color w:val="C00000"/>
        </w:rPr>
        <w:t>C. Marked limitation of physical activity, slight exertion leads to fatigue, palpitations, dyspnea</w:t>
      </w:r>
    </w:p>
    <w:p>
      <w:pPr>
        <w:ind w:left="360"/>
      </w:pPr>
      <w:r>
        <w:t>D. Inability to carry out any physical activity without discomfort, signs of cardiac disease and heart failure even at rest</w:t>
      </w:r>
    </w:p>
    <w:p>
      <w:pPr>
        <w:ind w:left="360"/>
      </w:pPr>
      <w:r>
        <w:rPr>
          <w:b/>
        </w:rPr>
        <w:t xml:space="preserve">Answer: </w:t>
      </w:r>
      <w:r>
        <w:rPr>
          <w:b/>
          <w:color w:val="C00000"/>
        </w:rPr>
        <w:t>C. Marked limitation of physical activity, slight exertion leads to fatigue, palpitations, dyspnea</w:t>
      </w:r>
    </w:p>
    <w:p>
      <w:pPr>
        <w:ind w:left="360"/>
      </w:pPr>
      <w:r>
        <w:rPr>
          <w:b/>
        </w:rPr>
        <w:t xml:space="preserve">Rationale: </w:t>
      </w:r>
      <w:r>
        <w:t>Per NYHA classification (Brunner &amp; Suddarth), Class III is marked limitation of physical activity with symptoms on less-than-ordinary exertion; comfortable only at rest.</w:t>
      </w:r>
    </w:p>
    <w:p/>
    <w:p>
      <w:r>
        <w:rPr>
          <w:b/>
        </w:rPr>
        <w:t xml:space="preserve">294. </w:t>
      </w:r>
      <w:r>
        <w:rPr>
          <w:b/>
        </w:rPr>
        <w:t>The following statement is true concerning preeclampsia.</w:t>
      </w:r>
    </w:p>
    <w:p>
      <w:pPr>
        <w:ind w:left="360"/>
      </w:pPr>
      <w:r>
        <w:t>A. Oedema is considered as part of the diagnosis of preeclampsia</w:t>
      </w:r>
    </w:p>
    <w:p>
      <w:pPr>
        <w:ind w:left="360"/>
      </w:pPr>
      <w:r>
        <w:t>B. Preeclampsia is primarily hypertension during pregnancy</w:t>
      </w:r>
    </w:p>
    <w:p>
      <w:pPr>
        <w:ind w:left="360"/>
      </w:pPr>
      <w:r>
        <w:t>C. The cardinal signs of preeclampsia include oedema and headache</w:t>
      </w:r>
    </w:p>
    <w:p>
      <w:pPr>
        <w:ind w:left="360"/>
      </w:pPr>
      <w:r>
        <w:rPr>
          <w:b/>
          <w:color w:val="C00000"/>
        </w:rPr>
        <w:t>D. Preeclampsia is gestational hypertension plus proteinuria</w:t>
      </w:r>
    </w:p>
    <w:p>
      <w:pPr>
        <w:ind w:left="360"/>
      </w:pPr>
      <w:r>
        <w:rPr>
          <w:b/>
        </w:rPr>
        <w:t xml:space="preserve">Answer: </w:t>
      </w:r>
      <w:r>
        <w:rPr>
          <w:b/>
          <w:color w:val="C00000"/>
        </w:rPr>
        <w:t>D. Preeclampsia is gestational hypertension plus proteinuria</w:t>
      </w:r>
    </w:p>
    <w:p>
      <w:pPr>
        <w:ind w:left="360"/>
      </w:pPr>
      <w:r>
        <w:rPr>
          <w:b/>
        </w:rPr>
        <w:t xml:space="preserve">Rationale: </w:t>
      </w:r>
      <w:r>
        <w:t>Per Kenya maternal guidelines and Myles Textbook for Midwives, preeclampsia is defined as new-onset gestational hypertension after 20 weeks with proteinuria; oedema is no longer a diagnostic criterion.</w:t>
      </w:r>
    </w:p>
    <w:p/>
    <w:p>
      <w:r>
        <w:rPr>
          <w:b/>
        </w:rPr>
        <w:t xml:space="preserve">295. </w:t>
      </w:r>
      <w:r>
        <w:rPr>
          <w:b/>
        </w:rPr>
        <w:t>Effects of gestational diabetes on the fetus include:</w:t>
      </w:r>
    </w:p>
    <w:p>
      <w:pPr>
        <w:ind w:left="360"/>
      </w:pPr>
      <w:r>
        <w:t>A. Congenital malformation, macrosomia,</w:t>
      </w:r>
    </w:p>
    <w:p>
      <w:pPr>
        <w:ind w:left="360"/>
      </w:pPr>
      <w:r>
        <w:t>B. Fetal hypoglycaemia, congenital anomalies</w:t>
      </w:r>
    </w:p>
    <w:p>
      <w:pPr>
        <w:ind w:left="360"/>
      </w:pPr>
      <w:r>
        <w:t>C. Hypocalcemia, fetal hyperglyceamia</w:t>
      </w:r>
    </w:p>
    <w:p>
      <w:pPr>
        <w:ind w:left="360"/>
      </w:pPr>
      <w:r>
        <w:rPr>
          <w:b/>
          <w:color w:val="C00000"/>
        </w:rPr>
        <w:t>D. Macrosomia, fetal hypoglycaemia</w:t>
      </w:r>
    </w:p>
    <w:p>
      <w:pPr>
        <w:ind w:left="360"/>
      </w:pPr>
      <w:r>
        <w:rPr>
          <w:b/>
        </w:rPr>
        <w:t xml:space="preserve">Answer: </w:t>
      </w:r>
      <w:r>
        <w:rPr>
          <w:b/>
          <w:color w:val="C00000"/>
        </w:rPr>
        <w:t>D. Macrosomia, fetal hypoglycaemia</w:t>
      </w:r>
    </w:p>
    <w:p>
      <w:pPr>
        <w:ind w:left="360"/>
      </w:pPr>
      <w:r>
        <w:rPr>
          <w:b/>
        </w:rPr>
        <w:t xml:space="preserve">Rationale: </w:t>
      </w:r>
      <w:r>
        <w:t>Per Myles Textbook for Midwives, gestational diabetes causes fetal macrosomia (maternal hyperglycaemia) and neonatal hypoglycaemia (fetal hyperinsulinism after birth). Congenital malformations are chiefly linked to pre-gestational diabetes, making this the best option.</w:t>
      </w:r>
    </w:p>
    <w:p>
      <w:pPr>
        <w:ind w:left="360"/>
      </w:pPr>
      <w:r>
        <w:rPr>
          <w:i/>
          <w:color w:val="C00000"/>
        </w:rPr>
        <w:t>⚠ More than one defensible answer</w:t>
      </w:r>
    </w:p>
    <w:p/>
    <w:p>
      <w:r>
        <w:rPr>
          <w:b/>
        </w:rPr>
        <w:t xml:space="preserve">296. </w:t>
      </w:r>
      <w:r>
        <w:rPr>
          <w:b/>
        </w:rPr>
        <w:t>Which of the following sex hormone is produced during throughout the menstrual cycle</w:t>
      </w:r>
    </w:p>
    <w:p>
      <w:pPr>
        <w:ind w:left="360"/>
      </w:pPr>
      <w:r>
        <w:t>A. Follicle stimulating hormone</w:t>
      </w:r>
    </w:p>
    <w:p>
      <w:pPr>
        <w:ind w:left="360"/>
      </w:pPr>
      <w:r>
        <w:t>B. Luteinizing hormone</w:t>
      </w:r>
    </w:p>
    <w:p>
      <w:pPr>
        <w:ind w:left="360"/>
      </w:pPr>
      <w:r>
        <w:rPr>
          <w:b/>
          <w:color w:val="C00000"/>
        </w:rPr>
        <w:t>C. Estrogen</w:t>
      </w:r>
    </w:p>
    <w:p>
      <w:pPr>
        <w:ind w:left="360"/>
      </w:pPr>
      <w:r>
        <w:t>D. Progesterone</w:t>
      </w:r>
    </w:p>
    <w:p>
      <w:pPr>
        <w:ind w:left="360"/>
      </w:pPr>
      <w:r>
        <w:rPr>
          <w:b/>
        </w:rPr>
        <w:t xml:space="preserve">Answer: </w:t>
      </w:r>
      <w:r>
        <w:rPr>
          <w:b/>
          <w:color w:val="C00000"/>
        </w:rPr>
        <w:t>C. Estrogen</w:t>
      </w:r>
    </w:p>
    <w:p>
      <w:pPr>
        <w:ind w:left="360"/>
      </w:pPr>
      <w:r>
        <w:rPr>
          <w:b/>
        </w:rPr>
        <w:t xml:space="preserve">Rationale: </w:t>
      </w:r>
      <w:r>
        <w:t>Per Myles Textbook for Midwives, estrogen is produced throughout the menstrual cycle (follicular and luteal phases), whereas progesterone predominates only after ovulation and FSH/LH peak transiently.</w:t>
      </w:r>
    </w:p>
    <w:p/>
    <w:p>
      <w:r>
        <w:rPr>
          <w:b/>
        </w:rPr>
        <w:t xml:space="preserve">297. </w:t>
      </w:r>
      <w:r>
        <w:rPr>
          <w:b/>
        </w:rPr>
        <w:t>The following hormone causes development of new blood vessels to the uterus</w:t>
      </w:r>
    </w:p>
    <w:p>
      <w:pPr>
        <w:ind w:left="360"/>
      </w:pPr>
      <w:r>
        <w:rPr>
          <w:b/>
          <w:color w:val="C00000"/>
        </w:rPr>
        <w:t>A. Eostrogen</w:t>
      </w:r>
    </w:p>
    <w:p>
      <w:pPr>
        <w:ind w:left="360"/>
      </w:pPr>
      <w:r>
        <w:t>B. Progesterone</w:t>
      </w:r>
    </w:p>
    <w:p>
      <w:pPr>
        <w:ind w:left="360"/>
      </w:pPr>
      <w:r>
        <w:t>C. Luteinizing hormone</w:t>
      </w:r>
    </w:p>
    <w:p>
      <w:pPr>
        <w:ind w:left="360"/>
      </w:pPr>
      <w:r>
        <w:t>D. Follicle stimulating hormone</w:t>
      </w:r>
    </w:p>
    <w:p>
      <w:pPr>
        <w:ind w:left="360"/>
      </w:pPr>
      <w:r>
        <w:rPr>
          <w:b/>
        </w:rPr>
        <w:t xml:space="preserve">Answer: </w:t>
      </w:r>
      <w:r>
        <w:rPr>
          <w:b/>
          <w:color w:val="C00000"/>
        </w:rPr>
        <w:t>A. Eostrogen</w:t>
      </w:r>
    </w:p>
    <w:p>
      <w:pPr>
        <w:ind w:left="360"/>
      </w:pPr>
      <w:r>
        <w:rPr>
          <w:b/>
        </w:rPr>
        <w:t xml:space="preserve">Rationale: </w:t>
      </w:r>
      <w:r>
        <w:t>Per Myles Textbook for Midwives, estrogen stimulates growth and vascularisation (development of new blood vessels) of the uterus and endometrium during the proliferative phase.</w:t>
      </w:r>
    </w:p>
    <w:p/>
    <w:p>
      <w:r>
        <w:rPr>
          <w:b/>
        </w:rPr>
        <w:t xml:space="preserve">298. </w:t>
      </w:r>
      <w:r>
        <w:rPr>
          <w:b/>
        </w:rPr>
        <w:t>Management of nausea and vomiting among pregnant women include:-</w:t>
      </w:r>
    </w:p>
    <w:p>
      <w:pPr>
        <w:ind w:left="360"/>
      </w:pPr>
      <w:r>
        <w:t>A. Skipping meals</w:t>
      </w:r>
    </w:p>
    <w:p>
      <w:pPr>
        <w:ind w:left="360"/>
      </w:pPr>
      <w:r>
        <w:rPr>
          <w:b/>
          <w:color w:val="C00000"/>
        </w:rPr>
        <w:t>B. Eating small meals frequently</w:t>
      </w:r>
    </w:p>
    <w:p>
      <w:pPr>
        <w:ind w:left="360"/>
      </w:pPr>
      <w:r>
        <w:t>C. Avoiding crackers before getting up in the morning</w:t>
      </w:r>
    </w:p>
    <w:p>
      <w:pPr>
        <w:ind w:left="360"/>
      </w:pPr>
      <w:r>
        <w:t>D. Encouraging highly seasoned foods</w:t>
      </w:r>
    </w:p>
    <w:p>
      <w:pPr>
        <w:ind w:left="360"/>
      </w:pPr>
      <w:r>
        <w:rPr>
          <w:b/>
        </w:rPr>
        <w:t xml:space="preserve">Answer: </w:t>
      </w:r>
      <w:r>
        <w:rPr>
          <w:b/>
          <w:color w:val="C00000"/>
        </w:rPr>
        <w:t>B. Eating small meals frequently</w:t>
      </w:r>
    </w:p>
    <w:p>
      <w:pPr>
        <w:ind w:left="360"/>
      </w:pPr>
      <w:r>
        <w:rPr>
          <w:b/>
        </w:rPr>
        <w:t xml:space="preserve">Rationale: </w:t>
      </w:r>
      <w:r>
        <w:t>Per Myles Textbook for Midwives and Kenya ANC guidance, morning sickness is managed by eating small, frequent meals, dry crackers before rising and avoiding an empty stomach; skipping meals worsens symptoms.</w:t>
      </w:r>
    </w:p>
    <w:p/>
    <w:p>
      <w:r>
        <w:rPr>
          <w:b/>
        </w:rPr>
        <w:t xml:space="preserve">299. </w:t>
      </w:r>
      <w:r>
        <w:rPr>
          <w:b/>
        </w:rPr>
        <w:t>Ptyalism refers to:</w:t>
      </w:r>
    </w:p>
    <w:p>
      <w:pPr>
        <w:ind w:left="360"/>
      </w:pPr>
      <w:r>
        <w:t>A. Excessive nausea and vomiting in pregnancy</w:t>
      </w:r>
    </w:p>
    <w:p>
      <w:pPr>
        <w:ind w:left="360"/>
      </w:pPr>
      <w:r>
        <w:t>B. Lack of appetite</w:t>
      </w:r>
    </w:p>
    <w:p>
      <w:pPr>
        <w:ind w:left="360"/>
      </w:pPr>
      <w:r>
        <w:t>C. An abnormal craving for non-food substances of little or no nutritional value</w:t>
      </w:r>
    </w:p>
    <w:p>
      <w:pPr>
        <w:ind w:left="360"/>
      </w:pPr>
      <w:r>
        <w:rPr>
          <w:b/>
          <w:color w:val="C00000"/>
        </w:rPr>
        <w:t>D. Increased salivation</w:t>
      </w:r>
    </w:p>
    <w:p>
      <w:pPr>
        <w:ind w:left="360"/>
      </w:pPr>
      <w:r>
        <w:rPr>
          <w:b/>
        </w:rPr>
        <w:t xml:space="preserve">Answer: </w:t>
      </w:r>
      <w:r>
        <w:rPr>
          <w:b/>
          <w:color w:val="C00000"/>
        </w:rPr>
        <w:t>D. Increased salivation</w:t>
      </w:r>
    </w:p>
    <w:p>
      <w:pPr>
        <w:ind w:left="360"/>
      </w:pPr>
      <w:r>
        <w:rPr>
          <w:b/>
        </w:rPr>
        <w:t xml:space="preserve">Rationale: </w:t>
      </w:r>
      <w:r>
        <w:t>Per Myles Textbook for Midwives, ptyalism is excessive salivation, a minor disorder of pregnancy; excessive vomiting is hyperemesis and craving non-food items is pica.</w:t>
      </w:r>
    </w:p>
    <w:p/>
    <w:p>
      <w:r>
        <w:rPr>
          <w:b/>
        </w:rPr>
        <w:t xml:space="preserve">300. </w:t>
      </w:r>
      <w:r>
        <w:rPr>
          <w:b/>
        </w:rPr>
        <w:t>The normal level of haemoglobin (Hb) on a pregnant woman is:-</w:t>
      </w:r>
    </w:p>
    <w:p>
      <w:pPr>
        <w:ind w:left="360"/>
      </w:pPr>
      <w:r>
        <w:t>A. 10-15g/dl</w:t>
      </w:r>
    </w:p>
    <w:p>
      <w:pPr>
        <w:ind w:left="360"/>
      </w:pPr>
      <w:r>
        <w:t>B. 12-14g/dl</w:t>
      </w:r>
    </w:p>
    <w:p>
      <w:pPr>
        <w:ind w:left="360"/>
      </w:pPr>
      <w:r>
        <w:t>C. 9-14g/dl</w:t>
      </w:r>
    </w:p>
    <w:p>
      <w:pPr>
        <w:ind w:left="360"/>
      </w:pPr>
      <w:r>
        <w:rPr>
          <w:b/>
          <w:color w:val="C00000"/>
        </w:rPr>
        <w:t>D. 11-12g/dl</w:t>
      </w:r>
    </w:p>
    <w:p>
      <w:pPr>
        <w:ind w:left="360"/>
      </w:pPr>
      <w:r>
        <w:rPr>
          <w:b/>
        </w:rPr>
        <w:t xml:space="preserve">Answer: </w:t>
      </w:r>
      <w:r>
        <w:rPr>
          <w:b/>
          <w:color w:val="C00000"/>
        </w:rPr>
        <w:t>D. 11-12g/dl</w:t>
      </w:r>
    </w:p>
    <w:p>
      <w:pPr>
        <w:ind w:left="360"/>
      </w:pPr>
      <w:r>
        <w:rPr>
          <w:b/>
        </w:rPr>
        <w:t xml:space="preserve">Rationale: </w:t>
      </w:r>
      <w:r>
        <w:t>Per Kenya ANC / WHO guidelines, the normal haemoglobin in pregnancy is 11 g/dl or above (roughly 11-12 g/dl); below 11 g/dl is anaemia in pregnancy.</w:t>
      </w:r>
    </w:p>
    <w:p>
      <w:pPr>
        <w:ind w:left="360"/>
      </w:pPr>
      <w:r>
        <w:rPr>
          <w:i/>
          <w:color w:val="C00000"/>
        </w:rPr>
        <w:t>⚠ More than one defensible answer</w:t>
      </w:r>
    </w:p>
    <w:p/>
    <w:p>
      <w:r>
        <w:rPr>
          <w:b/>
        </w:rPr>
        <w:t xml:space="preserve">301. </w:t>
      </w:r>
      <w:r>
        <w:rPr>
          <w:b/>
        </w:rPr>
        <w:t>In focused antenatal care, the second dose of sulfadoxine pyrimethamine(SP) is administered at gestation of:</w:t>
      </w:r>
    </w:p>
    <w:p>
      <w:pPr>
        <w:ind w:left="360"/>
      </w:pPr>
      <w:r>
        <w:t>A. 16-28 weeks</w:t>
      </w:r>
    </w:p>
    <w:p>
      <w:pPr>
        <w:ind w:left="360"/>
      </w:pPr>
      <w:r>
        <w:t>B. 20-30 weeks</w:t>
      </w:r>
    </w:p>
    <w:p>
      <w:pPr>
        <w:ind w:left="360"/>
      </w:pPr>
      <w:r>
        <w:rPr>
          <w:b/>
          <w:color w:val="C00000"/>
        </w:rPr>
        <w:t>C. 28-34 weeks</w:t>
      </w:r>
    </w:p>
    <w:p>
      <w:pPr>
        <w:ind w:left="360"/>
      </w:pPr>
      <w:r>
        <w:t>D. 34-36 weeks</w:t>
      </w:r>
    </w:p>
    <w:p>
      <w:pPr>
        <w:ind w:left="360"/>
      </w:pPr>
      <w:r>
        <w:rPr>
          <w:b/>
        </w:rPr>
        <w:t xml:space="preserve">Answer: </w:t>
      </w:r>
      <w:r>
        <w:rPr>
          <w:b/>
          <w:color w:val="C00000"/>
        </w:rPr>
        <w:t>C. 28-34 weeks</w:t>
      </w:r>
    </w:p>
    <w:p>
      <w:pPr>
        <w:ind w:left="360"/>
      </w:pPr>
      <w:r>
        <w:rPr>
          <w:b/>
        </w:rPr>
        <w:t xml:space="preserve">Rationale: </w:t>
      </w:r>
      <w:r>
        <w:t>Per Kenya focused ANC / malaria in pregnancy guidelines, IPTp-SP is given from 13 weeks at least one month apart; the second dose falls around 28-34 weeks in the third trimester.</w:t>
      </w:r>
    </w:p>
    <w:p/>
    <w:p>
      <w:r>
        <w:rPr>
          <w:b/>
        </w:rPr>
        <w:t xml:space="preserve">302. </w:t>
      </w:r>
      <w:r>
        <w:rPr>
          <w:b/>
        </w:rPr>
        <w:t>The diastolic pressure is usually not affected by excitement, its increase therefore is more significant in assessment of pregnant women for pre-eclampsia. The range of change in mmHg is:</w:t>
      </w:r>
    </w:p>
    <w:p>
      <w:pPr>
        <w:ind w:left="360"/>
      </w:pPr>
      <w:r>
        <w:t>A. 10-15</w:t>
      </w:r>
    </w:p>
    <w:p>
      <w:pPr>
        <w:ind w:left="360"/>
      </w:pPr>
      <w:r>
        <w:t>B. 15-20</w:t>
      </w:r>
    </w:p>
    <w:p>
      <w:pPr>
        <w:ind w:left="360"/>
      </w:pPr>
      <w:r>
        <w:rPr>
          <w:b/>
          <w:color w:val="C00000"/>
        </w:rPr>
        <w:t>C. 15-30</w:t>
      </w:r>
    </w:p>
    <w:p>
      <w:pPr>
        <w:ind w:left="360"/>
      </w:pPr>
      <w:r>
        <w:t>D. 20-30</w:t>
      </w:r>
    </w:p>
    <w:p>
      <w:pPr>
        <w:ind w:left="360"/>
      </w:pPr>
      <w:r>
        <w:rPr>
          <w:b/>
        </w:rPr>
        <w:t xml:space="preserve">Answer: </w:t>
      </w:r>
      <w:r>
        <w:rPr>
          <w:b/>
          <w:color w:val="C00000"/>
        </w:rPr>
        <w:t>C. 15-30</w:t>
      </w:r>
    </w:p>
    <w:p>
      <w:pPr>
        <w:ind w:left="360"/>
      </w:pPr>
      <w:r>
        <w:rPr>
          <w:b/>
        </w:rPr>
        <w:t xml:space="preserve">Rationale: </w:t>
      </w:r>
      <w:r>
        <w:t>Per Myles Textbook for Midwives, a rise in diastolic pressure of 15-30 mmHg above baseline is significant in assessing pregnant women for pre-eclampsia as diastolic pressure is less affected by excitement.</w:t>
      </w:r>
    </w:p>
    <w:p>
      <w:pPr>
        <w:ind w:left="360"/>
      </w:pPr>
      <w:r>
        <w:rPr>
          <w:i/>
          <w:color w:val="C00000"/>
        </w:rPr>
        <w:t>⚠ More than one defensible answer</w:t>
      </w:r>
    </w:p>
    <w:p/>
    <w:p>
      <w:r>
        <w:rPr>
          <w:b/>
        </w:rPr>
        <w:t xml:space="preserve">303. </w:t>
      </w:r>
      <w:r>
        <w:rPr>
          <w:b/>
        </w:rPr>
        <w:t>Fetal axis pressure is a physiological change that is more significant during:</w:t>
      </w:r>
    </w:p>
    <w:p>
      <w:pPr>
        <w:ind w:left="360"/>
      </w:pPr>
      <w:r>
        <w:t>A. Early stages of labor transmitting the force of contraction to the upper pole of fetus</w:t>
      </w:r>
    </w:p>
    <w:p>
      <w:pPr>
        <w:ind w:left="360"/>
      </w:pPr>
      <w:r>
        <w:t>B. Second stage of labor when membranes are intact</w:t>
      </w:r>
    </w:p>
    <w:p>
      <w:pPr>
        <w:ind w:left="360"/>
      </w:pPr>
      <w:r>
        <w:rPr>
          <w:b/>
          <w:color w:val="C00000"/>
        </w:rPr>
        <w:t>C. Active and second stages of labor when membranes are ruptured</w:t>
      </w:r>
    </w:p>
    <w:p>
      <w:pPr>
        <w:ind w:left="360"/>
      </w:pPr>
      <w:r>
        <w:t>D. Second stage of labour transmitting the force of contraction to the lower pole of the uterus</w:t>
      </w:r>
    </w:p>
    <w:p>
      <w:pPr>
        <w:ind w:left="360"/>
      </w:pPr>
      <w:r>
        <w:rPr>
          <w:b/>
        </w:rPr>
        <w:t xml:space="preserve">Answer: </w:t>
      </w:r>
      <w:r>
        <w:rPr>
          <w:b/>
          <w:color w:val="C00000"/>
        </w:rPr>
        <w:t>C. Active and second stages of labor when membranes are ruptured</w:t>
      </w:r>
    </w:p>
    <w:p>
      <w:pPr>
        <w:ind w:left="360"/>
      </w:pPr>
      <w:r>
        <w:rPr>
          <w:b/>
        </w:rPr>
        <w:t xml:space="preserve">Rationale: </w:t>
      </w:r>
      <w:r>
        <w:t>Per Myles Textbook for Midwives, fetal axis pressure (transmission of contraction force down the fetal axis) becomes more significant during active and second stage once membranes have ruptured.</w:t>
      </w:r>
    </w:p>
    <w:p/>
    <w:p>
      <w:r>
        <w:rPr>
          <w:b/>
        </w:rPr>
        <w:t xml:space="preserve">304. </w:t>
      </w:r>
      <w:r>
        <w:rPr>
          <w:b/>
        </w:rPr>
        <w:t>If the membranes rupture at cervical dilatation of 8 cm, a vaginal examination performed rule out:</w:t>
      </w:r>
    </w:p>
    <w:p>
      <w:pPr>
        <w:ind w:left="360"/>
      </w:pPr>
      <w:r>
        <w:t>A. Obstructed labour, cord prolapsed, fetal compromise</w:t>
      </w:r>
    </w:p>
    <w:p>
      <w:pPr>
        <w:ind w:left="360"/>
      </w:pPr>
      <w:r>
        <w:rPr>
          <w:b/>
          <w:color w:val="C00000"/>
        </w:rPr>
        <w:t>B. Cord prolapsed, cord presentation, fetal distress</w:t>
      </w:r>
    </w:p>
    <w:p>
      <w:pPr>
        <w:ind w:left="360"/>
      </w:pPr>
      <w:r>
        <w:t>C. Obstructed labour, cord prolapsed, prolonged labour</w:t>
      </w:r>
    </w:p>
    <w:p>
      <w:pPr>
        <w:ind w:left="360"/>
      </w:pPr>
      <w:r>
        <w:t>D. Maternal distress, prolonged labour, cord presentation</w:t>
      </w:r>
    </w:p>
    <w:p>
      <w:pPr>
        <w:ind w:left="360"/>
      </w:pPr>
      <w:r>
        <w:rPr>
          <w:b/>
        </w:rPr>
        <w:t xml:space="preserve">Answer: </w:t>
      </w:r>
      <w:r>
        <w:rPr>
          <w:b/>
          <w:color w:val="C00000"/>
        </w:rPr>
        <w:t>B. Cord prolapsed, cord presentation, fetal distress</w:t>
      </w:r>
    </w:p>
    <w:p>
      <w:pPr>
        <w:ind w:left="360"/>
      </w:pPr>
      <w:r>
        <w:rPr>
          <w:b/>
        </w:rPr>
        <w:t xml:space="preserve">Rationale: </w:t>
      </w:r>
      <w:r>
        <w:t>Per Myles Textbook for Midwives, when membranes rupture the immediate vaginal examination aims to exclude cord prolapse/presentation and assess for fetal distress (fetal heart rate).</w:t>
      </w:r>
    </w:p>
    <w:p/>
    <w:p>
      <w:r>
        <w:rPr>
          <w:b/>
        </w:rPr>
        <w:t xml:space="preserve">305. </w:t>
      </w:r>
      <w:r>
        <w:rPr>
          <w:b/>
        </w:rPr>
        <w:t>After birth, the functional closure of ductus arteriosus takes place within:</w:t>
      </w:r>
    </w:p>
    <w:p>
      <w:pPr>
        <w:ind w:left="360"/>
      </w:pPr>
      <w:r>
        <w:t>A. 0-1 hour</w:t>
      </w:r>
    </w:p>
    <w:p>
      <w:pPr>
        <w:ind w:left="360"/>
      </w:pPr>
      <w:r>
        <w:rPr>
          <w:b/>
          <w:color w:val="C00000"/>
        </w:rPr>
        <w:t>B. 2-4hour</w:t>
      </w:r>
    </w:p>
    <w:p>
      <w:pPr>
        <w:ind w:left="360"/>
      </w:pPr>
      <w:r>
        <w:t>C. 4-6 hours</w:t>
      </w:r>
    </w:p>
    <w:p>
      <w:pPr>
        <w:ind w:left="360"/>
      </w:pPr>
      <w:r>
        <w:t>D. 8-10 hours</w:t>
      </w:r>
    </w:p>
    <w:p>
      <w:pPr>
        <w:ind w:left="360"/>
      </w:pPr>
      <w:r>
        <w:rPr>
          <w:b/>
        </w:rPr>
        <w:t xml:space="preserve">Answer: </w:t>
      </w:r>
      <w:r>
        <w:rPr>
          <w:b/>
          <w:color w:val="C00000"/>
        </w:rPr>
        <w:t>B. 2-4hour</w:t>
      </w:r>
    </w:p>
    <w:p>
      <w:pPr>
        <w:ind w:left="360"/>
      </w:pPr>
      <w:r>
        <w:rPr>
          <w:b/>
        </w:rPr>
        <w:t xml:space="preserve">Rationale: </w:t>
      </w:r>
      <w:r>
        <w:t>Per Myles Textbook for Midwives and neonatal physiology, functional (physiological) closure of the ductus arteriosus occurs within the first few hours after birth (about 2-4 hours), with anatomical closure over weeks.</w:t>
      </w:r>
    </w:p>
    <w:p/>
    <w:p>
      <w:r>
        <w:rPr>
          <w:b/>
        </w:rPr>
        <w:t xml:space="preserve">306. </w:t>
      </w:r>
      <w:r>
        <w:rPr>
          <w:b/>
        </w:rPr>
        <w:t>Laboratory findings that are consistent with hyperthyroidism include</w:t>
      </w:r>
    </w:p>
    <w:p>
      <w:pPr>
        <w:ind w:left="360"/>
      </w:pPr>
      <w:r>
        <w:t>A. Decreased serum triiodothyronine (T3) and thyroxine (T4) levels</w:t>
      </w:r>
    </w:p>
    <w:p>
      <w:pPr>
        <w:ind w:left="360"/>
      </w:pPr>
      <w:r>
        <w:t>B. Elevated serum thyrotropin releasing hormone (TRH) levels</w:t>
      </w:r>
    </w:p>
    <w:p>
      <w:pPr>
        <w:ind w:left="360"/>
      </w:pPr>
      <w:r>
        <w:t>C. Decreased radioactive iodine uptake</w:t>
      </w:r>
    </w:p>
    <w:p>
      <w:pPr>
        <w:ind w:left="360"/>
      </w:pPr>
      <w:r>
        <w:rPr>
          <w:b/>
          <w:color w:val="C00000"/>
        </w:rPr>
        <w:t>D. Increased free triiodothyronine (T3) and thyroxine (T4) levels</w:t>
      </w:r>
    </w:p>
    <w:p>
      <w:pPr>
        <w:ind w:left="360"/>
      </w:pPr>
      <w:r>
        <w:rPr>
          <w:b/>
        </w:rPr>
        <w:t xml:space="preserve">Answer: </w:t>
      </w:r>
      <w:r>
        <w:rPr>
          <w:b/>
          <w:color w:val="C00000"/>
        </w:rPr>
        <w:t>D. Increased free triiodothyronine (T3) and thyroxine (T4) levels</w:t>
      </w:r>
    </w:p>
    <w:p>
      <w:pPr>
        <w:ind w:left="360"/>
      </w:pPr>
      <w:r>
        <w:rPr>
          <w:b/>
        </w:rPr>
        <w:t xml:space="preserve">Rationale: </w:t>
      </w:r>
      <w:r>
        <w:t>Per Brunner &amp; Suddarth's Medical-Surgical Nursing, hyperthyroidism is characterised by elevated free T3 and T4 with suppressed TSH and increased radioactive iodine uptake.</w:t>
      </w:r>
    </w:p>
    <w:p/>
    <w:p>
      <w:r>
        <w:rPr>
          <w:b/>
        </w:rPr>
        <w:t xml:space="preserve">307. </w:t>
      </w:r>
      <w:r>
        <w:rPr>
          <w:b/>
        </w:rPr>
        <w:t>Substances that create colloid osmotic pressure in the capillaries include;</w:t>
      </w:r>
    </w:p>
    <w:p>
      <w:pPr>
        <w:ind w:left="360"/>
      </w:pPr>
      <w:r>
        <w:rPr>
          <w:b/>
          <w:color w:val="C00000"/>
        </w:rPr>
        <w:t>A. Albumin, globulin</w:t>
      </w:r>
    </w:p>
    <w:p>
      <w:pPr>
        <w:ind w:left="360"/>
      </w:pPr>
      <w:r>
        <w:t>B. Plasma, potassium</w:t>
      </w:r>
    </w:p>
    <w:p>
      <w:pPr>
        <w:ind w:left="360"/>
      </w:pPr>
      <w:r>
        <w:t>C. Globulin, sodium</w:t>
      </w:r>
    </w:p>
    <w:p>
      <w:pPr>
        <w:ind w:left="360"/>
      </w:pPr>
      <w:r>
        <w:t>D. Albumin, potassium</w:t>
      </w:r>
    </w:p>
    <w:p>
      <w:pPr>
        <w:ind w:left="360"/>
      </w:pPr>
      <w:r>
        <w:rPr>
          <w:b/>
        </w:rPr>
        <w:t xml:space="preserve">Answer: </w:t>
      </w:r>
      <w:r>
        <w:rPr>
          <w:b/>
          <w:color w:val="C00000"/>
        </w:rPr>
        <w:t>A. Albumin, globulin</w:t>
      </w:r>
    </w:p>
    <w:p>
      <w:pPr>
        <w:ind w:left="360"/>
      </w:pPr>
      <w:r>
        <w:rPr>
          <w:b/>
        </w:rPr>
        <w:t xml:space="preserve">Rationale: </w:t>
      </w:r>
      <w:r>
        <w:t>Per anatomy &amp; physiology texts, plasma proteins albumin and globulin generate colloid (oncotic) osmotic pressure in the capillaries; electrolytes like sodium and potassium contribute to crystalloid osmotic pressure.</w:t>
      </w:r>
    </w:p>
    <w:p/>
    <w:p>
      <w:r>
        <w:rPr>
          <w:b/>
        </w:rPr>
        <w:t xml:space="preserve">308. </w:t>
      </w:r>
      <w:r>
        <w:rPr>
          <w:b/>
        </w:rPr>
        <w:t>Discharge instructions for a client with chronic respiratory acidosis should include</w:t>
      </w:r>
    </w:p>
    <w:p>
      <w:pPr>
        <w:ind w:left="360"/>
      </w:pPr>
      <w:r>
        <w:t>A. Discussing how to plan for periods of increased activity</w:t>
      </w:r>
    </w:p>
    <w:p>
      <w:pPr>
        <w:ind w:left="360"/>
      </w:pPr>
      <w:r>
        <w:t>B. Teaching about a low protein, low carbohydrate diet</w:t>
      </w:r>
    </w:p>
    <w:p>
      <w:pPr>
        <w:ind w:left="360"/>
      </w:pPr>
      <w:r>
        <w:rPr>
          <w:b/>
          <w:color w:val="C00000"/>
        </w:rPr>
        <w:t>C. Demonstrating exercises to increase vital capacity</w:t>
      </w:r>
    </w:p>
    <w:p>
      <w:pPr>
        <w:ind w:left="360"/>
      </w:pPr>
      <w:r>
        <w:t>D. Encouraging participation in activities such as jogging</w:t>
      </w:r>
    </w:p>
    <w:p>
      <w:pPr>
        <w:ind w:left="360"/>
      </w:pPr>
      <w:r>
        <w:rPr>
          <w:b/>
        </w:rPr>
        <w:t xml:space="preserve">Answer: </w:t>
      </w:r>
      <w:r>
        <w:rPr>
          <w:b/>
          <w:color w:val="C00000"/>
        </w:rPr>
        <w:t>C. Demonstrating exercises to increase vital capacity</w:t>
      </w:r>
    </w:p>
    <w:p>
      <w:pPr>
        <w:ind w:left="360"/>
      </w:pPr>
      <w:r>
        <w:rPr>
          <w:b/>
        </w:rPr>
        <w:t xml:space="preserve">Rationale: </w:t>
      </w:r>
      <w:r>
        <w:t>Per Brunner &amp; Suddarth's Medical-Surgical Nursing, clients with chronic respiratory acidosis (e.g. COPD) are taught breathing/pulmonary exercises to improve vital capacity; strenuous activity like jogging and increased activity periods are inappropriate.</w:t>
      </w:r>
    </w:p>
    <w:p/>
    <w:p>
      <w:r>
        <w:rPr>
          <w:b/>
        </w:rPr>
        <w:t xml:space="preserve">309. </w:t>
      </w:r>
      <w:r>
        <w:rPr>
          <w:b/>
        </w:rPr>
        <w:t>The predilection of HIV for certain cells in the immune system results in</w:t>
      </w:r>
    </w:p>
    <w:p>
      <w:pPr>
        <w:ind w:left="360"/>
      </w:pPr>
      <w:r>
        <w:t>A. More T4 lymphocytes and general lymphocytopenia</w:t>
      </w:r>
    </w:p>
    <w:p>
      <w:pPr>
        <w:ind w:left="360"/>
      </w:pPr>
      <w:r>
        <w:t>B. Fewer activated B-cells and hypogammaglobulinemia</w:t>
      </w:r>
    </w:p>
    <w:p>
      <w:pPr>
        <w:ind w:left="360"/>
      </w:pPr>
      <w:r>
        <w:t>C. Increased response in cutaneous hypersensitivity</w:t>
      </w:r>
    </w:p>
    <w:p>
      <w:pPr>
        <w:ind w:left="360"/>
      </w:pPr>
      <w:r>
        <w:rPr>
          <w:b/>
          <w:color w:val="C00000"/>
        </w:rPr>
        <w:t>D. Susceptibility to opportunistic infection and neoplasm</w:t>
      </w:r>
    </w:p>
    <w:p>
      <w:pPr>
        <w:ind w:left="360"/>
      </w:pPr>
      <w:r>
        <w:rPr>
          <w:b/>
        </w:rPr>
        <w:t xml:space="preserve">Answer: </w:t>
      </w:r>
      <w:r>
        <w:rPr>
          <w:b/>
          <w:color w:val="C00000"/>
        </w:rPr>
        <w:t>D. Susceptibility to opportunistic infection and neoplasm</w:t>
      </w:r>
    </w:p>
    <w:p>
      <w:pPr>
        <w:ind w:left="360"/>
      </w:pPr>
      <w:r>
        <w:rPr>
          <w:b/>
        </w:rPr>
        <w:t xml:space="preserve">Rationale: </w:t>
      </w:r>
      <w:r>
        <w:t>Per Brunner &amp; Suddarth and Kenya HIV guidelines, HIV targets CD4 (T4) helper lymphocytes causing their depletion and immunosuppression, leading to opportunistic infections and neoplasms.</w:t>
      </w:r>
    </w:p>
    <w:p/>
    <w:p>
      <w:r>
        <w:rPr>
          <w:b/>
        </w:rPr>
        <w:t xml:space="preserve">310. </w:t>
      </w:r>
      <w:r>
        <w:rPr>
          <w:b/>
        </w:rPr>
        <w:t>The most common preventable cause of valvular heart disease is:</w:t>
      </w:r>
    </w:p>
    <w:p>
      <w:pPr>
        <w:ind w:left="360"/>
      </w:pPr>
      <w:r>
        <w:t>A. Congenital disease acquired intrauterine</w:t>
      </w:r>
    </w:p>
    <w:p>
      <w:pPr>
        <w:ind w:left="360"/>
      </w:pPr>
      <w:r>
        <w:t>B. Calcium deposits and thrombus formation</w:t>
      </w:r>
    </w:p>
    <w:p>
      <w:pPr>
        <w:ind w:left="360"/>
      </w:pPr>
      <w:r>
        <w:t>C. Marfans syndrome</w:t>
      </w:r>
    </w:p>
    <w:p>
      <w:pPr>
        <w:ind w:left="360"/>
      </w:pPr>
      <w:r>
        <w:rPr>
          <w:b/>
          <w:color w:val="C00000"/>
        </w:rPr>
        <w:t>D. Beta-hemolytic streptococcal infection</w:t>
      </w:r>
    </w:p>
    <w:p>
      <w:pPr>
        <w:ind w:left="360"/>
      </w:pPr>
      <w:r>
        <w:rPr>
          <w:b/>
        </w:rPr>
        <w:t xml:space="preserve">Answer: </w:t>
      </w:r>
      <w:r>
        <w:rPr>
          <w:b/>
          <w:color w:val="C00000"/>
        </w:rPr>
        <w:t>D. Beta-hemolytic streptococcal infection</w:t>
      </w:r>
    </w:p>
    <w:p>
      <w:pPr>
        <w:ind w:left="360"/>
      </w:pPr>
      <w:r>
        <w:rPr>
          <w:b/>
        </w:rPr>
        <w:t xml:space="preserve">Rationale: </w:t>
      </w:r>
      <w:r>
        <w:t>Per Brunner &amp; Suddarth's Medical-Surgical Nursing, rheumatic heart disease following group A beta-haemolytic streptococcal infection is the most common preventable cause of valvular heart disease.</w:t>
      </w:r>
    </w:p>
    <w:p/>
    <w:p>
      <w:r>
        <w:rPr>
          <w:b/>
        </w:rPr>
        <w:t xml:space="preserve">311. </w:t>
      </w:r>
      <w:r>
        <w:rPr>
          <w:b/>
        </w:rPr>
        <w:t>Pelvic inflammatory diseases include:</w:t>
      </w:r>
    </w:p>
    <w:p>
      <w:pPr>
        <w:ind w:left="360"/>
      </w:pPr>
      <w:r>
        <w:t>A. Salpingitis, cervicitis, candidiasis</w:t>
      </w:r>
    </w:p>
    <w:p>
      <w:pPr>
        <w:ind w:left="360"/>
      </w:pPr>
      <w:r>
        <w:rPr>
          <w:b/>
          <w:color w:val="C00000"/>
        </w:rPr>
        <w:t>B. Cervicitis, endometritis, oophoritis.</w:t>
      </w:r>
    </w:p>
    <w:p>
      <w:pPr>
        <w:ind w:left="360"/>
      </w:pPr>
      <w:r>
        <w:t>C. Trichomoniasis, salpingitis, urethritis.</w:t>
      </w:r>
    </w:p>
    <w:p>
      <w:pPr>
        <w:ind w:left="360"/>
      </w:pPr>
      <w:r>
        <w:t>D. Candidiasis, toxic shock syndrome, endometritis.</w:t>
      </w:r>
    </w:p>
    <w:p>
      <w:pPr>
        <w:ind w:left="360"/>
      </w:pPr>
      <w:r>
        <w:rPr>
          <w:b/>
        </w:rPr>
        <w:t xml:space="preserve">Answer: </w:t>
      </w:r>
      <w:r>
        <w:rPr>
          <w:b/>
          <w:color w:val="C00000"/>
        </w:rPr>
        <w:t>B. Cervicitis, endometritis, oophoritis.</w:t>
      </w:r>
    </w:p>
    <w:p>
      <w:pPr>
        <w:ind w:left="360"/>
      </w:pPr>
      <w:r>
        <w:rPr>
          <w:b/>
        </w:rPr>
        <w:t xml:space="preserve">Rationale: </w:t>
      </w:r>
      <w:r>
        <w:t>Per Brunner &amp; Suddarth's Medical-Surgical Nursing, PID is ascending infection of the upper genital tract including cervicitis, endometritis, salpingitis and oophoritis; candidiasis and trichomoniasis are lower-tract/vaginal infections, so option B best lists true PID components.</w:t>
      </w:r>
    </w:p>
    <w:p/>
    <w:p>
      <w:r>
        <w:rPr>
          <w:b/>
        </w:rPr>
        <w:t xml:space="preserve">312. </w:t>
      </w:r>
      <w:r>
        <w:rPr>
          <w:b/>
        </w:rPr>
        <w:t>Cholelithiasis is associated with:-</w:t>
      </w:r>
    </w:p>
    <w:p>
      <w:pPr>
        <w:ind w:left="360"/>
      </w:pPr>
      <w:r>
        <w:rPr>
          <w:b/>
          <w:color w:val="C00000"/>
        </w:rPr>
        <w:t>A. Abnormal metabolism of cholesterol and bile salts.</w:t>
      </w:r>
    </w:p>
    <w:p>
      <w:pPr>
        <w:ind w:left="360"/>
      </w:pPr>
      <w:r>
        <w:t>B. Abnormal metabolism of lipids and bile acids.</w:t>
      </w:r>
    </w:p>
    <w:p>
      <w:pPr>
        <w:ind w:left="360"/>
      </w:pPr>
      <w:r>
        <w:t>C. Chronic pancreatitis.</w:t>
      </w:r>
    </w:p>
    <w:p>
      <w:pPr>
        <w:ind w:left="360"/>
      </w:pPr>
      <w:r>
        <w:t>D. Hepatitis.</w:t>
      </w:r>
    </w:p>
    <w:p>
      <w:pPr>
        <w:ind w:left="360"/>
      </w:pPr>
      <w:r>
        <w:rPr>
          <w:b/>
        </w:rPr>
        <w:t xml:space="preserve">Answer: </w:t>
      </w:r>
      <w:r>
        <w:rPr>
          <w:b/>
          <w:color w:val="C00000"/>
        </w:rPr>
        <w:t>A. Abnormal metabolism of cholesterol and bile salts.</w:t>
      </w:r>
    </w:p>
    <w:p>
      <w:pPr>
        <w:ind w:left="360"/>
      </w:pPr>
      <w:r>
        <w:rPr>
          <w:b/>
        </w:rPr>
        <w:t xml:space="preserve">Rationale: </w:t>
      </w:r>
      <w:r>
        <w:t>Per Brunner &amp; Suddarth's, cholesterol gallstones (the commonest type) form when bile is supersaturated with cholesterol relative to bile salts, i.e. abnormal metabolism of cholesterol and bile salts. Lipids/bile acids and pancreatitis/hepatitis are not the primary mechanism.</w:t>
      </w:r>
    </w:p>
    <w:p/>
    <w:p>
      <w:r>
        <w:rPr>
          <w:b/>
        </w:rPr>
        <w:t xml:space="preserve">313. </w:t>
      </w:r>
      <w:r>
        <w:rPr>
          <w:b/>
        </w:rPr>
        <w:t>Glomerulonephritis usually follows:-</w:t>
      </w:r>
    </w:p>
    <w:p>
      <w:pPr>
        <w:ind w:left="360"/>
      </w:pPr>
      <w:r>
        <w:t>A. Staphylococcal infection.</w:t>
      </w:r>
    </w:p>
    <w:p>
      <w:pPr>
        <w:ind w:left="360"/>
      </w:pPr>
      <w:r>
        <w:t>B. Gonococcal infection.</w:t>
      </w:r>
    </w:p>
    <w:p>
      <w:pPr>
        <w:ind w:left="360"/>
      </w:pPr>
      <w:r>
        <w:t>C. Gonococcal infection.</w:t>
      </w:r>
    </w:p>
    <w:p>
      <w:pPr>
        <w:ind w:left="360"/>
      </w:pPr>
      <w:r>
        <w:rPr>
          <w:b/>
          <w:color w:val="C00000"/>
        </w:rPr>
        <w:t>D. Streptococcal infection</w:t>
      </w:r>
    </w:p>
    <w:p>
      <w:pPr>
        <w:ind w:left="360"/>
      </w:pPr>
      <w:r>
        <w:rPr>
          <w:b/>
        </w:rPr>
        <w:t xml:space="preserve">Answer: </w:t>
      </w:r>
      <w:r>
        <w:rPr>
          <w:b/>
          <w:color w:val="C00000"/>
        </w:rPr>
        <w:t>D. Streptococcal infection</w:t>
      </w:r>
    </w:p>
    <w:p>
      <w:pPr>
        <w:ind w:left="360"/>
      </w:pPr>
      <w:r>
        <w:rPr>
          <w:b/>
        </w:rPr>
        <w:t xml:space="preserve">Rationale: </w:t>
      </w:r>
      <w:r>
        <w:t>Per Brunner &amp; Suddarth's, acute post-streptococcal glomerulonephritis typically follows a group A beta-haemolytic streptococcal throat or skin infection. Options B and C are duplicates (gonococcal) and incorrect.</w:t>
      </w:r>
    </w:p>
    <w:p/>
    <w:p>
      <w:r>
        <w:rPr>
          <w:b/>
        </w:rPr>
        <w:t xml:space="preserve">314. </w:t>
      </w:r>
      <w:r>
        <w:rPr>
          <w:b/>
        </w:rPr>
        <w:t>The teeth that commonly get impacted are the :-</w:t>
      </w:r>
    </w:p>
    <w:p>
      <w:pPr>
        <w:ind w:left="360"/>
      </w:pPr>
      <w:r>
        <w:t>A. Molars.</w:t>
      </w:r>
    </w:p>
    <w:p>
      <w:pPr>
        <w:ind w:left="360"/>
      </w:pPr>
      <w:r>
        <w:t>B. Incisors.</w:t>
      </w:r>
    </w:p>
    <w:p>
      <w:pPr>
        <w:ind w:left="360"/>
      </w:pPr>
      <w:r>
        <w:t>C. Canine.</w:t>
      </w:r>
    </w:p>
    <w:p>
      <w:pPr>
        <w:ind w:left="360"/>
      </w:pPr>
      <w:r>
        <w:rPr>
          <w:b/>
          <w:color w:val="C00000"/>
        </w:rPr>
        <w:t>D. Wisdom.</w:t>
      </w:r>
    </w:p>
    <w:p>
      <w:pPr>
        <w:ind w:left="360"/>
      </w:pPr>
      <w:r>
        <w:rPr>
          <w:b/>
        </w:rPr>
        <w:t xml:space="preserve">Answer: </w:t>
      </w:r>
      <w:r>
        <w:rPr>
          <w:b/>
          <w:color w:val="C00000"/>
        </w:rPr>
        <w:t>D. Wisdom.</w:t>
      </w:r>
    </w:p>
    <w:p>
      <w:pPr>
        <w:ind w:left="360"/>
      </w:pPr>
      <w:r>
        <w:rPr>
          <w:b/>
        </w:rPr>
        <w:t xml:space="preserve">Rationale: </w:t>
      </w:r>
      <w:r>
        <w:t>The third molars (wisdom teeth), being the last to erupt with insufficient jaw space, are the most commonly impacted teeth (standard anatomy/dental texts).</w:t>
      </w:r>
    </w:p>
    <w:p/>
    <w:p>
      <w:r>
        <w:rPr>
          <w:b/>
        </w:rPr>
        <w:t xml:space="preserve">315. </w:t>
      </w:r>
      <w:r>
        <w:rPr>
          <w:b/>
        </w:rPr>
        <w:t>Body mechanics usually prescribed for clients with low pain include:-</w:t>
      </w:r>
    </w:p>
    <w:p>
      <w:pPr>
        <w:ind w:left="360"/>
      </w:pPr>
      <w:r>
        <w:rPr>
          <w:b/>
          <w:color w:val="C00000"/>
        </w:rPr>
        <w:t>A. Bending at knee and hips, standing straight, carrying objects close to the body.</w:t>
      </w:r>
    </w:p>
    <w:p>
      <w:pPr>
        <w:ind w:left="360"/>
      </w:pPr>
      <w:r>
        <w:t>B. Bending at the waist carrying objects close to the body, standing straight.</w:t>
      </w:r>
    </w:p>
    <w:p>
      <w:pPr>
        <w:ind w:left="360"/>
      </w:pPr>
      <w:r>
        <w:t>C. Sleeping on the side carrying objects farther from the body, bending at the knees and hips.</w:t>
      </w:r>
    </w:p>
    <w:p>
      <w:pPr>
        <w:ind w:left="360"/>
      </w:pPr>
      <w:r>
        <w:t>D. Bending at the waist, sleeping on the side, standing straight.</w:t>
      </w:r>
    </w:p>
    <w:p>
      <w:pPr>
        <w:ind w:left="360"/>
      </w:pPr>
      <w:r>
        <w:rPr>
          <w:b/>
        </w:rPr>
        <w:t xml:space="preserve">Answer: </w:t>
      </w:r>
      <w:r>
        <w:rPr>
          <w:b/>
          <w:color w:val="C00000"/>
        </w:rPr>
        <w:t>A. Bending at knee and hips, standing straight, carrying objects close to the body.</w:t>
      </w:r>
    </w:p>
    <w:p>
      <w:pPr>
        <w:ind w:left="360"/>
      </w:pPr>
      <w:r>
        <w:rPr>
          <w:b/>
        </w:rPr>
        <w:t xml:space="preserve">Rationale: </w:t>
      </w:r>
      <w:r>
        <w:t>Per Kozier &amp; Erb's Fundamentals of Nursing, correct body mechanics for low-back pain prevention involve bending at the knees and hips (not the waist), keeping the back straight, and carrying objects close to the body to reduce spinal strain.</w:t>
      </w:r>
    </w:p>
    <w:p/>
    <w:p>
      <w:r>
        <w:rPr>
          <w:b/>
        </w:rPr>
        <w:t xml:space="preserve">316. </w:t>
      </w:r>
      <w:r>
        <w:rPr>
          <w:b/>
        </w:rPr>
        <w:t>When a nurse is monitoring a patient for cerebrospinal fluid (CSF) leak he/she should observe for:-</w:t>
      </w:r>
    </w:p>
    <w:p>
      <w:pPr>
        <w:ind w:left="360"/>
      </w:pPr>
      <w:r>
        <w:rPr>
          <w:b/>
          <w:color w:val="C00000"/>
        </w:rPr>
        <w:t>A. Halo sign.</w:t>
      </w:r>
    </w:p>
    <w:p>
      <w:pPr>
        <w:ind w:left="360"/>
      </w:pPr>
      <w:r>
        <w:t>B. Babinski reflex.</w:t>
      </w:r>
    </w:p>
    <w:p>
      <w:pPr>
        <w:ind w:left="360"/>
      </w:pPr>
      <w:r>
        <w:t>C. Iliopsoas sign.</w:t>
      </w:r>
    </w:p>
    <w:p>
      <w:pPr>
        <w:ind w:left="360"/>
      </w:pPr>
      <w:r>
        <w:t>D. Blumberg sign.</w:t>
      </w:r>
    </w:p>
    <w:p>
      <w:pPr>
        <w:ind w:left="360"/>
      </w:pPr>
      <w:r>
        <w:rPr>
          <w:b/>
        </w:rPr>
        <w:t xml:space="preserve">Answer: </w:t>
      </w:r>
      <w:r>
        <w:rPr>
          <w:b/>
          <w:color w:val="C00000"/>
        </w:rPr>
        <w:t>A. Halo sign.</w:t>
      </w:r>
    </w:p>
    <w:p>
      <w:pPr>
        <w:ind w:left="360"/>
      </w:pPr>
      <w:r>
        <w:rPr>
          <w:b/>
        </w:rPr>
        <w:t xml:space="preserve">Rationale: </w:t>
      </w:r>
      <w:r>
        <w:t>Per Brunner &amp; Suddarth's, CSF leak is detected by the halo (ring) sign, where drainage on gauze forms a clear ring around blood, and by glucose-positive fluid. Babinski, iliopsoas and Blumberg signs are unrelated neurological/abdominal signs.</w:t>
      </w:r>
    </w:p>
    <w:p/>
    <w:p>
      <w:r>
        <w:rPr>
          <w:b/>
        </w:rPr>
        <w:t xml:space="preserve">317. </w:t>
      </w:r>
      <w:r>
        <w:rPr>
          <w:b/>
        </w:rPr>
        <w:t>The commonest cause of toxic goitre (Grave’s disease) is: -</w:t>
      </w:r>
    </w:p>
    <w:p>
      <w:pPr>
        <w:ind w:left="360"/>
      </w:pPr>
      <w:r>
        <w:t>A. Pituitary tumours</w:t>
      </w:r>
    </w:p>
    <w:p>
      <w:pPr>
        <w:ind w:left="360"/>
      </w:pPr>
      <w:r>
        <w:t>B. Benign thyroid</w:t>
      </w:r>
    </w:p>
    <w:p>
      <w:pPr>
        <w:ind w:left="360"/>
      </w:pPr>
      <w:r>
        <w:t>C. Lack of iodine in the diet</w:t>
      </w:r>
    </w:p>
    <w:p>
      <w:pPr>
        <w:ind w:left="360"/>
      </w:pPr>
      <w:r>
        <w:rPr>
          <w:b/>
          <w:color w:val="C00000"/>
        </w:rPr>
        <w:t>D. Immunoglobulins reaction</w:t>
      </w:r>
    </w:p>
    <w:p>
      <w:pPr>
        <w:ind w:left="360"/>
      </w:pPr>
      <w:r>
        <w:rPr>
          <w:b/>
        </w:rPr>
        <w:t xml:space="preserve">Answer: </w:t>
      </w:r>
      <w:r>
        <w:rPr>
          <w:b/>
          <w:color w:val="C00000"/>
        </w:rPr>
        <w:t>D. Immunoglobulins reaction</w:t>
      </w:r>
    </w:p>
    <w:p>
      <w:pPr>
        <w:ind w:left="360"/>
      </w:pPr>
      <w:r>
        <w:rPr>
          <w:b/>
        </w:rPr>
        <w:t xml:space="preserve">Rationale: </w:t>
      </w:r>
      <w:r>
        <w:t>Per Brunner &amp; Suddarth's, Graves' disease is an autoimmune disorder caused by thyroid-stimulating immunoglobulins (TSH-receptor antibodies). Iodine lack causes simple/endemic goitre, not toxic Graves' goitre.</w:t>
      </w:r>
    </w:p>
    <w:p/>
    <w:p>
      <w:r>
        <w:rPr>
          <w:b/>
        </w:rPr>
        <w:t xml:space="preserve">318. </w:t>
      </w:r>
      <w:r>
        <w:rPr>
          <w:b/>
        </w:rPr>
        <w:t>Parathyroid hormone maintains fluid and electrolyte balance by</w:t>
      </w:r>
    </w:p>
    <w:p>
      <w:pPr>
        <w:ind w:left="360"/>
      </w:pPr>
      <w:r>
        <w:t>A. Promoting absorption of calcium from the intestines</w:t>
      </w:r>
    </w:p>
    <w:p>
      <w:pPr>
        <w:ind w:left="360"/>
      </w:pPr>
      <w:r>
        <w:t>B. Inhibiting release of calcium from the bone</w:t>
      </w:r>
    </w:p>
    <w:p>
      <w:pPr>
        <w:ind w:left="360"/>
      </w:pPr>
      <w:r>
        <w:rPr>
          <w:b/>
          <w:color w:val="C00000"/>
        </w:rPr>
        <w:t>C. Increasing the excretion of phosphate ions by the kidneys</w:t>
      </w:r>
    </w:p>
    <w:p>
      <w:pPr>
        <w:ind w:left="360"/>
      </w:pPr>
      <w:r>
        <w:t>D. Acting on the renal tubules to retain water and to decrease urinary output</w:t>
      </w:r>
    </w:p>
    <w:p>
      <w:pPr>
        <w:ind w:left="360"/>
      </w:pPr>
      <w:r>
        <w:rPr>
          <w:b/>
        </w:rPr>
        <w:t xml:space="preserve">Answer: </w:t>
      </w:r>
      <w:r>
        <w:rPr>
          <w:b/>
          <w:color w:val="C00000"/>
        </w:rPr>
        <w:t>C. Increasing the excretion of phosphate ions by the kidneys</w:t>
      </w:r>
    </w:p>
    <w:p>
      <w:pPr>
        <w:ind w:left="360"/>
      </w:pPr>
      <w:r>
        <w:rPr>
          <w:b/>
        </w:rPr>
        <w:t xml:space="preserve">Rationale: </w:t>
      </w:r>
      <w:r>
        <w:t>Parathyroid hormone raises serum calcium by mobilising calcium from bone, increasing intestinal (via vitamin D) and renal calcium reabsorption, and increasing renal excretion of phosphate. Of the options given, increasing phosphate excretion by the kidneys is the correct PTH action (Guyton/standard physiology).</w:t>
      </w:r>
    </w:p>
    <w:p/>
    <w:p>
      <w:r>
        <w:rPr>
          <w:b/>
        </w:rPr>
        <w:t xml:space="preserve">319. </w:t>
      </w:r>
      <w:r>
        <w:rPr>
          <w:b/>
        </w:rPr>
        <w:t>The carcinogenic risk factors for laryngeal cancers include:</w:t>
      </w:r>
    </w:p>
    <w:p>
      <w:pPr>
        <w:ind w:left="360"/>
      </w:pPr>
      <w:r>
        <w:t>A. Tar products, mustard gas, chronic laryngitis</w:t>
      </w:r>
    </w:p>
    <w:p>
      <w:pPr>
        <w:ind w:left="360"/>
      </w:pPr>
      <w:r>
        <w:t>B. Asbestos, chronic laryngitis, voice straining</w:t>
      </w:r>
    </w:p>
    <w:p>
      <w:pPr>
        <w:ind w:left="360"/>
      </w:pPr>
      <w:r>
        <w:t>C. Voice straining, high fibre diet, tobacco</w:t>
      </w:r>
    </w:p>
    <w:p>
      <w:pPr>
        <w:ind w:left="360"/>
      </w:pPr>
      <w:r>
        <w:rPr>
          <w:b/>
          <w:color w:val="C00000"/>
        </w:rPr>
        <w:t>D. Asbestos, tobacco, tar products</w:t>
      </w:r>
    </w:p>
    <w:p>
      <w:pPr>
        <w:ind w:left="360"/>
      </w:pPr>
      <w:r>
        <w:rPr>
          <w:b/>
        </w:rPr>
        <w:t xml:space="preserve">Answer: </w:t>
      </w:r>
      <w:r>
        <w:rPr>
          <w:b/>
          <w:color w:val="C00000"/>
        </w:rPr>
        <w:t>D. Asbestos, tobacco, tar products</w:t>
      </w:r>
    </w:p>
    <w:p>
      <w:pPr>
        <w:ind w:left="360"/>
      </w:pPr>
      <w:r>
        <w:rPr>
          <w:b/>
        </w:rPr>
        <w:t xml:space="preserve">Rationale: </w:t>
      </w:r>
      <w:r>
        <w:t>Per Brunner &amp; Suddarth's, carcinogenic risk factors for laryngeal cancer include tobacco, alcohol, asbestos and tar/industrial exposures. A high-fibre diet (option C) is protective, not carcinogenic, so D is the fully correct set.</w:t>
      </w:r>
    </w:p>
    <w:p/>
    <w:p>
      <w:r>
        <w:rPr>
          <w:b/>
        </w:rPr>
        <w:t xml:space="preserve">320. </w:t>
      </w:r>
      <w:r>
        <w:rPr>
          <w:b/>
        </w:rPr>
        <w:t>In Fallot’s tetralogy there is</w:t>
      </w:r>
    </w:p>
    <w:p>
      <w:pPr>
        <w:ind w:left="360"/>
      </w:pPr>
      <w:r>
        <w:rPr>
          <w:b/>
          <w:color w:val="C00000"/>
        </w:rPr>
        <w:t>A. Pulmonary artery stenosis, ventricular septal defect, aortic misplacement &amp; right ventricular hypertrophy.</w:t>
      </w:r>
    </w:p>
    <w:p>
      <w:pPr>
        <w:ind w:left="360"/>
      </w:pPr>
      <w:r>
        <w:t>B. Coarctation of the aorta, patent ductus arteriosus, aortic stenosis and ventricular septal defect.</w:t>
      </w:r>
    </w:p>
    <w:p>
      <w:pPr>
        <w:ind w:left="360"/>
      </w:pPr>
      <w:r>
        <w:t>C. Ventricular hypertrophy, coarctation of the aorta, atrial septal defect and Blue babies’ syndrome</w:t>
      </w:r>
    </w:p>
    <w:p>
      <w:pPr>
        <w:ind w:left="360"/>
      </w:pPr>
      <w:r>
        <w:t>D. Atrial-ventricular hypertrophy, coarctation of the aorta, ventricular septal defect and pulmonary artery stenosis.</w:t>
      </w:r>
    </w:p>
    <w:p>
      <w:pPr>
        <w:ind w:left="360"/>
      </w:pPr>
      <w:r>
        <w:rPr>
          <w:b/>
        </w:rPr>
        <w:t xml:space="preserve">Answer: </w:t>
      </w:r>
      <w:r>
        <w:rPr>
          <w:b/>
          <w:color w:val="C00000"/>
        </w:rPr>
        <w:t>A. Pulmonary artery stenosis, ventricular septal defect, aortic misplacement &amp; right ventricular hypertrophy.</w:t>
      </w:r>
    </w:p>
    <w:p>
      <w:pPr>
        <w:ind w:left="360"/>
      </w:pPr>
      <w:r>
        <w:rPr>
          <w:b/>
        </w:rPr>
        <w:t xml:space="preserve">Rationale: </w:t>
      </w:r>
      <w:r>
        <w:t>Tetralogy of Fallot classically comprises pulmonary (artery) stenosis, ventricular septal defect, overriding (misplaced) aorta and right ventricular hypertrophy (standard paediatric/anatomy texts).</w:t>
      </w:r>
    </w:p>
    <w:p/>
    <w:p>
      <w:r>
        <w:rPr>
          <w:b/>
        </w:rPr>
        <w:t xml:space="preserve">321. </w:t>
      </w:r>
      <w:r>
        <w:rPr>
          <w:b/>
        </w:rPr>
        <w:t>The position an unconscious patient should be nursed in is:</w:t>
      </w:r>
    </w:p>
    <w:p>
      <w:pPr>
        <w:ind w:left="360"/>
      </w:pPr>
      <w:r>
        <w:t>A. Recumbent</w:t>
      </w:r>
    </w:p>
    <w:p>
      <w:pPr>
        <w:ind w:left="360"/>
      </w:pPr>
      <w:r>
        <w:t>B. Lithotomy</w:t>
      </w:r>
    </w:p>
    <w:p>
      <w:pPr>
        <w:ind w:left="360"/>
      </w:pPr>
      <w:r>
        <w:t>C. Prone</w:t>
      </w:r>
    </w:p>
    <w:p>
      <w:pPr>
        <w:ind w:left="360"/>
      </w:pPr>
      <w:r>
        <w:rPr>
          <w:b/>
          <w:color w:val="C00000"/>
        </w:rPr>
        <w:t>D. Semi-prone</w:t>
      </w:r>
    </w:p>
    <w:p>
      <w:pPr>
        <w:ind w:left="360"/>
      </w:pPr>
      <w:r>
        <w:rPr>
          <w:b/>
        </w:rPr>
        <w:t xml:space="preserve">Answer: </w:t>
      </w:r>
      <w:r>
        <w:rPr>
          <w:b/>
          <w:color w:val="C00000"/>
        </w:rPr>
        <w:t>D. Semi-prone</w:t>
      </w:r>
    </w:p>
    <w:p>
      <w:pPr>
        <w:ind w:left="360"/>
      </w:pPr>
      <w:r>
        <w:rPr>
          <w:b/>
        </w:rPr>
        <w:t xml:space="preserve">Rationale: </w:t>
      </w:r>
      <w:r>
        <w:t>Per Kozier &amp; Erb's, the unconscious patient is nursed in the semi-prone (recovery/lateral) position to maintain a patent airway and allow drainage of secretions, preventing aspiration.</w:t>
      </w:r>
    </w:p>
    <w:p/>
    <w:p>
      <w:r>
        <w:rPr>
          <w:b/>
        </w:rPr>
        <w:t xml:space="preserve">322. </w:t>
      </w:r>
      <w:r>
        <w:rPr>
          <w:b/>
        </w:rPr>
        <w:t>Parklands’ formula is used to calculate</w:t>
      </w:r>
    </w:p>
    <w:p>
      <w:pPr>
        <w:ind w:left="360"/>
      </w:pPr>
      <w:r>
        <w:t>A. Total burnt surface area</w:t>
      </w:r>
    </w:p>
    <w:p>
      <w:pPr>
        <w:ind w:left="360"/>
      </w:pPr>
      <w:r>
        <w:rPr>
          <w:b/>
          <w:color w:val="C00000"/>
        </w:rPr>
        <w:t>B. Fluid replacement</w:t>
      </w:r>
    </w:p>
    <w:p>
      <w:pPr>
        <w:ind w:left="360"/>
      </w:pPr>
      <w:r>
        <w:t>C. Thickness of the burn</w:t>
      </w:r>
    </w:p>
    <w:p>
      <w:pPr>
        <w:ind w:left="360"/>
      </w:pPr>
      <w:r>
        <w:t>D. Hemo-concentration</w:t>
      </w:r>
    </w:p>
    <w:p>
      <w:pPr>
        <w:ind w:left="360"/>
      </w:pPr>
      <w:r>
        <w:rPr>
          <w:b/>
        </w:rPr>
        <w:t xml:space="preserve">Answer: </w:t>
      </w:r>
      <w:r>
        <w:rPr>
          <w:b/>
          <w:color w:val="C00000"/>
        </w:rPr>
        <w:t>B. Fluid replacement</w:t>
      </w:r>
    </w:p>
    <w:p>
      <w:pPr>
        <w:ind w:left="360"/>
      </w:pPr>
      <w:r>
        <w:rPr>
          <w:b/>
        </w:rPr>
        <w:t xml:space="preserve">Rationale: </w:t>
      </w:r>
      <w:r>
        <w:t>Per Brunner &amp; Suddarth's / MOH burns guidelines, the Parkland formula (4 ml x weight x %TBSA) calculates the volume of IV fluid replacement required in the first 24 hours after a burn.</w:t>
      </w:r>
    </w:p>
    <w:p/>
    <w:p>
      <w:r>
        <w:rPr>
          <w:b/>
        </w:rPr>
        <w:t xml:space="preserve">323. </w:t>
      </w:r>
      <w:r>
        <w:rPr>
          <w:b/>
        </w:rPr>
        <w:t>The body’s internal environment which is tightly controlled and kept within normal limit is:</w:t>
      </w:r>
    </w:p>
    <w:p>
      <w:pPr>
        <w:ind w:left="360"/>
      </w:pPr>
      <w:r>
        <w:t>A. Control feedback mechanism</w:t>
      </w:r>
    </w:p>
    <w:p>
      <w:pPr>
        <w:ind w:left="360"/>
      </w:pPr>
      <w:r>
        <w:t>B. Compensatory mechanism</w:t>
      </w:r>
    </w:p>
    <w:p>
      <w:pPr>
        <w:ind w:left="360"/>
      </w:pPr>
      <w:r>
        <w:rPr>
          <w:b/>
          <w:color w:val="C00000"/>
        </w:rPr>
        <w:t>C. Homeostasis</w:t>
      </w:r>
    </w:p>
    <w:p>
      <w:pPr>
        <w:ind w:left="360"/>
      </w:pPr>
      <w:r>
        <w:t>D. Equilibrium</w:t>
      </w:r>
    </w:p>
    <w:p>
      <w:pPr>
        <w:ind w:left="360"/>
      </w:pPr>
      <w:r>
        <w:rPr>
          <w:b/>
        </w:rPr>
        <w:t xml:space="preserve">Answer: </w:t>
      </w:r>
      <w:r>
        <w:rPr>
          <w:b/>
          <w:color w:val="C00000"/>
        </w:rPr>
        <w:t>C. Homeostasis</w:t>
      </w:r>
    </w:p>
    <w:p>
      <w:pPr>
        <w:ind w:left="360"/>
      </w:pPr>
      <w:r>
        <w:rPr>
          <w:b/>
        </w:rPr>
        <w:t xml:space="preserve">Rationale: </w:t>
      </w:r>
      <w:r>
        <w:t>Homeostasis is the maintenance of a relatively stable internal environment within narrow normal limits (standard physiology, Guyton).</w:t>
      </w:r>
    </w:p>
    <w:p/>
    <w:p>
      <w:r>
        <w:rPr>
          <w:b/>
        </w:rPr>
        <w:t xml:space="preserve">324. </w:t>
      </w:r>
      <w:r>
        <w:rPr>
          <w:b/>
        </w:rPr>
        <w:t>The vascular coat of eye ball that lies between the sclera and retina is</w:t>
      </w:r>
    </w:p>
    <w:p>
      <w:pPr>
        <w:ind w:left="360"/>
      </w:pPr>
      <w:r>
        <w:t>A. Uvea</w:t>
      </w:r>
    </w:p>
    <w:p>
      <w:pPr>
        <w:ind w:left="360"/>
      </w:pPr>
      <w:r>
        <w:t>B. Iris</w:t>
      </w:r>
    </w:p>
    <w:p>
      <w:pPr>
        <w:ind w:left="360"/>
      </w:pPr>
      <w:r>
        <w:t>C. Ciliary body</w:t>
      </w:r>
    </w:p>
    <w:p>
      <w:pPr>
        <w:ind w:left="360"/>
      </w:pPr>
      <w:r>
        <w:rPr>
          <w:b/>
          <w:color w:val="C00000"/>
        </w:rPr>
        <w:t>D. Choroid</w:t>
      </w:r>
    </w:p>
    <w:p>
      <w:pPr>
        <w:ind w:left="360"/>
      </w:pPr>
      <w:r>
        <w:rPr>
          <w:b/>
        </w:rPr>
        <w:t xml:space="preserve">Answer: </w:t>
      </w:r>
      <w:r>
        <w:rPr>
          <w:b/>
          <w:color w:val="C00000"/>
        </w:rPr>
        <w:t>D. Choroid</w:t>
      </w:r>
    </w:p>
    <w:p>
      <w:pPr>
        <w:ind w:left="360"/>
      </w:pPr>
      <w:r>
        <w:rPr>
          <w:b/>
        </w:rPr>
        <w:t xml:space="preserve">Rationale: </w:t>
      </w:r>
      <w:r>
        <w:t>The choroid is the vascular layer of the eye lying between the sclera and the retina. The uvea is the whole vascular tunic (choroid+ciliary body+iris); the specific layer between sclera and retina is the choroid (standard anatomy).</w:t>
      </w:r>
    </w:p>
    <w:p/>
    <w:p>
      <w:r>
        <w:rPr>
          <w:b/>
        </w:rPr>
        <w:t xml:space="preserve">325. </w:t>
      </w:r>
      <w:r>
        <w:rPr>
          <w:b/>
        </w:rPr>
        <w:t>Following thyroidectomy, the nurse suspects damage or removal of parathyroid gland when the patient develops:</w:t>
      </w:r>
    </w:p>
    <w:p>
      <w:pPr>
        <w:ind w:left="360"/>
      </w:pPr>
      <w:r>
        <w:t>A. Muscle weakness and weight loss</w:t>
      </w:r>
    </w:p>
    <w:p>
      <w:pPr>
        <w:ind w:left="360"/>
      </w:pPr>
      <w:r>
        <w:t>B. Hyperthermia and severe tachycardia</w:t>
      </w:r>
    </w:p>
    <w:p>
      <w:pPr>
        <w:ind w:left="360"/>
      </w:pPr>
      <w:r>
        <w:t>C. Hypertension and difficulty in swallowing</w:t>
      </w:r>
    </w:p>
    <w:p>
      <w:pPr>
        <w:ind w:left="360"/>
      </w:pPr>
      <w:r>
        <w:rPr>
          <w:b/>
          <w:color w:val="C00000"/>
        </w:rPr>
        <w:t>D. Laryngeal stridor and tingling in the hands and feet</w:t>
      </w:r>
    </w:p>
    <w:p>
      <w:pPr>
        <w:ind w:left="360"/>
      </w:pPr>
      <w:r>
        <w:rPr>
          <w:b/>
        </w:rPr>
        <w:t xml:space="preserve">Answer: </w:t>
      </w:r>
      <w:r>
        <w:rPr>
          <w:b/>
          <w:color w:val="C00000"/>
        </w:rPr>
        <w:t>D. Laryngeal stridor and tingling in the hands and feet</w:t>
      </w:r>
    </w:p>
    <w:p>
      <w:pPr>
        <w:ind w:left="360"/>
      </w:pPr>
      <w:r>
        <w:rPr>
          <w:b/>
        </w:rPr>
        <w:t xml:space="preserve">Rationale: </w:t>
      </w:r>
      <w:r>
        <w:t>Per Brunner &amp; Suddarth's, parathyroid damage after thyroidectomy causes hypocalcaemia manifesting as tetany: perioral/peripheral tingling (paraesthesia), carpopedal spasm and laryngeal stridor/spasm.</w:t>
      </w:r>
    </w:p>
    <w:p/>
    <w:p>
      <w:r>
        <w:rPr>
          <w:b/>
        </w:rPr>
        <w:t xml:space="preserve">326. </w:t>
      </w:r>
      <w:r>
        <w:rPr>
          <w:b/>
        </w:rPr>
        <w:t>increased concentration of red blood cells due to excessive production of erythropoietin is referred to as:</w:t>
      </w:r>
    </w:p>
    <w:p>
      <w:pPr>
        <w:ind w:left="360"/>
      </w:pPr>
      <w:r>
        <w:t>A. primary polycythemia</w:t>
      </w:r>
    </w:p>
    <w:p>
      <w:pPr>
        <w:ind w:left="360"/>
      </w:pPr>
      <w:r>
        <w:t>B. leukopenia</w:t>
      </w:r>
    </w:p>
    <w:p>
      <w:pPr>
        <w:ind w:left="360"/>
      </w:pPr>
      <w:r>
        <w:rPr>
          <w:b/>
          <w:color w:val="C00000"/>
        </w:rPr>
        <w:t>C. secondary polycythemia</w:t>
      </w:r>
    </w:p>
    <w:p>
      <w:pPr>
        <w:ind w:left="360"/>
      </w:pPr>
      <w:r>
        <w:t>D. agranulocytosis</w:t>
      </w:r>
    </w:p>
    <w:p>
      <w:pPr>
        <w:ind w:left="360"/>
      </w:pPr>
      <w:r>
        <w:rPr>
          <w:b/>
        </w:rPr>
        <w:t xml:space="preserve">Answer: </w:t>
      </w:r>
      <w:r>
        <w:rPr>
          <w:b/>
          <w:color w:val="C00000"/>
        </w:rPr>
        <w:t>C. secondary polycythemia</w:t>
      </w:r>
    </w:p>
    <w:p>
      <w:pPr>
        <w:ind w:left="360"/>
      </w:pPr>
      <w:r>
        <w:rPr>
          <w:b/>
        </w:rPr>
        <w:t xml:space="preserve">Rationale: </w:t>
      </w:r>
      <w:r>
        <w:t>Per Brunner &amp; Suddarth's, secondary polycythaemia is an increase in RBC mass driven by excessive erythropoietin (e.g. from hypoxia). Primary polycythaemia (vera) is a clonal marrow disorder with low/normal erythropoietin.</w:t>
      </w:r>
    </w:p>
    <w:p/>
    <w:p>
      <w:r>
        <w:rPr>
          <w:b/>
        </w:rPr>
        <w:t xml:space="preserve">327. </w:t>
      </w:r>
      <w:r>
        <w:rPr>
          <w:b/>
        </w:rPr>
        <w:t>The following observations are noted on the patient on underwater seal drainage:</w:t>
      </w:r>
    </w:p>
    <w:p>
      <w:pPr>
        <w:ind w:left="360"/>
      </w:pPr>
      <w:r>
        <w:rPr>
          <w:b/>
          <w:color w:val="C00000"/>
        </w:rPr>
        <w:t>A. Vital signs, patent connections, colour of drainage</w:t>
      </w:r>
    </w:p>
    <w:p>
      <w:pPr>
        <w:ind w:left="360"/>
      </w:pPr>
      <w:r>
        <w:t>B. Vital signs, colour of drainage, amount of drainage</w:t>
      </w:r>
    </w:p>
    <w:p>
      <w:pPr>
        <w:ind w:left="360"/>
      </w:pPr>
      <w:r>
        <w:t>C. Vital signs, patient understanding of the procedure, amount of drainage</w:t>
      </w:r>
    </w:p>
    <w:p>
      <w:pPr>
        <w:ind w:left="360"/>
      </w:pPr>
      <w:r>
        <w:t>D. Vital signs, patient understanding of the procedure, cyanosis</w:t>
      </w:r>
    </w:p>
    <w:p>
      <w:pPr>
        <w:ind w:left="360"/>
      </w:pPr>
      <w:r>
        <w:rPr>
          <w:b/>
        </w:rPr>
        <w:t xml:space="preserve">Answer: </w:t>
      </w:r>
      <w:r>
        <w:rPr>
          <w:b/>
          <w:color w:val="C00000"/>
        </w:rPr>
        <w:t>A. Vital signs, patent connections, colour of drainage</w:t>
      </w:r>
    </w:p>
    <w:p>
      <w:pPr>
        <w:ind w:left="360"/>
      </w:pPr>
      <w:r>
        <w:rPr>
          <w:b/>
        </w:rPr>
        <w:t xml:space="preserve">Rationale: </w:t>
      </w:r>
      <w:r>
        <w:t>Per Brunner &amp; Suddarth's, monitoring a patient on underwater seal (chest) drainage includes vital signs, ensuring patent/intact connections and tubing, and observing the colour and amount of drainage. Option A best captures the objective drainage-system observations.</w:t>
      </w:r>
    </w:p>
    <w:p>
      <w:pPr>
        <w:ind w:left="360"/>
      </w:pPr>
      <w:r>
        <w:rPr>
          <w:i/>
          <w:color w:val="C00000"/>
        </w:rPr>
        <w:t>⚠ More than one defensible answer</w:t>
      </w:r>
    </w:p>
    <w:p/>
    <w:p>
      <w:r>
        <w:rPr>
          <w:b/>
        </w:rPr>
        <w:t xml:space="preserve">328. </w:t>
      </w:r>
      <w:r>
        <w:rPr>
          <w:b/>
        </w:rPr>
        <w:t>Fractures of the base of the skull will manifest with</w:t>
      </w:r>
    </w:p>
    <w:p>
      <w:pPr>
        <w:ind w:left="360"/>
      </w:pPr>
      <w:r>
        <w:rPr>
          <w:b/>
          <w:color w:val="C00000"/>
        </w:rPr>
        <w:t>A. Hemorrhage from the nose, the pharynx or the ears</w:t>
      </w:r>
    </w:p>
    <w:p>
      <w:pPr>
        <w:ind w:left="360"/>
      </w:pPr>
      <w:r>
        <w:t>B. Cerebrospinal fluid leakage from the ears</w:t>
      </w:r>
    </w:p>
    <w:p>
      <w:pPr>
        <w:ind w:left="360"/>
      </w:pPr>
      <w:r>
        <w:t>C. Bloody spinal fluid</w:t>
      </w:r>
    </w:p>
    <w:p>
      <w:pPr>
        <w:ind w:left="360"/>
      </w:pPr>
      <w:r>
        <w:t>D. Persistent localized pain on swelling</w:t>
      </w:r>
    </w:p>
    <w:p>
      <w:pPr>
        <w:ind w:left="360"/>
      </w:pPr>
      <w:r>
        <w:rPr>
          <w:b/>
        </w:rPr>
        <w:t xml:space="preserve">Answer: </w:t>
      </w:r>
      <w:r>
        <w:rPr>
          <w:b/>
          <w:color w:val="C00000"/>
        </w:rPr>
        <w:t>A. Hemorrhage from the nose, the pharynx or the ears</w:t>
      </w:r>
    </w:p>
    <w:p>
      <w:pPr>
        <w:ind w:left="360"/>
      </w:pPr>
      <w:r>
        <w:rPr>
          <w:b/>
        </w:rPr>
        <w:t xml:space="preserve">Rationale: </w:t>
      </w:r>
      <w:r>
        <w:t>Per Brunner &amp; Suddarth's, basal skull fractures manifest with bleeding and CSF leakage from the nose (rhinorrhoea), pharynx and ears (otorrhoea), plus Battle's sign and raccoon eyes. Option A most completely describes the classic bleeding presentation.</w:t>
      </w:r>
    </w:p>
    <w:p>
      <w:pPr>
        <w:ind w:left="360"/>
      </w:pPr>
      <w:r>
        <w:rPr>
          <w:i/>
          <w:color w:val="C00000"/>
        </w:rPr>
        <w:t>⚠ More than one defensible answer</w:t>
      </w:r>
    </w:p>
    <w:p/>
    <w:p>
      <w:r>
        <w:rPr>
          <w:b/>
        </w:rPr>
        <w:t xml:space="preserve">329. </w:t>
      </w:r>
      <w:r>
        <w:rPr>
          <w:b/>
        </w:rPr>
        <w:t>Which cranial nerve is involved when the patient presents with facial pain, diminished corneal reflex and chewing dysfunction:</w:t>
      </w:r>
    </w:p>
    <w:p>
      <w:pPr>
        <w:ind w:left="360"/>
      </w:pPr>
      <w:r>
        <w:t>A. III</w:t>
      </w:r>
    </w:p>
    <w:p>
      <w:pPr>
        <w:ind w:left="360"/>
      </w:pPr>
      <w:r>
        <w:t>B. IV</w:t>
      </w:r>
    </w:p>
    <w:p>
      <w:pPr>
        <w:ind w:left="360"/>
      </w:pPr>
      <w:r>
        <w:rPr>
          <w:b/>
          <w:color w:val="C00000"/>
        </w:rPr>
        <w:t>C. V</w:t>
      </w:r>
    </w:p>
    <w:p>
      <w:pPr>
        <w:ind w:left="360"/>
      </w:pPr>
      <w:r>
        <w:t>D. VI</w:t>
      </w:r>
    </w:p>
    <w:p>
      <w:pPr>
        <w:ind w:left="360"/>
      </w:pPr>
      <w:r>
        <w:rPr>
          <w:b/>
        </w:rPr>
        <w:t xml:space="preserve">Answer: </w:t>
      </w:r>
      <w:r>
        <w:rPr>
          <w:b/>
          <w:color w:val="C00000"/>
        </w:rPr>
        <w:t>C. V</w:t>
      </w:r>
    </w:p>
    <w:p>
      <w:pPr>
        <w:ind w:left="360"/>
      </w:pPr>
      <w:r>
        <w:rPr>
          <w:b/>
        </w:rPr>
        <w:t xml:space="preserve">Rationale: </w:t>
      </w:r>
      <w:r>
        <w:t>The trigeminal nerve (cranial nerve V) supplies facial sensation, the afferent limb of the corneal reflex, and the muscles of mastication; its involvement causes facial pain, diminished corneal reflex and chewing dysfunction (standard neuroanatomy).</w:t>
      </w:r>
    </w:p>
    <w:p/>
    <w:p>
      <w:r>
        <w:rPr>
          <w:b/>
        </w:rPr>
        <w:t xml:space="preserve">330. </w:t>
      </w:r>
      <w:r>
        <w:rPr>
          <w:b/>
        </w:rPr>
        <w:t>The main long-term complication following radical mastectomy is</w:t>
      </w:r>
    </w:p>
    <w:p>
      <w:pPr>
        <w:ind w:left="360"/>
      </w:pPr>
      <w:r>
        <w:t>A. Phantom pain</w:t>
      </w:r>
    </w:p>
    <w:p>
      <w:pPr>
        <w:ind w:left="360"/>
      </w:pPr>
      <w:r>
        <w:t>B. Tingling and numbness</w:t>
      </w:r>
    </w:p>
    <w:p>
      <w:pPr>
        <w:ind w:left="360"/>
      </w:pPr>
      <w:r>
        <w:rPr>
          <w:b/>
          <w:color w:val="C00000"/>
        </w:rPr>
        <w:t>C. Lymphoedema</w:t>
      </w:r>
    </w:p>
    <w:p>
      <w:pPr>
        <w:ind w:left="360"/>
      </w:pPr>
      <w:r>
        <w:t>D. Paralysis</w:t>
      </w:r>
    </w:p>
    <w:p>
      <w:pPr>
        <w:ind w:left="360"/>
      </w:pPr>
      <w:r>
        <w:rPr>
          <w:b/>
        </w:rPr>
        <w:t xml:space="preserve">Answer: </w:t>
      </w:r>
      <w:r>
        <w:rPr>
          <w:b/>
          <w:color w:val="C00000"/>
        </w:rPr>
        <w:t>C. Lymphoedema</w:t>
      </w:r>
    </w:p>
    <w:p>
      <w:pPr>
        <w:ind w:left="360"/>
      </w:pPr>
      <w:r>
        <w:rPr>
          <w:b/>
        </w:rPr>
        <w:t xml:space="preserve">Rationale: </w:t>
      </w:r>
      <w:r>
        <w:t>Per Brunner &amp; Suddarth's, lymphoedema of the affected arm is the main long-term complication after radical mastectomy due to removal of axillary lymph nodes impairing lymphatic drainage.</w:t>
      </w:r>
    </w:p>
    <w:p/>
    <w:p>
      <w:r>
        <w:rPr>
          <w:b/>
        </w:rPr>
        <w:t xml:space="preserve">331. </w:t>
      </w:r>
      <w:r>
        <w:rPr>
          <w:b/>
        </w:rPr>
        <w:t>Steroid nasal sprays are used in management of sinusitis to:</w:t>
      </w:r>
    </w:p>
    <w:p>
      <w:pPr>
        <w:ind w:left="360"/>
      </w:pPr>
      <w:r>
        <w:t>A. Moisten secretions</w:t>
      </w:r>
    </w:p>
    <w:p>
      <w:pPr>
        <w:ind w:left="360"/>
      </w:pPr>
      <w:r>
        <w:t>B. Prevent nasal crusting</w:t>
      </w:r>
    </w:p>
    <w:p>
      <w:pPr>
        <w:ind w:left="360"/>
      </w:pPr>
      <w:r>
        <w:rPr>
          <w:b/>
          <w:color w:val="C00000"/>
        </w:rPr>
        <w:t>C. Reduce mucosal inflammation</w:t>
      </w:r>
    </w:p>
    <w:p>
      <w:pPr>
        <w:ind w:left="360"/>
      </w:pPr>
      <w:r>
        <w:t>D. Thin the nasal secretions</w:t>
      </w:r>
    </w:p>
    <w:p>
      <w:pPr>
        <w:ind w:left="360"/>
      </w:pPr>
      <w:r>
        <w:rPr>
          <w:b/>
        </w:rPr>
        <w:t xml:space="preserve">Answer: </w:t>
      </w:r>
      <w:r>
        <w:rPr>
          <w:b/>
          <w:color w:val="C00000"/>
        </w:rPr>
        <w:t>C. Reduce mucosal inflammation</w:t>
      </w:r>
    </w:p>
    <w:p>
      <w:pPr>
        <w:ind w:left="360"/>
      </w:pPr>
      <w:r>
        <w:rPr>
          <w:b/>
        </w:rPr>
        <w:t xml:space="preserve">Rationale: </w:t>
      </w:r>
      <w:r>
        <w:t>Per Kenya EML/BNF, intranasal corticosteroids act by reducing mucosal inflammation and oedema, thereby improving sinus drainage in sinusitis.</w:t>
      </w:r>
    </w:p>
    <w:p/>
    <w:p>
      <w:r>
        <w:rPr>
          <w:b/>
        </w:rPr>
        <w:t xml:space="preserve">332. </w:t>
      </w:r>
      <w:r>
        <w:rPr>
          <w:b/>
        </w:rPr>
        <w:t>Haemophilia A results from deficiency of factor:</w:t>
      </w:r>
    </w:p>
    <w:p>
      <w:pPr>
        <w:ind w:left="360"/>
      </w:pPr>
      <w:r>
        <w:t>A. VII</w:t>
      </w:r>
    </w:p>
    <w:p>
      <w:pPr>
        <w:ind w:left="360"/>
      </w:pPr>
      <w:r>
        <w:rPr>
          <w:b/>
          <w:color w:val="C00000"/>
        </w:rPr>
        <w:t>B. IX</w:t>
      </w:r>
    </w:p>
    <w:p>
      <w:pPr>
        <w:ind w:left="360"/>
      </w:pPr>
      <w:r>
        <w:t>C. III</w:t>
      </w:r>
    </w:p>
    <w:p>
      <w:pPr>
        <w:ind w:left="360"/>
      </w:pPr>
      <w:r>
        <w:t>D. V</w:t>
      </w:r>
    </w:p>
    <w:p>
      <w:pPr>
        <w:ind w:left="360"/>
      </w:pPr>
      <w:r>
        <w:rPr>
          <w:b/>
        </w:rPr>
        <w:t xml:space="preserve">Answer: </w:t>
      </w:r>
      <w:r>
        <w:rPr>
          <w:b/>
          <w:color w:val="C00000"/>
        </w:rPr>
        <w:t>B. IX</w:t>
      </w:r>
    </w:p>
    <w:p>
      <w:pPr>
        <w:ind w:left="360"/>
      </w:pPr>
      <w:r>
        <w:rPr>
          <w:b/>
        </w:rPr>
        <w:t xml:space="preserve">Rationale: </w:t>
      </w:r>
      <w:r>
        <w:t>Haemophilia A is caused by deficiency of clotting factor VIII, and haemophilia B by factor IX; factor VIII is not among the options, so of the choices given IX is intended as the coagulation-factor deficiency answer. (Standard haematology; note factor VIII is the true answer for haemophilia A.)</w:t>
      </w:r>
    </w:p>
    <w:p>
      <w:pPr>
        <w:ind w:left="360"/>
      </w:pPr>
      <w:r>
        <w:rPr>
          <w:i/>
          <w:color w:val="C00000"/>
        </w:rPr>
        <w:t>⚠ Best answer not clearly among choices</w:t>
      </w:r>
    </w:p>
    <w:p/>
    <w:p>
      <w:r>
        <w:rPr>
          <w:b/>
        </w:rPr>
        <w:t xml:space="preserve">333. </w:t>
      </w:r>
      <w:r>
        <w:rPr>
          <w:b/>
        </w:rPr>
        <w:t>The accumulation of thick, purulent fluid within the pleural space with fibrin development is characteristic of:</w:t>
      </w:r>
    </w:p>
    <w:p>
      <w:pPr>
        <w:ind w:left="360"/>
      </w:pPr>
      <w:r>
        <w:rPr>
          <w:b/>
          <w:color w:val="C00000"/>
        </w:rPr>
        <w:t>A. Empyema</w:t>
      </w:r>
    </w:p>
    <w:p>
      <w:pPr>
        <w:ind w:left="360"/>
      </w:pPr>
      <w:r>
        <w:t>B. Effusion</w:t>
      </w:r>
    </w:p>
    <w:p>
      <w:pPr>
        <w:ind w:left="360"/>
      </w:pPr>
      <w:r>
        <w:t>C. Pleurisy</w:t>
      </w:r>
    </w:p>
    <w:p>
      <w:pPr>
        <w:ind w:left="360"/>
      </w:pPr>
      <w:r>
        <w:t>D. Emphysema</w:t>
      </w:r>
    </w:p>
    <w:p>
      <w:pPr>
        <w:ind w:left="360"/>
      </w:pPr>
      <w:r>
        <w:rPr>
          <w:b/>
        </w:rPr>
        <w:t xml:space="preserve">Answer: </w:t>
      </w:r>
      <w:r>
        <w:rPr>
          <w:b/>
          <w:color w:val="C00000"/>
        </w:rPr>
        <w:t>A. Empyema</w:t>
      </w:r>
    </w:p>
    <w:p>
      <w:pPr>
        <w:ind w:left="360"/>
      </w:pPr>
      <w:r>
        <w:rPr>
          <w:b/>
        </w:rPr>
        <w:t xml:space="preserve">Rationale: </w:t>
      </w:r>
      <w:r>
        <w:t>Per Brunner &amp; Suddarth's, empyema is the accumulation of thick, purulent fluid within the pleural space, often with fibrin and loculation. Pleural effusion is fluid without pus, pleurisy is inflammation, and emphysema is alveolar destruction.</w:t>
      </w:r>
    </w:p>
    <w:p/>
    <w:p>
      <w:r>
        <w:rPr>
          <w:b/>
        </w:rPr>
        <w:t xml:space="preserve">334. </w:t>
      </w:r>
      <w:r>
        <w:rPr>
          <w:b/>
        </w:rPr>
        <w:t>The anterior posterior fontanelles normally closes at the age of:</w:t>
      </w:r>
    </w:p>
    <w:p>
      <w:pPr>
        <w:ind w:left="360"/>
      </w:pPr>
      <w:r>
        <w:t>A. 6weeks and 18 weeks respectively</w:t>
      </w:r>
    </w:p>
    <w:p>
      <w:pPr>
        <w:ind w:left="360"/>
      </w:pPr>
      <w:r>
        <w:rPr>
          <w:b/>
          <w:color w:val="C00000"/>
        </w:rPr>
        <w:t>B. 18 weeks and 6 weeks respectively</w:t>
      </w:r>
    </w:p>
    <w:p>
      <w:pPr>
        <w:ind w:left="360"/>
      </w:pPr>
      <w:r>
        <w:t>C. 18 months and 6 weeks respectively</w:t>
      </w:r>
    </w:p>
    <w:p>
      <w:pPr>
        <w:ind w:left="360"/>
      </w:pPr>
      <w:r>
        <w:t>D. 6 months and 18 months respectively</w:t>
      </w:r>
    </w:p>
    <w:p>
      <w:pPr>
        <w:ind w:left="360"/>
      </w:pPr>
      <w:r>
        <w:rPr>
          <w:b/>
        </w:rPr>
        <w:t xml:space="preserve">Answer: </w:t>
      </w:r>
      <w:r>
        <w:rPr>
          <w:b/>
          <w:color w:val="C00000"/>
        </w:rPr>
        <w:t>B. 18 weeks and 6 weeks respectively</w:t>
      </w:r>
    </w:p>
    <w:p>
      <w:pPr>
        <w:ind w:left="360"/>
      </w:pPr>
      <w:r>
        <w:rPr>
          <w:b/>
        </w:rPr>
        <w:t xml:space="preserve">Rationale: </w:t>
      </w:r>
      <w:r>
        <w:t>Per Basic Paediatric Protocols/paediatric texts, the posterior fontanelle closes by about 6-8 weeks and the anterior fontanelle much later (around 18 months). Option B is the only choice giving the anterior fontanelle a later closure (18 'weeks') than the posterior (6 weeks), so it is the intended best answer; note the correct anterior closure is ~18 months.</w:t>
      </w:r>
    </w:p>
    <w:p>
      <w:pPr>
        <w:ind w:left="360"/>
      </w:pPr>
      <w:r>
        <w:rPr>
          <w:i/>
          <w:color w:val="C00000"/>
        </w:rPr>
        <w:t>⚠ More than one defensible answer</w:t>
      </w:r>
    </w:p>
    <w:p/>
    <w:p>
      <w:r>
        <w:rPr>
          <w:b/>
        </w:rPr>
        <w:t xml:space="preserve">335. </w:t>
      </w:r>
      <w:r>
        <w:rPr>
          <w:b/>
        </w:rPr>
        <w:t>The trophoblast cells of the developing zygote from the:-</w:t>
      </w:r>
    </w:p>
    <w:p>
      <w:pPr>
        <w:ind w:left="360"/>
      </w:pPr>
      <w:r>
        <w:t>A. Fetus and amnion</w:t>
      </w:r>
    </w:p>
    <w:p>
      <w:pPr>
        <w:ind w:left="360"/>
      </w:pPr>
      <w:r>
        <w:t>B. Placenta and fetus</w:t>
      </w:r>
    </w:p>
    <w:p>
      <w:pPr>
        <w:ind w:left="360"/>
      </w:pPr>
      <w:r>
        <w:t>C. Chorion and amnion</w:t>
      </w:r>
    </w:p>
    <w:p>
      <w:pPr>
        <w:ind w:left="360"/>
      </w:pPr>
      <w:r>
        <w:rPr>
          <w:b/>
          <w:color w:val="C00000"/>
        </w:rPr>
        <w:t>D. Placenta and chorion</w:t>
      </w:r>
    </w:p>
    <w:p>
      <w:pPr>
        <w:ind w:left="360"/>
      </w:pPr>
      <w:r>
        <w:rPr>
          <w:b/>
        </w:rPr>
        <w:t xml:space="preserve">Answer: </w:t>
      </w:r>
      <w:r>
        <w:rPr>
          <w:b/>
          <w:color w:val="C00000"/>
        </w:rPr>
        <w:t>D. Placenta and chorion</w:t>
      </w:r>
    </w:p>
    <w:p>
      <w:pPr>
        <w:ind w:left="360"/>
      </w:pPr>
      <w:r>
        <w:rPr>
          <w:b/>
        </w:rPr>
        <w:t xml:space="preserve">Rationale: </w:t>
      </w:r>
      <w:r>
        <w:t>Per Myles Textbook for Midwives, the trophoblast (outer cells of the blastocyst) develops into the chorion and the fetal portion of the placenta; the inner cell mass forms the fetus and amnion.</w:t>
      </w:r>
    </w:p>
    <w:p/>
    <w:p>
      <w:r>
        <w:rPr>
          <w:b/>
        </w:rPr>
        <w:t xml:space="preserve">336. </w:t>
      </w:r>
      <w:r>
        <w:rPr>
          <w:b/>
        </w:rPr>
        <w:t>When performing Leopold's maneuver, the purpose of the first maneuver is to determine</w:t>
      </w:r>
    </w:p>
    <w:p>
      <w:pPr>
        <w:ind w:left="360"/>
      </w:pPr>
      <w:r>
        <w:rPr>
          <w:b/>
          <w:color w:val="C00000"/>
        </w:rPr>
        <w:t>A. Fetal part lying in the fundus and presentation</w:t>
      </w:r>
    </w:p>
    <w:p>
      <w:pPr>
        <w:ind w:left="360"/>
      </w:pPr>
      <w:r>
        <w:t>B. Location of fetal back and position</w:t>
      </w:r>
    </w:p>
    <w:p>
      <w:pPr>
        <w:ind w:left="360"/>
      </w:pPr>
      <w:r>
        <w:t>C. Engagement of the presenting part</w:t>
      </w:r>
    </w:p>
    <w:p>
      <w:pPr>
        <w:ind w:left="360"/>
      </w:pPr>
      <w:r>
        <w:t>D. The degree of flexion of fetal head</w:t>
      </w:r>
    </w:p>
    <w:p>
      <w:pPr>
        <w:ind w:left="360"/>
      </w:pPr>
      <w:r>
        <w:rPr>
          <w:b/>
        </w:rPr>
        <w:t xml:space="preserve">Answer: </w:t>
      </w:r>
      <w:r>
        <w:rPr>
          <w:b/>
          <w:color w:val="C00000"/>
        </w:rPr>
        <w:t>A. Fetal part lying in the fundus and presentation</w:t>
      </w:r>
    </w:p>
    <w:p>
      <w:pPr>
        <w:ind w:left="360"/>
      </w:pPr>
      <w:r>
        <w:rPr>
          <w:b/>
        </w:rPr>
        <w:t xml:space="preserve">Rationale: </w:t>
      </w:r>
      <w:r>
        <w:t>Per Myles Textbook for Midwives, the first Leopold's manoeuvre (fundal palpation) determines which fetal pole occupies the fundus, thereby indicating the presentation/lie.</w:t>
      </w:r>
    </w:p>
    <w:p/>
    <w:p>
      <w:r>
        <w:rPr>
          <w:b/>
        </w:rPr>
        <w:t xml:space="preserve">337. </w:t>
      </w:r>
      <w:r>
        <w:rPr>
          <w:b/>
        </w:rPr>
        <w:t>If Mrs. Cola’s menstrual period was on 27.7.08, her expected date of delivery will be:</w:t>
      </w:r>
    </w:p>
    <w:p>
      <w:pPr>
        <w:ind w:left="360"/>
      </w:pPr>
      <w:r>
        <w:t>A. 3.4.09</w:t>
      </w:r>
    </w:p>
    <w:p>
      <w:pPr>
        <w:ind w:left="360"/>
      </w:pPr>
      <w:r>
        <w:t>B. 4.5.09</w:t>
      </w:r>
    </w:p>
    <w:p>
      <w:pPr>
        <w:ind w:left="360"/>
      </w:pPr>
      <w:r>
        <w:rPr>
          <w:b/>
          <w:color w:val="C00000"/>
        </w:rPr>
        <w:t>C. 3.5.09</w:t>
      </w:r>
    </w:p>
    <w:p>
      <w:pPr>
        <w:ind w:left="360"/>
      </w:pPr>
      <w:r>
        <w:t>D. 4.4.09</w:t>
      </w:r>
    </w:p>
    <w:p>
      <w:pPr>
        <w:ind w:left="360"/>
      </w:pPr>
      <w:r>
        <w:rPr>
          <w:b/>
        </w:rPr>
        <w:t xml:space="preserve">Answer: </w:t>
      </w:r>
      <w:r>
        <w:rPr>
          <w:b/>
          <w:color w:val="C00000"/>
        </w:rPr>
        <w:t>C. 3.5.09</w:t>
      </w:r>
    </w:p>
    <w:p>
      <w:pPr>
        <w:ind w:left="360"/>
      </w:pPr>
      <w:r>
        <w:rPr>
          <w:b/>
        </w:rPr>
        <w:t xml:space="preserve">Rationale: </w:t>
      </w:r>
      <w:r>
        <w:t>Per Naegele's rule (Myles), EDD = LMP - 3 months + 7 days + 1 year. From 27.7.08: -3 months = 27.4, +7 days = 3.5, +1 year = 3.5.09.</w:t>
      </w:r>
    </w:p>
    <w:p/>
    <w:p>
      <w:r>
        <w:rPr>
          <w:b/>
        </w:rPr>
        <w:t xml:space="preserve">338. </w:t>
      </w:r>
      <w:r>
        <w:rPr>
          <w:b/>
        </w:rPr>
        <w:t>The most important benefit of vestibular stimulation in the normal newborn is improvement of</w:t>
      </w:r>
    </w:p>
    <w:p>
      <w:pPr>
        <w:ind w:left="360"/>
      </w:pPr>
      <w:r>
        <w:t>A. Sucking capability</w:t>
      </w:r>
    </w:p>
    <w:p>
      <w:pPr>
        <w:ind w:left="360"/>
      </w:pPr>
      <w:r>
        <w:t>B. Tactile sensitivity</w:t>
      </w:r>
    </w:p>
    <w:p>
      <w:pPr>
        <w:ind w:left="360"/>
      </w:pPr>
      <w:r>
        <w:rPr>
          <w:b/>
          <w:color w:val="C00000"/>
        </w:rPr>
        <w:t>C. Motor coordination</w:t>
      </w:r>
    </w:p>
    <w:p>
      <w:pPr>
        <w:ind w:left="360"/>
      </w:pPr>
      <w:r>
        <w:t>D. Attention span</w:t>
      </w:r>
    </w:p>
    <w:p>
      <w:pPr>
        <w:ind w:left="360"/>
      </w:pPr>
      <w:r>
        <w:rPr>
          <w:b/>
        </w:rPr>
        <w:t xml:space="preserve">Answer: </w:t>
      </w:r>
      <w:r>
        <w:rPr>
          <w:b/>
          <w:color w:val="C00000"/>
        </w:rPr>
        <w:t>C. Motor coordination</w:t>
      </w:r>
    </w:p>
    <w:p>
      <w:pPr>
        <w:ind w:left="360"/>
      </w:pPr>
      <w:r>
        <w:rPr>
          <w:b/>
        </w:rPr>
        <w:t xml:space="preserve">Rationale: </w:t>
      </w:r>
      <w:r>
        <w:t>Vestibular stimulation in the normal newborn primarily promotes development of motor coordination and balance through the vestibular-cerebellar system (developmental paediatric literature).</w:t>
      </w:r>
    </w:p>
    <w:p/>
    <w:p>
      <w:r>
        <w:rPr>
          <w:b/>
        </w:rPr>
        <w:t xml:space="preserve">339. </w:t>
      </w:r>
      <w:r>
        <w:rPr>
          <w:b/>
        </w:rPr>
        <w:t>In focused antenatal care, the second dose of sulfadoxine pyrimethamine (sp) is administered at gestation of:-</w:t>
      </w:r>
    </w:p>
    <w:p>
      <w:pPr>
        <w:ind w:left="360"/>
      </w:pPr>
      <w:r>
        <w:t>A. 16-28 weeks(First dose)</w:t>
      </w:r>
    </w:p>
    <w:p>
      <w:pPr>
        <w:ind w:left="360"/>
      </w:pPr>
      <w:r>
        <w:t>B. 20-30 weeks.</w:t>
      </w:r>
    </w:p>
    <w:p>
      <w:pPr>
        <w:ind w:left="360"/>
      </w:pPr>
      <w:r>
        <w:rPr>
          <w:b/>
          <w:color w:val="C00000"/>
        </w:rPr>
        <w:t>C. 28-34 weeks. (Second dose)</w:t>
      </w:r>
    </w:p>
    <w:p>
      <w:pPr>
        <w:ind w:left="360"/>
      </w:pPr>
      <w:r>
        <w:t>D. 34-36 weeks.</w:t>
      </w:r>
    </w:p>
    <w:p>
      <w:pPr>
        <w:ind w:left="360"/>
      </w:pPr>
      <w:r>
        <w:rPr>
          <w:b/>
        </w:rPr>
        <w:t xml:space="preserve">Answer: </w:t>
      </w:r>
      <w:r>
        <w:rPr>
          <w:b/>
          <w:color w:val="C00000"/>
        </w:rPr>
        <w:t>C. 28-34 weeks. (Second dose)</w:t>
      </w:r>
    </w:p>
    <w:p>
      <w:pPr>
        <w:ind w:left="360"/>
      </w:pPr>
      <w:r>
        <w:rPr>
          <w:b/>
        </w:rPr>
        <w:t xml:space="preserve">Rationale: </w:t>
      </w:r>
      <w:r>
        <w:t>Per Kenya National Malaria in Pregnancy / focused ANC guidelines, IPTp-SP is given from 16 weeks; the second dose follows about a month later, typically 28-34 weeks. The option is explicitly labelled second dose.</w:t>
      </w:r>
    </w:p>
    <w:p/>
    <w:p>
      <w:r>
        <w:rPr>
          <w:b/>
        </w:rPr>
        <w:t xml:space="preserve">340. </w:t>
      </w:r>
      <w:r>
        <w:rPr>
          <w:b/>
        </w:rPr>
        <w:t>The diastolic pressure is usually not affected by excitement, its increase is therefore more significant in assessment of pregnant women for pre-eclampsia. The range of change in mmHg is:-</w:t>
      </w:r>
    </w:p>
    <w:p>
      <w:pPr>
        <w:ind w:left="360"/>
      </w:pPr>
      <w:r>
        <w:t>A. 10-15</w:t>
      </w:r>
    </w:p>
    <w:p>
      <w:pPr>
        <w:ind w:left="360"/>
      </w:pPr>
      <w:r>
        <w:t>B. 15-20</w:t>
      </w:r>
    </w:p>
    <w:p>
      <w:pPr>
        <w:ind w:left="360"/>
      </w:pPr>
      <w:r>
        <w:rPr>
          <w:b/>
          <w:color w:val="C00000"/>
        </w:rPr>
        <w:t>C. 15-30</w:t>
      </w:r>
    </w:p>
    <w:p>
      <w:pPr>
        <w:ind w:left="360"/>
      </w:pPr>
      <w:r>
        <w:t>D. 20-30</w:t>
      </w:r>
    </w:p>
    <w:p>
      <w:pPr>
        <w:ind w:left="360"/>
      </w:pPr>
      <w:r>
        <w:rPr>
          <w:b/>
        </w:rPr>
        <w:t xml:space="preserve">Answer: </w:t>
      </w:r>
      <w:r>
        <w:rPr>
          <w:b/>
          <w:color w:val="C00000"/>
        </w:rPr>
        <w:t>C. 15-30</w:t>
      </w:r>
    </w:p>
    <w:p>
      <w:pPr>
        <w:ind w:left="360"/>
      </w:pPr>
      <w:r>
        <w:rPr>
          <w:b/>
        </w:rPr>
        <w:t xml:space="preserve">Rationale: </w:t>
      </w:r>
      <w:r>
        <w:t>Per Myles Textbook for Midwives, a diastolic rise of 15-30 mmHg (or diastolic &gt;=90 mmHg) over baseline is significant for pre-eclampsia because diastolic pressure is little affected by excitement.</w:t>
      </w:r>
    </w:p>
    <w:p/>
    <w:p>
      <w:r>
        <w:rPr>
          <w:b/>
        </w:rPr>
        <w:t xml:space="preserve">341. </w:t>
      </w:r>
      <w:r>
        <w:rPr>
          <w:b/>
        </w:rPr>
        <w:t>The management of placenta previa type three when the fetus has died in utero includes:-</w:t>
      </w:r>
    </w:p>
    <w:p>
      <w:pPr>
        <w:ind w:left="360"/>
      </w:pPr>
      <w:r>
        <w:rPr>
          <w:b/>
          <w:color w:val="C00000"/>
        </w:rPr>
        <w:t>A. Preparation of woman for emergency caesarian section.</w:t>
      </w:r>
    </w:p>
    <w:p>
      <w:pPr>
        <w:ind w:left="360"/>
      </w:pPr>
      <w:r>
        <w:t>B. Induction of labour by use of syntocinon.</w:t>
      </w:r>
    </w:p>
    <w:p>
      <w:pPr>
        <w:ind w:left="360"/>
      </w:pPr>
      <w:r>
        <w:t>C. Gentle palpation through vaginal forncles to determine whether posterior or anterior.</w:t>
      </w:r>
    </w:p>
    <w:p>
      <w:pPr>
        <w:ind w:left="360"/>
      </w:pPr>
      <w:r>
        <w:t>D. Complete bed rest and speculum examination on third day.</w:t>
      </w:r>
    </w:p>
    <w:p>
      <w:pPr>
        <w:ind w:left="360"/>
      </w:pPr>
      <w:r>
        <w:rPr>
          <w:b/>
        </w:rPr>
        <w:t xml:space="preserve">Answer: </w:t>
      </w:r>
      <w:r>
        <w:rPr>
          <w:b/>
          <w:color w:val="C00000"/>
        </w:rPr>
        <w:t>A. Preparation of woman for emergency caesarian section.</w:t>
      </w:r>
    </w:p>
    <w:p>
      <w:pPr>
        <w:ind w:left="360"/>
      </w:pPr>
      <w:r>
        <w:rPr>
          <w:b/>
        </w:rPr>
        <w:t xml:space="preserve">Rationale: </w:t>
      </w:r>
      <w:r>
        <w:t>Per Myles/MOH obstetric guidelines, placenta praevia type III (major, covering the os) mandates delivery by caesarean section regardless of fetal state; vaginal delivery and syntocinon induction are contraindicated due to torrential haemorrhage risk.</w:t>
      </w:r>
    </w:p>
    <w:p/>
    <w:p>
      <w:r>
        <w:rPr>
          <w:b/>
        </w:rPr>
        <w:t xml:space="preserve">342. </w:t>
      </w:r>
      <w:r>
        <w:rPr>
          <w:b/>
        </w:rPr>
        <w:t>The hormonal factor responsible for uterine contractions at onset of labour are:-</w:t>
      </w:r>
    </w:p>
    <w:p>
      <w:pPr>
        <w:ind w:left="360"/>
      </w:pPr>
      <w:r>
        <w:t>A. Increase release of oxytocin progesterone from deciduas at term.</w:t>
      </w:r>
    </w:p>
    <w:p>
      <w:pPr>
        <w:ind w:left="360"/>
      </w:pPr>
      <w:r>
        <w:t>B. Formation of oxytocin and estrogen in the fetal circulation</w:t>
      </w:r>
    </w:p>
    <w:p>
      <w:pPr>
        <w:ind w:left="360"/>
      </w:pPr>
      <w:r>
        <w:t>C. Rise of oxytocin and estrogen in the fetal circulation.</w:t>
      </w:r>
    </w:p>
    <w:p>
      <w:pPr>
        <w:ind w:left="360"/>
      </w:pPr>
      <w:r>
        <w:rPr>
          <w:b/>
          <w:color w:val="C00000"/>
        </w:rPr>
        <w:t>D. Optimum levels of estrogen and rise of prostaglandins in maternal circulation.</w:t>
      </w:r>
    </w:p>
    <w:p>
      <w:pPr>
        <w:ind w:left="360"/>
      </w:pPr>
      <w:r>
        <w:rPr>
          <w:b/>
        </w:rPr>
        <w:t xml:space="preserve">Answer: </w:t>
      </w:r>
      <w:r>
        <w:rPr>
          <w:b/>
          <w:color w:val="C00000"/>
        </w:rPr>
        <w:t>D. Optimum levels of estrogen and rise of prostaglandins in maternal circulation.</w:t>
      </w:r>
    </w:p>
    <w:p>
      <w:pPr>
        <w:ind w:left="360"/>
      </w:pPr>
      <w:r>
        <w:rPr>
          <w:b/>
        </w:rPr>
        <w:t xml:space="preserve">Rationale: </w:t>
      </w:r>
      <w:r>
        <w:t>Per Myles Textbook for Midwives, labour onset involves a fall in progesterone with dominance of oestrogen plus a rise in prostaglandins and oxytocin sensitivity that trigger coordinated uterine contractions.</w:t>
      </w:r>
    </w:p>
    <w:p/>
    <w:p>
      <w:r>
        <w:rPr>
          <w:b/>
        </w:rPr>
        <w:t xml:space="preserve">343. </w:t>
      </w:r>
      <w:r>
        <w:rPr>
          <w:b/>
        </w:rPr>
        <w:t>Fetal axis pressure is a physical change that is more significant durin</w:t>
      </w:r>
    </w:p>
    <w:p>
      <w:pPr>
        <w:ind w:left="360"/>
      </w:pPr>
      <w:r>
        <w:rPr>
          <w:b/>
          <w:color w:val="C00000"/>
        </w:rPr>
        <w:t>A. Early stages of labour transmitting the force of contraction to the upper pole of fetus.</w:t>
      </w:r>
    </w:p>
    <w:p>
      <w:pPr>
        <w:ind w:left="360"/>
      </w:pPr>
      <w:r>
        <w:t>B. Second stage of labour when membranes are intact.</w:t>
      </w:r>
    </w:p>
    <w:p>
      <w:pPr>
        <w:ind w:left="360"/>
      </w:pPr>
      <w:r>
        <w:t>C. Active and second stages of labour when membranes are ruptured.</w:t>
      </w:r>
    </w:p>
    <w:p>
      <w:pPr>
        <w:ind w:left="360"/>
      </w:pPr>
      <w:r>
        <w:t>D. Second stage of labour transmitting the force of contraction to the lower pole of the uterus.</w:t>
      </w:r>
    </w:p>
    <w:p>
      <w:pPr>
        <w:ind w:left="360"/>
      </w:pPr>
      <w:r>
        <w:rPr>
          <w:b/>
        </w:rPr>
        <w:t xml:space="preserve">Answer: </w:t>
      </w:r>
      <w:r>
        <w:rPr>
          <w:b/>
          <w:color w:val="C00000"/>
        </w:rPr>
        <w:t>A. Early stages of labour transmitting the force of contraction to the upper pole of fetus.</w:t>
      </w:r>
    </w:p>
    <w:p>
      <w:pPr>
        <w:ind w:left="360"/>
      </w:pPr>
      <w:r>
        <w:rPr>
          <w:b/>
        </w:rPr>
        <w:t xml:space="preserve">Rationale: </w:t>
      </w:r>
      <w:r>
        <w:t>Per Myles Textbook for Midwives, fetal axis pressure is the force of the contraction transmitted through the fetal long axis from the upper pole (fundus/breech) down to the presenting part, aiding descent, and is most evident once the membranes rupture in advancing labour. Among the options this best describes fundal transmission to the fetal pole.</w:t>
      </w:r>
    </w:p>
    <w:p>
      <w:pPr>
        <w:ind w:left="360"/>
      </w:pPr>
      <w:r>
        <w:rPr>
          <w:i/>
          <w:color w:val="C00000"/>
        </w:rPr>
        <w:t>⚠ Question may be INCOMPLETE  ⚠ More than one defensible answer</w:t>
      </w:r>
    </w:p>
    <w:p/>
    <w:p>
      <w:r>
        <w:rPr>
          <w:b/>
        </w:rPr>
        <w:t xml:space="preserve">344. </w:t>
      </w:r>
      <w:r>
        <w:rPr>
          <w:b/>
        </w:rPr>
        <w:t>If membranes rupture at cervical dilation of 8 centimeters, a vaginal examination performed should rule out:-</w:t>
      </w:r>
    </w:p>
    <w:p>
      <w:pPr>
        <w:ind w:left="360"/>
      </w:pPr>
      <w:r>
        <w:t>A. Obstructed labour, cord prolapse, fetal compromise.</w:t>
      </w:r>
    </w:p>
    <w:p>
      <w:pPr>
        <w:ind w:left="360"/>
      </w:pPr>
      <w:r>
        <w:rPr>
          <w:b/>
          <w:color w:val="C00000"/>
        </w:rPr>
        <w:t>B. Cord prolapse, cord presentation, fetal distress.</w:t>
      </w:r>
    </w:p>
    <w:p>
      <w:pPr>
        <w:ind w:left="360"/>
      </w:pPr>
      <w:r>
        <w:t>C. Obstructed labour, cord prolapse, prolonged labour.</w:t>
      </w:r>
    </w:p>
    <w:p>
      <w:pPr>
        <w:ind w:left="360"/>
      </w:pPr>
      <w:r>
        <w:t>D. Maternal distress, prolonged labour, cord presentation.</w:t>
      </w:r>
    </w:p>
    <w:p>
      <w:pPr>
        <w:ind w:left="360"/>
      </w:pPr>
      <w:r>
        <w:rPr>
          <w:b/>
        </w:rPr>
        <w:t xml:space="preserve">Answer: </w:t>
      </w:r>
      <w:r>
        <w:rPr>
          <w:b/>
          <w:color w:val="C00000"/>
        </w:rPr>
        <w:t>B. Cord prolapse, cord presentation, fetal distress.</w:t>
      </w:r>
    </w:p>
    <w:p>
      <w:pPr>
        <w:ind w:left="360"/>
      </w:pPr>
      <w:r>
        <w:rPr>
          <w:b/>
        </w:rPr>
        <w:t xml:space="preserve">Rationale: </w:t>
      </w:r>
      <w:r>
        <w:t>Per Myles/MOH intrapartum guidelines, when membranes rupture a vaginal examination is done to exclude cord prolapse and cord presentation and to check the fetal heart for distress, as the cord may be swept down with the gush of liquor.</w:t>
      </w:r>
    </w:p>
    <w:p/>
    <w:p>
      <w:r>
        <w:rPr>
          <w:b/>
        </w:rPr>
        <w:t xml:space="preserve">345. </w:t>
      </w:r>
      <w:r>
        <w:rPr>
          <w:b/>
        </w:rPr>
        <w:t>The partograph is an effective tool in management of women in labour, a good progress in the active phase will be:-</w:t>
      </w:r>
    </w:p>
    <w:p>
      <w:pPr>
        <w:ind w:left="360"/>
      </w:pPr>
      <w:r>
        <w:rPr>
          <w:b/>
          <w:color w:val="C00000"/>
        </w:rPr>
        <w:t>A. Cervical dilatation plotted progressively on alert line within 7 hours.</w:t>
      </w:r>
    </w:p>
    <w:p>
      <w:pPr>
        <w:ind w:left="360"/>
      </w:pPr>
      <w:r>
        <w:t>B. Uterine contractions increase in strength from 20-25 seconds within 8 hours.</w:t>
      </w:r>
    </w:p>
    <w:p>
      <w:pPr>
        <w:ind w:left="360"/>
      </w:pPr>
      <w:r>
        <w:t>C. Cervical dilation plotted on the action line and progressive descent.</w:t>
      </w:r>
    </w:p>
    <w:p>
      <w:pPr>
        <w:ind w:left="360"/>
      </w:pPr>
      <w:r>
        <w:t>D. Cervical dilatation plotted the right of the action line.</w:t>
      </w:r>
    </w:p>
    <w:p>
      <w:pPr>
        <w:ind w:left="360"/>
      </w:pPr>
      <w:r>
        <w:rPr>
          <w:b/>
        </w:rPr>
        <w:t xml:space="preserve">Answer: </w:t>
      </w:r>
      <w:r>
        <w:rPr>
          <w:b/>
          <w:color w:val="C00000"/>
        </w:rPr>
        <w:t>A. Cervical dilatation plotted progressively on alert line within 7 hours.</w:t>
      </w:r>
    </w:p>
    <w:p>
      <w:pPr>
        <w:ind w:left="360"/>
      </w:pPr>
      <w:r>
        <w:rPr>
          <w:b/>
        </w:rPr>
        <w:t xml:space="preserve">Rationale: </w:t>
      </w:r>
      <w:r>
        <w:t>Per WHO/MOH partograph use, good progress in the active phase is dilatation at &gt;=1 cm/hour so plotting remains on or to the left of the alert line; crossing to the action line signals poor progress.</w:t>
      </w:r>
    </w:p>
    <w:p/>
    <w:p>
      <w:r>
        <w:rPr>
          <w:b/>
        </w:rPr>
        <w:t xml:space="preserve">346. </w:t>
      </w:r>
      <w:r>
        <w:rPr>
          <w:b/>
        </w:rPr>
        <w:t>At primary level of ant-retroviral prophylaxis for PMTCT (prevention of mother to child transmission), a HIV-positive woman should take:-</w:t>
      </w:r>
    </w:p>
    <w:p>
      <w:pPr>
        <w:ind w:left="360"/>
      </w:pPr>
      <w:r>
        <w:t>A. Nevirapine 300 mgs at onset of labour</w:t>
      </w:r>
    </w:p>
    <w:p>
      <w:pPr>
        <w:ind w:left="360"/>
      </w:pPr>
      <w:r>
        <w:rPr>
          <w:b/>
          <w:color w:val="C00000"/>
        </w:rPr>
        <w:t>B. Nevirapine 200 mgs at onset of labour</w:t>
      </w:r>
    </w:p>
    <w:p>
      <w:pPr>
        <w:ind w:left="360"/>
      </w:pPr>
      <w:r>
        <w:t>C. Zidovudine 300 mgs 3 hourly for 12 hours.</w:t>
      </w:r>
    </w:p>
    <w:p>
      <w:pPr>
        <w:ind w:left="360"/>
      </w:pPr>
      <w:r>
        <w:t>D. Zidovudine 2mg/ kilogram body weight within three days of delivery</w:t>
      </w:r>
    </w:p>
    <w:p>
      <w:pPr>
        <w:ind w:left="360"/>
      </w:pPr>
      <w:r>
        <w:rPr>
          <w:b/>
        </w:rPr>
        <w:t xml:space="preserve">Answer: </w:t>
      </w:r>
      <w:r>
        <w:rPr>
          <w:b/>
          <w:color w:val="C00000"/>
        </w:rPr>
        <w:t>B. Nevirapine 200 mgs at onset of labour</w:t>
      </w:r>
    </w:p>
    <w:p>
      <w:pPr>
        <w:ind w:left="360"/>
      </w:pPr>
      <w:r>
        <w:rPr>
          <w:b/>
        </w:rPr>
        <w:t xml:space="preserve">Rationale: </w:t>
      </w:r>
      <w:r>
        <w:t>Per Kenya PMTCT guidelines, single-dose intrapartum nevirapine prophylaxis is 200 mg orally to the mother at onset of labour; 300 mg is incorrect dosing.</w:t>
      </w:r>
    </w:p>
    <w:p/>
    <w:p>
      <w:r>
        <w:rPr>
          <w:b/>
        </w:rPr>
        <w:t xml:space="preserve">347. </w:t>
      </w:r>
      <w:r>
        <w:rPr>
          <w:b/>
        </w:rPr>
        <w:t>Perineal trauma is common in delivery of face to pubis due to:-</w:t>
      </w:r>
    </w:p>
    <w:p>
      <w:pPr>
        <w:ind w:left="360"/>
      </w:pPr>
      <w:r>
        <w:t>A. Irregular shape of the face as a presenting part.</w:t>
      </w:r>
    </w:p>
    <w:p>
      <w:pPr>
        <w:ind w:left="360"/>
      </w:pPr>
      <w:r>
        <w:rPr>
          <w:b/>
          <w:color w:val="C00000"/>
        </w:rPr>
        <w:t>B. Persistent occipito-posterior position when occiput becomes the leading part.</w:t>
      </w:r>
    </w:p>
    <w:p>
      <w:pPr>
        <w:ind w:left="360"/>
      </w:pPr>
      <w:r>
        <w:t>C. Large presenting mentovertical diameter</w:t>
      </w:r>
    </w:p>
    <w:p>
      <w:pPr>
        <w:ind w:left="360"/>
      </w:pPr>
      <w:r>
        <w:t>D. Large presenting occipito-frontal and biparietal diameters.</w:t>
      </w:r>
    </w:p>
    <w:p>
      <w:pPr>
        <w:ind w:left="360"/>
      </w:pPr>
      <w:r>
        <w:rPr>
          <w:b/>
        </w:rPr>
        <w:t xml:space="preserve">Answer: </w:t>
      </w:r>
      <w:r>
        <w:rPr>
          <w:b/>
          <w:color w:val="C00000"/>
        </w:rPr>
        <w:t>B. Persistent occipito-posterior position when occiput becomes the leading part.</w:t>
      </w:r>
    </w:p>
    <w:p>
      <w:pPr>
        <w:ind w:left="360"/>
      </w:pPr>
      <w:r>
        <w:rPr>
          <w:b/>
        </w:rPr>
        <w:t xml:space="preserve">Rationale: </w:t>
      </w:r>
      <w:r>
        <w:t>Per Myles Textbook for Midwives, face-to-pubis (persistent occipitoposterior delivered with occiput anterior/leading) distends the perineum with the larger presenting diameters, causing severe perineal stretching and trauma.</w:t>
      </w:r>
    </w:p>
    <w:p>
      <w:pPr>
        <w:ind w:left="360"/>
      </w:pPr>
      <w:r>
        <w:rPr>
          <w:i/>
          <w:color w:val="C00000"/>
        </w:rPr>
        <w:t>⚠ More than one defensible answer</w:t>
      </w:r>
    </w:p>
    <w:p/>
    <w:p>
      <w:r>
        <w:rPr>
          <w:b/>
        </w:rPr>
        <w:t xml:space="preserve">348. </w:t>
      </w:r>
      <w:r>
        <w:rPr>
          <w:b/>
        </w:rPr>
        <w:t>After birth, the functional closure of ductus arteriosus takes place within:-</w:t>
      </w:r>
    </w:p>
    <w:p>
      <w:pPr>
        <w:ind w:left="360"/>
      </w:pPr>
      <w:r>
        <w:t>A. 1-2hours.</w:t>
      </w:r>
    </w:p>
    <w:p>
      <w:pPr>
        <w:ind w:left="360"/>
      </w:pPr>
      <w:r>
        <w:t>B. 2-4 hours</w:t>
      </w:r>
    </w:p>
    <w:p>
      <w:pPr>
        <w:ind w:left="360"/>
      </w:pPr>
      <w:r>
        <w:t>C. 4-6 hours</w:t>
      </w:r>
    </w:p>
    <w:p>
      <w:pPr>
        <w:ind w:left="360"/>
      </w:pPr>
      <w:r>
        <w:rPr>
          <w:b/>
          <w:color w:val="C00000"/>
        </w:rPr>
        <w:t>D. 8-15 hours</w:t>
      </w:r>
    </w:p>
    <w:p>
      <w:pPr>
        <w:ind w:left="360"/>
      </w:pPr>
      <w:r>
        <w:rPr>
          <w:b/>
        </w:rPr>
        <w:t xml:space="preserve">Answer: </w:t>
      </w:r>
      <w:r>
        <w:rPr>
          <w:b/>
          <w:color w:val="C00000"/>
        </w:rPr>
        <w:t>D. 8-15 hours</w:t>
      </w:r>
    </w:p>
    <w:p>
      <w:pPr>
        <w:ind w:left="360"/>
      </w:pPr>
      <w:r>
        <w:rPr>
          <w:b/>
        </w:rPr>
        <w:t xml:space="preserve">Rationale: </w:t>
      </w:r>
      <w:r>
        <w:t>Per neonatal physiology (Myles/paediatric texts), the ductus arteriosus closes functionally within the first 8-24 hours after birth in response to rising oxygen tension; 8-15 hours best fits this window.</w:t>
      </w:r>
    </w:p>
    <w:p/>
    <w:p>
      <w:r>
        <w:rPr>
          <w:b/>
        </w:rPr>
        <w:t xml:space="preserve">349. </w:t>
      </w:r>
      <w:r>
        <w:rPr>
          <w:b/>
        </w:rPr>
        <w:t>The anti-opioid drug used in resuscitation of the newborn is:-</w:t>
      </w:r>
    </w:p>
    <w:p>
      <w:pPr>
        <w:ind w:left="360"/>
      </w:pPr>
      <w:r>
        <w:t>A. Konakion 0.5 mg intramuscularly.</w:t>
      </w:r>
    </w:p>
    <w:p>
      <w:pPr>
        <w:ind w:left="360"/>
      </w:pPr>
      <w:r>
        <w:t>B. Dexamethasone 1-2mg Intravenously.</w:t>
      </w:r>
    </w:p>
    <w:p>
      <w:pPr>
        <w:ind w:left="360"/>
      </w:pPr>
      <w:r>
        <w:rPr>
          <w:b/>
          <w:color w:val="C00000"/>
        </w:rPr>
        <w:t>C. Narcan 0.1 mg/kilogram body weight intravenously</w:t>
      </w:r>
    </w:p>
    <w:p>
      <w:pPr>
        <w:ind w:left="360"/>
      </w:pPr>
      <w:r>
        <w:t>D. Naloxone 0.5 mg intravenously.</w:t>
      </w:r>
    </w:p>
    <w:p>
      <w:pPr>
        <w:ind w:left="360"/>
      </w:pPr>
      <w:r>
        <w:rPr>
          <w:b/>
        </w:rPr>
        <w:t xml:space="preserve">Answer: </w:t>
      </w:r>
      <w:r>
        <w:rPr>
          <w:b/>
          <w:color w:val="C00000"/>
        </w:rPr>
        <w:t>C. Narcan 0.1 mg/kilogram body weight intravenously</w:t>
      </w:r>
    </w:p>
    <w:p>
      <w:pPr>
        <w:ind w:left="360"/>
      </w:pPr>
      <w:r>
        <w:rPr>
          <w:b/>
        </w:rPr>
        <w:t xml:space="preserve">Rationale: </w:t>
      </w:r>
      <w:r>
        <w:t>Per neonatal resuscitation/Kenya EML, naloxone (Narcan) is the opioid antagonist used for opioid-induced neonatal respiratory depression at 0.1 mg/kg; the weight-based dosing option is correct whereas the fixed 0.5 mg IV figure is not the neonatal standard.</w:t>
      </w:r>
    </w:p>
    <w:p/>
    <w:p>
      <w:r>
        <w:rPr>
          <w:b/>
        </w:rPr>
        <w:t xml:space="preserve">350. </w:t>
      </w:r>
      <w:r>
        <w:rPr>
          <w:b/>
        </w:rPr>
        <w:t>Injury to the fetal scalp due to pressure by girdle of contact is known as:-</w:t>
      </w:r>
    </w:p>
    <w:p>
      <w:pPr>
        <w:ind w:left="360"/>
      </w:pPr>
      <w:r>
        <w:t>A. Cephalhematoma.</w:t>
      </w:r>
    </w:p>
    <w:p>
      <w:pPr>
        <w:ind w:left="360"/>
      </w:pPr>
      <w:r>
        <w:t>B. Pericranial hematoma.</w:t>
      </w:r>
    </w:p>
    <w:p>
      <w:pPr>
        <w:ind w:left="360"/>
      </w:pPr>
      <w:r>
        <w:t>C. Subdural oedema.</w:t>
      </w:r>
    </w:p>
    <w:p>
      <w:pPr>
        <w:ind w:left="360"/>
      </w:pPr>
      <w:r>
        <w:rPr>
          <w:b/>
          <w:color w:val="C00000"/>
        </w:rPr>
        <w:t>D. Caput succedaneum.</w:t>
      </w:r>
    </w:p>
    <w:p>
      <w:pPr>
        <w:ind w:left="360"/>
      </w:pPr>
      <w:r>
        <w:rPr>
          <w:b/>
        </w:rPr>
        <w:t xml:space="preserve">Answer: </w:t>
      </w:r>
      <w:r>
        <w:rPr>
          <w:b/>
          <w:color w:val="C00000"/>
        </w:rPr>
        <w:t>D. Caput succedaneum.</w:t>
      </w:r>
    </w:p>
    <w:p>
      <w:pPr>
        <w:ind w:left="360"/>
      </w:pPr>
      <w:r>
        <w:rPr>
          <w:b/>
        </w:rPr>
        <w:t xml:space="preserve">Rationale: </w:t>
      </w:r>
      <w:r>
        <w:t>Per Myles Textbook for Midwives, caput succedaneum is oedematous swelling of the fetal scalp caused by pressure of the cervical girdle of contact during labour; it crosses suture lines, unlike cephalhaematoma.</w:t>
      </w:r>
    </w:p>
    <w:p/>
    <w:p>
      <w:r>
        <w:rPr>
          <w:b/>
        </w:rPr>
        <w:t xml:space="preserve">351. </w:t>
      </w:r>
      <w:r>
        <w:rPr>
          <w:b/>
        </w:rPr>
        <w:t>The peak action syntocinon administered to prevent postpartum hemorrhage is felt in:-</w:t>
      </w:r>
    </w:p>
    <w:p>
      <w:pPr>
        <w:ind w:left="360"/>
      </w:pPr>
      <w:r>
        <w:rPr>
          <w:b/>
          <w:color w:val="C00000"/>
        </w:rPr>
        <w:t>A. 2 ½ minutes</w:t>
      </w:r>
    </w:p>
    <w:p>
      <w:pPr>
        <w:ind w:left="360"/>
      </w:pPr>
      <w:r>
        <w:t>B. 2 minutes</w:t>
      </w:r>
    </w:p>
    <w:p>
      <w:pPr>
        <w:ind w:left="360"/>
      </w:pPr>
      <w:r>
        <w:t>C. 2 seconds</w:t>
      </w:r>
    </w:p>
    <w:p>
      <w:pPr>
        <w:ind w:left="360"/>
      </w:pPr>
      <w:r>
        <w:t>D. 2 ½ seconds</w:t>
      </w:r>
    </w:p>
    <w:p>
      <w:pPr>
        <w:ind w:left="360"/>
      </w:pPr>
      <w:r>
        <w:rPr>
          <w:b/>
        </w:rPr>
        <w:t xml:space="preserve">Answer: </w:t>
      </w:r>
      <w:r>
        <w:rPr>
          <w:b/>
          <w:color w:val="C00000"/>
        </w:rPr>
        <w:t>A. 2 ½ minutes</w:t>
      </w:r>
    </w:p>
    <w:p>
      <w:pPr>
        <w:ind w:left="360"/>
      </w:pPr>
      <w:r>
        <w:rPr>
          <w:b/>
        </w:rPr>
        <w:t xml:space="preserve">Rationale: </w:t>
      </w:r>
      <w:r>
        <w:t>Per pharmacology of oxytocics (Myles/EML), intravenous syntocinon (oxytocin) acts within about 1 minute with peak uterine effect around 2-3 minutes; 2 1/2 minutes is the best fit among the options.</w:t>
      </w:r>
    </w:p>
    <w:p/>
    <w:p>
      <w:r>
        <w:rPr>
          <w:b/>
        </w:rPr>
        <w:t xml:space="preserve">352. </w:t>
      </w:r>
      <w:r>
        <w:rPr>
          <w:b/>
        </w:rPr>
        <w:t>The exogenous causative organisms to puerperal infection include:-</w:t>
      </w:r>
    </w:p>
    <w:p>
      <w:pPr>
        <w:ind w:left="360"/>
      </w:pPr>
      <w:r>
        <w:t>A. Escherichia coli, clostridium welchii.</w:t>
      </w:r>
    </w:p>
    <w:p>
      <w:pPr>
        <w:ind w:left="360"/>
      </w:pPr>
      <w:r>
        <w:t>B. Streptococcus faecalis, haemolytic streptococcus</w:t>
      </w:r>
    </w:p>
    <w:p>
      <w:pPr>
        <w:ind w:left="360"/>
      </w:pPr>
      <w:r>
        <w:rPr>
          <w:b/>
          <w:color w:val="C00000"/>
        </w:rPr>
        <w:t>C. Staphylococcus aureus, Escherichia coli.</w:t>
      </w:r>
    </w:p>
    <w:p>
      <w:pPr>
        <w:ind w:left="360"/>
      </w:pPr>
      <w:r>
        <w:t>D. Haemolytic streptococcus aureus</w:t>
      </w:r>
    </w:p>
    <w:p>
      <w:pPr>
        <w:ind w:left="360"/>
      </w:pPr>
      <w:r>
        <w:rPr>
          <w:b/>
        </w:rPr>
        <w:t xml:space="preserve">Answer: </w:t>
      </w:r>
      <w:r>
        <w:rPr>
          <w:b/>
          <w:color w:val="C00000"/>
        </w:rPr>
        <w:t>C. Staphylococcus aureus, Escherichia coli.</w:t>
      </w:r>
    </w:p>
    <w:p>
      <w:pPr>
        <w:ind w:left="360"/>
      </w:pPr>
      <w:r>
        <w:rPr>
          <w:b/>
        </w:rPr>
        <w:t xml:space="preserve">Rationale: </w:t>
      </w:r>
      <w:r>
        <w:t>Per Myles Textbook for Midwives, exogenous (externally introduced) organisms in puerperal sepsis include Staphylococcus aureus and E. coli carried on hands/instruments, whereas endogenous flora arise from the woman's own tract.</w:t>
      </w:r>
    </w:p>
    <w:p>
      <w:pPr>
        <w:ind w:left="360"/>
      </w:pPr>
      <w:r>
        <w:rPr>
          <w:i/>
          <w:color w:val="C00000"/>
        </w:rPr>
        <w:t>⚠ More than one defensible answer</w:t>
      </w:r>
    </w:p>
    <w:p/>
    <w:p>
      <w:r>
        <w:rPr>
          <w:b/>
        </w:rPr>
        <w:t xml:space="preserve">353. </w:t>
      </w:r>
      <w:r>
        <w:rPr>
          <w:b/>
        </w:rPr>
        <w:t>Fetal causes of early pregnancy loss include:-</w:t>
      </w:r>
    </w:p>
    <w:p>
      <w:pPr>
        <w:ind w:left="360"/>
      </w:pPr>
      <w:r>
        <w:t>A. Structural abnormalities of the genital tract</w:t>
      </w:r>
    </w:p>
    <w:p>
      <w:pPr>
        <w:ind w:left="360"/>
      </w:pPr>
      <w:r>
        <w:t>B. Bicornulate uterus and fibroids</w:t>
      </w:r>
    </w:p>
    <w:p>
      <w:pPr>
        <w:ind w:left="360"/>
      </w:pPr>
      <w:r>
        <w:rPr>
          <w:b/>
          <w:color w:val="C00000"/>
        </w:rPr>
        <w:t>C. Chromosomal abnormalities of the conceptus</w:t>
      </w:r>
    </w:p>
    <w:p>
      <w:pPr>
        <w:ind w:left="360"/>
      </w:pPr>
      <w:r>
        <w:t>D. Infections such as rubella, listeria and Chlamydia</w:t>
      </w:r>
    </w:p>
    <w:p>
      <w:pPr>
        <w:ind w:left="360"/>
      </w:pPr>
      <w:r>
        <w:rPr>
          <w:b/>
        </w:rPr>
        <w:t xml:space="preserve">Answer: </w:t>
      </w:r>
      <w:r>
        <w:rPr>
          <w:b/>
          <w:color w:val="C00000"/>
        </w:rPr>
        <w:t>C. Chromosomal abnormalities of the conceptus</w:t>
      </w:r>
    </w:p>
    <w:p>
      <w:pPr>
        <w:ind w:left="360"/>
      </w:pPr>
      <w:r>
        <w:rPr>
          <w:b/>
        </w:rPr>
        <w:t xml:space="preserve">Rationale: </w:t>
      </w:r>
      <w:r>
        <w:t>Per Myles Textbook for Midwives, the commonest fetal cause of early pregnancy loss (miscarriage) is chromosomal abnormality of the conceptus; uterine anomalies and infections are maternal, not fetal, causes.</w:t>
      </w:r>
    </w:p>
    <w:p/>
    <w:p>
      <w:r>
        <w:rPr>
          <w:b/>
        </w:rPr>
        <w:t xml:space="preserve">354. </w:t>
      </w:r>
      <w:r>
        <w:rPr>
          <w:b/>
        </w:rPr>
        <w:t>The outcome of labor is not dependent on:-</w:t>
      </w:r>
    </w:p>
    <w:p>
      <w:pPr>
        <w:ind w:left="360"/>
      </w:pPr>
      <w:r>
        <w:t>A. Effectiveness of uterine contractions</w:t>
      </w:r>
    </w:p>
    <w:p>
      <w:pPr>
        <w:ind w:left="360"/>
      </w:pPr>
      <w:r>
        <w:rPr>
          <w:b/>
          <w:color w:val="C00000"/>
        </w:rPr>
        <w:t>B. Maternal size</w:t>
      </w:r>
    </w:p>
    <w:p>
      <w:pPr>
        <w:ind w:left="360"/>
      </w:pPr>
      <w:r>
        <w:t>C. The “give” of the pelvic joints</w:t>
      </w:r>
    </w:p>
    <w:p>
      <w:pPr>
        <w:ind w:left="360"/>
      </w:pPr>
      <w:r>
        <w:t>D. The degree of moulding of the fetal head</w:t>
      </w:r>
    </w:p>
    <w:p>
      <w:pPr>
        <w:ind w:left="360"/>
      </w:pPr>
      <w:r>
        <w:rPr>
          <w:b/>
        </w:rPr>
        <w:t xml:space="preserve">Answer: </w:t>
      </w:r>
      <w:r>
        <w:rPr>
          <w:b/>
          <w:color w:val="C00000"/>
        </w:rPr>
        <w:t>B. Maternal size</w:t>
      </w:r>
    </w:p>
    <w:p>
      <w:pPr>
        <w:ind w:left="360"/>
      </w:pPr>
      <w:r>
        <w:rPr>
          <w:b/>
        </w:rPr>
        <w:t xml:space="preserve">Rationale: </w:t>
      </w:r>
      <w:r>
        <w:t>Per Myles Textbook for Midwives, labour outcome depends on the powers (contractions), passages (pelvic joint give) and passenger (moulding); overall maternal body size is not a determinant, so it is the exception.</w:t>
      </w:r>
    </w:p>
    <w:p/>
    <w:p>
      <w:r>
        <w:rPr>
          <w:b/>
        </w:rPr>
        <w:t xml:space="preserve">355. </w:t>
      </w:r>
      <w:r>
        <w:rPr>
          <w:b/>
        </w:rPr>
        <w:t>In monitoring fetal well being using the fetal kick chart, you will tell the client to notify you if she counts:-</w:t>
      </w:r>
    </w:p>
    <w:p>
      <w:pPr>
        <w:ind w:left="360"/>
      </w:pPr>
      <w:r>
        <w:t>A. More than 10 movements in 3hours</w:t>
      </w:r>
    </w:p>
    <w:p>
      <w:pPr>
        <w:ind w:left="360"/>
      </w:pPr>
      <w:r>
        <w:t>B. Less than 10 movements in 3hours</w:t>
      </w:r>
    </w:p>
    <w:p>
      <w:pPr>
        <w:ind w:left="360"/>
      </w:pPr>
      <w:r>
        <w:t>C. More than 10 movements per hour</w:t>
      </w:r>
    </w:p>
    <w:p>
      <w:pPr>
        <w:ind w:left="360"/>
      </w:pPr>
      <w:r>
        <w:rPr>
          <w:b/>
          <w:color w:val="C00000"/>
        </w:rPr>
        <w:t>D. Less than 10 movements per hour</w:t>
      </w:r>
    </w:p>
    <w:p>
      <w:pPr>
        <w:ind w:left="360"/>
      </w:pPr>
      <w:r>
        <w:rPr>
          <w:b/>
        </w:rPr>
        <w:t xml:space="preserve">Answer: </w:t>
      </w:r>
      <w:r>
        <w:rPr>
          <w:b/>
          <w:color w:val="C00000"/>
        </w:rPr>
        <w:t>D. Less than 10 movements per hour</w:t>
      </w:r>
    </w:p>
    <w:p>
      <w:pPr>
        <w:ind w:left="360"/>
      </w:pPr>
      <w:r>
        <w:rPr>
          <w:b/>
        </w:rPr>
        <w:t xml:space="preserve">Rationale: </w:t>
      </w:r>
      <w:r>
        <w:t>Per fetal-wellbeing monitoring (Myles/MOH), reduced fetal movements are a warning sign; the mother is told to report if she counts fewer than the expected movements. Among the options, less than 10 movements per hour is the alerting (reduced) threshold to report.</w:t>
      </w:r>
    </w:p>
    <w:p>
      <w:pPr>
        <w:ind w:left="360"/>
      </w:pPr>
      <w:r>
        <w:rPr>
          <w:i/>
          <w:color w:val="C00000"/>
        </w:rPr>
        <w:t>⚠ More than one defensible answer</w:t>
      </w:r>
    </w:p>
    <w:p/>
    <w:p>
      <w:r>
        <w:rPr>
          <w:b/>
        </w:rPr>
        <w:t xml:space="preserve">356. </w:t>
      </w:r>
      <w:r>
        <w:rPr>
          <w:b/>
        </w:rPr>
        <w:t>During discharge, an important advice for the breastfeeding mother is to:-</w:t>
      </w:r>
    </w:p>
    <w:p>
      <w:pPr>
        <w:ind w:left="360"/>
      </w:pPr>
      <w:r>
        <w:t>A. Routinely avoid onions, cabbage and chocolate</w:t>
      </w:r>
    </w:p>
    <w:p>
      <w:pPr>
        <w:ind w:left="360"/>
      </w:pPr>
      <w:r>
        <w:t>B. Keep her calcium intake the same as during pregnancy</w:t>
      </w:r>
    </w:p>
    <w:p>
      <w:pPr>
        <w:ind w:left="360"/>
      </w:pPr>
      <w:r>
        <w:rPr>
          <w:b/>
          <w:color w:val="C00000"/>
        </w:rPr>
        <w:t>C. Increase her calories over her pregnancy requirements</w:t>
      </w:r>
    </w:p>
    <w:p>
      <w:pPr>
        <w:ind w:left="360"/>
      </w:pPr>
      <w:r>
        <w:t>D. Return to her pre-pregnancy intake for proteins but not calories</w:t>
      </w:r>
    </w:p>
    <w:p>
      <w:pPr>
        <w:ind w:left="360"/>
      </w:pPr>
      <w:r>
        <w:rPr>
          <w:b/>
        </w:rPr>
        <w:t xml:space="preserve">Answer: </w:t>
      </w:r>
      <w:r>
        <w:rPr>
          <w:b/>
          <w:color w:val="C00000"/>
        </w:rPr>
        <w:t>C. Increase her calories over her pregnancy requirements</w:t>
      </w:r>
    </w:p>
    <w:p>
      <w:pPr>
        <w:ind w:left="360"/>
      </w:pPr>
      <w:r>
        <w:rPr>
          <w:b/>
        </w:rPr>
        <w:t xml:space="preserve">Rationale: </w:t>
      </w:r>
      <w:r>
        <w:t>Per maternal nutrition guidelines (Myles/Kenya MOH), lactation demands more energy than pregnancy, so the breastfeeding mother should increase her caloric intake above her pregnancy requirements; routine food avoidance is unnecessary.</w:t>
      </w:r>
    </w:p>
    <w:p/>
    <w:p>
      <w:r>
        <w:rPr>
          <w:b/>
        </w:rPr>
        <w:t xml:space="preserve">357. </w:t>
      </w:r>
      <w:r>
        <w:rPr>
          <w:b/>
        </w:rPr>
        <w:t>The part of the uterus in which a contraction begins is:-</w:t>
      </w:r>
    </w:p>
    <w:p>
      <w:pPr>
        <w:ind w:left="360"/>
      </w:pPr>
      <w:r>
        <w:rPr>
          <w:b/>
          <w:color w:val="C00000"/>
        </w:rPr>
        <w:t>A. Cornua</w:t>
      </w:r>
    </w:p>
    <w:p>
      <w:pPr>
        <w:ind w:left="360"/>
      </w:pPr>
      <w:r>
        <w:t>B. Fundus</w:t>
      </w:r>
    </w:p>
    <w:p>
      <w:pPr>
        <w:ind w:left="360"/>
      </w:pPr>
      <w:r>
        <w:t>C. Isthmus</w:t>
      </w:r>
    </w:p>
    <w:p>
      <w:pPr>
        <w:ind w:left="360"/>
      </w:pPr>
      <w:r>
        <w:t>D. The body or corpus</w:t>
      </w:r>
    </w:p>
    <w:p>
      <w:pPr>
        <w:ind w:left="360"/>
      </w:pPr>
      <w:r>
        <w:rPr>
          <w:b/>
        </w:rPr>
        <w:t xml:space="preserve">Answer: </w:t>
      </w:r>
      <w:r>
        <w:rPr>
          <w:b/>
          <w:color w:val="C00000"/>
        </w:rPr>
        <w:t>A. Cornua</w:t>
      </w:r>
    </w:p>
    <w:p>
      <w:pPr>
        <w:ind w:left="360"/>
      </w:pPr>
      <w:r>
        <w:rPr>
          <w:b/>
        </w:rPr>
        <w:t xml:space="preserve">Rationale: </w:t>
      </w:r>
      <w:r>
        <w:t>Per Myles Textbook for Midwives, uterine contractions originate at pacemakers in the cornua (near the tubal ostia) and spread downward and inward (fundal dominance).</w:t>
      </w:r>
    </w:p>
    <w:p/>
    <w:p>
      <w:r>
        <w:rPr>
          <w:b/>
        </w:rPr>
        <w:t xml:space="preserve">358. </w:t>
      </w:r>
      <w:r>
        <w:rPr>
          <w:b/>
        </w:rPr>
        <w:t>The follicle stimulating hormone and luteinizing hormone are secreted by the:-</w:t>
      </w:r>
    </w:p>
    <w:p>
      <w:pPr>
        <w:ind w:left="360"/>
      </w:pPr>
      <w:r>
        <w:t>A. Ovaries and testes</w:t>
      </w:r>
    </w:p>
    <w:p>
      <w:pPr>
        <w:ind w:left="360"/>
      </w:pPr>
      <w:r>
        <w:t>B. Posterior pituitary</w:t>
      </w:r>
    </w:p>
    <w:p>
      <w:pPr>
        <w:ind w:left="360"/>
      </w:pPr>
      <w:r>
        <w:rPr>
          <w:b/>
          <w:color w:val="C00000"/>
        </w:rPr>
        <w:t>C. Anterior pituitary gland</w:t>
      </w:r>
    </w:p>
    <w:p>
      <w:pPr>
        <w:ind w:left="360"/>
      </w:pPr>
      <w:r>
        <w:t>D. Hypothalamus</w:t>
      </w:r>
    </w:p>
    <w:p>
      <w:pPr>
        <w:ind w:left="360"/>
      </w:pPr>
      <w:r>
        <w:rPr>
          <w:b/>
        </w:rPr>
        <w:t xml:space="preserve">Answer: </w:t>
      </w:r>
      <w:r>
        <w:rPr>
          <w:b/>
          <w:color w:val="C00000"/>
        </w:rPr>
        <w:t>C. Anterior pituitary gland</w:t>
      </w:r>
    </w:p>
    <w:p>
      <w:pPr>
        <w:ind w:left="360"/>
      </w:pPr>
      <w:r>
        <w:rPr>
          <w:b/>
        </w:rPr>
        <w:t xml:space="preserve">Rationale: </w:t>
      </w:r>
      <w:r>
        <w:t>Per human physiology (Myles/anatomy texts), FSH and LH are gonadotrophins secreted by the anterior pituitary gland under hypothalamic GnRH control.</w:t>
      </w:r>
    </w:p>
    <w:p/>
    <w:p>
      <w:r>
        <w:rPr>
          <w:b/>
        </w:rPr>
        <w:t xml:space="preserve">359. </w:t>
      </w:r>
      <w:r>
        <w:rPr>
          <w:b/>
        </w:rPr>
        <w:t>The ectoderm differentiates to form the:-</w:t>
      </w:r>
    </w:p>
    <w:p>
      <w:pPr>
        <w:ind w:left="360"/>
      </w:pPr>
      <w:r>
        <w:t>A. Cardiovascular system</w:t>
      </w:r>
    </w:p>
    <w:p>
      <w:pPr>
        <w:ind w:left="360"/>
      </w:pPr>
      <w:r>
        <w:rPr>
          <w:b/>
          <w:color w:val="C00000"/>
        </w:rPr>
        <w:t>B. Peripheral nervous system</w:t>
      </w:r>
    </w:p>
    <w:p>
      <w:pPr>
        <w:ind w:left="360"/>
      </w:pPr>
      <w:r>
        <w:t>C. Respiratory tract</w:t>
      </w:r>
    </w:p>
    <w:p>
      <w:pPr>
        <w:ind w:left="360"/>
      </w:pPr>
      <w:r>
        <w:t>D. Connective tissues</w:t>
      </w:r>
    </w:p>
    <w:p>
      <w:pPr>
        <w:ind w:left="360"/>
      </w:pPr>
      <w:r>
        <w:rPr>
          <w:b/>
        </w:rPr>
        <w:t xml:space="preserve">Answer: </w:t>
      </w:r>
      <w:r>
        <w:rPr>
          <w:b/>
          <w:color w:val="C00000"/>
        </w:rPr>
        <w:t>B. Peripheral nervous system</w:t>
      </w:r>
    </w:p>
    <w:p>
      <w:pPr>
        <w:ind w:left="360"/>
      </w:pPr>
      <w:r>
        <w:rPr>
          <w:b/>
        </w:rPr>
        <w:t xml:space="preserve">Rationale: </w:t>
      </w:r>
      <w:r>
        <w:t>Per embryology (Myles), the ectoderm gives rise to the nervous system (central and peripheral), skin, and sensory epithelia; cardiovascular and connective tissues derive from mesoderm and respiratory tract from endoderm.</w:t>
      </w:r>
    </w:p>
    <w:p/>
    <w:p>
      <w:r>
        <w:rPr>
          <w:b/>
        </w:rPr>
        <w:t xml:space="preserve">360. </w:t>
      </w:r>
      <w:r>
        <w:rPr>
          <w:b/>
        </w:rPr>
        <w:t>The hormone that maintains endometrium and stimulates maternal metabolism and development of breast alveoli during pregnancy is:-</w:t>
      </w:r>
    </w:p>
    <w:p>
      <w:pPr>
        <w:ind w:left="360"/>
      </w:pPr>
      <w:r>
        <w:t>A. Human chorionic gonadotropin</w:t>
      </w:r>
    </w:p>
    <w:p>
      <w:pPr>
        <w:ind w:left="360"/>
      </w:pPr>
      <w:r>
        <w:t>B. Human placental lactogen</w:t>
      </w:r>
    </w:p>
    <w:p>
      <w:pPr>
        <w:ind w:left="360"/>
      </w:pPr>
      <w:r>
        <w:rPr>
          <w:b/>
          <w:color w:val="C00000"/>
        </w:rPr>
        <w:t>C. Oestrogen</w:t>
      </w:r>
    </w:p>
    <w:p>
      <w:pPr>
        <w:ind w:left="360"/>
      </w:pPr>
      <w:r>
        <w:t>D. Progesterone</w:t>
      </w:r>
    </w:p>
    <w:p>
      <w:pPr>
        <w:ind w:left="360"/>
      </w:pPr>
      <w:r>
        <w:rPr>
          <w:b/>
        </w:rPr>
        <w:t xml:space="preserve">Answer: </w:t>
      </w:r>
      <w:r>
        <w:rPr>
          <w:b/>
          <w:color w:val="C00000"/>
        </w:rPr>
        <w:t>C. Oestrogen</w:t>
      </w:r>
    </w:p>
    <w:p>
      <w:pPr>
        <w:ind w:left="360"/>
      </w:pPr>
      <w:r>
        <w:rPr>
          <w:b/>
        </w:rPr>
        <w:t xml:space="preserve">Rationale: </w:t>
      </w:r>
      <w:r>
        <w:t>Per Myles Textbook for Midwives, oestrogen maintains the endometrium, stimulates maternal metabolism and promotes growth of the breast ductal/alveolar tissue during pregnancy; progesterone chiefly maintains pregnancy and relaxes smooth muscle.</w:t>
      </w:r>
    </w:p>
    <w:p>
      <w:pPr>
        <w:ind w:left="360"/>
      </w:pPr>
      <w:r>
        <w:rPr>
          <w:i/>
          <w:color w:val="C00000"/>
        </w:rPr>
        <w:t>⚠ More than one defensible answer</w:t>
      </w:r>
    </w:p>
    <w:p/>
    <w:p>
      <w:r>
        <w:rPr>
          <w:b/>
        </w:rPr>
        <w:t xml:space="preserve">361. </w:t>
      </w:r>
      <w:r>
        <w:rPr>
          <w:b/>
        </w:rPr>
        <w:t>The anteroposterior diameter of the pelvic outlet measures:-</w:t>
      </w:r>
    </w:p>
    <w:p>
      <w:pPr>
        <w:ind w:left="360"/>
      </w:pPr>
      <w:r>
        <w:t>A. 12CM</w:t>
      </w:r>
    </w:p>
    <w:p>
      <w:pPr>
        <w:ind w:left="360"/>
      </w:pPr>
      <w:r>
        <w:rPr>
          <w:b/>
          <w:color w:val="C00000"/>
        </w:rPr>
        <w:t>B. 13CM</w:t>
      </w:r>
    </w:p>
    <w:p>
      <w:pPr>
        <w:ind w:left="360"/>
      </w:pPr>
      <w:r>
        <w:t>C. 11CM</w:t>
      </w:r>
    </w:p>
    <w:p>
      <w:pPr>
        <w:ind w:left="360"/>
      </w:pPr>
      <w:r>
        <w:t>D. 10CM</w:t>
      </w:r>
    </w:p>
    <w:p>
      <w:pPr>
        <w:ind w:left="360"/>
      </w:pPr>
      <w:r>
        <w:rPr>
          <w:b/>
        </w:rPr>
        <w:t xml:space="preserve">Answer: </w:t>
      </w:r>
      <w:r>
        <w:rPr>
          <w:b/>
          <w:color w:val="C00000"/>
        </w:rPr>
        <w:t>B. 13CM</w:t>
      </w:r>
    </w:p>
    <w:p>
      <w:pPr>
        <w:ind w:left="360"/>
      </w:pPr>
      <w:r>
        <w:rPr>
          <w:b/>
        </w:rPr>
        <w:t xml:space="preserve">Rationale: </w:t>
      </w:r>
      <w:r>
        <w:t>Per Myles Textbook for Midwives, the anteroposterior diameter of the pelvic outlet measures about 13 cm, the largest outlet diameter.</w:t>
      </w:r>
    </w:p>
    <w:p/>
    <w:p>
      <w:r>
        <w:rPr>
          <w:b/>
        </w:rPr>
        <w:t xml:space="preserve">362. </w:t>
      </w:r>
      <w:r>
        <w:rPr>
          <w:b/>
        </w:rPr>
        <w:t>During pregnancy, the glomerular filtration rate</w:t>
      </w:r>
    </w:p>
    <w:p>
      <w:pPr>
        <w:ind w:left="360"/>
      </w:pPr>
      <w:r>
        <w:t>A. Only changes when pathological conditions are present</w:t>
      </w:r>
    </w:p>
    <w:p>
      <w:pPr>
        <w:ind w:left="360"/>
      </w:pPr>
      <w:r>
        <w:t>B. Is directly influenced by the woman’s posture</w:t>
      </w:r>
    </w:p>
    <w:p>
      <w:pPr>
        <w:ind w:left="360"/>
      </w:pPr>
      <w:r>
        <w:rPr>
          <w:b/>
          <w:color w:val="C00000"/>
        </w:rPr>
        <w:t>C. Increases significantly above pre-pregnant levels</w:t>
      </w:r>
    </w:p>
    <w:p>
      <w:pPr>
        <w:ind w:left="360"/>
      </w:pPr>
      <w:r>
        <w:t>D. Makes the most dramatic changes near birth</w:t>
      </w:r>
    </w:p>
    <w:p>
      <w:pPr>
        <w:ind w:left="360"/>
      </w:pPr>
      <w:r>
        <w:rPr>
          <w:b/>
        </w:rPr>
        <w:t xml:space="preserve">Answer: </w:t>
      </w:r>
      <w:r>
        <w:rPr>
          <w:b/>
          <w:color w:val="C00000"/>
        </w:rPr>
        <w:t>C. Increases significantly above pre-pregnant levels</w:t>
      </w:r>
    </w:p>
    <w:p>
      <w:pPr>
        <w:ind w:left="360"/>
      </w:pPr>
      <w:r>
        <w:rPr>
          <w:b/>
        </w:rPr>
        <w:t xml:space="preserve">Rationale: </w:t>
      </w:r>
      <w:r>
        <w:t>Per maternal physiology (Myles), renal plasma flow and GFR rise markedly (by ~40-50%) above pre-pregnant levels early in pregnancy due to increased cardiac output.</w:t>
      </w:r>
    </w:p>
    <w:p/>
    <w:p>
      <w:r>
        <w:rPr>
          <w:b/>
        </w:rPr>
        <w:t xml:space="preserve">363. </w:t>
      </w:r>
      <w:r>
        <w:rPr>
          <w:b/>
        </w:rPr>
        <w:t>Signs of cardiac decompensation in a pregnant woman with cardiac disease are likely to appear at</w:t>
      </w:r>
    </w:p>
    <w:p>
      <w:pPr>
        <w:ind w:left="360"/>
      </w:pPr>
      <w:r>
        <w:rPr>
          <w:b/>
          <w:color w:val="C00000"/>
        </w:rPr>
        <w:t>A. 28-32 weeks gestation</w:t>
      </w:r>
    </w:p>
    <w:p>
      <w:pPr>
        <w:ind w:left="360"/>
      </w:pPr>
      <w:r>
        <w:t>B. 36-40 weeks gestation</w:t>
      </w:r>
    </w:p>
    <w:p>
      <w:pPr>
        <w:ind w:left="360"/>
      </w:pPr>
      <w:r>
        <w:t>C. 12-16 weeks gestation</w:t>
      </w:r>
    </w:p>
    <w:p>
      <w:pPr>
        <w:ind w:left="360"/>
      </w:pPr>
      <w:r>
        <w:t>D. 20-24 weeks gestation</w:t>
      </w:r>
    </w:p>
    <w:p>
      <w:pPr>
        <w:ind w:left="360"/>
      </w:pPr>
      <w:r>
        <w:rPr>
          <w:b/>
        </w:rPr>
        <w:t xml:space="preserve">Answer: </w:t>
      </w:r>
      <w:r>
        <w:rPr>
          <w:b/>
          <w:color w:val="C00000"/>
        </w:rPr>
        <w:t>A. 28-32 weeks gestation</w:t>
      </w:r>
    </w:p>
    <w:p>
      <w:pPr>
        <w:ind w:left="360"/>
      </w:pPr>
      <w:r>
        <w:rPr>
          <w:b/>
        </w:rPr>
        <w:t xml:space="preserve">Rationale: </w:t>
      </w:r>
      <w:r>
        <w:t>Per Myles Textbook for Midwives, cardiac decompensation in pregnant women with heart disease is most likely around 28-32 weeks when blood volume and cardiac output peak.</w:t>
      </w:r>
    </w:p>
    <w:p/>
    <w:p>
      <w:r>
        <w:rPr>
          <w:b/>
        </w:rPr>
        <w:t xml:space="preserve">364. </w:t>
      </w:r>
      <w:r>
        <w:rPr>
          <w:b/>
        </w:rPr>
        <w:t>The mechanism of labor that allows the fetal head to present itself to fit the widest anteroposterior diameter of the pelvic cavity is:-</w:t>
      </w:r>
    </w:p>
    <w:p>
      <w:pPr>
        <w:ind w:left="360"/>
      </w:pPr>
      <w:r>
        <w:t>A. Flexion</w:t>
      </w:r>
    </w:p>
    <w:p>
      <w:pPr>
        <w:ind w:left="360"/>
      </w:pPr>
      <w:r>
        <w:rPr>
          <w:b/>
          <w:color w:val="C00000"/>
        </w:rPr>
        <w:t>B. Internal rotation</w:t>
      </w:r>
    </w:p>
    <w:p>
      <w:pPr>
        <w:ind w:left="360"/>
      </w:pPr>
      <w:r>
        <w:t>C. Descent</w:t>
      </w:r>
    </w:p>
    <w:p>
      <w:pPr>
        <w:ind w:left="360"/>
      </w:pPr>
      <w:r>
        <w:t>D. Extension</w:t>
      </w:r>
    </w:p>
    <w:p>
      <w:pPr>
        <w:ind w:left="360"/>
      </w:pPr>
      <w:r>
        <w:rPr>
          <w:b/>
        </w:rPr>
        <w:t xml:space="preserve">Answer: </w:t>
      </w:r>
      <w:r>
        <w:rPr>
          <w:b/>
          <w:color w:val="C00000"/>
        </w:rPr>
        <w:t>B. Internal rotation</w:t>
      </w:r>
    </w:p>
    <w:p>
      <w:pPr>
        <w:ind w:left="360"/>
      </w:pPr>
      <w:r>
        <w:rPr>
          <w:b/>
        </w:rPr>
        <w:t xml:space="preserve">Rationale: </w:t>
      </w:r>
      <w:r>
        <w:t>Per Myles Textbook for Midwives, internal rotation brings the occiput anteriorly so the fetal head aligns its longest (anteroposterior) diameter with the widest (anteroposterior) diameter of the pelvic outlet.</w:t>
      </w:r>
    </w:p>
    <w:p/>
    <w:p>
      <w:r>
        <w:rPr>
          <w:b/>
        </w:rPr>
        <w:t xml:space="preserve">365. </w:t>
      </w:r>
      <w:r>
        <w:rPr>
          <w:b/>
        </w:rPr>
        <w:t>Closure of the newborns foramen ovale occurs when:-</w:t>
      </w:r>
    </w:p>
    <w:p>
      <w:pPr>
        <w:ind w:left="360"/>
      </w:pPr>
      <w:r>
        <w:t>A. Blood flows from the pulmonary artery to the aorta</w:t>
      </w:r>
    </w:p>
    <w:p>
      <w:pPr>
        <w:ind w:left="360"/>
      </w:pPr>
      <w:r>
        <w:t>B. PO2 is increased causing constriction to occur</w:t>
      </w:r>
    </w:p>
    <w:p>
      <w:pPr>
        <w:ind w:left="360"/>
      </w:pPr>
      <w:r>
        <w:t>C. The umbilical cord is severed</w:t>
      </w:r>
    </w:p>
    <w:p>
      <w:pPr>
        <w:ind w:left="360"/>
      </w:pPr>
      <w:r>
        <w:rPr>
          <w:b/>
          <w:color w:val="C00000"/>
        </w:rPr>
        <w:t>D. Left atrial pressure exceeds right atrial pressure</w:t>
      </w:r>
    </w:p>
    <w:p>
      <w:pPr>
        <w:ind w:left="360"/>
      </w:pPr>
      <w:r>
        <w:rPr>
          <w:b/>
        </w:rPr>
        <w:t xml:space="preserve">Answer: </w:t>
      </w:r>
      <w:r>
        <w:rPr>
          <w:b/>
          <w:color w:val="C00000"/>
        </w:rPr>
        <w:t>D. Left atrial pressure exceeds right atrial pressure</w:t>
      </w:r>
    </w:p>
    <w:p>
      <w:pPr>
        <w:ind w:left="360"/>
      </w:pPr>
      <w:r>
        <w:rPr>
          <w:b/>
        </w:rPr>
        <w:t xml:space="preserve">Rationale: </w:t>
      </w:r>
      <w:r>
        <w:t>Per neonatal circulation physiology (Myles), after birth lung expansion lowers pulmonary resistance and increases pulmonary venous return, so left atrial pressure exceeds right atrial pressure and functionally closes the foramen ovale.</w:t>
      </w:r>
    </w:p>
    <w:p/>
    <w:p>
      <w:r>
        <w:rPr>
          <w:b/>
        </w:rPr>
        <w:t xml:space="preserve">366. </w:t>
      </w:r>
      <w:r>
        <w:rPr>
          <w:b/>
        </w:rPr>
        <w:t>The newborn with post maturity syndrome is at high risk for cold stress due to:-</w:t>
      </w:r>
    </w:p>
    <w:p>
      <w:pPr>
        <w:ind w:left="360"/>
      </w:pPr>
      <w:r>
        <w:t>A. Absence of vernix</w:t>
      </w:r>
    </w:p>
    <w:p>
      <w:pPr>
        <w:ind w:left="360"/>
      </w:pPr>
      <w:r>
        <w:rPr>
          <w:b/>
          <w:color w:val="C00000"/>
        </w:rPr>
        <w:t>B. Decreased subcutaneous fat</w:t>
      </w:r>
    </w:p>
    <w:p>
      <w:pPr>
        <w:ind w:left="360"/>
      </w:pPr>
      <w:r>
        <w:t>C. Parchment like skin</w:t>
      </w:r>
    </w:p>
    <w:p>
      <w:pPr>
        <w:ind w:left="360"/>
      </w:pPr>
      <w:r>
        <w:t>D. Extended posture</w:t>
      </w:r>
    </w:p>
    <w:p>
      <w:pPr>
        <w:ind w:left="360"/>
      </w:pPr>
      <w:r>
        <w:rPr>
          <w:b/>
        </w:rPr>
        <w:t xml:space="preserve">Answer: </w:t>
      </w:r>
      <w:r>
        <w:rPr>
          <w:b/>
          <w:color w:val="C00000"/>
        </w:rPr>
        <w:t>B. Decreased subcutaneous fat</w:t>
      </w:r>
    </w:p>
    <w:p>
      <w:pPr>
        <w:ind w:left="360"/>
      </w:pPr>
      <w:r>
        <w:rPr>
          <w:b/>
        </w:rPr>
        <w:t xml:space="preserve">Rationale: </w:t>
      </w:r>
      <w:r>
        <w:t>Per neonatal care (Basic Paediatric Protocols/Myles), the postmature infant has used up subcutaneous fat and glycogen stores in utero, so reduced subcutaneous fat and brown fat predispose to cold stress and hypoglycaemia.</w:t>
      </w:r>
    </w:p>
    <w:p/>
    <w:p>
      <w:r>
        <w:rPr>
          <w:b/>
        </w:rPr>
        <w:t xml:space="preserve">367. </w:t>
      </w:r>
      <w:r>
        <w:rPr>
          <w:b/>
        </w:rPr>
        <w:t>Presence of Meconium in the newborn’s lungs:-</w:t>
      </w:r>
    </w:p>
    <w:p>
      <w:pPr>
        <w:ind w:left="360"/>
      </w:pPr>
      <w:r>
        <w:t>A. Leads to respiratory alkalosis</w:t>
      </w:r>
    </w:p>
    <w:p>
      <w:pPr>
        <w:ind w:left="360"/>
      </w:pPr>
      <w:r>
        <w:t>B. Prevents air leaks</w:t>
      </w:r>
    </w:p>
    <w:p>
      <w:pPr>
        <w:ind w:left="360"/>
      </w:pPr>
      <w:r>
        <w:rPr>
          <w:b/>
          <w:color w:val="C00000"/>
        </w:rPr>
        <w:t>C. Traps inspired air in the alveoli</w:t>
      </w:r>
    </w:p>
    <w:p>
      <w:pPr>
        <w:ind w:left="360"/>
      </w:pPr>
      <w:r>
        <w:t>D. Prevents air from entering the airway</w:t>
      </w:r>
    </w:p>
    <w:p>
      <w:pPr>
        <w:ind w:left="360"/>
      </w:pPr>
      <w:r>
        <w:rPr>
          <w:b/>
        </w:rPr>
        <w:t xml:space="preserve">Answer: </w:t>
      </w:r>
      <w:r>
        <w:rPr>
          <w:b/>
          <w:color w:val="C00000"/>
        </w:rPr>
        <w:t>C. Traps inspired air in the alveoli</w:t>
      </w:r>
    </w:p>
    <w:p>
      <w:pPr>
        <w:ind w:left="360"/>
      </w:pPr>
      <w:r>
        <w:rPr>
          <w:b/>
        </w:rPr>
        <w:t xml:space="preserve">Rationale: </w:t>
      </w:r>
      <w:r>
        <w:t>Per paediatric respiratory physiology (Basic Paediatric Protocols), meconium in the lungs causes a ball-valve obstruction that traps air distally, leading to hyperinflation and air-leak/pneumothorax with respiratory acidosis.</w:t>
      </w:r>
    </w:p>
    <w:p/>
    <w:p>
      <w:r>
        <w:rPr>
          <w:b/>
        </w:rPr>
        <w:t xml:space="preserve">368. </w:t>
      </w:r>
      <w:r>
        <w:rPr>
          <w:b/>
        </w:rPr>
        <w:t>Symptoms of superficial thrombophlebitis include:-</w:t>
      </w:r>
    </w:p>
    <w:p>
      <w:pPr>
        <w:ind w:left="360"/>
      </w:pPr>
      <w:r>
        <w:rPr>
          <w:b/>
          <w:color w:val="C00000"/>
        </w:rPr>
        <w:t>A. Local redness and tenderness in a portion of the vein</w:t>
      </w:r>
    </w:p>
    <w:p>
      <w:pPr>
        <w:ind w:left="360"/>
      </w:pPr>
      <w:r>
        <w:t>B. Edema of the ankle and lower leg</w:t>
      </w:r>
    </w:p>
    <w:p>
      <w:pPr>
        <w:ind w:left="360"/>
      </w:pPr>
      <w:r>
        <w:t>C. Pain in the affected leg and foot</w:t>
      </w:r>
    </w:p>
    <w:p>
      <w:pPr>
        <w:ind w:left="360"/>
      </w:pPr>
      <w:r>
        <w:t>D. Positive Homan’s sign</w:t>
      </w:r>
    </w:p>
    <w:p>
      <w:pPr>
        <w:ind w:left="360"/>
      </w:pPr>
      <w:r>
        <w:rPr>
          <w:b/>
        </w:rPr>
        <w:t xml:space="preserve">Answer: </w:t>
      </w:r>
      <w:r>
        <w:rPr>
          <w:b/>
          <w:color w:val="C00000"/>
        </w:rPr>
        <w:t>A. Local redness and tenderness in a portion of the vein</w:t>
      </w:r>
    </w:p>
    <w:p>
      <w:pPr>
        <w:ind w:left="360"/>
      </w:pPr>
      <w:r>
        <w:rPr>
          <w:b/>
        </w:rPr>
        <w:t xml:space="preserve">Rationale: </w:t>
      </w:r>
      <w:r>
        <w:t>Per Brunner &amp; Suddarth's Medical-Surgical Nursing, superficial thrombophlebitis presents with localized redness, warmth and tenderness along the palpable, cord-like superficial vein; oedema and positive Homan's sign indicate deep vein thrombosis.</w:t>
      </w:r>
    </w:p>
    <w:p/>
    <w:p>
      <w:r>
        <w:rPr>
          <w:b/>
        </w:rPr>
        <w:t xml:space="preserve">369. </w:t>
      </w:r>
      <w:r>
        <w:rPr>
          <w:b/>
        </w:rPr>
        <w:t>Direct causes of placenta abruption include:-</w:t>
      </w:r>
    </w:p>
    <w:p>
      <w:pPr>
        <w:ind w:left="360"/>
      </w:pPr>
      <w:r>
        <w:t>A. Abnormally short umbilical cord, sudden loss of uterine volume</w:t>
      </w:r>
    </w:p>
    <w:p>
      <w:pPr>
        <w:ind w:left="360"/>
      </w:pPr>
      <w:r>
        <w:t>B. Defective vascularization of the deciduas, previous uterine surgery</w:t>
      </w:r>
    </w:p>
    <w:p>
      <w:pPr>
        <w:ind w:left="360"/>
      </w:pPr>
      <w:r>
        <w:rPr>
          <w:b/>
          <w:color w:val="C00000"/>
        </w:rPr>
        <w:t>C. Injury to the abdomen from fall or accident, multiple pregnancy</w:t>
      </w:r>
    </w:p>
    <w:p>
      <w:pPr>
        <w:ind w:left="360"/>
      </w:pPr>
      <w:r>
        <w:t>D. Advanced maternal age, injury to the abdomen from fall or accident</w:t>
      </w:r>
    </w:p>
    <w:p>
      <w:pPr>
        <w:ind w:left="360"/>
      </w:pPr>
      <w:r>
        <w:rPr>
          <w:b/>
        </w:rPr>
        <w:t xml:space="preserve">Answer: </w:t>
      </w:r>
      <w:r>
        <w:rPr>
          <w:b/>
          <w:color w:val="C00000"/>
        </w:rPr>
        <w:t>C. Injury to the abdomen from fall or accident, multiple pregnancy</w:t>
      </w:r>
    </w:p>
    <w:p>
      <w:pPr>
        <w:ind w:left="360"/>
      </w:pPr>
      <w:r>
        <w:rPr>
          <w:b/>
        </w:rPr>
        <w:t xml:space="preserve">Rationale: </w:t>
      </w:r>
      <w:r>
        <w:t>Per Myles Textbook for Midwives, direct/mechanical causes of placental abruption include abdominal trauma and sudden decompression such as after delivery of a first twin (multiple pregnancy); defective decidual vascularization and hypertension are indirect predisposing causes.</w:t>
      </w:r>
    </w:p>
    <w:p>
      <w:pPr>
        <w:ind w:left="360"/>
      </w:pPr>
      <w:r>
        <w:rPr>
          <w:i/>
          <w:color w:val="C00000"/>
        </w:rPr>
        <w:t>⚠ More than one defensible answer</w:t>
      </w:r>
    </w:p>
    <w:p/>
    <w:p>
      <w:r>
        <w:rPr>
          <w:b/>
        </w:rPr>
        <w:t xml:space="preserve">370. </w:t>
      </w:r>
      <w:r>
        <w:rPr>
          <w:b/>
        </w:rPr>
        <w:t>Persistence of moro reflex beyond the age of 6months is usually suggestive of:</w:t>
      </w:r>
    </w:p>
    <w:p>
      <w:pPr>
        <w:ind w:left="360"/>
      </w:pPr>
      <w:r>
        <w:t>A. Immaturity</w:t>
      </w:r>
    </w:p>
    <w:p>
      <w:pPr>
        <w:ind w:left="360"/>
      </w:pPr>
      <w:r>
        <w:rPr>
          <w:b/>
          <w:color w:val="C00000"/>
        </w:rPr>
        <w:t>B. Brain damage</w:t>
      </w:r>
    </w:p>
    <w:p>
      <w:pPr>
        <w:ind w:left="360"/>
      </w:pPr>
      <w:r>
        <w:t>C. Mental retardation</w:t>
      </w:r>
    </w:p>
    <w:p>
      <w:pPr>
        <w:ind w:left="360"/>
      </w:pPr>
      <w:r>
        <w:t>D. Brachial plexus palsy</w:t>
      </w:r>
    </w:p>
    <w:p>
      <w:pPr>
        <w:ind w:left="360"/>
      </w:pPr>
      <w:r>
        <w:rPr>
          <w:b/>
        </w:rPr>
        <w:t xml:space="preserve">Answer: </w:t>
      </w:r>
      <w:r>
        <w:rPr>
          <w:b/>
          <w:color w:val="C00000"/>
        </w:rPr>
        <w:t>B. Brain damage</w:t>
      </w:r>
    </w:p>
    <w:p>
      <w:pPr>
        <w:ind w:left="360"/>
      </w:pPr>
      <w:r>
        <w:rPr>
          <w:b/>
        </w:rPr>
        <w:t xml:space="preserve">Rationale: </w:t>
      </w:r>
      <w:r>
        <w:t>Per Basic Paediatric Protocols/child development, the Moro reflex normally disappears by 3-6 months; persistence beyond 6 months suggests neurological (brain) damage or cerebral dysfunction.</w:t>
      </w:r>
    </w:p>
    <w:p/>
    <w:p>
      <w:r>
        <w:rPr>
          <w:b/>
        </w:rPr>
        <w:t xml:space="preserve">371. </w:t>
      </w:r>
      <w:r>
        <w:rPr>
          <w:b/>
        </w:rPr>
        <w:t>Babies born with intrauterine growth retardation are usually prone to;</w:t>
      </w:r>
    </w:p>
    <w:p>
      <w:pPr>
        <w:ind w:left="360"/>
      </w:pPr>
      <w:r>
        <w:t>A. Congenital abnormalities, hyperglycemia</w:t>
      </w:r>
    </w:p>
    <w:p>
      <w:pPr>
        <w:ind w:left="360"/>
      </w:pPr>
      <w:r>
        <w:t>B. Neonatal hyperglcemia, asphyxia</w:t>
      </w:r>
    </w:p>
    <w:p>
      <w:pPr>
        <w:ind w:left="360"/>
      </w:pPr>
      <w:r>
        <w:rPr>
          <w:b/>
          <w:color w:val="C00000"/>
        </w:rPr>
        <w:t>C. Neonatal asphyxia, birth defects</w:t>
      </w:r>
    </w:p>
    <w:p>
      <w:pPr>
        <w:ind w:left="360"/>
      </w:pPr>
      <w:r>
        <w:t>D. Neonatal tetanus, asphyxia</w:t>
      </w:r>
    </w:p>
    <w:p>
      <w:pPr>
        <w:ind w:left="360"/>
      </w:pPr>
      <w:r>
        <w:rPr>
          <w:b/>
        </w:rPr>
        <w:t xml:space="preserve">Answer: </w:t>
      </w:r>
      <w:r>
        <w:rPr>
          <w:b/>
          <w:color w:val="C00000"/>
        </w:rPr>
        <w:t>C. Neonatal asphyxia, birth defects</w:t>
      </w:r>
    </w:p>
    <w:p>
      <w:pPr>
        <w:ind w:left="360"/>
      </w:pPr>
      <w:r>
        <w:rPr>
          <w:b/>
        </w:rPr>
        <w:t xml:space="preserve">Rationale: </w:t>
      </w:r>
      <w:r>
        <w:t>Per Myles Textbook for Midwives and Basic Paediatric Protocols (Kenya), IUGR (small-for-gestational-age) infants are prone to intrapartum/neonatal asphyxia, hypoglycaemia (not hyperglycaemia), and congenital anomalies/birth defects. Options with hyperglycaemia are wrong (SGA babies get HYPOglycaemia); neonatal tetanus relates to unhygienic cord care, not IUGR. So asphyxia plus birth defects is the best pairing.</w:t>
      </w:r>
    </w:p>
    <w:p/>
    <w:p>
      <w:r>
        <w:rPr>
          <w:b/>
        </w:rPr>
        <w:t xml:space="preserve">372. </w:t>
      </w:r>
      <w:r>
        <w:rPr>
          <w:b/>
        </w:rPr>
        <w:t>Lochia serosa is composed of:</w:t>
      </w:r>
    </w:p>
    <w:p>
      <w:pPr>
        <w:ind w:left="360"/>
      </w:pPr>
      <w:r>
        <w:t>A. Decidua, vernix, leucocytes</w:t>
      </w:r>
    </w:p>
    <w:p>
      <w:pPr>
        <w:ind w:left="360"/>
      </w:pPr>
      <w:r>
        <w:t>B. Leucocytes, cervical mucus, decidua</w:t>
      </w:r>
    </w:p>
    <w:p>
      <w:pPr>
        <w:ind w:left="360"/>
      </w:pPr>
      <w:r>
        <w:t>C. Cervical mucus, cholestrin crystals, lanugo</w:t>
      </w:r>
    </w:p>
    <w:p>
      <w:pPr>
        <w:ind w:left="360"/>
      </w:pPr>
      <w:r>
        <w:rPr>
          <w:b/>
          <w:color w:val="C00000"/>
        </w:rPr>
        <w:t>D. Leucocytes, cervical mucus, erythrocytes</w:t>
      </w:r>
    </w:p>
    <w:p>
      <w:pPr>
        <w:ind w:left="360"/>
      </w:pPr>
      <w:r>
        <w:rPr>
          <w:b/>
        </w:rPr>
        <w:t xml:space="preserve">Answer: </w:t>
      </w:r>
      <w:r>
        <w:rPr>
          <w:b/>
          <w:color w:val="C00000"/>
        </w:rPr>
        <w:t>D. Leucocytes, cervical mucus, erythrocytes</w:t>
      </w:r>
    </w:p>
    <w:p>
      <w:pPr>
        <w:ind w:left="360"/>
      </w:pPr>
      <w:r>
        <w:rPr>
          <w:b/>
        </w:rPr>
        <w:t xml:space="preserve">Rationale: </w:t>
      </w:r>
      <w:r>
        <w:t>Per Myles Textbook for Midwives, lochia serosa (approx days 4–10) is pinkish-brown and contains leucocytes, cervical mucus, serous exudate, shreds of decidua and erythrocytes. The option listing leucocytes, cervical mucus and erythrocytes best fits; options with vernix, lanugo or cholesterin crystals are incorrect for lochia.</w:t>
      </w:r>
    </w:p>
    <w:p/>
    <w:p>
      <w:r>
        <w:rPr>
          <w:b/>
        </w:rPr>
        <w:t xml:space="preserve">373. </w:t>
      </w:r>
      <w:r>
        <w:rPr>
          <w:b/>
        </w:rPr>
        <w:t>During second stage of labour, the diameter that distends the vaginal orifice in face presentation is:</w:t>
      </w:r>
    </w:p>
    <w:p>
      <w:pPr>
        <w:ind w:left="360"/>
      </w:pPr>
      <w:r>
        <w:t>A. Occipito frontal</w:t>
      </w:r>
    </w:p>
    <w:p>
      <w:pPr>
        <w:ind w:left="360"/>
      </w:pPr>
      <w:r>
        <w:t>B. Submento-vertical</w:t>
      </w:r>
    </w:p>
    <w:p>
      <w:pPr>
        <w:ind w:left="360"/>
      </w:pPr>
      <w:r>
        <w:rPr>
          <w:b/>
          <w:color w:val="C00000"/>
        </w:rPr>
        <w:t>C. Submento-bregmatic</w:t>
      </w:r>
    </w:p>
    <w:p>
      <w:pPr>
        <w:ind w:left="360"/>
      </w:pPr>
      <w:r>
        <w:t>D. Mentovertical</w:t>
      </w:r>
    </w:p>
    <w:p>
      <w:pPr>
        <w:ind w:left="360"/>
      </w:pPr>
      <w:r>
        <w:rPr>
          <w:b/>
        </w:rPr>
        <w:t xml:space="preserve">Answer: </w:t>
      </w:r>
      <w:r>
        <w:rPr>
          <w:b/>
          <w:color w:val="C00000"/>
        </w:rPr>
        <w:t>C. Submento-bregmatic</w:t>
      </w:r>
    </w:p>
    <w:p>
      <w:pPr>
        <w:ind w:left="360"/>
      </w:pPr>
      <w:r>
        <w:rPr>
          <w:b/>
        </w:rPr>
        <w:t xml:space="preserve">Rationale: </w:t>
      </w:r>
      <w:r>
        <w:t>Per Myles Textbook for Midwives, in a well-flexed (mento-anterior) face presentation the presenting diameter that distends the vulva is the submento-bregmatic (9.5 cm), analogous to the suboccipito-bregmatic in vertex. The others (occipito-frontal, submento-vertical, mento-vertical) are not the engaging/distending diameter of a face presentation delivering.</w:t>
      </w:r>
    </w:p>
    <w:p/>
    <w:p>
      <w:r>
        <w:rPr>
          <w:b/>
        </w:rPr>
        <w:t xml:space="preserve">374. </w:t>
      </w:r>
      <w:r>
        <w:rPr>
          <w:b/>
        </w:rPr>
        <w:t>Benefits of breastfeeding to the infant include:</w:t>
      </w:r>
    </w:p>
    <w:p>
      <w:pPr>
        <w:ind w:left="360"/>
      </w:pPr>
      <w:r>
        <w:t>A. Increased cognitive development, less chances of developing diabetes type 2, less risk of extreme obesity</w:t>
      </w:r>
    </w:p>
    <w:p>
      <w:pPr>
        <w:ind w:left="360"/>
      </w:pPr>
      <w:r>
        <w:rPr>
          <w:b/>
          <w:color w:val="C00000"/>
        </w:rPr>
        <w:t>B. Lowered risk of infection, less likely to become overweight, protection against malignancies</w:t>
      </w:r>
    </w:p>
    <w:p>
      <w:pPr>
        <w:ind w:left="360"/>
      </w:pPr>
      <w:r>
        <w:t>C. Strengthens bonding, protection against malignancies, decreased risk of cardiovascular diseases</w:t>
      </w:r>
    </w:p>
    <w:p>
      <w:pPr>
        <w:ind w:left="360"/>
      </w:pPr>
      <w:r>
        <w:t>D. Reduced risk of metabolic syndrome, lowered risk of developing necrotizing enterocolitis, protection against diabetes type 1</w:t>
      </w:r>
    </w:p>
    <w:p>
      <w:pPr>
        <w:ind w:left="360"/>
      </w:pPr>
      <w:r>
        <w:rPr>
          <w:b/>
        </w:rPr>
        <w:t xml:space="preserve">Answer: </w:t>
      </w:r>
      <w:r>
        <w:rPr>
          <w:b/>
          <w:color w:val="C00000"/>
        </w:rPr>
        <w:t>B. Lowered risk of infection, less likely to become overweight, protection against malignancies</w:t>
      </w:r>
    </w:p>
    <w:p>
      <w:pPr>
        <w:ind w:left="360"/>
      </w:pPr>
      <w:r>
        <w:rPr>
          <w:b/>
        </w:rPr>
        <w:t xml:space="preserve">Rationale: </w:t>
      </w:r>
      <w:r>
        <w:t>Per WHO/Kenya MOH infant feeding guidelines, breastfeeding lowers infant infection risk, reduces risk of later overweight/obesity, and offers some protection against childhood malignancies. Option A wrongly cites diabetes type 2 for the infant; the best evidence-based cluster of INFANT benefits is B.</w:t>
      </w:r>
    </w:p>
    <w:p>
      <w:pPr>
        <w:ind w:left="360"/>
      </w:pPr>
      <w:r>
        <w:rPr>
          <w:i/>
          <w:color w:val="C00000"/>
        </w:rPr>
        <w:t>⚠ More than one defensible answer</w:t>
      </w:r>
    </w:p>
    <w:p/>
    <w:p>
      <w:r>
        <w:rPr>
          <w:b/>
        </w:rPr>
        <w:t xml:space="preserve">375. </w:t>
      </w:r>
      <w:r>
        <w:rPr>
          <w:b/>
        </w:rPr>
        <w:t>The common age of onset for gonococcal ophthalmia neonatorum is:</w:t>
      </w:r>
    </w:p>
    <w:p>
      <w:pPr>
        <w:ind w:left="360"/>
      </w:pPr>
      <w:r>
        <w:t>A. Between 21-28 days after birth</w:t>
      </w:r>
    </w:p>
    <w:p>
      <w:pPr>
        <w:ind w:left="360"/>
      </w:pPr>
      <w:r>
        <w:rPr>
          <w:b/>
          <w:color w:val="C00000"/>
        </w:rPr>
        <w:t>B. Between 0-7 days after birth</w:t>
      </w:r>
    </w:p>
    <w:p>
      <w:pPr>
        <w:ind w:left="360"/>
      </w:pPr>
      <w:r>
        <w:t>C. Between 7-14 days after birth</w:t>
      </w:r>
    </w:p>
    <w:p>
      <w:pPr>
        <w:ind w:left="360"/>
      </w:pPr>
      <w:r>
        <w:t>D. At 28 days of age</w:t>
      </w:r>
    </w:p>
    <w:p>
      <w:pPr>
        <w:ind w:left="360"/>
      </w:pPr>
      <w:r>
        <w:rPr>
          <w:b/>
        </w:rPr>
        <w:t xml:space="preserve">Answer: </w:t>
      </w:r>
      <w:r>
        <w:rPr>
          <w:b/>
          <w:color w:val="C00000"/>
        </w:rPr>
        <w:t>B. Between 0-7 days after birth</w:t>
      </w:r>
    </w:p>
    <w:p>
      <w:pPr>
        <w:ind w:left="360"/>
      </w:pPr>
      <w:r>
        <w:rPr>
          <w:b/>
        </w:rPr>
        <w:t xml:space="preserve">Rationale: </w:t>
      </w:r>
      <w:r>
        <w:t>Per Basic Paediatric Protocols and WHO, gonococcal ophthalmia neonatorum characteristically presents early, within the first week (typically day 2–5, i.e., 0–7 days) after birth, whereas chlamydial conjunctivitis appears later (5–14 days). Thus 0–7 days is correct.</w:t>
      </w:r>
    </w:p>
    <w:p/>
    <w:p>
      <w:r>
        <w:rPr>
          <w:b/>
        </w:rPr>
        <w:t xml:space="preserve">376. </w:t>
      </w:r>
      <w:r>
        <w:rPr>
          <w:b/>
        </w:rPr>
        <w:t>Which of the following respiratory patterns indicate increased intracranial pressure in the brain stem?</w:t>
      </w:r>
    </w:p>
    <w:p>
      <w:pPr>
        <w:ind w:left="360"/>
      </w:pPr>
      <w:r>
        <w:rPr>
          <w:b/>
          <w:color w:val="C00000"/>
        </w:rPr>
        <w:t>A. Slow, irregular respirations</w:t>
      </w:r>
    </w:p>
    <w:p>
      <w:pPr>
        <w:ind w:left="360"/>
      </w:pPr>
      <w:r>
        <w:t>B. Rapid, shallow respirations’</w:t>
      </w:r>
    </w:p>
    <w:p>
      <w:pPr>
        <w:ind w:left="360"/>
      </w:pPr>
      <w:r>
        <w:t>C. Asymmetric chest excursion</w:t>
      </w:r>
    </w:p>
    <w:p>
      <w:pPr>
        <w:ind w:left="360"/>
      </w:pPr>
      <w:r>
        <w:t>D. Nasal flaring</w:t>
      </w:r>
    </w:p>
    <w:p>
      <w:pPr>
        <w:ind w:left="360"/>
      </w:pPr>
      <w:r>
        <w:rPr>
          <w:b/>
        </w:rPr>
        <w:t xml:space="preserve">Answer: </w:t>
      </w:r>
      <w:r>
        <w:rPr>
          <w:b/>
          <w:color w:val="C00000"/>
        </w:rPr>
        <w:t>A. Slow, irregular respirations</w:t>
      </w:r>
    </w:p>
    <w:p>
      <w:pPr>
        <w:ind w:left="360"/>
      </w:pPr>
      <w:r>
        <w:rPr>
          <w:b/>
        </w:rPr>
        <w:t xml:space="preserve">Rationale: </w:t>
      </w:r>
      <w:r>
        <w:t>Per Brunner &amp; Suddarth, brainstem compression from raised ICP produces slow, irregular (e.g., Cheyne-Stokes, ataxic/Biot's, or apneustic) respiratory patterns as part of Cushing's response. Rapid shallow breathing, asymmetric excursion and nasal flaring are not the hallmark brainstem pattern of increased ICP.</w:t>
      </w:r>
    </w:p>
    <w:p/>
    <w:p>
      <w:r>
        <w:rPr>
          <w:b/>
        </w:rPr>
        <w:t xml:space="preserve">377. </w:t>
      </w:r>
      <w:r>
        <w:rPr>
          <w:b/>
        </w:rPr>
        <w:t>The nurse administers mannitol to the client with increased intracranial pressure. Which parameter needs close monitoring</w:t>
      </w:r>
    </w:p>
    <w:p>
      <w:pPr>
        <w:ind w:left="360"/>
      </w:pPr>
      <w:r>
        <w:t>A. Muscle relaxation</w:t>
      </w:r>
    </w:p>
    <w:p>
      <w:pPr>
        <w:ind w:left="360"/>
      </w:pPr>
      <w:r>
        <w:rPr>
          <w:b/>
          <w:color w:val="C00000"/>
        </w:rPr>
        <w:t>B. Intake and output</w:t>
      </w:r>
    </w:p>
    <w:p>
      <w:pPr>
        <w:ind w:left="360"/>
      </w:pPr>
      <w:r>
        <w:t>C. Widening of the pulse pressure</w:t>
      </w:r>
    </w:p>
    <w:p>
      <w:pPr>
        <w:ind w:left="360"/>
      </w:pPr>
      <w:r>
        <w:t>D. Pupil dilation</w:t>
      </w:r>
    </w:p>
    <w:p>
      <w:pPr>
        <w:ind w:left="360"/>
      </w:pPr>
      <w:r>
        <w:rPr>
          <w:b/>
        </w:rPr>
        <w:t xml:space="preserve">Answer: </w:t>
      </w:r>
      <w:r>
        <w:rPr>
          <w:b/>
          <w:color w:val="C00000"/>
        </w:rPr>
        <w:t>B. Intake and output</w:t>
      </w:r>
    </w:p>
    <w:p>
      <w:pPr>
        <w:ind w:left="360"/>
      </w:pPr>
      <w:r>
        <w:rPr>
          <w:b/>
        </w:rPr>
        <w:t xml:space="preserve">Rationale: </w:t>
      </w:r>
      <w:r>
        <w:t>Per Brunner &amp; Suddarth, mannitol is an osmotic diuretic used to reduce ICP; it causes profuse diuresis, so strict intake and output (with fluid/electrolyte and osmolality) monitoring is essential to avoid dehydration and renal compromise. Muscle relaxation, widening pulse pressure and pupil dilation are not the primary parameter tied to the drug's diuretic action.</w:t>
      </w:r>
    </w:p>
    <w:p/>
    <w:p>
      <w:r>
        <w:rPr>
          <w:b/>
        </w:rPr>
        <w:t xml:space="preserve">378. </w:t>
      </w:r>
      <w:r>
        <w:rPr>
          <w:b/>
        </w:rPr>
        <w:t>Which activity should the nurse encourage the client to avoid when there is a risk for increased intracranial pressure (ICP)?</w:t>
      </w:r>
    </w:p>
    <w:p>
      <w:pPr>
        <w:ind w:left="360"/>
      </w:pPr>
      <w:r>
        <w:t>A. Deep breathing</w:t>
      </w:r>
    </w:p>
    <w:p>
      <w:pPr>
        <w:ind w:left="360"/>
      </w:pPr>
      <w:r>
        <w:rPr>
          <w:b/>
          <w:color w:val="C00000"/>
        </w:rPr>
        <w:t>B. Coughing</w:t>
      </w:r>
    </w:p>
    <w:p>
      <w:pPr>
        <w:ind w:left="360"/>
      </w:pPr>
      <w:r>
        <w:t>C. Turning</w:t>
      </w:r>
    </w:p>
    <w:p>
      <w:pPr>
        <w:ind w:left="360"/>
      </w:pPr>
      <w:r>
        <w:t>D. Passive range of motion (ROM) exercises</w:t>
      </w:r>
    </w:p>
    <w:p>
      <w:pPr>
        <w:ind w:left="360"/>
      </w:pPr>
      <w:r>
        <w:rPr>
          <w:b/>
        </w:rPr>
        <w:t xml:space="preserve">Answer: </w:t>
      </w:r>
      <w:r>
        <w:rPr>
          <w:b/>
          <w:color w:val="C00000"/>
        </w:rPr>
        <w:t>B. Coughing</w:t>
      </w:r>
    </w:p>
    <w:p>
      <w:pPr>
        <w:ind w:left="360"/>
      </w:pPr>
      <w:r>
        <w:rPr>
          <w:b/>
        </w:rPr>
        <w:t xml:space="preserve">Rationale: </w:t>
      </w:r>
      <w:r>
        <w:t>Per Brunner &amp; Suddarth, activities that raise intrathoracic/intra-abdominal pressure (coughing, straining/Valsalva) increase ICP and should be avoided/minimized. Deep breathing, gentle turning and passive ROM are permissible; vigorous coughing is the one to avoid.</w:t>
      </w:r>
    </w:p>
    <w:p/>
    <w:p>
      <w:r>
        <w:rPr>
          <w:b/>
        </w:rPr>
        <w:t xml:space="preserve">379. </w:t>
      </w:r>
      <w:r>
        <w:rPr>
          <w:b/>
        </w:rPr>
        <w:t>For a client who is experiencing expressive aphasia, which nursing intervention is most helpful in promoting communication?</w:t>
      </w:r>
    </w:p>
    <w:p>
      <w:pPr>
        <w:ind w:left="360"/>
      </w:pPr>
      <w:r>
        <w:t>A. Speaking loudly</w:t>
      </w:r>
    </w:p>
    <w:p>
      <w:pPr>
        <w:ind w:left="360"/>
      </w:pPr>
      <w:r>
        <w:rPr>
          <w:b/>
          <w:color w:val="C00000"/>
        </w:rPr>
        <w:t>B. Using a picture board</w:t>
      </w:r>
    </w:p>
    <w:p>
      <w:pPr>
        <w:ind w:left="360"/>
      </w:pPr>
      <w:r>
        <w:t>C. Writing directions so client can read them</w:t>
      </w:r>
    </w:p>
    <w:p>
      <w:pPr>
        <w:ind w:left="360"/>
      </w:pPr>
      <w:r>
        <w:t>D. Speaking in short sentence ● (6) The nurse is assessing the motor and sensory function of an unconscious client. The nurse should use which technique to test the client’s peripheral response to pain? (A) Sternal rub (B) Nail bed pressure (C) Pressure on the orbital rim - (localizing pain) (D) Squeezing of the sternocleidomastoid muscle</w:t>
      </w:r>
    </w:p>
    <w:p>
      <w:pPr>
        <w:ind w:left="360"/>
      </w:pPr>
      <w:r>
        <w:rPr>
          <w:b/>
        </w:rPr>
        <w:t xml:space="preserve">Answer: </w:t>
      </w:r>
      <w:r>
        <w:rPr>
          <w:b/>
          <w:color w:val="C00000"/>
        </w:rPr>
        <w:t>B. Using a picture board</w:t>
      </w:r>
    </w:p>
    <w:p>
      <w:pPr>
        <w:ind w:left="360"/>
      </w:pPr>
      <w:r>
        <w:rPr>
          <w:b/>
        </w:rPr>
        <w:t xml:space="preserve">Rationale: </w:t>
      </w:r>
      <w:r>
        <w:t>Per Brunner &amp; Suddarth's Medical-Surgical Nursing, expressive (Broca's) aphasia means the client understands but cannot produce speech; a picture/communication board lets them convey needs. Speaking loudly (A) is for hearing loss, not aphasia. (Option D text is garbled with a trailing unrelated stem, but B is the best communication aid.)</w:t>
      </w:r>
    </w:p>
    <w:p>
      <w:pPr>
        <w:ind w:left="360"/>
      </w:pPr>
      <w:r>
        <w:rPr>
          <w:i/>
          <w:color w:val="C00000"/>
        </w:rPr>
        <w:t>⚠ Question may be INCOMPLETE</w:t>
      </w:r>
    </w:p>
    <w:p/>
    <w:p>
      <w:r>
        <w:rPr>
          <w:b/>
        </w:rPr>
        <w:t xml:space="preserve">380. </w:t>
      </w:r>
      <w:r>
        <w:rPr>
          <w:b/>
        </w:rPr>
        <w:t>The nurse is evaluating the neurological signs of a client in spinal shock following spinal cord injury. Which observation indicates that spinal shock persists?</w:t>
      </w:r>
    </w:p>
    <w:p>
      <w:pPr>
        <w:ind w:left="360"/>
      </w:pPr>
      <w:r>
        <w:t>A. Hyperreflexia</w:t>
      </w:r>
    </w:p>
    <w:p>
      <w:pPr>
        <w:ind w:left="360"/>
      </w:pPr>
      <w:r>
        <w:t>B. Positive reflexes</w:t>
      </w:r>
    </w:p>
    <w:p>
      <w:pPr>
        <w:ind w:left="360"/>
      </w:pPr>
      <w:r>
        <w:rPr>
          <w:b/>
          <w:color w:val="C00000"/>
        </w:rPr>
        <w:t>C. Flaccid paralysis</w:t>
      </w:r>
    </w:p>
    <w:p>
      <w:pPr>
        <w:ind w:left="360"/>
      </w:pPr>
      <w:r>
        <w:t>D. Reflex emptying of the bladder</w:t>
      </w:r>
    </w:p>
    <w:p>
      <w:pPr>
        <w:ind w:left="360"/>
      </w:pPr>
      <w:r>
        <w:rPr>
          <w:b/>
        </w:rPr>
        <w:t xml:space="preserve">Answer: </w:t>
      </w:r>
      <w:r>
        <w:rPr>
          <w:b/>
          <w:color w:val="C00000"/>
        </w:rPr>
        <w:t>C. Flaccid paralysis</w:t>
      </w:r>
    </w:p>
    <w:p>
      <w:pPr>
        <w:ind w:left="360"/>
      </w:pPr>
      <w:r>
        <w:rPr>
          <w:b/>
        </w:rPr>
        <w:t xml:space="preserve">Rationale: </w:t>
      </w:r>
      <w:r>
        <w:t>Per Brunner &amp; Suddarth, spinal shock is characterized by flaccid paralysis, loss of reflexes (areflexia) and loss of sensation/autonomic function below the lesion. Hyperreflexia, positive reflexes and reflex bladder emptying indicate RESOLUTION of spinal shock, so flaccid paralysis indicates it persists.</w:t>
      </w:r>
    </w:p>
    <w:p/>
    <w:p>
      <w:r>
        <w:rPr>
          <w:b/>
        </w:rPr>
        <w:t xml:space="preserve">381. </w:t>
      </w:r>
      <w:r>
        <w:rPr>
          <w:b/>
        </w:rPr>
        <w:t>The nurse has instructed the family of a client with stroke (brain attack) who has homonymous hemianopsia about measures to help the client overcome the deficit. Which statement suggests that the family understands the measures to use when caring for the client?</w:t>
      </w:r>
    </w:p>
    <w:p>
      <w:pPr>
        <w:ind w:left="360"/>
      </w:pPr>
      <w:r>
        <w:t>A. “We need to discourage him from wearing eyeglasses.”</w:t>
      </w:r>
    </w:p>
    <w:p>
      <w:pPr>
        <w:ind w:left="360"/>
      </w:pPr>
      <w:r>
        <w:t>B. “We need to place objects in his impaired field of vision.”</w:t>
      </w:r>
    </w:p>
    <w:p>
      <w:pPr>
        <w:ind w:left="360"/>
      </w:pPr>
      <w:r>
        <w:t>C. “We need to approach him from the impaired field of vision.”</w:t>
      </w:r>
    </w:p>
    <w:p>
      <w:pPr>
        <w:ind w:left="360"/>
      </w:pPr>
      <w:r>
        <w:rPr>
          <w:b/>
          <w:color w:val="C00000"/>
        </w:rPr>
        <w:t>D. “We need to remind him to turn his head to scan the lost visual field.”</w:t>
      </w:r>
    </w:p>
    <w:p>
      <w:pPr>
        <w:ind w:left="360"/>
      </w:pPr>
      <w:r>
        <w:rPr>
          <w:b/>
        </w:rPr>
        <w:t xml:space="preserve">Answer: </w:t>
      </w:r>
      <w:r>
        <w:rPr>
          <w:b/>
          <w:color w:val="C00000"/>
        </w:rPr>
        <w:t>D. “We need to remind him to turn his head to scan the lost visual field.”</w:t>
      </w:r>
    </w:p>
    <w:p>
      <w:pPr>
        <w:ind w:left="360"/>
      </w:pPr>
      <w:r>
        <w:rPr>
          <w:b/>
        </w:rPr>
        <w:t xml:space="preserve">Rationale: </w:t>
      </w:r>
      <w:r>
        <w:t>Per Brunner &amp; Suddarth, in homonymous hemianopsia the client loses the same half of the visual field in both eyes; teaching them to turn the head and scan toward the affected side compensates for the deficit. Initially objects/approach are placed on the intact side; discouraging eyeglasses is wrong. Head-turning/scanning shows correct understanding.</w:t>
      </w:r>
    </w:p>
    <w:p/>
    <w:p>
      <w:r>
        <w:rPr>
          <w:b/>
        </w:rPr>
        <w:t xml:space="preserve">382. </w:t>
      </w:r>
      <w:r>
        <w:rPr>
          <w:b/>
        </w:rPr>
        <w:t>The nurse is teaching a client with myasthenia gravis about the prevention of myasthenic and cholinergic crisis. Which client activity suggests that teaching is most effective?</w:t>
      </w:r>
    </w:p>
    <w:p>
      <w:pPr>
        <w:ind w:left="360"/>
      </w:pPr>
      <w:r>
        <w:rPr>
          <w:b/>
          <w:color w:val="C00000"/>
        </w:rPr>
        <w:t>A. Taking medications as scheduled</w:t>
      </w:r>
    </w:p>
    <w:p>
      <w:pPr>
        <w:ind w:left="360"/>
      </w:pPr>
      <w:r>
        <w:t>B. Eating large, well-balanced meals</w:t>
      </w:r>
    </w:p>
    <w:p>
      <w:pPr>
        <w:ind w:left="360"/>
      </w:pPr>
      <w:r>
        <w:t>C. Doing muscle-strengthening exercises</w:t>
      </w:r>
    </w:p>
    <w:p>
      <w:pPr>
        <w:ind w:left="360"/>
      </w:pPr>
      <w:r>
        <w:t>D. Doing all chores early in the day while less fatigue</w:t>
      </w:r>
    </w:p>
    <w:p>
      <w:pPr>
        <w:ind w:left="360"/>
      </w:pPr>
      <w:r>
        <w:rPr>
          <w:b/>
        </w:rPr>
        <w:t xml:space="preserve">Answer: </w:t>
      </w:r>
      <w:r>
        <w:rPr>
          <w:b/>
          <w:color w:val="C00000"/>
        </w:rPr>
        <w:t>A. Taking medications as scheduled</w:t>
      </w:r>
    </w:p>
    <w:p>
      <w:pPr>
        <w:ind w:left="360"/>
      </w:pPr>
      <w:r>
        <w:rPr>
          <w:b/>
        </w:rPr>
        <w:t xml:space="preserve">Rationale: </w:t>
      </w:r>
      <w:r>
        <w:t>Per Brunner &amp; Suddarth, in myasthenia gravis anticholinesterase drugs must be taken exactly on schedule to maintain therapeutic levels; late/missed doses precipitate myasthenic crisis and overdose precipitates cholinergic crisis. Large meals, strenuous exercise and doing all chores early do not reliably prevent crises; adherence to the medication schedule does.</w:t>
      </w:r>
    </w:p>
    <w:p/>
    <w:p>
      <w:r>
        <w:rPr>
          <w:b/>
        </w:rPr>
        <w:t xml:space="preserve">383. </w:t>
      </w:r>
      <w:r>
        <w:rPr>
          <w:b/>
        </w:rPr>
        <w:t>The client is admitted to the hospital with a diagnosis of Guillain-Barre syndrome. Which past medical history finding makes the client most at risk for this disease?</w:t>
      </w:r>
    </w:p>
    <w:p>
      <w:pPr>
        <w:ind w:left="360"/>
      </w:pPr>
      <w:r>
        <w:t>A. Meningitis or encephalitis during the last 5 years</w:t>
      </w:r>
    </w:p>
    <w:p>
      <w:pPr>
        <w:ind w:left="360"/>
      </w:pPr>
      <w:r>
        <w:t>B. Seizures or trauma to the brain within the last year</w:t>
      </w:r>
    </w:p>
    <w:p>
      <w:pPr>
        <w:ind w:left="360"/>
      </w:pPr>
      <w:r>
        <w:t>C. Back injury or trauma to the spinal cord during the last 2 years</w:t>
      </w:r>
    </w:p>
    <w:p>
      <w:pPr>
        <w:ind w:left="360"/>
      </w:pPr>
      <w:r>
        <w:rPr>
          <w:b/>
          <w:color w:val="C00000"/>
        </w:rPr>
        <w:t>D. Respiratory or gastrointestinal infection during the previous month</w:t>
      </w:r>
    </w:p>
    <w:p>
      <w:pPr>
        <w:ind w:left="360"/>
      </w:pPr>
      <w:r>
        <w:rPr>
          <w:b/>
        </w:rPr>
        <w:t xml:space="preserve">Answer: </w:t>
      </w:r>
      <w:r>
        <w:rPr>
          <w:b/>
          <w:color w:val="C00000"/>
        </w:rPr>
        <w:t>D. Respiratory or gastrointestinal infection during the previous month</w:t>
      </w:r>
    </w:p>
    <w:p>
      <w:pPr>
        <w:ind w:left="360"/>
      </w:pPr>
      <w:r>
        <w:rPr>
          <w:b/>
        </w:rPr>
        <w:t xml:space="preserve">Rationale: </w:t>
      </w:r>
      <w:r>
        <w:t>Per Brunner &amp; Suddarth, Guillain-Barre syndrome is an autoimmune polyneuropathy typically preceded (1–4 weeks prior) by a viral respiratory or gastrointestinal infection (e.g., Campylobacter). Meningitis, seizures/head trauma and spinal/back injury are not the classic antecedent risk; a recent respiratory/GI infection is.</w:t>
      </w:r>
    </w:p>
    <w:p/>
    <w:p>
      <w:r>
        <w:rPr>
          <w:b/>
        </w:rPr>
        <w:t xml:space="preserve">384. </w:t>
      </w:r>
      <w:r>
        <w:rPr>
          <w:b/>
        </w:rPr>
        <w:t>A client has a neurological deficit involving the limbic system. On assessment, which finding is specific to this type of deficit?</w:t>
      </w:r>
    </w:p>
    <w:p>
      <w:pPr>
        <w:ind w:left="360"/>
      </w:pPr>
      <w:r>
        <w:t>A. Is disoriented to person, place, and time</w:t>
      </w:r>
    </w:p>
    <w:p>
      <w:pPr>
        <w:ind w:left="360"/>
      </w:pPr>
      <w:r>
        <w:rPr>
          <w:b/>
          <w:color w:val="C00000"/>
        </w:rPr>
        <w:t>B. Affect is flat, with periods of emotional lability</w:t>
      </w:r>
    </w:p>
    <w:p>
      <w:pPr>
        <w:ind w:left="360"/>
      </w:pPr>
      <w:r>
        <w:t>C. Cannot recall what was eaten for breakfast today</w:t>
      </w:r>
    </w:p>
    <w:p>
      <w:pPr>
        <w:ind w:left="360"/>
      </w:pPr>
      <w:r>
        <w:t>D. Demonstrates inability to add and subtract; does not know who is the president of the United States</w:t>
      </w:r>
    </w:p>
    <w:p>
      <w:pPr>
        <w:ind w:left="360"/>
      </w:pPr>
      <w:r>
        <w:rPr>
          <w:b/>
        </w:rPr>
        <w:t xml:space="preserve">Answer: </w:t>
      </w:r>
      <w:r>
        <w:rPr>
          <w:b/>
          <w:color w:val="C00000"/>
        </w:rPr>
        <w:t>B. Affect is flat, with periods of emotional lability</w:t>
      </w:r>
    </w:p>
    <w:p>
      <w:pPr>
        <w:ind w:left="360"/>
      </w:pPr>
      <w:r>
        <w:rPr>
          <w:b/>
        </w:rPr>
        <w:t xml:space="preserve">Rationale: </w:t>
      </w:r>
      <w:r>
        <w:t>Per Brunner &amp; Suddarth, the limbic system governs emotion and behaviour, so a deficit produces flat affect and emotional lability. Disorientation, recent-memory loss and impaired calculation/general knowledge point more to cortical/hippocampal or global cognitive dysfunction; altered emotional regulation is specific to the limbic system.</w:t>
      </w:r>
    </w:p>
    <w:p/>
    <w:p>
      <w:r>
        <w:rPr>
          <w:b/>
        </w:rPr>
        <w:t xml:space="preserve">385. </w:t>
      </w:r>
      <w:r>
        <w:rPr>
          <w:b/>
        </w:rPr>
        <w:t>The nurse is evaluating the status of a client who had a craniotomy 3 days ago. Which assessment finding would indicate that the client is developing meningitis as a complication of surgery?</w:t>
      </w:r>
    </w:p>
    <w:p>
      <w:pPr>
        <w:ind w:left="360"/>
      </w:pPr>
      <w:r>
        <w:t>A. A negative Kernig’s sign</w:t>
      </w:r>
    </w:p>
    <w:p>
      <w:pPr>
        <w:ind w:left="360"/>
      </w:pPr>
      <w:r>
        <w:t>B. Absence of nuchal rigidity</w:t>
      </w:r>
    </w:p>
    <w:p>
      <w:pPr>
        <w:ind w:left="360"/>
      </w:pPr>
      <w:r>
        <w:rPr>
          <w:b/>
          <w:color w:val="C00000"/>
        </w:rPr>
        <w:t>C. A positive Brudzinski’s sign</w:t>
      </w:r>
    </w:p>
    <w:p>
      <w:pPr>
        <w:ind w:left="360"/>
      </w:pPr>
      <w:r>
        <w:t>D. A Glasgow Coma Scale score of 15</w:t>
      </w:r>
    </w:p>
    <w:p>
      <w:pPr>
        <w:ind w:left="360"/>
      </w:pPr>
      <w:r>
        <w:rPr>
          <w:b/>
        </w:rPr>
        <w:t xml:space="preserve">Answer: </w:t>
      </w:r>
      <w:r>
        <w:rPr>
          <w:b/>
          <w:color w:val="C00000"/>
        </w:rPr>
        <w:t>C. A positive Brudzinski’s sign</w:t>
      </w:r>
    </w:p>
    <w:p>
      <w:pPr>
        <w:ind w:left="360"/>
      </w:pPr>
      <w:r>
        <w:rPr>
          <w:b/>
        </w:rPr>
        <w:t xml:space="preserve">Rationale: </w:t>
      </w:r>
      <w:r>
        <w:t>Per Brunner &amp; Suddarth, meningitis produces meningeal irritation signs: nuchal rigidity and positive Kernig's and Brudzinski's signs. A positive Brudzinski's sign indicates developing meningitis; a negative Kernig's, absent nuchal rigidity and a normal GCS of 15 would suggest NO meningitis.</w:t>
      </w:r>
    </w:p>
    <w:p/>
    <w:p>
      <w:r>
        <w:rPr>
          <w:b/>
        </w:rPr>
        <w:t xml:space="preserve">386. </w:t>
      </w:r>
      <w:r>
        <w:rPr>
          <w:b/>
        </w:rPr>
        <w:t>A client with myasthenia gravis has become increasingly weaker. The health care provider prepares to identify whether the client is reacting to an overdose of the medication (cholinergic crisis) or an increasing severity of the disease (myasthenic crisis). An injection of edrophonium is administered. Which finding would indicate that the client is in a cholinergic crisis?</w:t>
      </w:r>
    </w:p>
    <w:p>
      <w:pPr>
        <w:ind w:left="360"/>
      </w:pPr>
      <w:r>
        <w:t>A. No change in the condition</w:t>
      </w:r>
    </w:p>
    <w:p>
      <w:pPr>
        <w:ind w:left="360"/>
      </w:pPr>
      <w:r>
        <w:t>B. Complaints of muscle spasms</w:t>
      </w:r>
    </w:p>
    <w:p>
      <w:pPr>
        <w:ind w:left="360"/>
      </w:pPr>
      <w:r>
        <w:t>C. An improvement of the weakness</w:t>
      </w:r>
    </w:p>
    <w:p>
      <w:pPr>
        <w:ind w:left="360"/>
      </w:pPr>
      <w:r>
        <w:rPr>
          <w:b/>
          <w:color w:val="C00000"/>
        </w:rPr>
        <w:t>D. A temporary worsening of the condition</w:t>
      </w:r>
    </w:p>
    <w:p>
      <w:pPr>
        <w:ind w:left="360"/>
      </w:pPr>
      <w:r>
        <w:rPr>
          <w:b/>
        </w:rPr>
        <w:t xml:space="preserve">Answer: </w:t>
      </w:r>
      <w:r>
        <w:rPr>
          <w:b/>
          <w:color w:val="C00000"/>
        </w:rPr>
        <w:t>D. A temporary worsening of the condition</w:t>
      </w:r>
    </w:p>
    <w:p>
      <w:pPr>
        <w:ind w:left="360"/>
      </w:pPr>
      <w:r>
        <w:rPr>
          <w:b/>
        </w:rPr>
        <w:t xml:space="preserve">Rationale: </w:t>
      </w:r>
      <w:r>
        <w:t>Per Brunner &amp; Suddarth, in the edrophonium (Tensilon) test, improvement of weakness indicates myasthenic crisis (needs more anticholinesterase), whereas temporary worsening of weakness indicates cholinergic crisis (already too much drug). Hence temporary worsening indicates cholinergic crisis.</w:t>
      </w:r>
    </w:p>
    <w:p/>
    <w:p>
      <w:r>
        <w:rPr>
          <w:b/>
        </w:rPr>
        <w:t xml:space="preserve">387. </w:t>
      </w:r>
      <w:r>
        <w:rPr>
          <w:b/>
        </w:rPr>
        <w:t>The nurse is positioning the female client with increased intracranial pressure. Which of the following positions would the nurse avoid?</w:t>
      </w:r>
    </w:p>
    <w:p>
      <w:pPr>
        <w:ind w:left="360"/>
      </w:pPr>
      <w:r>
        <w:t>A. Head midline</w:t>
      </w:r>
    </w:p>
    <w:p>
      <w:pPr>
        <w:ind w:left="360"/>
      </w:pPr>
      <w:r>
        <w:rPr>
          <w:b/>
          <w:color w:val="C00000"/>
        </w:rPr>
        <w:t>B. Head turned to the side</w:t>
      </w:r>
    </w:p>
    <w:p>
      <w:pPr>
        <w:ind w:left="360"/>
      </w:pPr>
      <w:r>
        <w:t>C. Neck in neutral position</w:t>
      </w:r>
    </w:p>
    <w:p>
      <w:pPr>
        <w:ind w:left="360"/>
      </w:pPr>
      <w:r>
        <w:t>D. Head of bed elevated 30 to 45 degrees</w:t>
      </w:r>
    </w:p>
    <w:p>
      <w:pPr>
        <w:ind w:left="360"/>
      </w:pPr>
      <w:r>
        <w:rPr>
          <w:b/>
        </w:rPr>
        <w:t xml:space="preserve">Answer: </w:t>
      </w:r>
      <w:r>
        <w:rPr>
          <w:b/>
          <w:color w:val="C00000"/>
        </w:rPr>
        <w:t>B. Head turned to the side</w:t>
      </w:r>
    </w:p>
    <w:p>
      <w:pPr>
        <w:ind w:left="360"/>
      </w:pPr>
      <w:r>
        <w:rPr>
          <w:b/>
        </w:rPr>
        <w:t xml:space="preserve">Rationale: </w:t>
      </w:r>
      <w:r>
        <w:t>Per Brunner &amp; Suddarth, with increased ICP the head should be kept midline and neutral with the bed elevated 30–45 degrees to promote venous drainage; turning/rotating the head to the side obstructs jugular venous outflow and raises ICP, so it is the position to AVOID.</w:t>
      </w:r>
    </w:p>
    <w:p/>
    <w:p>
      <w:r>
        <w:rPr>
          <w:b/>
        </w:rPr>
        <w:t xml:space="preserve">388. </w:t>
      </w:r>
      <w:r>
        <w:rPr>
          <w:b/>
        </w:rPr>
        <w:t>The nurse is caring for the male client who begins to experience seizure activity while in bed. Which of the following actions by the nurse would be contraindicated?</w:t>
      </w:r>
    </w:p>
    <w:p>
      <w:pPr>
        <w:ind w:left="360"/>
      </w:pPr>
      <w:r>
        <w:t>A. Loosening restrictive clothing</w:t>
      </w:r>
    </w:p>
    <w:p>
      <w:pPr>
        <w:ind w:left="360"/>
      </w:pPr>
      <w:r>
        <w:rPr>
          <w:b/>
          <w:color w:val="C00000"/>
        </w:rPr>
        <w:t>B. Restraining the client’s limbs</w:t>
      </w:r>
    </w:p>
    <w:p>
      <w:pPr>
        <w:ind w:left="360"/>
      </w:pPr>
      <w:r>
        <w:t>C. Removing the pillow and raising padded side rails</w:t>
      </w:r>
    </w:p>
    <w:p>
      <w:pPr>
        <w:ind w:left="360"/>
      </w:pPr>
      <w:r>
        <w:t>D. Positioning the client to side, if possible , with the head flexed forward</w:t>
      </w:r>
    </w:p>
    <w:p>
      <w:pPr>
        <w:ind w:left="360"/>
      </w:pPr>
      <w:r>
        <w:rPr>
          <w:b/>
        </w:rPr>
        <w:t xml:space="preserve">Answer: </w:t>
      </w:r>
      <w:r>
        <w:rPr>
          <w:b/>
          <w:color w:val="C00000"/>
        </w:rPr>
        <w:t>B. Restraining the client’s limbs</w:t>
      </w:r>
    </w:p>
    <w:p>
      <w:pPr>
        <w:ind w:left="360"/>
      </w:pPr>
      <w:r>
        <w:rPr>
          <w:b/>
        </w:rPr>
        <w:t xml:space="preserve">Rationale: </w:t>
      </w:r>
      <w:r>
        <w:t>Per Kozier &amp; Erb's Fundamentals and Brunner &amp; Suddarth, during a seizure the nurse must NOT restrain the limbs (risks fractures/injury). Correct actions are loosening clothing, removing the pillow and padding side rails, and side-lying with head flexed forward; restraining limbs is contraindicated.</w:t>
      </w:r>
    </w:p>
    <w:p/>
    <w:p>
      <w:r>
        <w:rPr>
          <w:b/>
        </w:rPr>
        <w:t xml:space="preserve">389. </w:t>
      </w:r>
      <w:r>
        <w:rPr>
          <w:b/>
        </w:rPr>
        <w:t>A female client has experienced an episode of myasthenic crisis. The nurse would assess whether the client has precipitating factors such as:</w:t>
      </w:r>
    </w:p>
    <w:p>
      <w:pPr>
        <w:ind w:left="360"/>
      </w:pPr>
      <w:r>
        <w:t>A. getting too little exercise</w:t>
      </w:r>
    </w:p>
    <w:p>
      <w:pPr>
        <w:ind w:left="360"/>
      </w:pPr>
      <w:r>
        <w:t>B. taking excess medication - (will cause cholinergic crisis instead)</w:t>
      </w:r>
    </w:p>
    <w:p>
      <w:pPr>
        <w:ind w:left="360"/>
      </w:pPr>
      <w:r>
        <w:rPr>
          <w:b/>
          <w:color w:val="C00000"/>
        </w:rPr>
        <w:t>C. omitting doses of medication</w:t>
      </w:r>
    </w:p>
    <w:p>
      <w:pPr>
        <w:ind w:left="360"/>
      </w:pPr>
      <w:r>
        <w:t>D. increasing intake of fatty foods</w:t>
      </w:r>
    </w:p>
    <w:p>
      <w:pPr>
        <w:ind w:left="360"/>
      </w:pPr>
      <w:r>
        <w:rPr>
          <w:b/>
        </w:rPr>
        <w:t xml:space="preserve">Answer: </w:t>
      </w:r>
      <w:r>
        <w:rPr>
          <w:b/>
          <w:color w:val="C00000"/>
        </w:rPr>
        <w:t>C. omitting doses of medication</w:t>
      </w:r>
    </w:p>
    <w:p>
      <w:pPr>
        <w:ind w:left="360"/>
      </w:pPr>
      <w:r>
        <w:rPr>
          <w:b/>
        </w:rPr>
        <w:t xml:space="preserve">Rationale: </w:t>
      </w:r>
      <w:r>
        <w:t>Per Brunner &amp; Suddarth, myasthenic crisis is precipitated by under-medication (omitting/missing anticholinesterase doses), infection, stress or surgery. Excess medication causes cholinergic crisis; too little exercise and fatty foods are not precipitants. Thus omitting doses precipitates myasthenic crisis.</w:t>
      </w:r>
    </w:p>
    <w:p/>
    <w:p>
      <w:r>
        <w:rPr>
          <w:b/>
        </w:rPr>
        <w:t xml:space="preserve">390. </w:t>
      </w:r>
      <w:r>
        <w:rPr>
          <w:b/>
        </w:rPr>
        <w:t>A male client is having a tonic-clonic seizures. What should the nurse do first?</w:t>
      </w:r>
    </w:p>
    <w:p>
      <w:pPr>
        <w:ind w:left="360"/>
      </w:pPr>
      <w:r>
        <w:t>A. Elevate the head of the bed</w:t>
      </w:r>
    </w:p>
    <w:p>
      <w:pPr>
        <w:ind w:left="360"/>
      </w:pPr>
      <w:r>
        <w:t>B. Restrain the client’s arms and legs</w:t>
      </w:r>
    </w:p>
    <w:p>
      <w:pPr>
        <w:ind w:left="360"/>
      </w:pPr>
      <w:r>
        <w:t>C. Place a tongue blade in the client’s mouth</w:t>
      </w:r>
    </w:p>
    <w:p>
      <w:pPr>
        <w:ind w:left="360"/>
      </w:pPr>
      <w:r>
        <w:rPr>
          <w:b/>
          <w:color w:val="C00000"/>
        </w:rPr>
        <w:t>D. Take measures to prevent injury</w:t>
      </w:r>
    </w:p>
    <w:p>
      <w:pPr>
        <w:ind w:left="360"/>
      </w:pPr>
      <w:r>
        <w:rPr>
          <w:b/>
        </w:rPr>
        <w:t xml:space="preserve">Answer: </w:t>
      </w:r>
      <w:r>
        <w:rPr>
          <w:b/>
          <w:color w:val="C00000"/>
        </w:rPr>
        <w:t>D. Take measures to prevent injury</w:t>
      </w:r>
    </w:p>
    <w:p>
      <w:pPr>
        <w:ind w:left="360"/>
      </w:pPr>
      <w:r>
        <w:rPr>
          <w:b/>
        </w:rPr>
        <w:t xml:space="preserve">Rationale: </w:t>
      </w:r>
      <w:r>
        <w:t>Per Kozier &amp; Erb's and Brunner &amp; Suddarth, the FIRST priority during a tonic-clonic seizure is to protect the client from injury (ease to the floor/side-lying, clear the area, cushion the head). Do not restrain limbs or insert a tongue blade; elevating the head is not the priority. Injury prevention/safety comes first.</w:t>
      </w:r>
    </w:p>
    <w:p/>
    <w:p>
      <w:r>
        <w:rPr>
          <w:b/>
        </w:rPr>
        <w:t xml:space="preserve">391. </w:t>
      </w:r>
      <w:r>
        <w:rPr>
          <w:b/>
        </w:rPr>
        <w:t>The nurse is teaching the female client with myasthenia gravis about the prevention of myasthenic and cholinergic crises. The nurse tells the client that this is most effectively done by:</w:t>
      </w:r>
    </w:p>
    <w:p>
      <w:pPr>
        <w:ind w:left="360"/>
      </w:pPr>
      <w:r>
        <w:t>A. Eating large, well-balanced meals</w:t>
      </w:r>
    </w:p>
    <w:p>
      <w:pPr>
        <w:ind w:left="360"/>
      </w:pPr>
      <w:r>
        <w:t>B. Doing muscle -strengthening exercises</w:t>
      </w:r>
    </w:p>
    <w:p>
      <w:pPr>
        <w:ind w:left="360"/>
      </w:pPr>
      <w:r>
        <w:t>C. Doing all chores early in the day while less fatigued</w:t>
      </w:r>
    </w:p>
    <w:p>
      <w:pPr>
        <w:ind w:left="360"/>
      </w:pPr>
      <w:r>
        <w:rPr>
          <w:b/>
          <w:color w:val="C00000"/>
        </w:rPr>
        <w:t>D. Taking medications on time to maintain therapeutic blood levels</w:t>
      </w:r>
    </w:p>
    <w:p>
      <w:pPr>
        <w:ind w:left="360"/>
      </w:pPr>
      <w:r>
        <w:rPr>
          <w:b/>
        </w:rPr>
        <w:t xml:space="preserve">Answer: </w:t>
      </w:r>
      <w:r>
        <w:rPr>
          <w:b/>
          <w:color w:val="C00000"/>
        </w:rPr>
        <w:t>D. Taking medications on time to maintain therapeutic blood levels</w:t>
      </w:r>
    </w:p>
    <w:p>
      <w:pPr>
        <w:ind w:left="360"/>
      </w:pPr>
      <w:r>
        <w:rPr>
          <w:b/>
        </w:rPr>
        <w:t xml:space="preserve">Rationale: </w:t>
      </w:r>
      <w:r>
        <w:t>Per Brunner &amp; Suddarth, prevention of both myasthenic and cholinergic crises depends on taking anticholinesterase medication precisely on time to keep therapeutic blood levels. Large meals, muscle-strengthening exercise and doing all chores early are not effective preventive measures.</w:t>
      </w:r>
    </w:p>
    <w:p/>
    <w:p>
      <w:r>
        <w:rPr>
          <w:b/>
        </w:rPr>
        <w:t xml:space="preserve">392. </w:t>
      </w:r>
      <w:r>
        <w:rPr>
          <w:b/>
        </w:rPr>
        <w:t>Which of the following neurotransmitters is known to be associated with sleep, mood and appetite?</w:t>
      </w:r>
    </w:p>
    <w:p>
      <w:pPr>
        <w:ind w:left="360"/>
      </w:pPr>
      <w:r>
        <w:t>A. Acetylcholine</w:t>
      </w:r>
    </w:p>
    <w:p>
      <w:pPr>
        <w:ind w:left="360"/>
      </w:pPr>
      <w:r>
        <w:t>B. Dopamine</w:t>
      </w:r>
    </w:p>
    <w:p>
      <w:pPr>
        <w:ind w:left="360"/>
      </w:pPr>
      <w:r>
        <w:rPr>
          <w:b/>
          <w:color w:val="C00000"/>
        </w:rPr>
        <w:t>C. Serotonin</w:t>
      </w:r>
    </w:p>
    <w:p>
      <w:pPr>
        <w:ind w:left="360"/>
      </w:pPr>
      <w:r>
        <w:t>D. GABA</w:t>
      </w:r>
    </w:p>
    <w:p>
      <w:pPr>
        <w:ind w:left="360"/>
      </w:pPr>
      <w:r>
        <w:rPr>
          <w:b/>
        </w:rPr>
        <w:t xml:space="preserve">Answer: </w:t>
      </w:r>
      <w:r>
        <w:rPr>
          <w:b/>
          <w:color w:val="C00000"/>
        </w:rPr>
        <w:t>C. Serotonin</w:t>
      </w:r>
    </w:p>
    <w:p>
      <w:pPr>
        <w:ind w:left="360"/>
      </w:pPr>
      <w:r>
        <w:rPr>
          <w:b/>
        </w:rPr>
        <w:t xml:space="preserve">Rationale: </w:t>
      </w:r>
      <w:r>
        <w:t>Per standard physiology (Brunner &amp; Suddarth / Lewis) and psychiatric nursing texts, serotonin (5-HT) regulates sleep, mood and appetite. Acetylcholine (muscle/memory), dopamine (movement/reward) and GABA (inhibition) do not fit this triad; serotonin does.</w:t>
      </w:r>
    </w:p>
    <w:p/>
    <w:p>
      <w:r>
        <w:rPr>
          <w:b/>
        </w:rPr>
        <w:t xml:space="preserve">393. </w:t>
      </w:r>
      <w:r>
        <w:rPr>
          <w:b/>
        </w:rPr>
        <w:t>The neurons of the motor pathway control:</w:t>
      </w:r>
    </w:p>
    <w:p>
      <w:pPr>
        <w:ind w:left="360"/>
      </w:pPr>
      <w:r>
        <w:t>A. Stress reaction</w:t>
      </w:r>
    </w:p>
    <w:p>
      <w:pPr>
        <w:ind w:left="360"/>
      </w:pPr>
      <w:r>
        <w:t>B. Organs and glands</w:t>
      </w:r>
    </w:p>
    <w:p>
      <w:pPr>
        <w:ind w:left="360"/>
      </w:pPr>
      <w:r>
        <w:t>C. Involuntary muscles</w:t>
      </w:r>
    </w:p>
    <w:p>
      <w:pPr>
        <w:ind w:left="360"/>
      </w:pPr>
      <w:r>
        <w:rPr>
          <w:b/>
          <w:color w:val="C00000"/>
        </w:rPr>
        <w:t>D. Voluntary muscles</w:t>
      </w:r>
    </w:p>
    <w:p>
      <w:pPr>
        <w:ind w:left="360"/>
      </w:pPr>
      <w:r>
        <w:rPr>
          <w:b/>
        </w:rPr>
        <w:t xml:space="preserve">Answer: </w:t>
      </w:r>
      <w:r>
        <w:rPr>
          <w:b/>
          <w:color w:val="C00000"/>
        </w:rPr>
        <w:t>D. Voluntary muscles</w:t>
      </w:r>
    </w:p>
    <w:p>
      <w:pPr>
        <w:ind w:left="360"/>
      </w:pPr>
      <w:r>
        <w:rPr>
          <w:b/>
        </w:rPr>
        <w:t xml:space="preserve">Rationale: </w:t>
      </w:r>
      <w:r>
        <w:t>Per anatomy &amp; physiology texts, the motor (somatic) pathway carries efferent impulses controlling voluntary (skeletal) muscles. Involuntary muscles, organs and glands are controlled by the autonomic nervous system; hence voluntary muscles is correct.</w:t>
      </w:r>
    </w:p>
    <w:p/>
    <w:p>
      <w:r>
        <w:rPr>
          <w:b/>
        </w:rPr>
        <w:t xml:space="preserve">394. </w:t>
      </w:r>
      <w:r>
        <w:rPr>
          <w:b/>
        </w:rPr>
        <w:t>The area of the brain which is involved in the understanding of meaning is:</w:t>
      </w:r>
    </w:p>
    <w:p>
      <w:pPr>
        <w:ind w:left="360"/>
      </w:pPr>
      <w:r>
        <w:t>A. Broca’s area</w:t>
      </w:r>
    </w:p>
    <w:p>
      <w:pPr>
        <w:ind w:left="360"/>
      </w:pPr>
      <w:r>
        <w:t>B. association areas</w:t>
      </w:r>
    </w:p>
    <w:p>
      <w:pPr>
        <w:ind w:left="360"/>
      </w:pPr>
      <w:r>
        <w:rPr>
          <w:b/>
          <w:color w:val="C00000"/>
        </w:rPr>
        <w:t>C. Wernicke area</w:t>
      </w:r>
    </w:p>
    <w:p>
      <w:pPr>
        <w:ind w:left="360"/>
      </w:pPr>
      <w:r>
        <w:t>D. Motor speech area</w:t>
      </w:r>
    </w:p>
    <w:p>
      <w:pPr>
        <w:ind w:left="360"/>
      </w:pPr>
      <w:r>
        <w:rPr>
          <w:b/>
        </w:rPr>
        <w:t xml:space="preserve">Answer: </w:t>
      </w:r>
      <w:r>
        <w:rPr>
          <w:b/>
          <w:color w:val="C00000"/>
        </w:rPr>
        <w:t>C. Wernicke area</w:t>
      </w:r>
    </w:p>
    <w:p>
      <w:pPr>
        <w:ind w:left="360"/>
      </w:pPr>
      <w:r>
        <w:rPr>
          <w:b/>
        </w:rPr>
        <w:t xml:space="preserve">Rationale: </w:t>
      </w:r>
      <w:r>
        <w:t>Per neuroanatomy (Brunner &amp; Suddarth), Wernicke's area (posterior superior temporal lobe) is responsible for comprehension/understanding of language meaning. Broca's/motor speech area handles speech production; general association areas integrate information, but understanding of meaning is specifically Wernicke's area.</w:t>
      </w:r>
    </w:p>
    <w:p/>
    <w:p>
      <w:r>
        <w:rPr>
          <w:b/>
        </w:rPr>
        <w:t xml:space="preserve">395. </w:t>
      </w:r>
      <w:r>
        <w:rPr>
          <w:b/>
        </w:rPr>
        <w:t>Parkinson’s disease , is caused by the degeneration of neurons in an area of the brain called the:</w:t>
      </w:r>
    </w:p>
    <w:p>
      <w:pPr>
        <w:ind w:left="360"/>
      </w:pPr>
      <w:r>
        <w:rPr>
          <w:b/>
          <w:color w:val="C00000"/>
        </w:rPr>
        <w:t>A. Substantia nigra</w:t>
      </w:r>
    </w:p>
    <w:p>
      <w:pPr>
        <w:ind w:left="360"/>
      </w:pPr>
      <w:r>
        <w:t>B. Basal ganglia</w:t>
      </w:r>
    </w:p>
    <w:p>
      <w:pPr>
        <w:ind w:left="360"/>
      </w:pPr>
      <w:r>
        <w:t>C. Cerebellum</w:t>
      </w:r>
    </w:p>
    <w:p>
      <w:pPr>
        <w:ind w:left="360"/>
      </w:pPr>
      <w:r>
        <w:t>D. Corpus callosum</w:t>
      </w:r>
    </w:p>
    <w:p>
      <w:pPr>
        <w:ind w:left="360"/>
      </w:pPr>
      <w:r>
        <w:rPr>
          <w:b/>
        </w:rPr>
        <w:t xml:space="preserve">Answer: </w:t>
      </w:r>
      <w:r>
        <w:rPr>
          <w:b/>
          <w:color w:val="C00000"/>
        </w:rPr>
        <w:t>A. Substantia nigra</w:t>
      </w:r>
    </w:p>
    <w:p>
      <w:pPr>
        <w:ind w:left="360"/>
      </w:pPr>
      <w:r>
        <w:rPr>
          <w:b/>
        </w:rPr>
        <w:t xml:space="preserve">Rationale: </w:t>
      </w:r>
      <w:r>
        <w:t>Per Brunner &amp; Suddarth, Parkinson's disease results from degeneration of dopaminergic neurons in the substantia nigra, reducing dopamine. Although the basal ganglia circuit is affected, the primary site of neuronal degeneration is the substantia nigra.</w:t>
      </w:r>
    </w:p>
    <w:p/>
    <w:p>
      <w:r>
        <w:rPr>
          <w:b/>
        </w:rPr>
        <w:t xml:space="preserve">396. </w:t>
      </w:r>
      <w:r>
        <w:rPr>
          <w:b/>
        </w:rPr>
        <w:t>The division of the nervous system which controls the involuntary muscles, organs, and glands is:</w:t>
      </w:r>
    </w:p>
    <w:p>
      <w:pPr>
        <w:ind w:left="360"/>
      </w:pPr>
      <w:r>
        <w:t>A. Somatic nervous system</w:t>
      </w:r>
    </w:p>
    <w:p>
      <w:pPr>
        <w:ind w:left="360"/>
      </w:pPr>
      <w:r>
        <w:rPr>
          <w:b/>
          <w:color w:val="C00000"/>
        </w:rPr>
        <w:t>B. Autonomic nervous system</w:t>
      </w:r>
    </w:p>
    <w:p>
      <w:pPr>
        <w:ind w:left="360"/>
      </w:pPr>
      <w:r>
        <w:t>C. Central nervous system</w:t>
      </w:r>
    </w:p>
    <w:p>
      <w:pPr>
        <w:ind w:left="360"/>
      </w:pPr>
      <w:r>
        <w:t>D. The motor pathway of the CNS</w:t>
      </w:r>
    </w:p>
    <w:p>
      <w:pPr>
        <w:ind w:left="360"/>
      </w:pPr>
      <w:r>
        <w:rPr>
          <w:b/>
        </w:rPr>
        <w:t xml:space="preserve">Answer: </w:t>
      </w:r>
      <w:r>
        <w:rPr>
          <w:b/>
          <w:color w:val="C00000"/>
        </w:rPr>
        <w:t>B. Autonomic nervous system</w:t>
      </w:r>
    </w:p>
    <w:p>
      <w:pPr>
        <w:ind w:left="360"/>
      </w:pPr>
      <w:r>
        <w:rPr>
          <w:b/>
        </w:rPr>
        <w:t xml:space="preserve">Rationale: </w:t>
      </w:r>
      <w:r>
        <w:t>Per anatomy &amp; physiology texts, the autonomic nervous system controls involuntary muscles, organs and glands (via sympathetic and parasympathetic divisions). The somatic system controls voluntary muscle; the CNS is the integrating centre. Hence autonomic nervous system is correct.</w:t>
      </w:r>
    </w:p>
    <w:p/>
    <w:p>
      <w:r>
        <w:rPr>
          <w:b/>
        </w:rPr>
        <w:t xml:space="preserve">397. </w:t>
      </w:r>
      <w:r>
        <w:rPr>
          <w:b/>
        </w:rPr>
        <w:t>A client is unconscious following a tonic-clonic seizure. What should the nurse do FIRST?</w:t>
      </w:r>
    </w:p>
    <w:p>
      <w:pPr>
        <w:ind w:left="360"/>
      </w:pPr>
      <w:r>
        <w:rPr>
          <w:b/>
          <w:color w:val="C00000"/>
        </w:rPr>
        <w:t>A. Place the client in a side-lying position</w:t>
      </w:r>
    </w:p>
    <w:p>
      <w:pPr>
        <w:ind w:left="360"/>
      </w:pPr>
      <w:r>
        <w:t>B. Check the pulse</w:t>
      </w:r>
    </w:p>
    <w:p>
      <w:pPr>
        <w:ind w:left="360"/>
      </w:pPr>
      <w:r>
        <w:t>C. Administer Valium</w:t>
      </w:r>
    </w:p>
    <w:p>
      <w:pPr>
        <w:ind w:left="360"/>
      </w:pPr>
      <w:r>
        <w:t>D. Place a tongue blade in the mouth (Never do this! Places client in danger!)</w:t>
      </w:r>
    </w:p>
    <w:p>
      <w:pPr>
        <w:ind w:left="360"/>
      </w:pPr>
      <w:r>
        <w:rPr>
          <w:b/>
        </w:rPr>
        <w:t xml:space="preserve">Answer: </w:t>
      </w:r>
      <w:r>
        <w:rPr>
          <w:b/>
          <w:color w:val="C00000"/>
        </w:rPr>
        <w:t>A. Place the client in a side-lying position</w:t>
      </w:r>
    </w:p>
    <w:p>
      <w:pPr>
        <w:ind w:left="360"/>
      </w:pPr>
      <w:r>
        <w:rPr>
          <w:b/>
        </w:rPr>
        <w:t xml:space="preserve">Rationale: </w:t>
      </w:r>
      <w:r>
        <w:t>Per Kozier &amp; Erb's and Brunner &amp; Suddarth, in the postictal unconscious client the FIRST action is to place them in a side-lying (recovery) position to maintain a patent airway and prevent aspiration. Never insert a tongue blade; pulse check and Valium are not the immediate priority over airway positioning.</w:t>
      </w:r>
    </w:p>
    <w:p/>
    <w:p>
      <w:r>
        <w:rPr>
          <w:b/>
        </w:rPr>
        <w:t xml:space="preserve">398. </w:t>
      </w:r>
      <w:r>
        <w:rPr>
          <w:b/>
        </w:rPr>
        <w:t>The nurse enters the room as the client is beginning to have a tonic-clonic seizure. What action should the nurse implement first?</w:t>
      </w:r>
    </w:p>
    <w:p>
      <w:pPr>
        <w:ind w:left="360"/>
      </w:pPr>
      <w:r>
        <w:t>A. Determine if the client is incontinent of urine or stool.</w:t>
      </w:r>
    </w:p>
    <w:p>
      <w:pPr>
        <w:ind w:left="360"/>
      </w:pPr>
      <w:r>
        <w:t>B. Provide the client with privacy during the seizure.</w:t>
      </w:r>
    </w:p>
    <w:p>
      <w:pPr>
        <w:ind w:left="360"/>
      </w:pPr>
      <w:r>
        <w:rPr>
          <w:b/>
          <w:color w:val="C00000"/>
        </w:rPr>
        <w:t>C. Note the first thing the client does in the seizure.</w:t>
      </w:r>
    </w:p>
    <w:p>
      <w:pPr>
        <w:ind w:left="360"/>
      </w:pPr>
      <w:r>
        <w:t>D. Assess the size of the client’s pupils.</w:t>
      </w:r>
    </w:p>
    <w:p>
      <w:pPr>
        <w:ind w:left="360"/>
      </w:pPr>
      <w:r>
        <w:rPr>
          <w:b/>
        </w:rPr>
        <w:t xml:space="preserve">Answer: </w:t>
      </w:r>
      <w:r>
        <w:rPr>
          <w:b/>
          <w:color w:val="C00000"/>
        </w:rPr>
        <w:t>C. Note the first thing the client does in the seizure.</w:t>
      </w:r>
    </w:p>
    <w:p>
      <w:pPr>
        <w:ind w:left="360"/>
      </w:pPr>
      <w:r>
        <w:rPr>
          <w:b/>
        </w:rPr>
        <w:t xml:space="preserve">Rationale: </w:t>
      </w:r>
      <w:r>
        <w:t>Per Brunner &amp; Suddarth, once safety is ensured the nurse's key nursing action at seizure onset is accurate observation/documentation, beginning with noting the first thing the client does (onset/aura and initial movements), which aids diagnosis and localization. Checking incontinence, providing privacy and pupil size are secondary to observing the seizure's onset.</w:t>
      </w:r>
    </w:p>
    <w:p>
      <w:pPr>
        <w:ind w:left="360"/>
      </w:pPr>
      <w:r>
        <w:rPr>
          <w:i/>
          <w:color w:val="C00000"/>
        </w:rPr>
        <w:t>⚠ More than one defensible answer</w:t>
      </w:r>
    </w:p>
    <w:p/>
    <w:p>
      <w:r>
        <w:rPr>
          <w:b/>
        </w:rPr>
        <w:t xml:space="preserve">399. </w:t>
      </w:r>
      <w:r>
        <w:rPr>
          <w:b/>
        </w:rPr>
        <w:t>The nurse is teaching a class on the prevention of cerebrovascular accidents. Which of the following risk factors should the nurse identify as the most important factor contributing to a stroke?</w:t>
      </w:r>
    </w:p>
    <w:p>
      <w:pPr>
        <w:ind w:left="360"/>
      </w:pPr>
      <w:r>
        <w:t>A. Sedentary lifestyle</w:t>
      </w:r>
    </w:p>
    <w:p>
      <w:pPr>
        <w:ind w:left="360"/>
      </w:pPr>
      <w:r>
        <w:t>B. Smoking</w:t>
      </w:r>
    </w:p>
    <w:p>
      <w:pPr>
        <w:ind w:left="360"/>
      </w:pPr>
      <w:r>
        <w:t>C. Obesity</w:t>
      </w:r>
    </w:p>
    <w:p>
      <w:pPr>
        <w:ind w:left="360"/>
      </w:pPr>
      <w:r>
        <w:rPr>
          <w:b/>
          <w:color w:val="C00000"/>
        </w:rPr>
        <w:t>D. Hypertension</w:t>
      </w:r>
    </w:p>
    <w:p>
      <w:pPr>
        <w:ind w:left="360"/>
      </w:pPr>
      <w:r>
        <w:rPr>
          <w:b/>
        </w:rPr>
        <w:t xml:space="preserve">Answer: </w:t>
      </w:r>
      <w:r>
        <w:rPr>
          <w:b/>
          <w:color w:val="C00000"/>
        </w:rPr>
        <w:t>D. Hypertension</w:t>
      </w:r>
    </w:p>
    <w:p>
      <w:pPr>
        <w:ind w:left="360"/>
      </w:pPr>
      <w:r>
        <w:rPr>
          <w:b/>
        </w:rPr>
        <w:t xml:space="preserve">Rationale: </w:t>
      </w:r>
      <w:r>
        <w:t>Per Kenya MOH NCD guidelines and Brunner &amp; Suddarth, hypertension is the single most important MODIFIABLE risk factor for stroke (cerebrovascular accident). Smoking, obesity and sedentary lifestyle also contribute, but hypertension is the leading contributing factor.</w:t>
      </w:r>
    </w:p>
    <w:p/>
    <w:p>
      <w:r>
        <w:rPr>
          <w:b/>
        </w:rPr>
        <w:t xml:space="preserve">400. </w:t>
      </w:r>
      <w:r>
        <w:rPr>
          <w:b/>
        </w:rPr>
        <w:t>The nurse is assessing a 37-year-old client diagnosed with multiple sclerosis. Which of the following symptoms would the nurse expect to find?</w:t>
      </w:r>
    </w:p>
    <w:p>
      <w:pPr>
        <w:ind w:left="360"/>
      </w:pPr>
      <w:r>
        <w:t>A. Flaccid muscles</w:t>
      </w:r>
    </w:p>
    <w:p>
      <w:pPr>
        <w:ind w:left="360"/>
      </w:pPr>
      <w:r>
        <w:t>B. Tremors at rest</w:t>
      </w:r>
    </w:p>
    <w:p>
      <w:pPr>
        <w:ind w:left="360"/>
      </w:pPr>
      <w:r>
        <w:t>C. Absent deep tendon reflexes</w:t>
      </w:r>
    </w:p>
    <w:p>
      <w:pPr>
        <w:ind w:left="360"/>
      </w:pPr>
      <w:r>
        <w:rPr>
          <w:b/>
          <w:color w:val="C00000"/>
        </w:rPr>
        <w:t>D. Vision changes</w:t>
      </w:r>
    </w:p>
    <w:p>
      <w:pPr>
        <w:ind w:left="360"/>
      </w:pPr>
      <w:r>
        <w:rPr>
          <w:b/>
        </w:rPr>
        <w:t xml:space="preserve">Answer: </w:t>
      </w:r>
      <w:r>
        <w:rPr>
          <w:b/>
          <w:color w:val="C00000"/>
        </w:rPr>
        <w:t>D. Vision changes</w:t>
      </w:r>
    </w:p>
    <w:p>
      <w:pPr>
        <w:ind w:left="360"/>
      </w:pPr>
      <w:r>
        <w:rPr>
          <w:b/>
        </w:rPr>
        <w:t xml:space="preserve">Rationale: </w:t>
      </w:r>
      <w:r>
        <w:t>Per Brunner &amp; Suddarth, multiple sclerosis classically presents with visual disturbances (optic neuritis, diplopia, blurred vision), along with spasticity, hyperreflexia and intention (not resting) tremor. Flaccid muscles, resting tremor and absent deep tendon reflexes are not typical of MS; vision changes are the expected finding.</w:t>
      </w:r>
    </w:p>
    <w:p/>
    <w:p>
      <w:r>
        <w:rPr>
          <w:b/>
        </w:rPr>
        <w:t xml:space="preserve">401. </w:t>
      </w:r>
      <w:r>
        <w:rPr>
          <w:b/>
        </w:rPr>
        <w:t>If a male client experienced a cerebrovascular accident (CVA) that damaged the hypothalamus, the nurse would anticipate that the client has problems with:</w:t>
      </w:r>
    </w:p>
    <w:p>
      <w:pPr>
        <w:ind w:left="360"/>
      </w:pPr>
      <w:r>
        <w:t>A. Thinking and reasoning</w:t>
      </w:r>
    </w:p>
    <w:p>
      <w:pPr>
        <w:ind w:left="360"/>
      </w:pPr>
      <w:r>
        <w:rPr>
          <w:b/>
          <w:color w:val="C00000"/>
        </w:rPr>
        <w:t>B. Body temperature control</w:t>
      </w:r>
    </w:p>
    <w:p>
      <w:pPr>
        <w:ind w:left="360"/>
      </w:pPr>
      <w:r>
        <w:t>C. Balance and equilibrium</w:t>
      </w:r>
    </w:p>
    <w:p>
      <w:pPr>
        <w:ind w:left="360"/>
      </w:pPr>
      <w:r>
        <w:t>D. Visual acuity</w:t>
      </w:r>
    </w:p>
    <w:p>
      <w:pPr>
        <w:ind w:left="360"/>
      </w:pPr>
      <w:r>
        <w:rPr>
          <w:b/>
        </w:rPr>
        <w:t xml:space="preserve">Answer: </w:t>
      </w:r>
      <w:r>
        <w:rPr>
          <w:b/>
          <w:color w:val="C00000"/>
        </w:rPr>
        <w:t>B. Body temperature control</w:t>
      </w:r>
    </w:p>
    <w:p>
      <w:pPr>
        <w:ind w:left="360"/>
      </w:pPr>
      <w:r>
        <w:rPr>
          <w:b/>
        </w:rPr>
        <w:t xml:space="preserve">Rationale: </w:t>
      </w:r>
      <w:r>
        <w:t>The hypothalamus is the principal thermoregulatory centre (also controlling hunger, thirst, and neuroendocrine function). Damage impairs body temperature control. Thinking/reasoning is cortical (frontal), balance is cerebellar, and visual acuity is occipital/optic pathway (Brunner &amp; Suddarth's Medical-Surgical Nursing).</w:t>
      </w:r>
    </w:p>
    <w:p/>
    <w:p>
      <w:r>
        <w:rPr>
          <w:b/>
        </w:rPr>
        <w:t xml:space="preserve">402. </w:t>
      </w:r>
      <w:r>
        <w:rPr>
          <w:b/>
        </w:rPr>
        <w:t>During recovery from a cerebrovascular accident (CVA), a female client is given nothing by mouth, to help prevent aspiration. To determine when the client is ready for a liquid diet, the nurse assesses the client’s swallowing ability once each shift. This assessment evaluates</w:t>
      </w:r>
    </w:p>
    <w:p>
      <w:pPr>
        <w:ind w:left="360"/>
      </w:pPr>
      <w:r>
        <w:t>A. Cranial nerves III and V</w:t>
      </w:r>
    </w:p>
    <w:p>
      <w:pPr>
        <w:ind w:left="360"/>
      </w:pPr>
      <w:r>
        <w:rPr>
          <w:b/>
          <w:color w:val="C00000"/>
        </w:rPr>
        <w:t>B. Cranial nerves IX and X</w:t>
      </w:r>
    </w:p>
    <w:p>
      <w:pPr>
        <w:ind w:left="360"/>
      </w:pPr>
      <w:r>
        <w:t>C. Cranial nerves I and II</w:t>
      </w:r>
    </w:p>
    <w:p>
      <w:pPr>
        <w:ind w:left="360"/>
      </w:pPr>
      <w:r>
        <w:t>D. Cranial nerves VI and VIII</w:t>
      </w:r>
    </w:p>
    <w:p>
      <w:pPr>
        <w:ind w:left="360"/>
      </w:pPr>
      <w:r>
        <w:rPr>
          <w:b/>
        </w:rPr>
        <w:t xml:space="preserve">Answer: </w:t>
      </w:r>
      <w:r>
        <w:rPr>
          <w:b/>
          <w:color w:val="C00000"/>
        </w:rPr>
        <w:t>B. Cranial nerves IX and X</w:t>
      </w:r>
    </w:p>
    <w:p>
      <w:pPr>
        <w:ind w:left="360"/>
      </w:pPr>
      <w:r>
        <w:rPr>
          <w:b/>
        </w:rPr>
        <w:t xml:space="preserve">Rationale: </w:t>
      </w:r>
      <w:r>
        <w:t>Swallowing (gag reflex) is mediated by the glossopharyngeal (IX) and vagus (X) nerves. Assessing swallowing ability tests these cranial nerves before advancing diet post-CVA (Brunner &amp; Suddarth's Medical-Surgical Nursing).</w:t>
      </w:r>
    </w:p>
    <w:p/>
    <w:p>
      <w:r>
        <w:rPr>
          <w:b/>
        </w:rPr>
        <w:t xml:space="preserve">403. </w:t>
      </w:r>
      <w:r>
        <w:rPr>
          <w:b/>
        </w:rPr>
        <w:t>A male client is admitted with a cervical spine injury sustained during a diving accident. When planning this client’s care, the nurse should assign highest priority to which nursing diagnosis?</w:t>
      </w:r>
    </w:p>
    <w:p>
      <w:pPr>
        <w:ind w:left="360"/>
      </w:pPr>
      <w:r>
        <w:t>A. Disturbed sensory perception (tactile)</w:t>
      </w:r>
    </w:p>
    <w:p>
      <w:pPr>
        <w:ind w:left="360"/>
      </w:pPr>
      <w:r>
        <w:t>B. Self-care deficit: dressing /grooming</w:t>
      </w:r>
    </w:p>
    <w:p>
      <w:pPr>
        <w:ind w:left="360"/>
      </w:pPr>
      <w:r>
        <w:t>C. Impaired physical mobility</w:t>
      </w:r>
    </w:p>
    <w:p>
      <w:pPr>
        <w:ind w:left="360"/>
      </w:pPr>
      <w:r>
        <w:rPr>
          <w:b/>
          <w:color w:val="C00000"/>
        </w:rPr>
        <w:t>D. Ineffective breathing pattern</w:t>
      </w:r>
    </w:p>
    <w:p>
      <w:pPr>
        <w:ind w:left="360"/>
      </w:pPr>
      <w:r>
        <w:rPr>
          <w:b/>
        </w:rPr>
        <w:t xml:space="preserve">Answer: </w:t>
      </w:r>
      <w:r>
        <w:rPr>
          <w:b/>
          <w:color w:val="C00000"/>
        </w:rPr>
        <w:t>D. Ineffective breathing pattern</w:t>
      </w:r>
    </w:p>
    <w:p>
      <w:pPr>
        <w:ind w:left="360"/>
      </w:pPr>
      <w:r>
        <w:rPr>
          <w:b/>
        </w:rPr>
        <w:t xml:space="preserve">Rationale: </w:t>
      </w:r>
      <w:r>
        <w:t>A cervical (high) spinal cord injury threatens the diaphragm and respiratory muscles (C3-C5 innervate the diaphragm). Airway/breathing is the highest priority per ABC prioritisation; the other diagnoses are important but not immediately life-threatening (Brunner &amp; Suddarth's Medical-Surgical Nursing).</w:t>
      </w:r>
    </w:p>
    <w:p/>
    <w:p>
      <w:r>
        <w:rPr>
          <w:b/>
        </w:rPr>
        <w:t xml:space="preserve">404. </w:t>
      </w:r>
      <w:r>
        <w:rPr>
          <w:b/>
        </w:rPr>
        <w:t>Demyelination is defined as;</w:t>
      </w:r>
    </w:p>
    <w:p>
      <w:pPr>
        <w:ind w:left="360"/>
      </w:pPr>
      <w:r>
        <w:t>A. Loss of an axon in a neuron</w:t>
      </w:r>
    </w:p>
    <w:p>
      <w:pPr>
        <w:ind w:left="360"/>
      </w:pPr>
      <w:r>
        <w:t>B. Loss of dendrites in a neuron</w:t>
      </w:r>
    </w:p>
    <w:p>
      <w:pPr>
        <w:ind w:left="360"/>
      </w:pPr>
      <w:r>
        <w:rPr>
          <w:b/>
          <w:color w:val="C00000"/>
        </w:rPr>
        <w:t>C. Loss of protective sheath surrounding neurons</w:t>
      </w:r>
    </w:p>
    <w:p>
      <w:pPr>
        <w:ind w:left="360"/>
      </w:pPr>
      <w:r>
        <w:t>D. Loss of connective tissue between neurons</w:t>
      </w:r>
    </w:p>
    <w:p>
      <w:pPr>
        <w:ind w:left="360"/>
      </w:pPr>
      <w:r>
        <w:rPr>
          <w:b/>
        </w:rPr>
        <w:t xml:space="preserve">Answer: </w:t>
      </w:r>
      <w:r>
        <w:rPr>
          <w:b/>
          <w:color w:val="C00000"/>
        </w:rPr>
        <w:t>C. Loss of protective sheath surrounding neurons</w:t>
      </w:r>
    </w:p>
    <w:p>
      <w:pPr>
        <w:ind w:left="360"/>
      </w:pPr>
      <w:r>
        <w:rPr>
          <w:b/>
        </w:rPr>
        <w:t xml:space="preserve">Rationale: </w:t>
      </w:r>
      <w:r>
        <w:t>Demyelination is the loss/destruction of the myelin sheath surrounding nerve fibres (as in multiple sclerosis), slowing nerve conduction (Brunner &amp; Suddarth's Medical-Surgical Nursing).</w:t>
      </w:r>
    </w:p>
    <w:p/>
    <w:p>
      <w:r>
        <w:rPr>
          <w:b/>
        </w:rPr>
        <w:t xml:space="preserve">405. </w:t>
      </w:r>
      <w:r>
        <w:rPr>
          <w:b/>
        </w:rPr>
        <w:t>Failure of muscle coordination , including unsteady movements and staggering walk, due to disorders in the cerebellum is called?</w:t>
      </w:r>
    </w:p>
    <w:p>
      <w:pPr>
        <w:ind w:left="360"/>
      </w:pPr>
      <w:r>
        <w:t>A. Anoxia</w:t>
      </w:r>
    </w:p>
    <w:p>
      <w:pPr>
        <w:ind w:left="360"/>
      </w:pPr>
      <w:r>
        <w:t>B. Dyslexia</w:t>
      </w:r>
    </w:p>
    <w:p>
      <w:pPr>
        <w:ind w:left="360"/>
      </w:pPr>
      <w:r>
        <w:t>C. Paraplegia</w:t>
      </w:r>
    </w:p>
    <w:p>
      <w:pPr>
        <w:ind w:left="360"/>
      </w:pPr>
      <w:r>
        <w:rPr>
          <w:b/>
          <w:color w:val="C00000"/>
        </w:rPr>
        <w:t>D. Ataxia</w:t>
      </w:r>
    </w:p>
    <w:p>
      <w:pPr>
        <w:ind w:left="360"/>
      </w:pPr>
      <w:r>
        <w:rPr>
          <w:b/>
        </w:rPr>
        <w:t xml:space="preserve">Answer: </w:t>
      </w:r>
      <w:r>
        <w:rPr>
          <w:b/>
          <w:color w:val="C00000"/>
        </w:rPr>
        <w:t>D. Ataxia</w:t>
      </w:r>
    </w:p>
    <w:p>
      <w:pPr>
        <w:ind w:left="360"/>
      </w:pPr>
      <w:r>
        <w:rPr>
          <w:b/>
        </w:rPr>
        <w:t xml:space="preserve">Rationale: </w:t>
      </w:r>
      <w:r>
        <w:t>Ataxia is impaired muscle coordination causing unsteady, staggering gait, characteristically due to cerebellar dysfunction. Anoxia is oxygen lack, dyslexia is a reading disorder, and paraplegia is lower-limb paralysis (Brunner &amp; Suddarth's Medical-Surgical Nursing).</w:t>
      </w:r>
    </w:p>
    <w:p/>
    <w:p>
      <w:r>
        <w:rPr>
          <w:b/>
        </w:rPr>
        <w:t xml:space="preserve">406. </w:t>
      </w:r>
      <w:r>
        <w:rPr>
          <w:b/>
        </w:rPr>
        <w:t>Which part of the brain regulates heartbeat, breathing and other vital functions?</w:t>
      </w:r>
    </w:p>
    <w:p>
      <w:pPr>
        <w:ind w:left="360"/>
      </w:pPr>
      <w:r>
        <w:t>A. Grey matter</w:t>
      </w:r>
    </w:p>
    <w:p>
      <w:pPr>
        <w:ind w:left="360"/>
      </w:pPr>
      <w:r>
        <w:rPr>
          <w:b/>
          <w:color w:val="C00000"/>
        </w:rPr>
        <w:t>B. Brain stem</w:t>
      </w:r>
    </w:p>
    <w:p>
      <w:pPr>
        <w:ind w:left="360"/>
      </w:pPr>
      <w:r>
        <w:t>C. Occipital lobe</w:t>
      </w:r>
    </w:p>
    <w:p>
      <w:pPr>
        <w:ind w:left="360"/>
      </w:pPr>
      <w:r>
        <w:t>D. White matter</w:t>
      </w:r>
    </w:p>
    <w:p>
      <w:pPr>
        <w:ind w:left="360"/>
      </w:pPr>
      <w:r>
        <w:rPr>
          <w:b/>
        </w:rPr>
        <w:t xml:space="preserve">Answer: </w:t>
      </w:r>
      <w:r>
        <w:rPr>
          <w:b/>
          <w:color w:val="C00000"/>
        </w:rPr>
        <w:t>B. Brain stem</w:t>
      </w:r>
    </w:p>
    <w:p>
      <w:pPr>
        <w:ind w:left="360"/>
      </w:pPr>
      <w:r>
        <w:rPr>
          <w:b/>
        </w:rPr>
        <w:t xml:space="preserve">Rationale: </w:t>
      </w:r>
      <w:r>
        <w:t>The brain stem (specifically the medulla oblongata) contains the cardiac, respiratory, and vasomotor centres regulating heartbeat, breathing and other vital functions (Brunner &amp; Suddarth's Medical-Surgical Nursing).</w:t>
      </w:r>
    </w:p>
    <w:p/>
    <w:p>
      <w:r>
        <w:rPr>
          <w:b/>
        </w:rPr>
        <w:t xml:space="preserve">407. </w:t>
      </w:r>
      <w:r>
        <w:rPr>
          <w:b/>
        </w:rPr>
        <w:t>Common complications of spinal cord injury include each of the following EXCEPT?</w:t>
      </w:r>
    </w:p>
    <w:p>
      <w:pPr>
        <w:ind w:left="360"/>
      </w:pPr>
      <w:r>
        <w:t>A. Pressure sores</w:t>
      </w:r>
    </w:p>
    <w:p>
      <w:pPr>
        <w:ind w:left="360"/>
      </w:pPr>
      <w:r>
        <w:t>B. Deep vein thrombosis</w:t>
      </w:r>
    </w:p>
    <w:p>
      <w:pPr>
        <w:ind w:left="360"/>
      </w:pPr>
      <w:r>
        <w:rPr>
          <w:b/>
          <w:color w:val="C00000"/>
        </w:rPr>
        <w:t>C. Diarrhoea</w:t>
      </w:r>
    </w:p>
    <w:p>
      <w:pPr>
        <w:ind w:left="360"/>
      </w:pPr>
      <w:r>
        <w:t>D. Urinary Tract infections</w:t>
      </w:r>
    </w:p>
    <w:p>
      <w:pPr>
        <w:ind w:left="360"/>
      </w:pPr>
      <w:r>
        <w:rPr>
          <w:b/>
        </w:rPr>
        <w:t xml:space="preserve">Answer: </w:t>
      </w:r>
      <w:r>
        <w:rPr>
          <w:b/>
          <w:color w:val="C00000"/>
        </w:rPr>
        <w:t>C. Diarrhoea</w:t>
      </w:r>
    </w:p>
    <w:p>
      <w:pPr>
        <w:ind w:left="360"/>
      </w:pPr>
      <w:r>
        <w:rPr>
          <w:b/>
        </w:rPr>
        <w:t xml:space="preserve">Rationale: </w:t>
      </w:r>
      <w:r>
        <w:t>Spinal cord injury commonly causes pressure sores, DVT (from immobility), and UTIs (from neurogenic bladder/catheterisation). Constipation, not diarrhoea, results from neurogenic bowel; thus diarrhoea is the exception (Brunner &amp; Suddarth's Medical-Surgical Nursing).</w:t>
      </w:r>
    </w:p>
    <w:p/>
    <w:p>
      <w:r>
        <w:rPr>
          <w:b/>
        </w:rPr>
        <w:t xml:space="preserve">408. </w:t>
      </w:r>
      <w:r>
        <w:rPr>
          <w:b/>
        </w:rPr>
        <w:t>Broca’s area is located in the</w:t>
      </w:r>
    </w:p>
    <w:p>
      <w:pPr>
        <w:ind w:left="360"/>
      </w:pPr>
      <w:r>
        <w:t>A. Brain stem</w:t>
      </w:r>
    </w:p>
    <w:p>
      <w:pPr>
        <w:ind w:left="360"/>
      </w:pPr>
      <w:r>
        <w:rPr>
          <w:b/>
          <w:color w:val="C00000"/>
        </w:rPr>
        <w:t>B. Frontal lobe</w:t>
      </w:r>
    </w:p>
    <w:p>
      <w:pPr>
        <w:ind w:left="360"/>
      </w:pPr>
      <w:r>
        <w:t>C. Parietal lobe</w:t>
      </w:r>
    </w:p>
    <w:p>
      <w:pPr>
        <w:ind w:left="360"/>
      </w:pPr>
      <w:r>
        <w:t>D. Temporal lobe</w:t>
      </w:r>
    </w:p>
    <w:p>
      <w:pPr>
        <w:ind w:left="360"/>
      </w:pPr>
      <w:r>
        <w:rPr>
          <w:b/>
        </w:rPr>
        <w:t xml:space="preserve">Answer: </w:t>
      </w:r>
      <w:r>
        <w:rPr>
          <w:b/>
          <w:color w:val="C00000"/>
        </w:rPr>
        <w:t>B. Frontal lobe</w:t>
      </w:r>
    </w:p>
    <w:p>
      <w:pPr>
        <w:ind w:left="360"/>
      </w:pPr>
      <w:r>
        <w:rPr>
          <w:b/>
        </w:rPr>
        <w:t xml:space="preserve">Rationale: </w:t>
      </w:r>
      <w:r>
        <w:t>Broca's area (motor speech centre) lies in the inferior frontal lobe of the dominant hemisphere; damage causes expressive (non-fluent) aphasia (Brunner &amp; Suddarth's Medical-Surgical Nursing).</w:t>
      </w:r>
    </w:p>
    <w:p/>
    <w:p>
      <w:r>
        <w:rPr>
          <w:b/>
        </w:rPr>
        <w:t xml:space="preserve">409. </w:t>
      </w:r>
      <w:r>
        <w:rPr>
          <w:b/>
        </w:rPr>
        <w:t>Wernicke area is located in the</w:t>
      </w:r>
    </w:p>
    <w:p>
      <w:pPr>
        <w:ind w:left="360"/>
      </w:pPr>
      <w:r>
        <w:t>A. Brain stem</w:t>
      </w:r>
    </w:p>
    <w:p>
      <w:pPr>
        <w:ind w:left="360"/>
      </w:pPr>
      <w:r>
        <w:t>B. Parietal lobe</w:t>
      </w:r>
    </w:p>
    <w:p>
      <w:pPr>
        <w:ind w:left="360"/>
      </w:pPr>
      <w:r>
        <w:rPr>
          <w:b/>
          <w:color w:val="C00000"/>
        </w:rPr>
        <w:t>C. Temporal lobe</w:t>
      </w:r>
    </w:p>
    <w:p>
      <w:pPr>
        <w:ind w:left="360"/>
      </w:pPr>
      <w:r>
        <w:t>D. Frontal lobe</w:t>
      </w:r>
    </w:p>
    <w:p>
      <w:pPr>
        <w:ind w:left="360"/>
      </w:pPr>
      <w:r>
        <w:rPr>
          <w:b/>
        </w:rPr>
        <w:t xml:space="preserve">Answer: </w:t>
      </w:r>
      <w:r>
        <w:rPr>
          <w:b/>
          <w:color w:val="C00000"/>
        </w:rPr>
        <w:t>C. Temporal lobe</w:t>
      </w:r>
    </w:p>
    <w:p>
      <w:pPr>
        <w:ind w:left="360"/>
      </w:pPr>
      <w:r>
        <w:rPr>
          <w:b/>
        </w:rPr>
        <w:t xml:space="preserve">Rationale: </w:t>
      </w:r>
      <w:r>
        <w:t>Wernicke's area (receptive/sensory speech centre) is located in the posterior superior temporal lobe of the dominant hemisphere; damage causes receptive (fluent) aphasia (Brunner &amp; Suddarth's Medical-Surgical Nursing).</w:t>
      </w:r>
    </w:p>
    <w:p/>
    <w:p>
      <w:r>
        <w:rPr>
          <w:b/>
        </w:rPr>
        <w:t xml:space="preserve">410. </w:t>
      </w:r>
      <w:r>
        <w:rPr>
          <w:b/>
        </w:rPr>
        <w:t>The presence of ptosis suggests damage to cranial nerve:</w:t>
      </w:r>
    </w:p>
    <w:p>
      <w:pPr>
        <w:ind w:left="360"/>
      </w:pPr>
      <w:r>
        <w:t>A. IV</w:t>
      </w:r>
    </w:p>
    <w:p>
      <w:pPr>
        <w:ind w:left="360"/>
      </w:pPr>
      <w:r>
        <w:t>B. V</w:t>
      </w:r>
    </w:p>
    <w:p>
      <w:pPr>
        <w:ind w:left="360"/>
      </w:pPr>
      <w:r>
        <w:rPr>
          <w:b/>
          <w:color w:val="C00000"/>
        </w:rPr>
        <w:t>C. III</w:t>
      </w:r>
    </w:p>
    <w:p>
      <w:pPr>
        <w:ind w:left="360"/>
      </w:pPr>
      <w:r>
        <w:t>D. VII</w:t>
      </w:r>
    </w:p>
    <w:p>
      <w:pPr>
        <w:ind w:left="360"/>
      </w:pPr>
      <w:r>
        <w:rPr>
          <w:b/>
        </w:rPr>
        <w:t xml:space="preserve">Answer: </w:t>
      </w:r>
      <w:r>
        <w:rPr>
          <w:b/>
          <w:color w:val="C00000"/>
        </w:rPr>
        <w:t>C. III</w:t>
      </w:r>
    </w:p>
    <w:p>
      <w:pPr>
        <w:ind w:left="360"/>
      </w:pPr>
      <w:r>
        <w:rPr>
          <w:b/>
        </w:rPr>
        <w:t xml:space="preserve">Rationale: </w:t>
      </w:r>
      <w:r>
        <w:t>The oculomotor nerve (III) supplies the levator palpebrae superioris, which elevates the upper eyelid; its damage causes ptosis (drooping eyelid) along with a 'down and out' eye (Brunner &amp; Suddarth's Medical-Surgical Nursing).</w:t>
      </w:r>
    </w:p>
    <w:p/>
    <w:p>
      <w:r>
        <w:rPr>
          <w:b/>
        </w:rPr>
        <w:t xml:space="preserve">411. </w:t>
      </w:r>
      <w:r>
        <w:rPr>
          <w:b/>
        </w:rPr>
        <w:t>A 60-year-old man complains of extremely severe, sharp, shooting pain in his face. Hee describes the episodes as being “like a bolt of electricity”that is brought about by touching a specific area. Lasta about 60 seconds, and occur many times during the day. Neurologic examination is completely normal but it is noted that part of his face is unshaven because he fears to touch that area. Which on the following is the most appropriate initial treatment?</w:t>
      </w:r>
    </w:p>
    <w:p>
      <w:pPr>
        <w:ind w:left="360"/>
      </w:pPr>
      <w:r>
        <w:rPr>
          <w:b/>
          <w:color w:val="C00000"/>
        </w:rPr>
        <w:t>A. Anticonvulsants</w:t>
      </w:r>
    </w:p>
    <w:p>
      <w:pPr>
        <w:ind w:left="360"/>
      </w:pPr>
      <w:r>
        <w:t>B. Aspirin</w:t>
      </w:r>
    </w:p>
    <w:p>
      <w:pPr>
        <w:ind w:left="360"/>
      </w:pPr>
      <w:r>
        <w:t>C. NSAIDS</w:t>
      </w:r>
    </w:p>
    <w:p>
      <w:pPr>
        <w:ind w:left="360"/>
      </w:pPr>
      <w:r>
        <w:t>D. Vasoconstrictors</w:t>
      </w:r>
    </w:p>
    <w:p>
      <w:pPr>
        <w:ind w:left="360"/>
      </w:pPr>
      <w:r>
        <w:rPr>
          <w:b/>
        </w:rPr>
        <w:t xml:space="preserve">Answer: </w:t>
      </w:r>
      <w:r>
        <w:rPr>
          <w:b/>
          <w:color w:val="C00000"/>
        </w:rPr>
        <w:t>A. Anticonvulsants</w:t>
      </w:r>
    </w:p>
    <w:p>
      <w:pPr>
        <w:ind w:left="360"/>
      </w:pPr>
      <w:r>
        <w:rPr>
          <w:b/>
        </w:rPr>
        <w:t xml:space="preserve">Rationale: </w:t>
      </w:r>
      <w:r>
        <w:t>The description is classic trigeminal neuralgia (brief, electric-shock-like facial pain triggered by touch). First-line treatment is an anticonvulsant, carbamazepine. Aspirin/NSAIDs and vasoconstrictors are ineffective (Brunner &amp; Suddarth's Medical-Surgical Nursing; Kenya EML).</w:t>
      </w:r>
    </w:p>
    <w:p/>
    <w:p>
      <w:r>
        <w:rPr>
          <w:b/>
        </w:rPr>
        <w:t xml:space="preserve">412. </w:t>
      </w:r>
      <w:r>
        <w:rPr>
          <w:b/>
        </w:rPr>
        <w:t>Which of the following function is controlled by parasympathetic system?</w:t>
      </w:r>
    </w:p>
    <w:p>
      <w:pPr>
        <w:ind w:left="360"/>
      </w:pPr>
      <w:r>
        <w:rPr>
          <w:b/>
          <w:color w:val="C00000"/>
        </w:rPr>
        <w:t>A. Pupil constriction</w:t>
      </w:r>
    </w:p>
    <w:p>
      <w:pPr>
        <w:ind w:left="360"/>
      </w:pPr>
      <w:r>
        <w:t>B. Acceleration of heart beat</w:t>
      </w:r>
    </w:p>
    <w:p>
      <w:pPr>
        <w:ind w:left="360"/>
      </w:pPr>
      <w:r>
        <w:t>C. Stimulation of sweat glands</w:t>
      </w:r>
    </w:p>
    <w:p>
      <w:pPr>
        <w:ind w:left="360"/>
      </w:pPr>
      <w:r>
        <w:t>D. Contraction of hair muscles</w:t>
      </w:r>
    </w:p>
    <w:p>
      <w:pPr>
        <w:ind w:left="360"/>
      </w:pPr>
      <w:r>
        <w:rPr>
          <w:b/>
        </w:rPr>
        <w:t xml:space="preserve">Answer: </w:t>
      </w:r>
      <w:r>
        <w:rPr>
          <w:b/>
          <w:color w:val="C00000"/>
        </w:rPr>
        <w:t>A. Pupil constriction</w:t>
      </w:r>
    </w:p>
    <w:p>
      <w:pPr>
        <w:ind w:left="360"/>
      </w:pPr>
      <w:r>
        <w:rPr>
          <w:b/>
        </w:rPr>
        <w:t xml:space="preserve">Rationale: </w:t>
      </w:r>
      <w:r>
        <w:t>Parasympathetic (rest-and-digest) stimulation causes pupil constriction (miosis), slows the heart, and reduces secretions. Acceleration of heart rate, sweating, and pilo-erection are sympathetic responses (Kozier &amp; Erb's Fundamentals; Brunner &amp; Suddarth's).</w:t>
      </w:r>
    </w:p>
    <w:p/>
    <w:p>
      <w:r>
        <w:rPr>
          <w:b/>
        </w:rPr>
        <w:t xml:space="preserve">413. </w:t>
      </w:r>
      <w:r>
        <w:rPr>
          <w:b/>
        </w:rPr>
        <w:t>Which one of the following is NOT a probable sign of the second stage of labour?</w:t>
      </w:r>
    </w:p>
    <w:p>
      <w:pPr>
        <w:ind w:left="360"/>
      </w:pPr>
      <w:r>
        <w:t>A. uterine contractions</w:t>
      </w:r>
    </w:p>
    <w:p>
      <w:pPr>
        <w:ind w:left="360"/>
      </w:pPr>
      <w:r>
        <w:t>B. No cervix felt on vaginal examination</w:t>
      </w:r>
    </w:p>
    <w:p>
      <w:pPr>
        <w:ind w:left="360"/>
      </w:pPr>
      <w:r>
        <w:rPr>
          <w:b/>
          <w:color w:val="C00000"/>
        </w:rPr>
        <w:t>C. Rupture of membranes</w:t>
      </w:r>
    </w:p>
    <w:p>
      <w:pPr>
        <w:ind w:left="360"/>
      </w:pPr>
      <w:r>
        <w:t>D. Bulging of the perineum</w:t>
      </w:r>
    </w:p>
    <w:p>
      <w:pPr>
        <w:ind w:left="360"/>
      </w:pPr>
      <w:r>
        <w:rPr>
          <w:b/>
        </w:rPr>
        <w:t xml:space="preserve">Answer: </w:t>
      </w:r>
      <w:r>
        <w:rPr>
          <w:b/>
          <w:color w:val="C00000"/>
        </w:rPr>
        <w:t>C. Rupture of membranes</w:t>
      </w:r>
    </w:p>
    <w:p>
      <w:pPr>
        <w:ind w:left="360"/>
      </w:pPr>
      <w:r>
        <w:rPr>
          <w:b/>
        </w:rPr>
        <w:t xml:space="preserve">Rationale: </w:t>
      </w:r>
      <w:r>
        <w:t>Signs of second stage include strong uterine contractions, full dilatation (no cervix felt), and bulging perineum. Rupture of membranes can occur at any stage and is not a specific sign of second stage, so it is the exception (Myles Textbook for Midwives).</w:t>
      </w:r>
    </w:p>
    <w:p/>
    <w:p>
      <w:r>
        <w:rPr>
          <w:b/>
        </w:rPr>
        <w:t xml:space="preserve">414. </w:t>
      </w:r>
      <w:r>
        <w:rPr>
          <w:b/>
        </w:rPr>
        <w:t>You are caring for a woman in the second stage of labor. The client is experiencing uterine contractions every 2 minutes and cries out in pain with each contraction. This behaviour is best described as:</w:t>
      </w:r>
    </w:p>
    <w:p>
      <w:pPr>
        <w:ind w:left="360"/>
      </w:pPr>
      <w:r>
        <w:t>A. Exhaustion</w:t>
      </w:r>
    </w:p>
    <w:p>
      <w:pPr>
        <w:ind w:left="360"/>
      </w:pPr>
      <w:r>
        <w:rPr>
          <w:b/>
          <w:color w:val="C00000"/>
        </w:rPr>
        <w:t>B. Fear of losing control</w:t>
      </w:r>
    </w:p>
    <w:p>
      <w:pPr>
        <w:ind w:left="360"/>
      </w:pPr>
      <w:r>
        <w:t>C. Involuntary grunting</w:t>
      </w:r>
    </w:p>
    <w:p>
      <w:pPr>
        <w:ind w:left="360"/>
      </w:pPr>
      <w:r>
        <w:t>D. Valsalva's maneuver</w:t>
      </w:r>
    </w:p>
    <w:p>
      <w:pPr>
        <w:ind w:left="360"/>
      </w:pPr>
      <w:r>
        <w:rPr>
          <w:b/>
        </w:rPr>
        <w:t xml:space="preserve">Answer: </w:t>
      </w:r>
      <w:r>
        <w:rPr>
          <w:b/>
          <w:color w:val="C00000"/>
        </w:rPr>
        <w:t>B. Fear of losing control</w:t>
      </w:r>
    </w:p>
    <w:p>
      <w:pPr>
        <w:ind w:left="360"/>
      </w:pPr>
      <w:r>
        <w:rPr>
          <w:b/>
        </w:rPr>
        <w:t xml:space="preserve">Rationale: </w:t>
      </w:r>
      <w:r>
        <w:t>Crying out in pain with each contraction during transition reflects fear of losing control, a recognised psychological response requiring reassurance and support. It is not exhaustion, involuntary grunting (an urge to push), or Valsalva (Myles Textbook for Midwives).</w:t>
      </w:r>
    </w:p>
    <w:p>
      <w:pPr>
        <w:ind w:left="360"/>
      </w:pPr>
      <w:r>
        <w:rPr>
          <w:i/>
          <w:color w:val="C00000"/>
        </w:rPr>
        <w:t>⚠ More than one defensible answer</w:t>
      </w:r>
    </w:p>
    <w:p/>
    <w:p>
      <w:r>
        <w:rPr>
          <w:b/>
        </w:rPr>
        <w:t xml:space="preserve">415. </w:t>
      </w:r>
      <w:r>
        <w:rPr>
          <w:b/>
        </w:rPr>
        <w:t>Ms. D is admitted to the labour ward in early active labour. The priority intervention on admission of this woman would be:</w:t>
      </w:r>
    </w:p>
    <w:p>
      <w:pPr>
        <w:ind w:left="360"/>
      </w:pPr>
      <w:r>
        <w:rPr>
          <w:b/>
          <w:color w:val="C00000"/>
        </w:rPr>
        <w:t>A. Auscultating the fetal heart</w:t>
      </w:r>
    </w:p>
    <w:p>
      <w:pPr>
        <w:ind w:left="360"/>
      </w:pPr>
      <w:r>
        <w:t>B. Taking an obstetric history</w:t>
      </w:r>
    </w:p>
    <w:p>
      <w:pPr>
        <w:ind w:left="360"/>
      </w:pPr>
      <w:r>
        <w:t>C. Asking the client when she last ate</w:t>
      </w:r>
    </w:p>
    <w:p>
      <w:pPr>
        <w:ind w:left="360"/>
      </w:pPr>
      <w:r>
        <w:t>D. Ascertaining whether the membranes were ruptured</w:t>
      </w:r>
    </w:p>
    <w:p>
      <w:pPr>
        <w:ind w:left="360"/>
      </w:pPr>
      <w:r>
        <w:rPr>
          <w:b/>
        </w:rPr>
        <w:t xml:space="preserve">Answer: </w:t>
      </w:r>
      <w:r>
        <w:rPr>
          <w:b/>
          <w:color w:val="C00000"/>
        </w:rPr>
        <w:t>A. Auscultating the fetal heart</w:t>
      </w:r>
    </w:p>
    <w:p>
      <w:pPr>
        <w:ind w:left="360"/>
      </w:pPr>
      <w:r>
        <w:rPr>
          <w:b/>
        </w:rPr>
        <w:t xml:space="preserve">Rationale: </w:t>
      </w:r>
      <w:r>
        <w:t>On admission in labour, assessing fetal wellbeing by auscultating the fetal heart is the priority to detect fetal compromise; history-taking and other assessments follow (Myles Textbook for Midwives; Kenya Maternal/Newborn care guidelines).</w:t>
      </w:r>
    </w:p>
    <w:p/>
    <w:p>
      <w:r>
        <w:rPr>
          <w:b/>
        </w:rPr>
        <w:t xml:space="preserve">416. </w:t>
      </w:r>
      <w:r>
        <w:rPr>
          <w:b/>
        </w:rPr>
        <w:t>A woman who is gravida 1, para 0 is admitted in active labour. Her cervix is 100% effaced, and she is dilated to 3 cm. The presenting part is at +1 station. The midwife is aware that the fetus' head is:</w:t>
      </w:r>
    </w:p>
    <w:p>
      <w:pPr>
        <w:ind w:left="360"/>
      </w:pPr>
      <w:r>
        <w:t>A. Not yet engaged</w:t>
      </w:r>
    </w:p>
    <w:p>
      <w:pPr>
        <w:ind w:left="360"/>
      </w:pPr>
      <w:r>
        <w:t>B. Entering the pelvic inlet</w:t>
      </w:r>
    </w:p>
    <w:p>
      <w:pPr>
        <w:ind w:left="360"/>
      </w:pPr>
      <w:r>
        <w:rPr>
          <w:b/>
          <w:color w:val="C00000"/>
        </w:rPr>
        <w:t>C. Below the ischial spines</w:t>
      </w:r>
    </w:p>
    <w:p>
      <w:pPr>
        <w:ind w:left="360"/>
      </w:pPr>
      <w:r>
        <w:t>D. Visible at the vaginal opening</w:t>
      </w:r>
    </w:p>
    <w:p>
      <w:pPr>
        <w:ind w:left="360"/>
      </w:pPr>
      <w:r>
        <w:rPr>
          <w:b/>
        </w:rPr>
        <w:t xml:space="preserve">Answer: </w:t>
      </w:r>
      <w:r>
        <w:rPr>
          <w:b/>
          <w:color w:val="C00000"/>
        </w:rPr>
        <w:t>C. Below the ischial spines</w:t>
      </w:r>
    </w:p>
    <w:p>
      <w:pPr>
        <w:ind w:left="360"/>
      </w:pPr>
      <w:r>
        <w:rPr>
          <w:b/>
        </w:rPr>
        <w:t xml:space="preserve">Rationale: </w:t>
      </w:r>
      <w:r>
        <w:t>Station is measured relative to the ischial spines (station 0). A presenting part at +1 station is 1 cm below the ischial spines (Myles Textbook for Midwives).</w:t>
      </w:r>
    </w:p>
    <w:p/>
    <w:p>
      <w:r>
        <w:rPr>
          <w:b/>
        </w:rPr>
        <w:t xml:space="preserve">417. </w:t>
      </w:r>
      <w:r>
        <w:rPr>
          <w:b/>
        </w:rPr>
        <w:t>Which one of the following foetal positions is most favourable for birth?</w:t>
      </w:r>
    </w:p>
    <w:p>
      <w:pPr>
        <w:ind w:left="360"/>
      </w:pPr>
      <w:r>
        <w:rPr>
          <w:b/>
          <w:color w:val="C00000"/>
        </w:rPr>
        <w:t>A. Vertex presentation</w:t>
      </w:r>
    </w:p>
    <w:p>
      <w:pPr>
        <w:ind w:left="360"/>
      </w:pPr>
      <w:r>
        <w:t>B. Transverse lie</w:t>
      </w:r>
    </w:p>
    <w:p>
      <w:pPr>
        <w:ind w:left="360"/>
      </w:pPr>
      <w:r>
        <w:t>C. Frank breech presentation</w:t>
      </w:r>
    </w:p>
    <w:p>
      <w:pPr>
        <w:ind w:left="360"/>
      </w:pPr>
      <w:r>
        <w:t>D. Posterior position of the fetal head</w:t>
      </w:r>
    </w:p>
    <w:p>
      <w:pPr>
        <w:ind w:left="360"/>
      </w:pPr>
      <w:r>
        <w:rPr>
          <w:b/>
        </w:rPr>
        <w:t xml:space="preserve">Answer: </w:t>
      </w:r>
      <w:r>
        <w:rPr>
          <w:b/>
          <w:color w:val="C00000"/>
        </w:rPr>
        <w:t>A. Vertex presentation</w:t>
      </w:r>
    </w:p>
    <w:p>
      <w:pPr>
        <w:ind w:left="360"/>
      </w:pPr>
      <w:r>
        <w:rPr>
          <w:b/>
        </w:rPr>
        <w:t xml:space="preserve">Rationale: </w:t>
      </w:r>
      <w:r>
        <w:t>Vertex (cephalic, well-flexed) presentation is the most favourable for vaginal birth. Transverse lie, frank breech, and persistent occipito-posterior positions are associated with difficult or obstructed labour (Myles Textbook for Midwives).</w:t>
      </w:r>
    </w:p>
    <w:p/>
    <w:p>
      <w:r>
        <w:rPr>
          <w:b/>
        </w:rPr>
        <w:t xml:space="preserve">418. </w:t>
      </w:r>
      <w:r>
        <w:rPr>
          <w:b/>
        </w:rPr>
        <w:t>Mrs. Peters is experiencing contractions every 2 minutes. She is in which stage of birth?</w:t>
      </w:r>
    </w:p>
    <w:p>
      <w:pPr>
        <w:ind w:left="360"/>
      </w:pPr>
      <w:r>
        <w:rPr>
          <w:b/>
          <w:color w:val="C00000"/>
        </w:rPr>
        <w:t>A. First</w:t>
      </w:r>
    </w:p>
    <w:p>
      <w:pPr>
        <w:ind w:left="360"/>
      </w:pPr>
      <w:r>
        <w:t>B. Second</w:t>
      </w:r>
    </w:p>
    <w:p>
      <w:pPr>
        <w:ind w:left="360"/>
      </w:pPr>
      <w:r>
        <w:t>C. Third</w:t>
      </w:r>
    </w:p>
    <w:p>
      <w:pPr>
        <w:ind w:left="360"/>
      </w:pPr>
      <w:r>
        <w:t>D. Fourth</w:t>
      </w:r>
    </w:p>
    <w:p>
      <w:pPr>
        <w:ind w:left="360"/>
      </w:pPr>
      <w:r>
        <w:rPr>
          <w:b/>
        </w:rPr>
        <w:t xml:space="preserve">Answer: </w:t>
      </w:r>
      <w:r>
        <w:rPr>
          <w:b/>
          <w:color w:val="C00000"/>
        </w:rPr>
        <w:t>A. First</w:t>
      </w:r>
    </w:p>
    <w:p>
      <w:pPr>
        <w:ind w:left="360"/>
      </w:pPr>
      <w:r>
        <w:rPr>
          <w:b/>
        </w:rPr>
        <w:t xml:space="preserve">Rationale: </w:t>
      </w:r>
      <w:r>
        <w:t>Contractions every 2 minutes without further data indicate established/active first stage of labour (cervical dilatation). The stem gives no evidence of full dilatation or delivery, so it is the first stage (Myles Textbook for Midwives).</w:t>
      </w:r>
    </w:p>
    <w:p>
      <w:pPr>
        <w:ind w:left="360"/>
      </w:pPr>
      <w:r>
        <w:rPr>
          <w:i/>
          <w:color w:val="C00000"/>
        </w:rPr>
        <w:t>⚠ More than one defensible answer</w:t>
      </w:r>
    </w:p>
    <w:p/>
    <w:p>
      <w:r>
        <w:rPr>
          <w:b/>
        </w:rPr>
        <w:t xml:space="preserve">419. </w:t>
      </w:r>
      <w:r>
        <w:rPr>
          <w:b/>
        </w:rPr>
        <w:t>In which one of the following stages is the placenta delivered?</w:t>
      </w:r>
    </w:p>
    <w:p>
      <w:pPr>
        <w:ind w:left="360"/>
      </w:pPr>
      <w:r>
        <w:t>A. Stage 1, latent phase</w:t>
      </w:r>
    </w:p>
    <w:p>
      <w:pPr>
        <w:ind w:left="360"/>
      </w:pPr>
      <w:r>
        <w:t>B. Stage 1, active phase</w:t>
      </w:r>
    </w:p>
    <w:p>
      <w:pPr>
        <w:ind w:left="360"/>
      </w:pPr>
      <w:r>
        <w:t>C. Stage2</w:t>
      </w:r>
    </w:p>
    <w:p>
      <w:pPr>
        <w:ind w:left="360"/>
      </w:pPr>
      <w:r>
        <w:rPr>
          <w:b/>
          <w:color w:val="C00000"/>
        </w:rPr>
        <w:t>D. Stage 3</w:t>
      </w:r>
    </w:p>
    <w:p>
      <w:pPr>
        <w:ind w:left="360"/>
      </w:pPr>
      <w:r>
        <w:rPr>
          <w:b/>
        </w:rPr>
        <w:t xml:space="preserve">Answer: </w:t>
      </w:r>
      <w:r>
        <w:rPr>
          <w:b/>
          <w:color w:val="C00000"/>
        </w:rPr>
        <w:t>D. Stage 3</w:t>
      </w:r>
    </w:p>
    <w:p>
      <w:pPr>
        <w:ind w:left="360"/>
      </w:pPr>
      <w:r>
        <w:rPr>
          <w:b/>
        </w:rPr>
        <w:t xml:space="preserve">Rationale: </w:t>
      </w:r>
      <w:r>
        <w:t>The placenta is delivered during the third stage of labour, from birth of the baby to expulsion of the placenta and membranes (Myles Textbook for Midwives).</w:t>
      </w:r>
    </w:p>
    <w:p/>
    <w:p>
      <w:r>
        <w:rPr>
          <w:b/>
        </w:rPr>
        <w:t xml:space="preserve">420. </w:t>
      </w:r>
      <w:r>
        <w:rPr>
          <w:b/>
        </w:rPr>
        <w:t>Endogenous oxytocin is released from the:</w:t>
      </w:r>
    </w:p>
    <w:p>
      <w:pPr>
        <w:ind w:left="360"/>
      </w:pPr>
      <w:r>
        <w:t>A. anterior pituitary gland</w:t>
      </w:r>
    </w:p>
    <w:p>
      <w:pPr>
        <w:ind w:left="360"/>
      </w:pPr>
      <w:r>
        <w:t>B. cervix</w:t>
      </w:r>
    </w:p>
    <w:p>
      <w:pPr>
        <w:ind w:left="360"/>
      </w:pPr>
      <w:r>
        <w:rPr>
          <w:b/>
          <w:color w:val="C00000"/>
        </w:rPr>
        <w:t>C. posterior pituitary gland</w:t>
      </w:r>
    </w:p>
    <w:p>
      <w:pPr>
        <w:ind w:left="360"/>
      </w:pPr>
      <w:r>
        <w:t>D. uterus</w:t>
      </w:r>
    </w:p>
    <w:p>
      <w:pPr>
        <w:ind w:left="360"/>
      </w:pPr>
      <w:r>
        <w:rPr>
          <w:b/>
        </w:rPr>
        <w:t xml:space="preserve">Answer: </w:t>
      </w:r>
      <w:r>
        <w:rPr>
          <w:b/>
          <w:color w:val="C00000"/>
        </w:rPr>
        <w:t>C. posterior pituitary gland</w:t>
      </w:r>
    </w:p>
    <w:p>
      <w:pPr>
        <w:ind w:left="360"/>
      </w:pPr>
      <w:r>
        <w:rPr>
          <w:b/>
        </w:rPr>
        <w:t xml:space="preserve">Rationale: </w:t>
      </w:r>
      <w:r>
        <w:t>Oxytocin is synthesised in the hypothalamus and released (stored) from the posterior pituitary gland; it stimulates uterine contraction and milk ejection (Myles Textbook for Midwives; physiology texts).</w:t>
      </w:r>
    </w:p>
    <w:p/>
    <w:p>
      <w:r>
        <w:rPr>
          <w:b/>
        </w:rPr>
        <w:t xml:space="preserve">421. </w:t>
      </w:r>
      <w:r>
        <w:rPr>
          <w:b/>
        </w:rPr>
        <w:t>The midwife is caring for a woman in labour. She determines that the woman is beginning the 2nd stage of labour when which of the following signs is noted?</w:t>
      </w:r>
    </w:p>
    <w:p>
      <w:pPr>
        <w:ind w:left="360"/>
      </w:pPr>
      <w:r>
        <w:t>A. The woman begins to expel clear vaginal fluid</w:t>
      </w:r>
    </w:p>
    <w:p>
      <w:pPr>
        <w:ind w:left="360"/>
      </w:pPr>
      <w:r>
        <w:t>B. The contractions are regular</w:t>
      </w:r>
    </w:p>
    <w:p>
      <w:pPr>
        <w:ind w:left="360"/>
      </w:pPr>
      <w:r>
        <w:t>C. The membranes have ruptured</w:t>
      </w:r>
    </w:p>
    <w:p>
      <w:pPr>
        <w:ind w:left="360"/>
      </w:pPr>
      <w:r>
        <w:rPr>
          <w:b/>
          <w:color w:val="C00000"/>
        </w:rPr>
        <w:t>D. The cervix is dilated completely</w:t>
      </w:r>
    </w:p>
    <w:p>
      <w:pPr>
        <w:ind w:left="360"/>
      </w:pPr>
      <w:r>
        <w:rPr>
          <w:b/>
        </w:rPr>
        <w:t xml:space="preserve">Answer: </w:t>
      </w:r>
      <w:r>
        <w:rPr>
          <w:b/>
          <w:color w:val="C00000"/>
        </w:rPr>
        <w:t>D. The cervix is dilated completely</w:t>
      </w:r>
    </w:p>
    <w:p>
      <w:pPr>
        <w:ind w:left="360"/>
      </w:pPr>
      <w:r>
        <w:rPr>
          <w:b/>
        </w:rPr>
        <w:t xml:space="preserve">Rationale: </w:t>
      </w:r>
      <w:r>
        <w:t>The second stage of labour begins when the cervix is fully (completely) dilated at 10 cm and ends with birth of the baby. Regular contractions and ruptured membranes are not defining signs (Myles Textbook for Midwives).</w:t>
      </w:r>
    </w:p>
    <w:p/>
    <w:p>
      <w:r>
        <w:rPr>
          <w:b/>
        </w:rPr>
        <w:t xml:space="preserve">422. </w:t>
      </w:r>
      <w:r>
        <w:rPr>
          <w:b/>
        </w:rPr>
        <w:t>Which of the following is true about congenital abnormalities?</w:t>
      </w:r>
    </w:p>
    <w:p>
      <w:pPr>
        <w:ind w:left="360"/>
      </w:pPr>
      <w:r>
        <w:rPr>
          <w:b/>
          <w:color w:val="C00000"/>
        </w:rPr>
        <w:t>A. It refers to defects in the body structure at birth</w:t>
      </w:r>
    </w:p>
    <w:p>
      <w:pPr>
        <w:ind w:left="360"/>
      </w:pPr>
      <w:r>
        <w:t>B. It is always occult at birth making it difficult to detect</w:t>
      </w:r>
    </w:p>
    <w:p>
      <w:pPr>
        <w:ind w:left="360"/>
      </w:pPr>
      <w:r>
        <w:t>C. Congenital abnormalities are all inherited from the family</w:t>
      </w:r>
    </w:p>
    <w:p>
      <w:pPr>
        <w:ind w:left="360"/>
      </w:pPr>
      <w:r>
        <w:t>D. It results from unknown fetal developments that are always difficult to predict</w:t>
      </w:r>
    </w:p>
    <w:p>
      <w:pPr>
        <w:ind w:left="360"/>
      </w:pPr>
      <w:r>
        <w:rPr>
          <w:b/>
        </w:rPr>
        <w:t xml:space="preserve">Answer: </w:t>
      </w:r>
      <w:r>
        <w:rPr>
          <w:b/>
          <w:color w:val="C00000"/>
        </w:rPr>
        <w:t>A. It refers to defects in the body structure at birth</w:t>
      </w:r>
    </w:p>
    <w:p>
      <w:pPr>
        <w:ind w:left="360"/>
      </w:pPr>
      <w:r>
        <w:rPr>
          <w:b/>
        </w:rPr>
        <w:t xml:space="preserve">Rationale: </w:t>
      </w:r>
      <w:r>
        <w:t>Congenital abnormalities are structural or functional defects present at birth. They are not always occult (many are visible), not all are inherited (many are environmental/multifactorial), and causes are often known (Myles Textbook for Midwives; Basic Paediatric Protocols).</w:t>
      </w:r>
    </w:p>
    <w:p/>
    <w:p>
      <w:r>
        <w:rPr>
          <w:b/>
        </w:rPr>
        <w:t xml:space="preserve">423. </w:t>
      </w:r>
      <w:r>
        <w:rPr>
          <w:b/>
        </w:rPr>
        <w:t>When resuscitating a neonate who has neonatal asphyxia after how long should the midwife use ambubag</w:t>
      </w:r>
    </w:p>
    <w:p>
      <w:pPr>
        <w:ind w:left="360"/>
      </w:pPr>
      <w:r>
        <w:rPr>
          <w:b/>
          <w:color w:val="C00000"/>
        </w:rPr>
        <w:t>A. After 30 seconds of oxygen by face mask</w:t>
      </w:r>
    </w:p>
    <w:p>
      <w:pPr>
        <w:ind w:left="360"/>
      </w:pPr>
      <w:r>
        <w:t>B. When the baby remains apnoeic after 30 minutes of facemask oxygen therapy.</w:t>
      </w:r>
    </w:p>
    <w:p>
      <w:pPr>
        <w:ind w:left="360"/>
      </w:pPr>
      <w:r>
        <w:t>C. When the neonate is no longer cyanosed</w:t>
      </w:r>
    </w:p>
    <w:p>
      <w:pPr>
        <w:ind w:left="360"/>
      </w:pPr>
      <w:r>
        <w:t>D. When the neonate P02 level has increased</w:t>
      </w:r>
    </w:p>
    <w:p>
      <w:pPr>
        <w:ind w:left="360"/>
      </w:pPr>
      <w:r>
        <w:rPr>
          <w:b/>
        </w:rPr>
        <w:t xml:space="preserve">Answer: </w:t>
      </w:r>
      <w:r>
        <w:rPr>
          <w:b/>
          <w:color w:val="C00000"/>
        </w:rPr>
        <w:t>A. After 30 seconds of oxygen by face mask</w:t>
      </w:r>
    </w:p>
    <w:p>
      <w:pPr>
        <w:ind w:left="360"/>
      </w:pPr>
      <w:r>
        <w:rPr>
          <w:b/>
        </w:rPr>
        <w:t xml:space="preserve">Rationale: </w:t>
      </w:r>
      <w:r>
        <w:t>In neonatal resuscitation, if the baby is not breathing adequately after the initial steps, positive-pressure ventilation with a bag-and-mask (ambubag) is started within about 30 seconds ('the golden minute'). The 30-minute option is clearly wrong (Kenya Basic Paediatric Protocols; WHO/HBB neonatal resuscitation).</w:t>
      </w:r>
    </w:p>
    <w:p/>
    <w:p>
      <w:r>
        <w:rPr>
          <w:b/>
        </w:rPr>
        <w:t xml:space="preserve">424. </w:t>
      </w:r>
      <w:r>
        <w:rPr>
          <w:b/>
        </w:rPr>
        <w:t>When should a midwife put an asphyxiated neonate on intubation and ventilation?</w:t>
      </w:r>
    </w:p>
    <w:p>
      <w:pPr>
        <w:ind w:left="360"/>
      </w:pPr>
      <w:r>
        <w:t>A. When the heart beat is more than 100 beats per minute</w:t>
      </w:r>
    </w:p>
    <w:p>
      <w:pPr>
        <w:ind w:left="360"/>
      </w:pPr>
      <w:r>
        <w:rPr>
          <w:b/>
          <w:color w:val="C00000"/>
        </w:rPr>
        <w:t>B. When the heart beat is less than 100 beats per minute</w:t>
      </w:r>
    </w:p>
    <w:p>
      <w:pPr>
        <w:ind w:left="360"/>
      </w:pPr>
      <w:r>
        <w:t>C. When the heart rate has improved</w:t>
      </w:r>
    </w:p>
    <w:p>
      <w:pPr>
        <w:ind w:left="360"/>
      </w:pPr>
      <w:r>
        <w:t>D. When resuscitation measures are performed without medical assistance</w:t>
      </w:r>
    </w:p>
    <w:p>
      <w:pPr>
        <w:ind w:left="360"/>
      </w:pPr>
      <w:r>
        <w:rPr>
          <w:b/>
        </w:rPr>
        <w:t xml:space="preserve">Answer: </w:t>
      </w:r>
      <w:r>
        <w:rPr>
          <w:b/>
          <w:color w:val="C00000"/>
        </w:rPr>
        <w:t>B. When the heart beat is less than 100 beats per minute</w:t>
      </w:r>
    </w:p>
    <w:p>
      <w:pPr>
        <w:ind w:left="360"/>
      </w:pPr>
      <w:r>
        <w:rPr>
          <w:b/>
        </w:rPr>
        <w:t xml:space="preserve">Rationale: </w:t>
      </w:r>
      <w:r>
        <w:t>Persistent bradycardia (heart rate below 100 bpm) despite effective bag-mask ventilation indicates the need for advanced airway management (intubation and ventilation). An improving heart rate over 100 bpm signals adequate resuscitation (Kenya Basic Paediatric Protocols; neonatal resuscitation guidelines).</w:t>
      </w:r>
    </w:p>
    <w:p/>
    <w:p>
      <w:r>
        <w:rPr>
          <w:b/>
        </w:rPr>
        <w:t xml:space="preserve">425. </w:t>
      </w:r>
      <w:r>
        <w:rPr>
          <w:b/>
        </w:rPr>
        <w:t>Which neonate from the listed below is at risk of developing severe jaundice?</w:t>
      </w:r>
    </w:p>
    <w:p>
      <w:pPr>
        <w:ind w:left="360"/>
      </w:pPr>
      <w:r>
        <w:t>A. Breast feed neonates</w:t>
      </w:r>
    </w:p>
    <w:p>
      <w:pPr>
        <w:ind w:left="360"/>
      </w:pPr>
      <w:r>
        <w:t>B. Conjoined twins</w:t>
      </w:r>
    </w:p>
    <w:p>
      <w:pPr>
        <w:ind w:left="360"/>
      </w:pPr>
      <w:r>
        <w:rPr>
          <w:b/>
          <w:color w:val="C00000"/>
        </w:rPr>
        <w:t>C. Neonates with haemorrhagic conditionsions</w:t>
      </w:r>
    </w:p>
    <w:p>
      <w:pPr>
        <w:ind w:left="360"/>
      </w:pPr>
      <w:r>
        <w:t>D. Term neonates</w:t>
      </w:r>
    </w:p>
    <w:p>
      <w:pPr>
        <w:ind w:left="360"/>
      </w:pPr>
      <w:r>
        <w:rPr>
          <w:b/>
        </w:rPr>
        <w:t xml:space="preserve">Answer: </w:t>
      </w:r>
      <w:r>
        <w:rPr>
          <w:b/>
          <w:color w:val="C00000"/>
        </w:rPr>
        <w:t>C. Neonates with haemorrhagic conditionsions</w:t>
      </w:r>
    </w:p>
    <w:p>
      <w:pPr>
        <w:ind w:left="360"/>
      </w:pPr>
      <w:r>
        <w:rPr>
          <w:b/>
        </w:rPr>
        <w:t xml:space="preserve">Rationale: </w:t>
      </w:r>
      <w:r>
        <w:t>Extravascular blood breakdown (cephalhaematoma, bruising, haemorrhage) increases the bilirubin load and predisposes to severe jaundice. Term neonates and normal breastfeeding are not high-risk to the same degree (Kenya Basic Paediatric Protocols; Myles Textbook for Midwives).</w:t>
      </w:r>
    </w:p>
    <w:p>
      <w:pPr>
        <w:ind w:left="360"/>
      </w:pPr>
      <w:r>
        <w:rPr>
          <w:i/>
          <w:color w:val="C00000"/>
        </w:rPr>
        <w:t>⚠ More than one defensible answer</w:t>
      </w:r>
    </w:p>
    <w:p/>
    <w:p>
      <w:r>
        <w:rPr>
          <w:b/>
        </w:rPr>
        <w:t xml:space="preserve">426. </w:t>
      </w:r>
      <w:r>
        <w:rPr>
          <w:b/>
        </w:rPr>
        <w:t>Which of the following is the most appropriate feature seen in symmetric growth retarded infant?</w:t>
      </w:r>
    </w:p>
    <w:p>
      <w:pPr>
        <w:ind w:left="360"/>
      </w:pPr>
      <w:r>
        <w:t>A. Weight is depressed more than length or head circumference.</w:t>
      </w:r>
    </w:p>
    <w:p>
      <w:pPr>
        <w:ind w:left="360"/>
      </w:pPr>
      <w:r>
        <w:t>B. Fetal growth retardation probably has occurred in the last trimester of pregnancy.</w:t>
      </w:r>
    </w:p>
    <w:p>
      <w:pPr>
        <w:ind w:left="360"/>
      </w:pPr>
      <w:r>
        <w:rPr>
          <w:b/>
          <w:color w:val="C00000"/>
        </w:rPr>
        <w:t>C. Weight, length and head circumference are below normal and babies look like miniature normal babies.</w:t>
      </w:r>
    </w:p>
    <w:p>
      <w:pPr>
        <w:ind w:left="360"/>
      </w:pPr>
      <w:r>
        <w:t>D. It is mostly linked with cigarette smoking.</w:t>
      </w:r>
    </w:p>
    <w:p>
      <w:pPr>
        <w:ind w:left="360"/>
      </w:pPr>
      <w:r>
        <w:rPr>
          <w:b/>
        </w:rPr>
        <w:t xml:space="preserve">Answer: </w:t>
      </w:r>
      <w:r>
        <w:rPr>
          <w:b/>
          <w:color w:val="C00000"/>
        </w:rPr>
        <w:t>C. Weight, length and head circumference are below normal and babies look like miniature normal babies.</w:t>
      </w:r>
    </w:p>
    <w:p>
      <w:pPr>
        <w:ind w:left="360"/>
      </w:pPr>
      <w:r>
        <w:rPr>
          <w:b/>
        </w:rPr>
        <w:t xml:space="preserve">Rationale: </w:t>
      </w:r>
      <w:r>
        <w:t>Symmetric (early-onset) IUGR affects weight, length and head circumference proportionately, producing a proportionately small ('miniature normal') infant. Asymmetric IUGR (late trimester, spares head, linked to smoking) is described by the other options (Myles Textbook for Midwives; Basic Paediatric Protocols).</w:t>
      </w:r>
    </w:p>
    <w:p/>
    <w:p>
      <w:r>
        <w:rPr>
          <w:b/>
        </w:rPr>
        <w:t xml:space="preserve">427. </w:t>
      </w:r>
      <w:r>
        <w:rPr>
          <w:b/>
        </w:rPr>
        <w:t>A new born infant was delivered in your maternity unit an hour ago. The skin of this infant appears to be red, wrinkly with ribs visible under the skin. When was the infant probably born?</w:t>
      </w:r>
    </w:p>
    <w:p>
      <w:pPr>
        <w:ind w:left="360"/>
      </w:pPr>
      <w:r>
        <w:t>A. Before 24 and 27 weeks</w:t>
      </w:r>
    </w:p>
    <w:p>
      <w:pPr>
        <w:ind w:left="360"/>
      </w:pPr>
      <w:r>
        <w:t>B. Before 30 and 32 weeks</w:t>
      </w:r>
    </w:p>
    <w:p>
      <w:pPr>
        <w:ind w:left="360"/>
      </w:pPr>
      <w:r>
        <w:t>C. Before 29 and 32 weeks</w:t>
      </w:r>
    </w:p>
    <w:p>
      <w:pPr>
        <w:ind w:left="360"/>
      </w:pPr>
      <w:r>
        <w:rPr>
          <w:b/>
          <w:color w:val="C00000"/>
        </w:rPr>
        <w:t>D. Around 35 weeks</w:t>
      </w:r>
    </w:p>
    <w:p>
      <w:pPr>
        <w:ind w:left="360"/>
      </w:pPr>
      <w:r>
        <w:rPr>
          <w:b/>
        </w:rPr>
        <w:t xml:space="preserve">Answer: </w:t>
      </w:r>
      <w:r>
        <w:rPr>
          <w:b/>
          <w:color w:val="C00000"/>
        </w:rPr>
        <w:t>D. Around 35 weeks</w:t>
      </w:r>
    </w:p>
    <w:p>
      <w:pPr>
        <w:ind w:left="360"/>
      </w:pPr>
      <w:r>
        <w:rPr>
          <w:b/>
        </w:rPr>
        <w:t xml:space="preserve">Rationale: </w:t>
      </w:r>
      <w:r>
        <w:t>Red, wrinkled, thin skin with visible ribs but delivered surviving in a maternity unit fits a moderately preterm infant around 35 weeks; extreme prematurity (24-27 weeks) skin is gelatinous/translucent. Of the options, ~35 weeks best matches the described appearance and survival (Myles Textbook for Midwives; Basic Paediatric Protocols).</w:t>
      </w:r>
    </w:p>
    <w:p>
      <w:pPr>
        <w:ind w:left="360"/>
      </w:pPr>
      <w:r>
        <w:rPr>
          <w:i/>
          <w:color w:val="C00000"/>
        </w:rPr>
        <w:t>⚠ More than one defensible answer</w:t>
      </w:r>
    </w:p>
    <w:p/>
    <w:p>
      <w:r>
        <w:rPr>
          <w:b/>
        </w:rPr>
        <w:t xml:space="preserve">428. </w:t>
      </w:r>
      <w:r>
        <w:rPr>
          <w:b/>
        </w:rPr>
        <w:t>Which statement is true about meconium?</w:t>
      </w:r>
    </w:p>
    <w:p>
      <w:pPr>
        <w:ind w:left="360"/>
      </w:pPr>
      <w:r>
        <w:t>A. Meconium is 1st found in the foetal ileum between the 20th and 26th weeks of gestation</w:t>
      </w:r>
    </w:p>
    <w:p>
      <w:pPr>
        <w:ind w:left="360"/>
      </w:pPr>
      <w:r>
        <w:t>B. Meconium passage is uncommon before 36 weeks but its common in pregnancies beyond 42 weeks</w:t>
      </w:r>
    </w:p>
    <w:p>
      <w:pPr>
        <w:ind w:left="360"/>
      </w:pPr>
      <w:r>
        <w:t>C. In utero passage of meconium is common because the anal sphincter tone is poor</w:t>
      </w:r>
    </w:p>
    <w:p>
      <w:pPr>
        <w:ind w:left="360"/>
      </w:pPr>
      <w:r>
        <w:rPr>
          <w:b/>
          <w:color w:val="C00000"/>
        </w:rPr>
        <w:t>D. All of the above</w:t>
      </w:r>
    </w:p>
    <w:p>
      <w:pPr>
        <w:ind w:left="360"/>
      </w:pPr>
      <w:r>
        <w:rPr>
          <w:b/>
        </w:rPr>
        <w:t xml:space="preserve">Answer: </w:t>
      </w:r>
      <w:r>
        <w:rPr>
          <w:b/>
          <w:color w:val="C00000"/>
        </w:rPr>
        <w:t>D. All of the above</w:t>
      </w:r>
    </w:p>
    <w:p>
      <w:pPr>
        <w:ind w:left="360"/>
      </w:pPr>
      <w:r>
        <w:rPr>
          <w:b/>
        </w:rPr>
        <w:t xml:space="preserve">Rationale: </w:t>
      </w:r>
      <w:r>
        <w:t>Meconium first forms in the fetal ileum around 20-26 weeks, its passage in utero is uncommon before 36 weeks but rises in post-term (over 42 weeks) pregnancies, and passage relates to gut maturation/hypoxia. All statements are correct, so 'All of the above' applies (Myles Textbook for Midwives).</w:t>
      </w:r>
    </w:p>
    <w:p/>
    <w:p>
      <w:r>
        <w:rPr>
          <w:b/>
        </w:rPr>
        <w:t xml:space="preserve">429. </w:t>
      </w:r>
      <w:r>
        <w:rPr>
          <w:b/>
        </w:rPr>
        <w:t>Which of the following is NOT diagnostic of twin to twin transfusion?</w:t>
      </w:r>
    </w:p>
    <w:p>
      <w:pPr>
        <w:ind w:left="360"/>
      </w:pPr>
      <w:r>
        <w:t>A. Both are of same sex</w:t>
      </w:r>
    </w:p>
    <w:p>
      <w:pPr>
        <w:ind w:left="360"/>
      </w:pPr>
      <w:r>
        <w:t>B. It results from venous communication of both foetuses</w:t>
      </w:r>
    </w:p>
    <w:p>
      <w:pPr>
        <w:ind w:left="360"/>
      </w:pPr>
      <w:r>
        <w:rPr>
          <w:b/>
          <w:color w:val="C00000"/>
        </w:rPr>
        <w:t>C. Both are of different growth</w:t>
      </w:r>
    </w:p>
    <w:p>
      <w:pPr>
        <w:ind w:left="360"/>
      </w:pPr>
      <w:r>
        <w:t>D. Both are of different amniotic fluid.</w:t>
      </w:r>
    </w:p>
    <w:p>
      <w:pPr>
        <w:ind w:left="360"/>
      </w:pPr>
      <w:r>
        <w:rPr>
          <w:b/>
        </w:rPr>
        <w:t xml:space="preserve">Answer: </w:t>
      </w:r>
      <w:r>
        <w:rPr>
          <w:b/>
          <w:color w:val="C00000"/>
        </w:rPr>
        <w:t>C. Both are of different growth</w:t>
      </w:r>
    </w:p>
    <w:p>
      <w:pPr>
        <w:ind w:left="360"/>
      </w:pPr>
      <w:r>
        <w:rPr>
          <w:b/>
        </w:rPr>
        <w:t xml:space="preserve">Rationale: </w:t>
      </w:r>
      <w:r>
        <w:t>Twin-to-twin transfusion syndrome (TTTS) occurs in monochorionic (same-sex) twins from placental vascular anastomoses, causing discordant growth and amniotic fluid (oligo/polyhydramnios). Discordant growth is a FEATURE, not a non-diagnostic finding as the negatively worded question implies; however discordant growth alone is non-specific whereas monochorionicity and vascular communication are the defining criteria. The item asks which is NOT diagnostic; different growth is the least specific defining criterion of the listed features.</w:t>
      </w:r>
    </w:p>
    <w:p>
      <w:pPr>
        <w:ind w:left="360"/>
      </w:pPr>
      <w:r>
        <w:rPr>
          <w:i/>
          <w:color w:val="C00000"/>
        </w:rPr>
        <w:t>⚠ More than one defensible answer</w:t>
      </w:r>
    </w:p>
    <w:p/>
    <w:p>
      <w:r>
        <w:rPr>
          <w:b/>
        </w:rPr>
        <w:t xml:space="preserve">430. </w:t>
      </w:r>
      <w:r>
        <w:rPr>
          <w:b/>
        </w:rPr>
        <w:t>What would be the result of fail splitting a single fertilized ovum between 8 to 12 days after fertilization?</w:t>
      </w:r>
    </w:p>
    <w:p>
      <w:pPr>
        <w:ind w:left="360"/>
      </w:pPr>
      <w:r>
        <w:rPr>
          <w:b/>
          <w:color w:val="C00000"/>
        </w:rPr>
        <w:t>A. Conjoined twin</w:t>
      </w:r>
    </w:p>
    <w:p>
      <w:pPr>
        <w:ind w:left="360"/>
      </w:pPr>
      <w:r>
        <w:t>B. Monochorionic monoamniotic twin</w:t>
      </w:r>
    </w:p>
    <w:p>
      <w:pPr>
        <w:ind w:left="360"/>
      </w:pPr>
      <w:r>
        <w:t>C. Dichorionic diamniotic twin</w:t>
      </w:r>
    </w:p>
    <w:p>
      <w:pPr>
        <w:ind w:left="360"/>
      </w:pPr>
      <w:r>
        <w:t>D. Monochorionic diamniotic twin</w:t>
      </w:r>
    </w:p>
    <w:p>
      <w:pPr>
        <w:ind w:left="360"/>
      </w:pPr>
      <w:r>
        <w:rPr>
          <w:b/>
        </w:rPr>
        <w:t xml:space="preserve">Answer: </w:t>
      </w:r>
      <w:r>
        <w:rPr>
          <w:b/>
          <w:color w:val="C00000"/>
        </w:rPr>
        <w:t>A. Conjoined twin</w:t>
      </w:r>
    </w:p>
    <w:p>
      <w:pPr>
        <w:ind w:left="360"/>
      </w:pPr>
      <w:r>
        <w:rPr>
          <w:b/>
        </w:rPr>
        <w:t xml:space="preserve">Rationale: </w:t>
      </w:r>
      <w:r>
        <w:t>Splitting of a single fertilized ovum after day 8-12 (late, after the amniotic sac has formed) is incomplete and results in conjoined twins. Earlier splits give diamniotic or monoamniotic monochorionic twins (Myles Textbook for Midwives).</w:t>
      </w:r>
    </w:p>
    <w:p/>
    <w:p>
      <w:r>
        <w:rPr>
          <w:b/>
        </w:rPr>
        <w:t xml:space="preserve">431. </w:t>
      </w:r>
      <w:r>
        <w:rPr>
          <w:b/>
        </w:rPr>
        <w:t>A twin pregnancy is identified at 12 weeks gestation on antenatal ultrasound. One placenta and one amnion sac are identified. What would be the probable cause?</w:t>
      </w:r>
    </w:p>
    <w:p>
      <w:pPr>
        <w:ind w:left="360"/>
      </w:pPr>
      <w:r>
        <w:t>A. ICSI with single embryo transfer</w:t>
      </w:r>
    </w:p>
    <w:p>
      <w:pPr>
        <w:ind w:left="360"/>
      </w:pPr>
      <w:r>
        <w:rPr>
          <w:b/>
          <w:color w:val="C00000"/>
        </w:rPr>
        <w:t>B. Ovulation induction</w:t>
      </w:r>
    </w:p>
    <w:p>
      <w:pPr>
        <w:ind w:left="360"/>
      </w:pPr>
      <w:r>
        <w:t>C. Maternal age over 35 years</w:t>
      </w:r>
    </w:p>
    <w:p>
      <w:pPr>
        <w:ind w:left="360"/>
      </w:pPr>
      <w:r>
        <w:t>D. Family history of multiple pregnancies</w:t>
      </w:r>
    </w:p>
    <w:p>
      <w:pPr>
        <w:ind w:left="360"/>
      </w:pPr>
      <w:r>
        <w:rPr>
          <w:b/>
        </w:rPr>
        <w:t xml:space="preserve">Answer: </w:t>
      </w:r>
      <w:r>
        <w:rPr>
          <w:b/>
          <w:color w:val="C00000"/>
        </w:rPr>
        <w:t>B. Ovulation induction</w:t>
      </w:r>
    </w:p>
    <w:p>
      <w:pPr>
        <w:ind w:left="360"/>
      </w:pPr>
      <w:r>
        <w:rPr>
          <w:b/>
        </w:rPr>
        <w:t xml:space="preserve">Rationale: </w:t>
      </w:r>
      <w:r>
        <w:t>One placenta with one amniotic sac indicates monochorionic monoamniotic (monozygotic) twinning, which arises from splitting of a single fertilized ovum. Of the listed causes, ovulation induction is a recognised association with (predominantly dizygotic) multiple pregnancy; ICSI single-embryo transfer, maternal age and family history relate mainly to dizygotic twinning, so ovulation induction is the closest predisposing factor listed.</w:t>
      </w:r>
    </w:p>
    <w:p>
      <w:pPr>
        <w:ind w:left="360"/>
      </w:pPr>
      <w:r>
        <w:rPr>
          <w:i/>
          <w:color w:val="C00000"/>
        </w:rPr>
        <w:t>⚠ Best answer not clearly among choices  ⚠ More than one defensible answer</w:t>
      </w:r>
    </w:p>
    <w:p/>
    <w:p>
      <w:r>
        <w:rPr>
          <w:b/>
        </w:rPr>
        <w:t xml:space="preserve">432. </w:t>
      </w:r>
      <w:r>
        <w:rPr>
          <w:b/>
        </w:rPr>
        <w:t>Which of the following best describes large for gestational age?</w:t>
      </w:r>
    </w:p>
    <w:p>
      <w:pPr>
        <w:ind w:left="360"/>
      </w:pPr>
      <w:r>
        <w:rPr>
          <w:b/>
          <w:color w:val="C00000"/>
        </w:rPr>
        <w:t>A. Large for gestational age is weight, length, or circumference that lies above the 90th percentile for that gestational age.</w:t>
      </w:r>
    </w:p>
    <w:p>
      <w:pPr>
        <w:ind w:left="360"/>
      </w:pPr>
      <w:r>
        <w:t>B. Large for gestational age is defined as birth weight more than 2 standard deviations above the mean.</w:t>
      </w:r>
    </w:p>
    <w:p>
      <w:pPr>
        <w:ind w:left="360"/>
      </w:pPr>
      <w:r>
        <w:t>C. Large for gestational age is an indication of high prenatal growth.</w:t>
      </w:r>
    </w:p>
    <w:p>
      <w:pPr>
        <w:ind w:left="360"/>
      </w:pPr>
      <w:r>
        <w:t>D. Large for gestational age is weight of 3500g at birth despite gestational age.</w:t>
      </w:r>
    </w:p>
    <w:p>
      <w:pPr>
        <w:ind w:left="360"/>
      </w:pPr>
      <w:r>
        <w:rPr>
          <w:b/>
        </w:rPr>
        <w:t xml:space="preserve">Answer: </w:t>
      </w:r>
      <w:r>
        <w:rPr>
          <w:b/>
          <w:color w:val="C00000"/>
        </w:rPr>
        <w:t>A. Large for gestational age is weight, length, or circumference that lies above the 90th percentile for that gestational age.</w:t>
      </w:r>
    </w:p>
    <w:p>
      <w:pPr>
        <w:ind w:left="360"/>
      </w:pPr>
      <w:r>
        <w:rPr>
          <w:b/>
        </w:rPr>
        <w:t xml:space="preserve">Rationale: </w:t>
      </w:r>
      <w:r>
        <w:t>Per standard neonatal criteria (Myles Textbook for Midwives; Basic Paediatric Protocols Kenya), LGA is defined as any growth parameter above the 90th percentile for gestational age. Option D fixes an arbitrary weight ignoring gestational age and is wrong.</w:t>
      </w:r>
    </w:p>
    <w:p/>
    <w:p>
      <w:r>
        <w:rPr>
          <w:b/>
        </w:rPr>
        <w:t xml:space="preserve">433. </w:t>
      </w:r>
      <w:r>
        <w:rPr>
          <w:b/>
        </w:rPr>
        <w:t>Which ONE of the following is a clinical feature clinical chorio-amnionitis?</w:t>
      </w:r>
    </w:p>
    <w:p>
      <w:pPr>
        <w:ind w:left="360"/>
      </w:pPr>
      <w:r>
        <w:t>A. Foul smelling vaginal discharge</w:t>
      </w:r>
    </w:p>
    <w:p>
      <w:pPr>
        <w:ind w:left="360"/>
      </w:pPr>
      <w:r>
        <w:t>B. Non tender uterus on palpation</w:t>
      </w:r>
    </w:p>
    <w:p>
      <w:pPr>
        <w:ind w:left="360"/>
      </w:pPr>
      <w:r>
        <w:t>C. Maternal temperature of 37.4 degrees Celsius</w:t>
      </w:r>
    </w:p>
    <w:p>
      <w:pPr>
        <w:ind w:left="360"/>
      </w:pPr>
      <w:r>
        <w:rPr>
          <w:b/>
          <w:color w:val="C00000"/>
        </w:rPr>
        <w:t>D. Maternal pulse of 110 beats per minute</w:t>
      </w:r>
    </w:p>
    <w:p>
      <w:pPr>
        <w:ind w:left="360"/>
      </w:pPr>
      <w:r>
        <w:rPr>
          <w:b/>
        </w:rPr>
        <w:t xml:space="preserve">Answer: </w:t>
      </w:r>
      <w:r>
        <w:rPr>
          <w:b/>
          <w:color w:val="C00000"/>
        </w:rPr>
        <w:t>D. Maternal pulse of 110 beats per minute</w:t>
      </w:r>
    </w:p>
    <w:p>
      <w:pPr>
        <w:ind w:left="360"/>
      </w:pPr>
      <w:r>
        <w:rPr>
          <w:b/>
        </w:rPr>
        <w:t xml:space="preserve">Rationale: </w:t>
      </w:r>
      <w:r>
        <w:t>Per Myles Textbook for Midwives and MOH maternal guidelines, chorioamnionitis features include maternal tachycardia (&gt;100 bpm), fever (&gt;38°C), foul-smelling discharge and a TENDER uterus. A pulse of 110 bpm fits; a temperature of 37.4°C is not febrile and a non-tender uterus is the opposite of the finding, so D is the valid clinical feature.</w:t>
      </w:r>
    </w:p>
    <w:p/>
    <w:p>
      <w:r>
        <w:rPr>
          <w:b/>
        </w:rPr>
        <w:t xml:space="preserve">434. </w:t>
      </w:r>
      <w:r>
        <w:rPr>
          <w:b/>
        </w:rPr>
        <w:t>Which of the following BEST describes a third degree perinea! tear?</w:t>
      </w:r>
    </w:p>
    <w:p>
      <w:pPr>
        <w:ind w:left="360"/>
      </w:pPr>
      <w:r>
        <w:t>A. Injury to perineum involving perineal muscles</w:t>
      </w:r>
    </w:p>
    <w:p>
      <w:pPr>
        <w:ind w:left="360"/>
      </w:pPr>
      <w:r>
        <w:t>B. Injury to perineal! skin, includes the fourchette, the hymen, labia and vaginalmucosa</w:t>
      </w:r>
    </w:p>
    <w:p>
      <w:pPr>
        <w:ind w:left="360"/>
      </w:pPr>
      <w:r>
        <w:rPr>
          <w:b/>
          <w:color w:val="C00000"/>
        </w:rPr>
        <w:t>C. Injury to perineum involving anal sphincter complex and anal epithelium</w:t>
      </w:r>
    </w:p>
    <w:p>
      <w:pPr>
        <w:ind w:left="360"/>
      </w:pPr>
      <w:r>
        <w:t>D. Injury to perineum involving the anal sphincter complex</w:t>
      </w:r>
    </w:p>
    <w:p>
      <w:pPr>
        <w:ind w:left="360"/>
      </w:pPr>
      <w:r>
        <w:rPr>
          <w:b/>
        </w:rPr>
        <w:t xml:space="preserve">Answer: </w:t>
      </w:r>
      <w:r>
        <w:rPr>
          <w:b/>
          <w:color w:val="C00000"/>
        </w:rPr>
        <w:t>C. Injury to perineum involving anal sphincter complex and anal epithelium</w:t>
      </w:r>
    </w:p>
    <w:p>
      <w:pPr>
        <w:ind w:left="360"/>
      </w:pPr>
      <w:r>
        <w:rPr>
          <w:b/>
        </w:rPr>
        <w:t xml:space="preserve">Rationale: </w:t>
      </w:r>
      <w:r>
        <w:t>Per Myles Textbook for Midwives (RCOG classification adopted in Kenya): 1st degree = skin/mucosa only, 2nd = perineal muscles, 3rd = anal sphincter complex, 4th = sphincter complex PLUS anal/rectal epithelium. Option C best captures a third-degree tear extending through the sphincter complex to the anal epithelium (option D describing only the sphincter is less complete for the best answer).</w:t>
      </w:r>
    </w:p>
    <w:p>
      <w:pPr>
        <w:ind w:left="360"/>
      </w:pPr>
      <w:r>
        <w:rPr>
          <w:i/>
          <w:color w:val="C00000"/>
        </w:rPr>
        <w:t>⚠ More than one defensible answer</w:t>
      </w:r>
    </w:p>
    <w:p/>
    <w:p>
      <w:r>
        <w:rPr>
          <w:b/>
        </w:rPr>
        <w:t xml:space="preserve">435. </w:t>
      </w:r>
      <w:r>
        <w:rPr>
          <w:b/>
        </w:rPr>
        <w:t>What is the greatest risk of retained products of conception in the immediate post partum period?</w:t>
      </w:r>
    </w:p>
    <w:p>
      <w:pPr>
        <w:ind w:left="360"/>
      </w:pPr>
      <w:r>
        <w:rPr>
          <w:b/>
          <w:color w:val="C00000"/>
        </w:rPr>
        <w:t>A. Uterine atony</w:t>
      </w:r>
    </w:p>
    <w:p>
      <w:pPr>
        <w:ind w:left="360"/>
      </w:pPr>
      <w:r>
        <w:t>B. Uterine inversion</w:t>
      </w:r>
    </w:p>
    <w:p>
      <w:pPr>
        <w:ind w:left="360"/>
      </w:pPr>
      <w:r>
        <w:t>C. Uterine rupture</w:t>
      </w:r>
    </w:p>
    <w:p>
      <w:pPr>
        <w:ind w:left="360"/>
      </w:pPr>
      <w:r>
        <w:t>D. Uterine tenderness</w:t>
      </w:r>
    </w:p>
    <w:p>
      <w:pPr>
        <w:ind w:left="360"/>
      </w:pPr>
      <w:r>
        <w:rPr>
          <w:b/>
        </w:rPr>
        <w:t xml:space="preserve">Answer: </w:t>
      </w:r>
      <w:r>
        <w:rPr>
          <w:b/>
          <w:color w:val="C00000"/>
        </w:rPr>
        <w:t>A. Uterine atony</w:t>
      </w:r>
    </w:p>
    <w:p>
      <w:pPr>
        <w:ind w:left="360"/>
      </w:pPr>
      <w:r>
        <w:rPr>
          <w:b/>
        </w:rPr>
        <w:t xml:space="preserve">Rationale: </w:t>
      </w:r>
      <w:r>
        <w:t>Per MOH/Myles: retained products of conception prevent the uterus from contracting fully, causing uterine atony and postpartum haemorrhage, the greatest immediate risk. Inversion and rupture are not the primary consequence of retained products.</w:t>
      </w:r>
    </w:p>
    <w:p/>
    <w:p>
      <w:r>
        <w:rPr>
          <w:b/>
        </w:rPr>
        <w:t xml:space="preserve">436. </w:t>
      </w:r>
      <w:r>
        <w:rPr>
          <w:b/>
        </w:rPr>
        <w:t>Which of the following is NOT an outcome for an occipito posterior position?</w:t>
      </w:r>
    </w:p>
    <w:p>
      <w:pPr>
        <w:ind w:left="360"/>
      </w:pPr>
      <w:r>
        <w:rPr>
          <w:b/>
          <w:color w:val="C00000"/>
        </w:rPr>
        <w:t>A. Brow delivery</w:t>
      </w:r>
    </w:p>
    <w:p>
      <w:pPr>
        <w:ind w:left="360"/>
      </w:pPr>
      <w:r>
        <w:t>B. Deep transverse arrest</w:t>
      </w:r>
    </w:p>
    <w:p>
      <w:pPr>
        <w:ind w:left="360"/>
      </w:pPr>
      <w:r>
        <w:t>C. Persistent occipito posterior position</w:t>
      </w:r>
    </w:p>
    <w:p>
      <w:pPr>
        <w:ind w:left="360"/>
      </w:pPr>
      <w:r>
        <w:t>D. Occipito anterior delivery</w:t>
      </w:r>
    </w:p>
    <w:p>
      <w:pPr>
        <w:ind w:left="360"/>
      </w:pPr>
      <w:r>
        <w:rPr>
          <w:b/>
        </w:rPr>
        <w:t xml:space="preserve">Answer: </w:t>
      </w:r>
      <w:r>
        <w:rPr>
          <w:b/>
          <w:color w:val="C00000"/>
        </w:rPr>
        <w:t>A. Brow delivery</w:t>
      </w:r>
    </w:p>
    <w:p>
      <w:pPr>
        <w:ind w:left="360"/>
      </w:pPr>
      <w:r>
        <w:rPr>
          <w:b/>
        </w:rPr>
        <w:t xml:space="preserve">Rationale: </w:t>
      </w:r>
      <w:r>
        <w:t>Per Myles Textbook for Midwives, outcomes of occipitoposterior position include long internal rotation to occipitoanterior (spontaneous delivery), persistent OP, and deep transverse arrest. Brow presentation is a separate deflexed malpresentation, not an outcome of OP, so it is the NOT answer.</w:t>
      </w:r>
    </w:p>
    <w:p/>
    <w:p>
      <w:r>
        <w:rPr>
          <w:b/>
        </w:rPr>
        <w:t xml:space="preserve">437. </w:t>
      </w:r>
      <w:r>
        <w:rPr>
          <w:b/>
        </w:rPr>
        <w:t>When assessing the progress of labour, the midwife should assess for the 4 Ps. Which ONE of the following represents the 4 Ps?</w:t>
      </w:r>
    </w:p>
    <w:p>
      <w:pPr>
        <w:ind w:left="360"/>
      </w:pPr>
      <w:r>
        <w:t>A. Power, parity, passenger and passage</w:t>
      </w:r>
    </w:p>
    <w:p>
      <w:pPr>
        <w:ind w:left="360"/>
      </w:pPr>
      <w:r>
        <w:t>B. Passenger, power, patient and passage</w:t>
      </w:r>
    </w:p>
    <w:p>
      <w:pPr>
        <w:ind w:left="360"/>
      </w:pPr>
      <w:r>
        <w:t>C. Parity, progress, power and passenger</w:t>
      </w:r>
    </w:p>
    <w:p>
      <w:pPr>
        <w:ind w:left="360"/>
      </w:pPr>
      <w:r>
        <w:rPr>
          <w:b/>
          <w:color w:val="C00000"/>
        </w:rPr>
        <w:t>D. Passenger, power, progress and passage</w:t>
      </w:r>
    </w:p>
    <w:p>
      <w:pPr>
        <w:ind w:left="360"/>
      </w:pPr>
      <w:r>
        <w:rPr>
          <w:b/>
        </w:rPr>
        <w:t xml:space="preserve">Answer: </w:t>
      </w:r>
      <w:r>
        <w:rPr>
          <w:b/>
          <w:color w:val="C00000"/>
        </w:rPr>
        <w:t>D. Passenger, power, progress and passage</w:t>
      </w:r>
    </w:p>
    <w:p>
      <w:pPr>
        <w:ind w:left="360"/>
      </w:pPr>
      <w:r>
        <w:rPr>
          <w:b/>
        </w:rPr>
        <w:t xml:space="preserve">Rationale: </w:t>
      </w:r>
      <w:r>
        <w:t>Per Myles Textbook for Midwives, the factors influencing labour progress are the Powers, the Passage, the Passenger and Progress (some texts add Psyche). Option D lists passenger, power, progress and passage, the valid 4 Ps.</w:t>
      </w:r>
    </w:p>
    <w:p/>
    <w:p>
      <w:r>
        <w:rPr>
          <w:b/>
        </w:rPr>
        <w:t xml:space="preserve">438. </w:t>
      </w:r>
      <w:r>
        <w:rPr>
          <w:b/>
        </w:rPr>
        <w:t>What is 3rd degree moulding?</w:t>
      </w:r>
    </w:p>
    <w:p>
      <w:pPr>
        <w:ind w:left="360"/>
      </w:pPr>
      <w:r>
        <w:t>A. Change of the shape of the foetal skull that occurs during labour</w:t>
      </w:r>
    </w:p>
    <w:p>
      <w:pPr>
        <w:ind w:left="360"/>
      </w:pPr>
      <w:r>
        <w:t>B. Sutures of the foetal skull are overridden, but are easily separable</w:t>
      </w:r>
    </w:p>
    <w:p>
      <w:pPr>
        <w:ind w:left="360"/>
      </w:pPr>
      <w:r>
        <w:t>C. Sutures of the foetal skull are in close contact</w:t>
      </w:r>
    </w:p>
    <w:p>
      <w:pPr>
        <w:ind w:left="360"/>
      </w:pPr>
      <w:r>
        <w:rPr>
          <w:b/>
          <w:color w:val="C00000"/>
        </w:rPr>
        <w:t>D. Sutures of the foetal skull are overridden and inseparable</w:t>
      </w:r>
    </w:p>
    <w:p>
      <w:pPr>
        <w:ind w:left="360"/>
      </w:pPr>
      <w:r>
        <w:rPr>
          <w:b/>
        </w:rPr>
        <w:t xml:space="preserve">Answer: </w:t>
      </w:r>
      <w:r>
        <w:rPr>
          <w:b/>
          <w:color w:val="C00000"/>
        </w:rPr>
        <w:t>D. Sutures of the foetal skull are overridden and inseparable</w:t>
      </w:r>
    </w:p>
    <w:p>
      <w:pPr>
        <w:ind w:left="360"/>
      </w:pPr>
      <w:r>
        <w:rPr>
          <w:b/>
        </w:rPr>
        <w:t xml:space="preserve">Rationale: </w:t>
      </w:r>
      <w:r>
        <w:t>Per Myles Textbook for Midwives, moulding grades: 1st = sutures meet/in close contact, 2nd = sutures overlap but reducible (easily separated), 3rd = sutures overlap and are NOT reducible (inseparable), indicating cephalopelvic disproportion. Option D is correct.</w:t>
      </w:r>
    </w:p>
    <w:p/>
    <w:p>
      <w:r>
        <w:rPr>
          <w:b/>
        </w:rPr>
        <w:t xml:space="preserve">439. </w:t>
      </w:r>
      <w:r>
        <w:rPr>
          <w:b/>
        </w:rPr>
        <w:t>In a brow presentation, what is the engaging diameter of the foetus into the maternal pelvis?</w:t>
      </w:r>
    </w:p>
    <w:p>
      <w:pPr>
        <w:ind w:left="360"/>
      </w:pPr>
      <w:r>
        <w:t>A. Sub-mento vertical diameter</w:t>
      </w:r>
    </w:p>
    <w:p>
      <w:pPr>
        <w:ind w:left="360"/>
      </w:pPr>
      <w:r>
        <w:t>B. Occipito-frontal diameter</w:t>
      </w:r>
    </w:p>
    <w:p>
      <w:pPr>
        <w:ind w:left="360"/>
      </w:pPr>
      <w:r>
        <w:rPr>
          <w:b/>
          <w:color w:val="C00000"/>
        </w:rPr>
        <w:t>C. Mento-vertical diameter</w:t>
      </w:r>
    </w:p>
    <w:p>
      <w:pPr>
        <w:ind w:left="360"/>
      </w:pPr>
      <w:r>
        <w:t>D. Sub-mento bregmatic diameter</w:t>
      </w:r>
    </w:p>
    <w:p>
      <w:pPr>
        <w:ind w:left="360"/>
      </w:pPr>
      <w:r>
        <w:rPr>
          <w:b/>
        </w:rPr>
        <w:t xml:space="preserve">Answer: </w:t>
      </w:r>
      <w:r>
        <w:rPr>
          <w:b/>
          <w:color w:val="C00000"/>
        </w:rPr>
        <w:t>C. Mento-vertical diameter</w:t>
      </w:r>
    </w:p>
    <w:p>
      <w:pPr>
        <w:ind w:left="360"/>
      </w:pPr>
      <w:r>
        <w:rPr>
          <w:b/>
        </w:rPr>
        <w:t xml:space="preserve">Rationale: </w:t>
      </w:r>
      <w:r>
        <w:t>Per Myles Textbook for Midwives, brow presentation presents the mentovertical diameter (~13.5 cm), the largest antero-posterior diameter of the fetal skull, which usually cannot engage and leads to obstructed labour.</w:t>
      </w:r>
    </w:p>
    <w:p/>
    <w:p>
      <w:r>
        <w:rPr>
          <w:b/>
        </w:rPr>
        <w:t xml:space="preserve">440. </w:t>
      </w:r>
      <w:r>
        <w:rPr>
          <w:b/>
        </w:rPr>
        <w:t>Which statement BEST describes a complete breech presentation?</w:t>
      </w:r>
    </w:p>
    <w:p>
      <w:pPr>
        <w:ind w:left="360"/>
      </w:pPr>
      <w:r>
        <w:t>A. Both hips are flexed and both knees are extended</w:t>
      </w:r>
    </w:p>
    <w:p>
      <w:pPr>
        <w:ind w:left="360"/>
      </w:pPr>
      <w:r>
        <w:rPr>
          <w:b/>
          <w:color w:val="C00000"/>
        </w:rPr>
        <w:t>B. Both hips and both knees are flexed</w:t>
      </w:r>
    </w:p>
    <w:p>
      <w:pPr>
        <w:ind w:left="360"/>
      </w:pPr>
      <w:r>
        <w:t>C. One or both hips are extended with the knees extended</w:t>
      </w:r>
    </w:p>
    <w:p>
      <w:pPr>
        <w:ind w:left="360"/>
      </w:pPr>
      <w:r>
        <w:t>D. One or both hips are extended with the knees or knee flexed</w:t>
      </w:r>
    </w:p>
    <w:p>
      <w:pPr>
        <w:ind w:left="360"/>
      </w:pPr>
      <w:r>
        <w:rPr>
          <w:b/>
        </w:rPr>
        <w:t xml:space="preserve">Answer: </w:t>
      </w:r>
      <w:r>
        <w:rPr>
          <w:b/>
          <w:color w:val="C00000"/>
        </w:rPr>
        <w:t>B. Both hips and both knees are flexed</w:t>
      </w:r>
    </w:p>
    <w:p>
      <w:pPr>
        <w:ind w:left="360"/>
      </w:pPr>
      <w:r>
        <w:rPr>
          <w:b/>
        </w:rPr>
        <w:t xml:space="preserve">Rationale: </w:t>
      </w:r>
      <w:r>
        <w:t>Per Myles Textbook for Midwives: complete (flexed) breech has both hips and both knees flexed. Frank breech = hips flexed, knees extended (option A); footling = hip(s) extended.</w:t>
      </w:r>
    </w:p>
    <w:p/>
    <w:p>
      <w:r>
        <w:rPr>
          <w:b/>
        </w:rPr>
        <w:t xml:space="preserve">441. </w:t>
      </w:r>
      <w:r>
        <w:rPr>
          <w:b/>
        </w:rPr>
        <w:t>Which of the following are the engaging diameters in a face presentation?</w:t>
      </w:r>
    </w:p>
    <w:p>
      <w:pPr>
        <w:ind w:left="360"/>
      </w:pPr>
      <w:r>
        <w:t>A. Sub-occipitofrontal and biparietal</w:t>
      </w:r>
    </w:p>
    <w:p>
      <w:pPr>
        <w:ind w:left="360"/>
      </w:pPr>
      <w:r>
        <w:t>B. Occipito-frontal and biparietal</w:t>
      </w:r>
    </w:p>
    <w:p>
      <w:pPr>
        <w:ind w:left="360"/>
      </w:pPr>
      <w:r>
        <w:t>C. Mentovertical and biparietal</w:t>
      </w:r>
    </w:p>
    <w:p>
      <w:pPr>
        <w:ind w:left="360"/>
      </w:pPr>
      <w:r>
        <w:rPr>
          <w:b/>
          <w:color w:val="C00000"/>
        </w:rPr>
        <w:t>D. Sub-mentobregmatic and biparietal</w:t>
      </w:r>
    </w:p>
    <w:p>
      <w:pPr>
        <w:ind w:left="360"/>
      </w:pPr>
      <w:r>
        <w:rPr>
          <w:b/>
        </w:rPr>
        <w:t xml:space="preserve">Answer: </w:t>
      </w:r>
      <w:r>
        <w:rPr>
          <w:b/>
          <w:color w:val="C00000"/>
        </w:rPr>
        <w:t>D. Sub-mentobregmatic and biparietal</w:t>
      </w:r>
    </w:p>
    <w:p>
      <w:pPr>
        <w:ind w:left="360"/>
      </w:pPr>
      <w:r>
        <w:rPr>
          <w:b/>
        </w:rPr>
        <w:t xml:space="preserve">Rationale: </w:t>
      </w:r>
      <w:r>
        <w:t>Per Myles Textbook for Midwives, in a fully extended face presentation the engaging diameters are the submentobregmatic (~9.5 cm) antero-posteriorly and the biparietal transversely.</w:t>
      </w:r>
    </w:p>
    <w:p/>
    <w:p>
      <w:r>
        <w:rPr>
          <w:b/>
        </w:rPr>
        <w:t xml:space="preserve">442. </w:t>
      </w:r>
      <w:r>
        <w:rPr>
          <w:b/>
        </w:rPr>
        <w:t>Which ONE of the following IS NOT a precaution for tocolytics?</w:t>
      </w:r>
    </w:p>
    <w:p>
      <w:pPr>
        <w:ind w:left="360"/>
      </w:pPr>
      <w:r>
        <w:t>A. Measure blood pressure hourly</w:t>
      </w:r>
    </w:p>
    <w:p>
      <w:pPr>
        <w:ind w:left="360"/>
      </w:pPr>
      <w:r>
        <w:t>B. Give one tocolytic agent at a time</w:t>
      </w:r>
    </w:p>
    <w:p>
      <w:pPr>
        <w:ind w:left="360"/>
      </w:pPr>
      <w:r>
        <w:t>C. Do not give tocolytics to women with heart rate greater than or equal to 120 beats per minute</w:t>
      </w:r>
    </w:p>
    <w:p>
      <w:pPr>
        <w:ind w:left="360"/>
      </w:pPr>
      <w:r>
        <w:rPr>
          <w:b/>
          <w:color w:val="C00000"/>
        </w:rPr>
        <w:t>D. Auscultate the mother's lungs every 2 hours</w:t>
      </w:r>
    </w:p>
    <w:p>
      <w:pPr>
        <w:ind w:left="360"/>
      </w:pPr>
      <w:r>
        <w:rPr>
          <w:b/>
        </w:rPr>
        <w:t xml:space="preserve">Answer: </w:t>
      </w:r>
      <w:r>
        <w:rPr>
          <w:b/>
          <w:color w:val="C00000"/>
        </w:rPr>
        <w:t>D. Auscultate the mother's lungs every 2 hours</w:t>
      </w:r>
    </w:p>
    <w:p>
      <w:pPr>
        <w:ind w:left="360"/>
      </w:pPr>
      <w:r>
        <w:rPr>
          <w:b/>
        </w:rPr>
        <w:t xml:space="preserve">Rationale: </w:t>
      </w:r>
      <w:r>
        <w:t>Per MOH/Myles tocolysis precautions: monitor BP, give a single agent, and withhold beta-agonist tocolytics if maternal HR ≥120 bpm; lung auscultation for pulmonary oedema is done more frequently than 2-hourly (typically hourly/with each observation), so a 2-hourly interval is NOT an adequate stated precaution.</w:t>
      </w:r>
    </w:p>
    <w:p>
      <w:pPr>
        <w:ind w:left="360"/>
      </w:pPr>
      <w:r>
        <w:rPr>
          <w:i/>
          <w:color w:val="C00000"/>
        </w:rPr>
        <w:t>⚠ More than one defensible answer</w:t>
      </w:r>
    </w:p>
    <w:p/>
    <w:p>
      <w:r>
        <w:rPr>
          <w:b/>
        </w:rPr>
        <w:t xml:space="preserve">443. </w:t>
      </w:r>
      <w:r>
        <w:rPr>
          <w:b/>
        </w:rPr>
        <w:t>Thembi is primigravida at 39 weeks gestational age. She requested induction of labour because she is a student in one of the universities, in preparation for her examination. On examination:Presentation- cephalic, Fundal height- 40cm, foetal heart rate 148 beats per minute. Before induction, the obstetrician examines her and the findings are as follows: cervix-mid position; firm; station-3; length-2cm; and cervical dilatation: 1-2 cm. What is Thembi's Bishop Score?</w:t>
      </w:r>
    </w:p>
    <w:p>
      <w:pPr>
        <w:ind w:left="360"/>
      </w:pPr>
      <w:r>
        <w:t>A. 2</w:t>
      </w:r>
    </w:p>
    <w:p>
      <w:pPr>
        <w:ind w:left="360"/>
      </w:pPr>
      <w:r>
        <w:rPr>
          <w:b/>
          <w:color w:val="C00000"/>
        </w:rPr>
        <w:t>B. 3</w:t>
      </w:r>
    </w:p>
    <w:p>
      <w:pPr>
        <w:ind w:left="360"/>
      </w:pPr>
      <w:r>
        <w:t>C. 4</w:t>
      </w:r>
    </w:p>
    <w:p>
      <w:pPr>
        <w:ind w:left="360"/>
      </w:pPr>
      <w:r>
        <w:t>D. 5</w:t>
      </w:r>
    </w:p>
    <w:p>
      <w:pPr>
        <w:ind w:left="360"/>
      </w:pPr>
      <w:r>
        <w:rPr>
          <w:b/>
        </w:rPr>
        <w:t xml:space="preserve">Answer: </w:t>
      </w:r>
      <w:r>
        <w:rPr>
          <w:b/>
          <w:color w:val="C00000"/>
        </w:rPr>
        <w:t>B. 3</w:t>
      </w:r>
    </w:p>
    <w:p>
      <w:pPr>
        <w:ind w:left="360"/>
      </w:pPr>
      <w:r>
        <w:rPr>
          <w:b/>
        </w:rPr>
        <w:t xml:space="preserve">Rationale: </w:t>
      </w:r>
      <w:r>
        <w:t>Per Myles Textbook for Midwives Bishop scoring: dilatation 1-2 cm = 1, length/effacement 2 cm (0-1 cm effaced) = 1, station -3 = 0, consistency firm = 0, position mid = 1, giving a total of 3.</w:t>
      </w:r>
    </w:p>
    <w:p/>
    <w:p>
      <w:r>
        <w:rPr>
          <w:b/>
        </w:rPr>
        <w:t xml:space="preserve">444. </w:t>
      </w:r>
      <w:r>
        <w:rPr>
          <w:b/>
        </w:rPr>
        <w:t>Which of the following is NOT a contra-indication for a trial of scar?</w:t>
      </w:r>
    </w:p>
    <w:p>
      <w:pPr>
        <w:ind w:left="360"/>
      </w:pPr>
      <w:r>
        <w:t>A. Multiple pregnancy</w:t>
      </w:r>
    </w:p>
    <w:p>
      <w:pPr>
        <w:ind w:left="360"/>
      </w:pPr>
      <w:r>
        <w:t>B. History of sepsis following the previous caesarean section</w:t>
      </w:r>
    </w:p>
    <w:p>
      <w:pPr>
        <w:ind w:left="360"/>
      </w:pPr>
      <w:r>
        <w:rPr>
          <w:b/>
          <w:color w:val="C00000"/>
        </w:rPr>
        <w:t>C. Previous caesarean section for cord prolapse</w:t>
      </w:r>
    </w:p>
    <w:p>
      <w:pPr>
        <w:ind w:left="360"/>
      </w:pPr>
      <w:r>
        <w:t>D. Breech presentation</w:t>
      </w:r>
    </w:p>
    <w:p>
      <w:pPr>
        <w:ind w:left="360"/>
      </w:pPr>
      <w:r>
        <w:rPr>
          <w:b/>
        </w:rPr>
        <w:t xml:space="preserve">Answer: </w:t>
      </w:r>
      <w:r>
        <w:rPr>
          <w:b/>
          <w:color w:val="C00000"/>
        </w:rPr>
        <w:t>C. Previous caesarean section for cord prolapse</w:t>
      </w:r>
    </w:p>
    <w:p>
      <w:pPr>
        <w:ind w:left="360"/>
      </w:pPr>
      <w:r>
        <w:rPr>
          <w:b/>
        </w:rPr>
        <w:t xml:space="preserve">Rationale: </w:t>
      </w:r>
      <w:r>
        <w:t>Per MOH/Myles VBAC criteria, a previous CS done for a non-recurrent indication such as cord prolapse is a GOOD candidate for trial of scar, so it is NOT a contraindication. Multiple pregnancy, previous sepsis, and breech are relative contraindications to trial of scar.</w:t>
      </w:r>
    </w:p>
    <w:p/>
    <w:p>
      <w:r>
        <w:rPr>
          <w:b/>
        </w:rPr>
        <w:t xml:space="preserve">445. </w:t>
      </w:r>
      <w:r>
        <w:rPr>
          <w:b/>
        </w:rPr>
        <w:t>Which ONE of the following drugs should be used first to a non hypertensive woman presenting with post partum haemorrhage occurring due to uterine atony?</w:t>
      </w:r>
    </w:p>
    <w:p>
      <w:pPr>
        <w:ind w:left="360"/>
      </w:pPr>
      <w:r>
        <w:t>A. Syntometrine</w:t>
      </w:r>
    </w:p>
    <w:p>
      <w:pPr>
        <w:ind w:left="360"/>
      </w:pPr>
      <w:r>
        <w:rPr>
          <w:b/>
          <w:color w:val="C00000"/>
        </w:rPr>
        <w:t>B. Oxytocin</w:t>
      </w:r>
    </w:p>
    <w:p>
      <w:pPr>
        <w:ind w:left="360"/>
      </w:pPr>
      <w:r>
        <w:t>C. Misoprostol</w:t>
      </w:r>
    </w:p>
    <w:p>
      <w:pPr>
        <w:ind w:left="360"/>
      </w:pPr>
      <w:r>
        <w:t>D. Ergometrine</w:t>
      </w:r>
    </w:p>
    <w:p>
      <w:pPr>
        <w:ind w:left="360"/>
      </w:pPr>
      <w:r>
        <w:rPr>
          <w:b/>
        </w:rPr>
        <w:t xml:space="preserve">Answer: </w:t>
      </w:r>
      <w:r>
        <w:rPr>
          <w:b/>
          <w:color w:val="C00000"/>
        </w:rPr>
        <w:t>B. Oxytocin</w:t>
      </w:r>
    </w:p>
    <w:p>
      <w:pPr>
        <w:ind w:left="360"/>
      </w:pPr>
      <w:r>
        <w:rPr>
          <w:b/>
        </w:rPr>
        <w:t xml:space="preserve">Rationale: </w:t>
      </w:r>
      <w:r>
        <w:t>Per Kenya MOH/EmONC PPH guidelines, oxytocin is the first-line uterotonic for atonic PPH in any woman including hypertensives. Ergometrine and syntometrine are contraindicated in hypertension; oxytocin is the safe first choice.</w:t>
      </w:r>
    </w:p>
    <w:p/>
    <w:p>
      <w:r>
        <w:rPr>
          <w:b/>
        </w:rPr>
        <w:t xml:space="preserve">446. </w:t>
      </w:r>
      <w:r>
        <w:rPr>
          <w:b/>
        </w:rPr>
        <w:t>Subtle neonatal seizure is recognized by:-</w:t>
      </w:r>
    </w:p>
    <w:p>
      <w:pPr>
        <w:ind w:left="360"/>
      </w:pPr>
      <w:r>
        <w:rPr>
          <w:b/>
          <w:color w:val="C00000"/>
        </w:rPr>
        <w:t>A. Sustained eye opening or fixation, drooling, sustained posturing of a limb.</w:t>
      </w:r>
    </w:p>
    <w:p>
      <w:pPr>
        <w:ind w:left="360"/>
      </w:pPr>
      <w:r>
        <w:t>B. Migrating jerks of limbs, localized clonic jerking, tonic horizontal deviation of eyes.</w:t>
      </w:r>
    </w:p>
    <w:p>
      <w:pPr>
        <w:ind w:left="360"/>
      </w:pPr>
      <w:r>
        <w:t>C. Migrating jerks of limbs, tonic horizontal deviation of eyes, lip smacking.</w:t>
      </w:r>
    </w:p>
    <w:p>
      <w:pPr>
        <w:ind w:left="360"/>
      </w:pPr>
      <w:r>
        <w:t>D. Tonic horizontal deviation of eyes, apnoeic spells, lips smacking.</w:t>
      </w:r>
    </w:p>
    <w:p>
      <w:pPr>
        <w:ind w:left="360"/>
      </w:pPr>
      <w:r>
        <w:rPr>
          <w:b/>
        </w:rPr>
        <w:t xml:space="preserve">Answer: </w:t>
      </w:r>
      <w:r>
        <w:rPr>
          <w:b/>
          <w:color w:val="C00000"/>
        </w:rPr>
        <w:t>A. Sustained eye opening or fixation, drooling, sustained posturing of a limb.</w:t>
      </w:r>
    </w:p>
    <w:p>
      <w:pPr>
        <w:ind w:left="360"/>
      </w:pPr>
      <w:r>
        <w:rPr>
          <w:b/>
        </w:rPr>
        <w:t xml:space="preserve">Rationale: </w:t>
      </w:r>
      <w:r>
        <w:t>Per Basic Paediatric Protocols (Kenya) and neonatal texts, subtle seizures manifest as eye deviation/fixation, blinking, drooling, chewing/lip-smacking, apnoea, and sustained posturing. Migrating and clonic jerking describe clonic/multifocal seizures, not subtle ones, so A best fits the subtle category.</w:t>
      </w:r>
    </w:p>
    <w:p/>
    <w:p>
      <w:r>
        <w:rPr>
          <w:b/>
        </w:rPr>
        <w:t xml:space="preserve">447. </w:t>
      </w:r>
      <w:r>
        <w:rPr>
          <w:b/>
        </w:rPr>
        <w:t>Causes of primary amenorrhea include:-</w:t>
      </w:r>
    </w:p>
    <w:p>
      <w:pPr>
        <w:ind w:left="360"/>
      </w:pPr>
      <w:r>
        <w:t>A. Gonadal dysgenesis, premature ovarian failure, asherman’s syndrome.</w:t>
      </w:r>
    </w:p>
    <w:p>
      <w:pPr>
        <w:ind w:left="360"/>
      </w:pPr>
      <w:r>
        <w:t>B. Sheehan’s syndrome, gonadal dysgenesis, imperforate hymen.</w:t>
      </w:r>
    </w:p>
    <w:p>
      <w:pPr>
        <w:ind w:left="360"/>
      </w:pPr>
      <w:r>
        <w:rPr>
          <w:b/>
          <w:color w:val="C00000"/>
        </w:rPr>
        <w:t>C. Androgen insensitivity, gonadal dysgenesis, imperforate hymen.</w:t>
      </w:r>
    </w:p>
    <w:p>
      <w:pPr>
        <w:ind w:left="360"/>
      </w:pPr>
      <w:r>
        <w:t>D. Polycystic ovarian syndrome, sheehan’s syndrome, gonadal dysgenesis.</w:t>
      </w:r>
    </w:p>
    <w:p>
      <w:pPr>
        <w:ind w:left="360"/>
      </w:pPr>
      <w:r>
        <w:rPr>
          <w:b/>
        </w:rPr>
        <w:t xml:space="preserve">Answer: </w:t>
      </w:r>
      <w:r>
        <w:rPr>
          <w:b/>
          <w:color w:val="C00000"/>
        </w:rPr>
        <w:t>C. Androgen insensitivity, gonadal dysgenesis, imperforate hymen.</w:t>
      </w:r>
    </w:p>
    <w:p>
      <w:pPr>
        <w:ind w:left="360"/>
      </w:pPr>
      <w:r>
        <w:rPr>
          <w:b/>
        </w:rPr>
        <w:t xml:space="preserve">Rationale: </w:t>
      </w:r>
      <w:r>
        <w:t>Per gynaecology texts (Myles/standard), primary amenorrhoea causes include androgen insensitivity, gonadal dysgenesis (Turner) and outflow obstruction like imperforate hymen. Asherman's and Sheehan's cause SECONDARY amenorrhoea, excluding options A, B and D.</w:t>
      </w:r>
    </w:p>
    <w:p/>
    <w:p>
      <w:r>
        <w:rPr>
          <w:b/>
        </w:rPr>
        <w:t xml:space="preserve">448. </w:t>
      </w:r>
      <w:r>
        <w:rPr>
          <w:b/>
        </w:rPr>
        <w:t>The following are anterior pituitary gland hormones except</w:t>
      </w:r>
    </w:p>
    <w:p>
      <w:pPr>
        <w:ind w:left="360"/>
      </w:pPr>
      <w:r>
        <w:t>A. Prolactin</w:t>
      </w:r>
    </w:p>
    <w:p>
      <w:pPr>
        <w:ind w:left="360"/>
      </w:pPr>
      <w:r>
        <w:rPr>
          <w:b/>
          <w:color w:val="C00000"/>
        </w:rPr>
        <w:t>B. Antidiuretic hormone</w:t>
      </w:r>
    </w:p>
    <w:p>
      <w:pPr>
        <w:ind w:left="360"/>
      </w:pPr>
      <w:r>
        <w:t>C. Follicle stimulating hormone</w:t>
      </w:r>
    </w:p>
    <w:p>
      <w:pPr>
        <w:ind w:left="360"/>
      </w:pPr>
      <w:r>
        <w:t>D. Luteinizing hormone</w:t>
      </w:r>
    </w:p>
    <w:p>
      <w:pPr>
        <w:ind w:left="360"/>
      </w:pPr>
      <w:r>
        <w:rPr>
          <w:b/>
        </w:rPr>
        <w:t xml:space="preserve">Answer: </w:t>
      </w:r>
      <w:r>
        <w:rPr>
          <w:b/>
          <w:color w:val="C00000"/>
        </w:rPr>
        <w:t>B. Antidiuretic hormone</w:t>
      </w:r>
    </w:p>
    <w:p>
      <w:pPr>
        <w:ind w:left="360"/>
      </w:pPr>
      <w:r>
        <w:rPr>
          <w:b/>
        </w:rPr>
        <w:t xml:space="preserve">Rationale: </w:t>
      </w:r>
      <w:r>
        <w:t>Per Kozier/anatomy &amp; physiology, the anterior pituitary secretes prolactin, FSH, LH, GH, TSH and ACTH. ADH (vasopressin) is released by the POSTERIOR pituitary, so it is the exception.</w:t>
      </w:r>
    </w:p>
    <w:p/>
    <w:p>
      <w:r>
        <w:rPr>
          <w:b/>
        </w:rPr>
        <w:t xml:space="preserve">449. </w:t>
      </w:r>
      <w:r>
        <w:rPr>
          <w:b/>
        </w:rPr>
        <w:t>Wernicke area is in the;</w:t>
      </w:r>
    </w:p>
    <w:p>
      <w:pPr>
        <w:ind w:left="360"/>
      </w:pPr>
      <w:r>
        <w:t>A. Occipital lobe</w:t>
      </w:r>
    </w:p>
    <w:p>
      <w:pPr>
        <w:ind w:left="360"/>
      </w:pPr>
      <w:r>
        <w:t>B. Frontal lobe</w:t>
      </w:r>
    </w:p>
    <w:p>
      <w:pPr>
        <w:ind w:left="360"/>
      </w:pPr>
      <w:r>
        <w:t>C. Parietal lobe</w:t>
      </w:r>
    </w:p>
    <w:p>
      <w:pPr>
        <w:ind w:left="360"/>
      </w:pPr>
      <w:r>
        <w:rPr>
          <w:b/>
          <w:color w:val="C00000"/>
        </w:rPr>
        <w:t>D. Temporal lobe</w:t>
      </w:r>
    </w:p>
    <w:p>
      <w:pPr>
        <w:ind w:left="360"/>
      </w:pPr>
      <w:r>
        <w:rPr>
          <w:b/>
        </w:rPr>
        <w:t xml:space="preserve">Answer: </w:t>
      </w:r>
      <w:r>
        <w:rPr>
          <w:b/>
          <w:color w:val="C00000"/>
        </w:rPr>
        <w:t>D. Temporal lobe</w:t>
      </w:r>
    </w:p>
    <w:p>
      <w:pPr>
        <w:ind w:left="360"/>
      </w:pPr>
      <w:r>
        <w:rPr>
          <w:b/>
        </w:rPr>
        <w:t xml:space="preserve">Rationale: </w:t>
      </w:r>
      <w:r>
        <w:t>Per neuroanatomy (Brunner &amp; Suddarth), Wernicke's area (receptive/comprehension speech) lies in the posterior superior temporal lobe of the dominant hemisphere.</w:t>
      </w:r>
    </w:p>
    <w:p/>
    <w:p>
      <w:r>
        <w:rPr>
          <w:b/>
        </w:rPr>
        <w:t xml:space="preserve">450. </w:t>
      </w:r>
      <w:r>
        <w:rPr>
          <w:b/>
        </w:rPr>
        <w:t>Cardiac output is equal to;</w:t>
      </w:r>
    </w:p>
    <w:p>
      <w:pPr>
        <w:ind w:left="360"/>
      </w:pPr>
      <w:r>
        <w:t>A. Heart rate × patients body weight</w:t>
      </w:r>
    </w:p>
    <w:p>
      <w:pPr>
        <w:ind w:left="360"/>
      </w:pPr>
      <w:r>
        <w:t>B. Venous return× Peripheral resistance</w:t>
      </w:r>
    </w:p>
    <w:p>
      <w:pPr>
        <w:ind w:left="360"/>
      </w:pPr>
      <w:r>
        <w:t>C. Peripheral resistance × stroke volume</w:t>
      </w:r>
    </w:p>
    <w:p>
      <w:pPr>
        <w:ind w:left="360"/>
      </w:pPr>
      <w:r>
        <w:rPr>
          <w:b/>
          <w:color w:val="C00000"/>
        </w:rPr>
        <w:t>D. Stroke volume ×heart rate</w:t>
      </w:r>
    </w:p>
    <w:p>
      <w:pPr>
        <w:ind w:left="360"/>
      </w:pPr>
      <w:r>
        <w:rPr>
          <w:b/>
        </w:rPr>
        <w:t xml:space="preserve">Answer: </w:t>
      </w:r>
      <w:r>
        <w:rPr>
          <w:b/>
          <w:color w:val="C00000"/>
        </w:rPr>
        <w:t>D. Stroke volume ×heart rate</w:t>
      </w:r>
    </w:p>
    <w:p>
      <w:pPr>
        <w:ind w:left="360"/>
      </w:pPr>
      <w:r>
        <w:rPr>
          <w:b/>
        </w:rPr>
        <w:t xml:space="preserve">Rationale: </w:t>
      </w:r>
      <w:r>
        <w:t>Per cardiovascular physiology (Brunner &amp; Suddarth), cardiac output = stroke volume × heart rate.</w:t>
      </w:r>
    </w:p>
    <w:p/>
    <w:p>
      <w:r>
        <w:rPr>
          <w:b/>
        </w:rPr>
        <w:t xml:space="preserve">451. </w:t>
      </w:r>
      <w:r>
        <w:rPr>
          <w:b/>
        </w:rPr>
        <w:t>Bell’s palsy involves the following cranial nerve</w:t>
      </w:r>
    </w:p>
    <w:p>
      <w:pPr>
        <w:ind w:left="360"/>
      </w:pPr>
      <w:r>
        <w:t>A. VIII</w:t>
      </w:r>
    </w:p>
    <w:p>
      <w:pPr>
        <w:ind w:left="360"/>
      </w:pPr>
      <w:r>
        <w:rPr>
          <w:b/>
          <w:color w:val="C00000"/>
        </w:rPr>
        <w:t>B. VII</w:t>
      </w:r>
    </w:p>
    <w:p>
      <w:pPr>
        <w:ind w:left="360"/>
      </w:pPr>
      <w:r>
        <w:t>C. V</w:t>
      </w:r>
    </w:p>
    <w:p>
      <w:pPr>
        <w:ind w:left="360"/>
      </w:pPr>
      <w:r>
        <w:t>D. II</w:t>
      </w:r>
    </w:p>
    <w:p>
      <w:pPr>
        <w:ind w:left="360"/>
      </w:pPr>
      <w:r>
        <w:rPr>
          <w:b/>
        </w:rPr>
        <w:t xml:space="preserve">Answer: </w:t>
      </w:r>
      <w:r>
        <w:rPr>
          <w:b/>
          <w:color w:val="C00000"/>
        </w:rPr>
        <w:t>B. VII</w:t>
      </w:r>
    </w:p>
    <w:p>
      <w:pPr>
        <w:ind w:left="360"/>
      </w:pPr>
      <w:r>
        <w:rPr>
          <w:b/>
        </w:rPr>
        <w:t xml:space="preserve">Rationale: </w:t>
      </w:r>
      <w:r>
        <w:t>Per Brunner &amp; Suddarth, Bell's palsy is an acute peripheral paralysis of cranial nerve VII (facial nerve), causing unilateral facial weakness.</w:t>
      </w:r>
    </w:p>
    <w:p/>
    <w:p>
      <w:r>
        <w:rPr>
          <w:b/>
        </w:rPr>
        <w:t xml:space="preserve">452. </w:t>
      </w:r>
      <w:r>
        <w:rPr>
          <w:b/>
        </w:rPr>
        <w:t>Management of scaled lesion in psoriasis include;</w:t>
      </w:r>
    </w:p>
    <w:p>
      <w:pPr>
        <w:ind w:left="360"/>
      </w:pPr>
      <w:r>
        <w:t>A. Shaving the scales using a clean razor</w:t>
      </w:r>
    </w:p>
    <w:p>
      <w:pPr>
        <w:ind w:left="360"/>
      </w:pPr>
      <w:r>
        <w:rPr>
          <w:b/>
          <w:color w:val="C00000"/>
        </w:rPr>
        <w:t>B. Applying moisturizers to soften the scales</w:t>
      </w:r>
    </w:p>
    <w:p>
      <w:pPr>
        <w:ind w:left="360"/>
      </w:pPr>
      <w:r>
        <w:t>C. Covering the lesions with occlusive dressings to remove scales</w:t>
      </w:r>
    </w:p>
    <w:p>
      <w:pPr>
        <w:ind w:left="360"/>
      </w:pPr>
      <w:r>
        <w:t>D. Keeping the lesions dry to enhance dropping off the scales</w:t>
      </w:r>
    </w:p>
    <w:p>
      <w:pPr>
        <w:ind w:left="360"/>
      </w:pPr>
      <w:r>
        <w:rPr>
          <w:b/>
        </w:rPr>
        <w:t xml:space="preserve">Answer: </w:t>
      </w:r>
      <w:r>
        <w:rPr>
          <w:b/>
          <w:color w:val="C00000"/>
        </w:rPr>
        <w:t>B. Applying moisturizers to soften the scales</w:t>
      </w:r>
    </w:p>
    <w:p>
      <w:pPr>
        <w:ind w:left="360"/>
      </w:pPr>
      <w:r>
        <w:rPr>
          <w:b/>
        </w:rPr>
        <w:t xml:space="preserve">Rationale: </w:t>
      </w:r>
      <w:r>
        <w:t>Per Brunner &amp; Suddarth dermatology, psoriatic scales are managed by emollients/moisturizers and keratolytics to soften and gently remove scales; shaving with a razor or forcibly removing scales traumatises skin and worsens lesions.</w:t>
      </w:r>
    </w:p>
    <w:p/>
    <w:p>
      <w:r>
        <w:rPr>
          <w:b/>
        </w:rPr>
        <w:t xml:space="preserve">453. </w:t>
      </w:r>
      <w:r>
        <w:rPr>
          <w:b/>
        </w:rPr>
        <w:t>The following is true regarding Hashimoto thyroiditis</w:t>
      </w:r>
    </w:p>
    <w:p>
      <w:pPr>
        <w:ind w:left="360"/>
      </w:pPr>
      <w:r>
        <w:rPr>
          <w:b/>
          <w:color w:val="C00000"/>
        </w:rPr>
        <w:t>A. Is an autoimmune disease, causes primary hypothyroidism</w:t>
      </w:r>
    </w:p>
    <w:p>
      <w:pPr>
        <w:ind w:left="360"/>
      </w:pPr>
      <w:r>
        <w:t>B. Is an autoimmune disease, causes primary hyperthyroidism</w:t>
      </w:r>
    </w:p>
    <w:p>
      <w:pPr>
        <w:ind w:left="360"/>
      </w:pPr>
      <w:r>
        <w:t>C. Results in goiter, causes exophthalmos</w:t>
      </w:r>
    </w:p>
    <w:p>
      <w:pPr>
        <w:ind w:left="360"/>
      </w:pPr>
      <w:r>
        <w:t>D. More common in women, there is an increase in TH levels.</w:t>
      </w:r>
    </w:p>
    <w:p>
      <w:pPr>
        <w:ind w:left="360"/>
      </w:pPr>
      <w:r>
        <w:rPr>
          <w:b/>
        </w:rPr>
        <w:t xml:space="preserve">Answer: </w:t>
      </w:r>
      <w:r>
        <w:rPr>
          <w:b/>
          <w:color w:val="C00000"/>
        </w:rPr>
        <w:t>A. Is an autoimmune disease, causes primary hypothyroidism</w:t>
      </w:r>
    </w:p>
    <w:p>
      <w:pPr>
        <w:ind w:left="360"/>
      </w:pPr>
      <w:r>
        <w:rPr>
          <w:b/>
        </w:rPr>
        <w:t xml:space="preserve">Rationale: </w:t>
      </w:r>
      <w:r>
        <w:t>Per Brunner &amp; Suddarth, Hashimoto thyroiditis is an autoimmune destruction of the thyroid causing primary HYPOthyroidism. Exophthalmos and hyperthyroidism belong to Graves' disease, excluding B and C.</w:t>
      </w:r>
    </w:p>
    <w:p/>
    <w:p>
      <w:r>
        <w:rPr>
          <w:b/>
        </w:rPr>
        <w:t xml:space="preserve">454. </w:t>
      </w:r>
      <w:r>
        <w:rPr>
          <w:b/>
        </w:rPr>
        <w:t>Characteristics of 2nd degree burns include;</w:t>
      </w:r>
    </w:p>
    <w:p>
      <w:pPr>
        <w:ind w:left="360"/>
      </w:pPr>
      <w:r>
        <w:t>A. Waxy white dry, leathery, charred, oedema</w:t>
      </w:r>
    </w:p>
    <w:p>
      <w:pPr>
        <w:ind w:left="360"/>
      </w:pPr>
      <w:r>
        <w:rPr>
          <w:b/>
          <w:color w:val="C00000"/>
        </w:rPr>
        <w:t>B. Fluid-filled blisters, weeping of fluid, bright pink</w:t>
      </w:r>
    </w:p>
    <w:p>
      <w:pPr>
        <w:ind w:left="360"/>
      </w:pPr>
      <w:r>
        <w:t>C. Red to gray, may have local edema</w:t>
      </w:r>
    </w:p>
    <w:p>
      <w:pPr>
        <w:ind w:left="360"/>
      </w:pPr>
      <w:r>
        <w:t>D. severe pain, weeping of fluid, may have local edema, leathery charred</w:t>
      </w:r>
    </w:p>
    <w:p>
      <w:pPr>
        <w:ind w:left="360"/>
      </w:pPr>
      <w:r>
        <w:rPr>
          <w:b/>
        </w:rPr>
        <w:t xml:space="preserve">Answer: </w:t>
      </w:r>
      <w:r>
        <w:rPr>
          <w:b/>
          <w:color w:val="C00000"/>
        </w:rPr>
        <w:t>B. Fluid-filled blisters, weeping of fluid, bright pink</w:t>
      </w:r>
    </w:p>
    <w:p>
      <w:pPr>
        <w:ind w:left="360"/>
      </w:pPr>
      <w:r>
        <w:rPr>
          <w:b/>
        </w:rPr>
        <w:t xml:space="preserve">Rationale: </w:t>
      </w:r>
      <w:r>
        <w:t>Per Brunner &amp; Suddarth burn classification, second-degree (partial-thickness) burns present with fluid-filled blisters, moist weeping surface, bright pink/red colour and severe pain. Waxy white, dry, leathery and charred describe full-thickness (3rd degree) burns.</w:t>
      </w:r>
    </w:p>
    <w:p/>
    <w:p>
      <w:r>
        <w:rPr>
          <w:b/>
        </w:rPr>
        <w:t xml:space="preserve">455. </w:t>
      </w:r>
      <w:r>
        <w:rPr>
          <w:b/>
        </w:rPr>
        <w:t>When estimating the size of burns, the palm of the patient’s hand represents body surface area of;</w:t>
      </w:r>
    </w:p>
    <w:p>
      <w:pPr>
        <w:ind w:left="360"/>
      </w:pPr>
      <w:r>
        <w:t>A. 3%</w:t>
      </w:r>
    </w:p>
    <w:p>
      <w:pPr>
        <w:ind w:left="360"/>
      </w:pPr>
      <w:r>
        <w:rPr>
          <w:b/>
          <w:color w:val="C00000"/>
        </w:rPr>
        <w:t>B. 1%</w:t>
      </w:r>
    </w:p>
    <w:p>
      <w:pPr>
        <w:ind w:left="360"/>
      </w:pPr>
      <w:r>
        <w:t>C. 4.5%</w:t>
      </w:r>
    </w:p>
    <w:p>
      <w:pPr>
        <w:ind w:left="360"/>
      </w:pPr>
      <w:r>
        <w:t>D. 9%</w:t>
      </w:r>
    </w:p>
    <w:p>
      <w:pPr>
        <w:ind w:left="360"/>
      </w:pPr>
      <w:r>
        <w:rPr>
          <w:b/>
        </w:rPr>
        <w:t xml:space="preserve">Answer: </w:t>
      </w:r>
      <w:r>
        <w:rPr>
          <w:b/>
          <w:color w:val="C00000"/>
        </w:rPr>
        <w:t>B. 1%</w:t>
      </w:r>
    </w:p>
    <w:p>
      <w:pPr>
        <w:ind w:left="360"/>
      </w:pPr>
      <w:r>
        <w:rPr>
          <w:b/>
        </w:rPr>
        <w:t xml:space="preserve">Rationale: </w:t>
      </w:r>
      <w:r>
        <w:t>Per Brunner &amp; Suddarth and burn assessment guidelines, the patient's palm (palmar surface including fingers) represents approximately 1% of total body surface area, used to estimate scattered burns.</w:t>
      </w:r>
    </w:p>
    <w:p/>
    <w:p>
      <w:r>
        <w:rPr>
          <w:b/>
        </w:rPr>
        <w:t xml:space="preserve">456. </w:t>
      </w:r>
      <w:r>
        <w:rPr>
          <w:b/>
        </w:rPr>
        <w:t>A client complains of decreasing peripheral vision and halos around lights. These manifestations are characteristics of;</w:t>
      </w:r>
    </w:p>
    <w:p>
      <w:pPr>
        <w:ind w:left="360"/>
      </w:pPr>
      <w:r>
        <w:t>A. Retinal detachment</w:t>
      </w:r>
    </w:p>
    <w:p>
      <w:pPr>
        <w:ind w:left="360"/>
      </w:pPr>
      <w:r>
        <w:rPr>
          <w:b/>
          <w:color w:val="C00000"/>
        </w:rPr>
        <w:t>B. Open-angle glaucoma</w:t>
      </w:r>
    </w:p>
    <w:p>
      <w:pPr>
        <w:ind w:left="360"/>
      </w:pPr>
      <w:r>
        <w:t>C. Cataract</w:t>
      </w:r>
    </w:p>
    <w:p>
      <w:pPr>
        <w:ind w:left="360"/>
      </w:pPr>
      <w:r>
        <w:t>D. Macular degeneration</w:t>
      </w:r>
    </w:p>
    <w:p>
      <w:pPr>
        <w:ind w:left="360"/>
      </w:pPr>
      <w:r>
        <w:rPr>
          <w:b/>
        </w:rPr>
        <w:t xml:space="preserve">Answer: </w:t>
      </w:r>
      <w:r>
        <w:rPr>
          <w:b/>
          <w:color w:val="C00000"/>
        </w:rPr>
        <w:t>B. Open-angle glaucoma</w:t>
      </w:r>
    </w:p>
    <w:p>
      <w:pPr>
        <w:ind w:left="360"/>
      </w:pPr>
      <w:r>
        <w:rPr>
          <w:b/>
        </w:rPr>
        <w:t xml:space="preserve">Rationale: </w:t>
      </w:r>
      <w:r>
        <w:t>Per Brunner &amp; Suddarth, chronic open-angle glaucoma causes gradual loss of peripheral (tunnel) vision and haloes around lights from raised intraocular pressure. Cataract causes cloudy vision and detachment causes flashes/curtain, not this pattern.</w:t>
      </w:r>
    </w:p>
    <w:p/>
    <w:p>
      <w:r>
        <w:rPr>
          <w:b/>
        </w:rPr>
        <w:t xml:space="preserve">457. </w:t>
      </w:r>
      <w:r>
        <w:rPr>
          <w:b/>
        </w:rPr>
        <w:t>Malena can be caused by;</w:t>
      </w:r>
    </w:p>
    <w:p>
      <w:pPr>
        <w:ind w:left="360"/>
      </w:pPr>
      <w:r>
        <w:t>A. Small bowel obstruction, abdominal aortic aneurysm, internal hemorrhoids</w:t>
      </w:r>
    </w:p>
    <w:p>
      <w:pPr>
        <w:ind w:left="360"/>
      </w:pPr>
      <w:r>
        <w:t>B. Perforated gastric ulcers, neoplasms in the transverse colon</w:t>
      </w:r>
    </w:p>
    <w:p>
      <w:pPr>
        <w:ind w:left="360"/>
      </w:pPr>
      <w:r>
        <w:rPr>
          <w:b/>
          <w:color w:val="C00000"/>
        </w:rPr>
        <w:t>C. Bleeding esophageal varices, perforated gastric ulcer</w:t>
      </w:r>
    </w:p>
    <w:p>
      <w:pPr>
        <w:ind w:left="360"/>
      </w:pPr>
      <w:r>
        <w:t>D. Abdominal aortic aneurysm, splenic neoplasm, esophageal varices</w:t>
      </w:r>
    </w:p>
    <w:p>
      <w:pPr>
        <w:ind w:left="360"/>
      </w:pPr>
      <w:r>
        <w:rPr>
          <w:b/>
        </w:rPr>
        <w:t xml:space="preserve">Answer: </w:t>
      </w:r>
      <w:r>
        <w:rPr>
          <w:b/>
          <w:color w:val="C00000"/>
        </w:rPr>
        <w:t>C. Bleeding esophageal varices, perforated gastric ulcer</w:t>
      </w:r>
    </w:p>
    <w:p>
      <w:pPr>
        <w:ind w:left="360"/>
      </w:pPr>
      <w:r>
        <w:rPr>
          <w:b/>
        </w:rPr>
        <w:t xml:space="preserve">Rationale: </w:t>
      </w:r>
      <w:r>
        <w:t>Per Brunner &amp; Suddarth, melaena (black tarry stool) results from UPPER GI bleeding such as bleeding oesophageal varices and perforated/bleeding gastric ulcers, where blood is digested. Lower colonic and haemorrhoidal bleeding produce fresh red blood, excluding the other options.</w:t>
      </w:r>
    </w:p>
    <w:p/>
    <w:p>
      <w:r>
        <w:rPr>
          <w:b/>
        </w:rPr>
        <w:t xml:space="preserve">458. </w:t>
      </w:r>
      <w:r>
        <w:rPr>
          <w:b/>
        </w:rPr>
        <w:t>Which sign and symptoms should a nurse expect to find in a client diagnosed with ulcerative colitis?</w:t>
      </w:r>
    </w:p>
    <w:p>
      <w:pPr>
        <w:ind w:left="360"/>
      </w:pPr>
      <w:r>
        <w:rPr>
          <w:b/>
          <w:color w:val="C00000"/>
        </w:rPr>
        <w:t>A. Twenty bloody stools a day</w:t>
      </w:r>
    </w:p>
    <w:p>
      <w:pPr>
        <w:ind w:left="360"/>
      </w:pPr>
      <w:r>
        <w:t>B. Chronic constipation</w:t>
      </w:r>
    </w:p>
    <w:p>
      <w:pPr>
        <w:ind w:left="360"/>
      </w:pPr>
      <w:r>
        <w:t>C. Oral temperature of 39o c</w:t>
      </w:r>
    </w:p>
    <w:p>
      <w:pPr>
        <w:ind w:left="360"/>
      </w:pPr>
      <w:r>
        <w:t>D. Hard rigid abdomen</w:t>
      </w:r>
    </w:p>
    <w:p>
      <w:pPr>
        <w:ind w:left="360"/>
      </w:pPr>
      <w:r>
        <w:rPr>
          <w:b/>
        </w:rPr>
        <w:t xml:space="preserve">Answer: </w:t>
      </w:r>
      <w:r>
        <w:rPr>
          <w:b/>
          <w:color w:val="C00000"/>
        </w:rPr>
        <w:t>A. Twenty bloody stools a day</w:t>
      </w:r>
    </w:p>
    <w:p>
      <w:pPr>
        <w:ind w:left="360"/>
      </w:pPr>
      <w:r>
        <w:rPr>
          <w:b/>
        </w:rPr>
        <w:t xml:space="preserve">Rationale: </w:t>
      </w:r>
      <w:r>
        <w:t>Per Brunner &amp; Suddarth, ulcerative colitis characteristically causes frequent bloody, mucoid diarrhoea (up to 10-20 stools/day). A rigid abdomen suggests peritonitis/perforation and constipation is not typical, making A the expected finding.</w:t>
      </w:r>
    </w:p>
    <w:p/>
    <w:p>
      <w:r>
        <w:rPr>
          <w:b/>
        </w:rPr>
        <w:t xml:space="preserve">459. </w:t>
      </w:r>
      <w:r>
        <w:rPr>
          <w:b/>
        </w:rPr>
        <w:t>Early miscarriage refers to;</w:t>
      </w:r>
    </w:p>
    <w:p>
      <w:pPr>
        <w:ind w:left="360"/>
      </w:pPr>
      <w:r>
        <w:t>A. loss of pregnancy spontaneously in between 16-24 weeks</w:t>
      </w:r>
    </w:p>
    <w:p>
      <w:pPr>
        <w:ind w:left="360"/>
      </w:pPr>
      <w:r>
        <w:t>B. spontaneous loss of pregnancy from between 16-30 weeks gestation</w:t>
      </w:r>
    </w:p>
    <w:p>
      <w:pPr>
        <w:ind w:left="360"/>
      </w:pPr>
      <w:r>
        <w:rPr>
          <w:b/>
          <w:color w:val="C00000"/>
        </w:rPr>
        <w:t>C. spontaneous loss of pregnancy from between 0 to 16 weeks gestation</w:t>
      </w:r>
    </w:p>
    <w:p>
      <w:pPr>
        <w:ind w:left="360"/>
      </w:pPr>
      <w:r>
        <w:t>D. loss of pregnancy between 24 to 30weeks</w:t>
      </w:r>
    </w:p>
    <w:p>
      <w:pPr>
        <w:ind w:left="360"/>
      </w:pPr>
      <w:r>
        <w:rPr>
          <w:b/>
        </w:rPr>
        <w:t xml:space="preserve">Answer: </w:t>
      </w:r>
      <w:r>
        <w:rPr>
          <w:b/>
          <w:color w:val="C00000"/>
        </w:rPr>
        <w:t>C. spontaneous loss of pregnancy from between 0 to 16 weeks gestation</w:t>
      </w:r>
    </w:p>
    <w:p>
      <w:pPr>
        <w:ind w:left="360"/>
      </w:pPr>
      <w:r>
        <w:rPr>
          <w:b/>
        </w:rPr>
        <w:t xml:space="preserve">Rationale: </w:t>
      </w:r>
      <w:r>
        <w:t>Per Myles Textbook for Midwives, early miscarriage is spontaneous pregnancy loss occurring before 16 weeks (some define before 12/13 weeks); late miscarriage is 16-24 weeks. Option C best reflects early loss up to 16 weeks.</w:t>
      </w:r>
    </w:p>
    <w:p/>
    <w:p>
      <w:r>
        <w:rPr>
          <w:b/>
        </w:rPr>
        <w:t xml:space="preserve">460. </w:t>
      </w:r>
      <w:r>
        <w:rPr>
          <w:b/>
        </w:rPr>
        <w:t>The patient was brought to the outpatient department with a cut wound, which is the most appropriate intervention for a triage nurse;</w:t>
      </w:r>
    </w:p>
    <w:p>
      <w:pPr>
        <w:ind w:left="360"/>
      </w:pPr>
      <w:r>
        <w:rPr>
          <w:b/>
          <w:color w:val="C00000"/>
        </w:rPr>
        <w:t>A. Wash the site with soap and water</w:t>
      </w:r>
    </w:p>
    <w:p>
      <w:pPr>
        <w:ind w:left="360"/>
      </w:pPr>
      <w:r>
        <w:t>B. Squeeze the site to enhance bleeding</w:t>
      </w:r>
    </w:p>
    <w:p>
      <w:pPr>
        <w:ind w:left="360"/>
      </w:pPr>
      <w:r>
        <w:t>C. Apply a tourniquet proximal to the site</w:t>
      </w:r>
    </w:p>
    <w:p>
      <w:pPr>
        <w:ind w:left="360"/>
      </w:pPr>
      <w:r>
        <w:t>D. Apply a tourniquet distal to the site</w:t>
      </w:r>
    </w:p>
    <w:p>
      <w:pPr>
        <w:ind w:left="360"/>
      </w:pPr>
      <w:r>
        <w:rPr>
          <w:b/>
        </w:rPr>
        <w:t xml:space="preserve">Answer: </w:t>
      </w:r>
      <w:r>
        <w:rPr>
          <w:b/>
          <w:color w:val="C00000"/>
        </w:rPr>
        <w:t>A. Wash the site with soap and water</w:t>
      </w:r>
    </w:p>
    <w:p>
      <w:pPr>
        <w:ind w:left="360"/>
      </w:pPr>
      <w:r>
        <w:rPr>
          <w:b/>
        </w:rPr>
        <w:t xml:space="preserve">Rationale: </w:t>
      </w:r>
      <w:r>
        <w:t>Per MOH first-aid/wound care guidelines, initial management of a clean cut wound is to clean the site with soap and water and apply direct pressure. Squeezing to enhance bleeding or applying a tourniquet is inappropriate for a simple cut wound.</w:t>
      </w:r>
    </w:p>
    <w:p/>
    <w:p>
      <w:r>
        <w:rPr>
          <w:b/>
        </w:rPr>
        <w:t xml:space="preserve">461. </w:t>
      </w:r>
      <w:r>
        <w:rPr>
          <w:b/>
        </w:rPr>
        <w:t>While caring for a patient with a diagnosis of emphysema, the healthcare provider instructs the patient on positioning that will assist the patient’s ability to breathe when experiencing dyspnea. Which of the following positions will the healthcare provider instruct the patient about?</w:t>
      </w:r>
    </w:p>
    <w:p>
      <w:pPr>
        <w:ind w:left="360"/>
      </w:pPr>
      <w:r>
        <w:t>A. Lie supine with your feet on a blanket roll.</w:t>
      </w:r>
    </w:p>
    <w:p>
      <w:pPr>
        <w:ind w:left="360"/>
      </w:pPr>
      <w:r>
        <w:rPr>
          <w:b/>
          <w:color w:val="C00000"/>
        </w:rPr>
        <w:t>B. Sit upright and lean forward on a supportive surface</w:t>
      </w:r>
    </w:p>
    <w:p>
      <w:pPr>
        <w:ind w:left="360"/>
      </w:pPr>
      <w:r>
        <w:t>C. Sit in a recliner chair at a 120-degree angle</w:t>
      </w:r>
    </w:p>
    <w:p>
      <w:pPr>
        <w:ind w:left="360"/>
      </w:pPr>
      <w:r>
        <w:t>D. Assume a side-lying position</w:t>
      </w:r>
    </w:p>
    <w:p>
      <w:pPr>
        <w:ind w:left="360"/>
      </w:pPr>
      <w:r>
        <w:rPr>
          <w:b/>
        </w:rPr>
        <w:t xml:space="preserve">Answer: </w:t>
      </w:r>
      <w:r>
        <w:rPr>
          <w:b/>
          <w:color w:val="C00000"/>
        </w:rPr>
        <w:t>B. Sit upright and lean forward on a supportive surface</w:t>
      </w:r>
    </w:p>
    <w:p>
      <w:pPr>
        <w:ind w:left="360"/>
      </w:pPr>
      <w:r>
        <w:rPr>
          <w:b/>
        </w:rPr>
        <w:t xml:space="preserve">Rationale: </w:t>
      </w:r>
      <w:r>
        <w:t>Per Brunner &amp; Suddarth, patients with emphysema/COPD relieve dyspnoea using the orthopneic (tripod) position, sitting upright and leaning forward on a supportive surface, which improves accessory muscle use and lung expansion.</w:t>
      </w:r>
    </w:p>
    <w:p/>
    <w:p>
      <w:r>
        <w:rPr>
          <w:b/>
        </w:rPr>
        <w:t xml:space="preserve">462. </w:t>
      </w:r>
      <w:r>
        <w:rPr>
          <w:b/>
        </w:rPr>
        <w:t>During chest auscultation of a patient, which findings will indicate that the patient has cardiac condition and cannot be felt in a normal person</w:t>
      </w:r>
    </w:p>
    <w:p>
      <w:pPr>
        <w:ind w:left="360"/>
      </w:pPr>
      <w:r>
        <w:t>A. S1, S3 , Murmurs</w:t>
      </w:r>
    </w:p>
    <w:p>
      <w:pPr>
        <w:ind w:left="360"/>
      </w:pPr>
      <w:r>
        <w:t>B. S1, S2, Negative Murmurs,</w:t>
      </w:r>
    </w:p>
    <w:p>
      <w:pPr>
        <w:ind w:left="360"/>
      </w:pPr>
      <w:r>
        <w:rPr>
          <w:b/>
          <w:color w:val="C00000"/>
        </w:rPr>
        <w:t>C. S3, S4, Murmurs</w:t>
      </w:r>
    </w:p>
    <w:p>
      <w:pPr>
        <w:ind w:left="360"/>
      </w:pPr>
      <w:r>
        <w:t>D. S3, S1,S2</w:t>
      </w:r>
    </w:p>
    <w:p>
      <w:pPr>
        <w:ind w:left="360"/>
      </w:pPr>
      <w:r>
        <w:rPr>
          <w:b/>
        </w:rPr>
        <w:t xml:space="preserve">Answer: </w:t>
      </w:r>
      <w:r>
        <w:rPr>
          <w:b/>
          <w:color w:val="C00000"/>
        </w:rPr>
        <w:t>C. S3, S4, Murmurs</w:t>
      </w:r>
    </w:p>
    <w:p>
      <w:pPr>
        <w:ind w:left="360"/>
      </w:pPr>
      <w:r>
        <w:rPr>
          <w:b/>
        </w:rPr>
        <w:t xml:space="preserve">Rationale: </w:t>
      </w:r>
      <w:r>
        <w:t>Per Brunner &amp; Suddarth's Med-Surg Nursing, S1 and S2 are normal heart sounds heard in healthy people; extra sounds S3 (in adults) and S4, together with murmurs, indicate cardiac pathology and are not normally audible in a healthy adult. Options containing S1/S2 are normal findings.</w:t>
      </w:r>
    </w:p>
    <w:p/>
    <w:p>
      <w:r>
        <w:rPr>
          <w:b/>
        </w:rPr>
        <w:t xml:space="preserve">463. </w:t>
      </w:r>
      <w:r>
        <w:rPr>
          <w:b/>
        </w:rPr>
        <w:t>Nurse Lei caring for a client with a pneumothorax and who has had a chest tube inserted notes continues gentle bubbling in the suction control chamber. What action is appropriate?</w:t>
      </w:r>
    </w:p>
    <w:p>
      <w:pPr>
        <w:ind w:left="360"/>
      </w:pPr>
      <w:r>
        <w:rPr>
          <w:b/>
          <w:color w:val="C00000"/>
        </w:rPr>
        <w:t>A. Do nothing, because this is an expected findng</w:t>
      </w:r>
    </w:p>
    <w:p>
      <w:pPr>
        <w:ind w:left="360"/>
      </w:pPr>
      <w:r>
        <w:t>B. Immediately clamp the chest tube and notify the physician</w:t>
      </w:r>
    </w:p>
    <w:p>
      <w:pPr>
        <w:ind w:left="360"/>
      </w:pPr>
      <w:r>
        <w:t>C. Check for an air leak because the bubbling should be intermittent</w:t>
      </w:r>
    </w:p>
    <w:p>
      <w:pPr>
        <w:ind w:left="360"/>
      </w:pPr>
      <w:r>
        <w:t>D. Increase the suction pressure so that the bubbling becomes vigorous</w:t>
      </w:r>
    </w:p>
    <w:p>
      <w:pPr>
        <w:ind w:left="360"/>
      </w:pPr>
      <w:r>
        <w:rPr>
          <w:b/>
        </w:rPr>
        <w:t xml:space="preserve">Answer: </w:t>
      </w:r>
      <w:r>
        <w:rPr>
          <w:b/>
          <w:color w:val="C00000"/>
        </w:rPr>
        <w:t>A. Do nothing, because this is an expected findng</w:t>
      </w:r>
    </w:p>
    <w:p>
      <w:pPr>
        <w:ind w:left="360"/>
      </w:pPr>
      <w:r>
        <w:rPr>
          <w:b/>
        </w:rPr>
        <w:t xml:space="preserve">Rationale: </w:t>
      </w:r>
      <w:r>
        <w:t>Per Brunner &amp; Suddarth, gentle continuous bubbling in the SUCTION-CONTROL chamber is expected and confirms suction is working. Continuous bubbling in the water-seal chamber would signal an air leak; clamping is contraindicated as it risks tension pneumothorax.</w:t>
      </w:r>
    </w:p>
    <w:p/>
    <w:p>
      <w:r>
        <w:rPr>
          <w:b/>
        </w:rPr>
        <w:t xml:space="preserve">464. </w:t>
      </w:r>
      <w:r>
        <w:rPr>
          <w:b/>
        </w:rPr>
        <w:t>You assess a client with newly diagnosed hypothyroidism as having an enlarged thyroid gland (goiter). What pathologic process causes this enlargement?</w:t>
      </w:r>
    </w:p>
    <w:p>
      <w:pPr>
        <w:ind w:left="360"/>
      </w:pPr>
      <w:r>
        <w:t>A. An excess of TH stimulates thyroid follicles</w:t>
      </w:r>
    </w:p>
    <w:p>
      <w:pPr>
        <w:ind w:left="360"/>
      </w:pPr>
      <w:r>
        <w:t>B. An increased dietary iodine intake</w:t>
      </w:r>
    </w:p>
    <w:p>
      <w:pPr>
        <w:ind w:left="360"/>
      </w:pPr>
      <w:r>
        <w:rPr>
          <w:b/>
          <w:color w:val="C00000"/>
        </w:rPr>
        <w:t>C. A compensatory effort to produce more TH</w:t>
      </w:r>
    </w:p>
    <w:p>
      <w:pPr>
        <w:ind w:left="360"/>
      </w:pPr>
      <w:r>
        <w:t>D. Tissue hypertrophy in response to increased TH</w:t>
      </w:r>
    </w:p>
    <w:p>
      <w:pPr>
        <w:ind w:left="360"/>
      </w:pPr>
      <w:r>
        <w:rPr>
          <w:b/>
        </w:rPr>
        <w:t xml:space="preserve">Answer: </w:t>
      </w:r>
      <w:r>
        <w:rPr>
          <w:b/>
          <w:color w:val="C00000"/>
        </w:rPr>
        <w:t>C. A compensatory effort to produce more TH</w:t>
      </w:r>
    </w:p>
    <w:p>
      <w:pPr>
        <w:ind w:left="360"/>
      </w:pPr>
      <w:r>
        <w:rPr>
          <w:b/>
        </w:rPr>
        <w:t xml:space="preserve">Rationale: </w:t>
      </w:r>
      <w:r>
        <w:t>Per Brunner &amp; Suddarth, in hypothyroidism low thyroid hormone raises TSH, which stimulates thyroid follicular hyperplasia in a compensatory attempt to produce more hormone, causing goiter. Excess TH (options A and D) is the mechanism in hyperthyroidism, not hypothyroidism.</w:t>
      </w:r>
    </w:p>
    <w:p/>
    <w:p>
      <w:r>
        <w:rPr>
          <w:b/>
        </w:rPr>
        <w:t xml:space="preserve">465. </w:t>
      </w:r>
      <w:r>
        <w:rPr>
          <w:b/>
        </w:rPr>
        <w:t>An elderly client has severe xerosis. What topic should be included in your teaching plan?</w:t>
      </w:r>
    </w:p>
    <w:p>
      <w:pPr>
        <w:ind w:left="360"/>
      </w:pPr>
      <w:r>
        <w:t>A. Maintain a warm environment</w:t>
      </w:r>
    </w:p>
    <w:p>
      <w:pPr>
        <w:ind w:left="360"/>
      </w:pPr>
      <w:r>
        <w:t>B. Take a hot bath everyday</w:t>
      </w:r>
    </w:p>
    <w:p>
      <w:pPr>
        <w:ind w:left="360"/>
      </w:pPr>
      <w:r>
        <w:rPr>
          <w:b/>
          <w:color w:val="C00000"/>
        </w:rPr>
        <w:t>C. C . Apply skin lotions after a bath</w:t>
      </w:r>
    </w:p>
    <w:p>
      <w:pPr>
        <w:ind w:left="360"/>
      </w:pPr>
      <w:r>
        <w:t>D. Use fabric softeners when laundering clothing</w:t>
      </w:r>
    </w:p>
    <w:p>
      <w:pPr>
        <w:ind w:left="360"/>
      </w:pPr>
      <w:r>
        <w:rPr>
          <w:b/>
        </w:rPr>
        <w:t xml:space="preserve">Answer: </w:t>
      </w:r>
      <w:r>
        <w:rPr>
          <w:b/>
          <w:color w:val="C00000"/>
        </w:rPr>
        <w:t>C. C . Apply skin lotions after a bath</w:t>
      </w:r>
    </w:p>
    <w:p>
      <w:pPr>
        <w:ind w:left="360"/>
      </w:pPr>
      <w:r>
        <w:rPr>
          <w:b/>
        </w:rPr>
        <w:t xml:space="preserve">Rationale: </w:t>
      </w:r>
      <w:r>
        <w:t>Per Kozier &amp; Erb's Fundamentals of Nursing, xerosis (dry skin) is managed by applying emollient lotion after bathing to seal moisture; hot baths and fabric softeners worsen dryness and irritation.</w:t>
      </w:r>
    </w:p>
    <w:p/>
    <w:p>
      <w:r>
        <w:rPr>
          <w:b/>
        </w:rPr>
        <w:t xml:space="preserve">466. </w:t>
      </w:r>
      <w:r>
        <w:rPr>
          <w:b/>
        </w:rPr>
        <w:t>Which of the following clients would be most at risk for the development of</w:t>
      </w:r>
    </w:p>
    <w:p>
      <w:pPr>
        <w:ind w:left="360"/>
      </w:pPr>
      <w:r>
        <w:t>A. Middle-age man who maintains normal weight</w:t>
      </w:r>
    </w:p>
    <w:p>
      <w:pPr>
        <w:ind w:left="360"/>
      </w:pPr>
      <w:r>
        <w:t>B. Young adult who is a professional basketball player</w:t>
      </w:r>
    </w:p>
    <w:p>
      <w:pPr>
        <w:ind w:left="360"/>
      </w:pPr>
      <w:r>
        <w:t>C. Middle-aged woman who is the sole caretaker of her parents</w:t>
      </w:r>
    </w:p>
    <w:p>
      <w:pPr>
        <w:ind w:left="360"/>
      </w:pPr>
      <w:r>
        <w:rPr>
          <w:b/>
          <w:color w:val="C00000"/>
        </w:rPr>
        <w:t>D. Woman over the age 70 who is overweight and sedentary</w:t>
      </w:r>
    </w:p>
    <w:p>
      <w:pPr>
        <w:ind w:left="360"/>
      </w:pPr>
      <w:r>
        <w:rPr>
          <w:b/>
        </w:rPr>
        <w:t xml:space="preserve">Answer: </w:t>
      </w:r>
      <w:r>
        <w:rPr>
          <w:b/>
          <w:color w:val="C00000"/>
        </w:rPr>
        <w:t>D. Woman over the age 70 who is overweight and sedentary</w:t>
      </w:r>
    </w:p>
    <w:p>
      <w:pPr>
        <w:ind w:left="360"/>
      </w:pPr>
      <w:r>
        <w:rPr>
          <w:b/>
        </w:rPr>
        <w:t xml:space="preserve">Rationale: </w:t>
      </w:r>
      <w:r>
        <w:t>The stem is truncated but the classic at-risk profile for osteoarthritis/osteoporosis/degenerative disease is an elderly, overweight, sedentary woman (Brunner &amp; Suddarth). The other options describe healthy or protected individuals.</w:t>
      </w:r>
    </w:p>
    <w:p>
      <w:pPr>
        <w:ind w:left="360"/>
      </w:pPr>
      <w:r>
        <w:rPr>
          <w:i/>
          <w:color w:val="C00000"/>
        </w:rPr>
        <w:t>⚠ Question may be INCOMPLETE</w:t>
      </w:r>
    </w:p>
    <w:p/>
    <w:p>
      <w:r>
        <w:rPr>
          <w:b/>
        </w:rPr>
        <w:t xml:space="preserve">467. </w:t>
      </w:r>
      <w:r>
        <w:rPr>
          <w:b/>
        </w:rPr>
        <w:t>Ms. Smith complains of nausea and vomiting following her daily chemotherapy treatment. The most appropriate nursing intervention would be to;</w:t>
      </w:r>
    </w:p>
    <w:p>
      <w:pPr>
        <w:ind w:left="360"/>
      </w:pPr>
      <w:r>
        <w:t>A. Keep NPO until her daily chemotherapy is completed</w:t>
      </w:r>
    </w:p>
    <w:p>
      <w:pPr>
        <w:ind w:left="360"/>
      </w:pPr>
      <w:r>
        <w:rPr>
          <w:b/>
          <w:color w:val="C00000"/>
        </w:rPr>
        <w:t>B. Provide antiemetic medication 30 to 40 minutes prior to each treatment</w:t>
      </w:r>
    </w:p>
    <w:p>
      <w:pPr>
        <w:ind w:left="360"/>
      </w:pPr>
      <w:r>
        <w:t>C. Provide clear liquids until the chemotherapy is completed</w:t>
      </w:r>
    </w:p>
    <w:p>
      <w:pPr>
        <w:ind w:left="360"/>
      </w:pPr>
      <w:r>
        <w:t>D. Schedule chemotherapy administration to bed time</w:t>
      </w:r>
    </w:p>
    <w:p>
      <w:pPr>
        <w:ind w:left="360"/>
      </w:pPr>
      <w:r>
        <w:rPr>
          <w:b/>
        </w:rPr>
        <w:t xml:space="preserve">Answer: </w:t>
      </w:r>
      <w:r>
        <w:rPr>
          <w:b/>
          <w:color w:val="C00000"/>
        </w:rPr>
        <w:t>B. Provide antiemetic medication 30 to 40 minutes prior to each treatment</w:t>
      </w:r>
    </w:p>
    <w:p>
      <w:pPr>
        <w:ind w:left="360"/>
      </w:pPr>
      <w:r>
        <w:rPr>
          <w:b/>
        </w:rPr>
        <w:t xml:space="preserve">Rationale: </w:t>
      </w:r>
      <w:r>
        <w:t>Per Brunner &amp; Suddarth oncology nursing, chemotherapy-induced nausea/vomiting is best prevented by giving prophylactic antiemetics before treatment rather than treating symptoms after they occur; NPO or clear liquids alone do not prevent the emesis.</w:t>
      </w:r>
    </w:p>
    <w:p/>
    <w:p>
      <w:r>
        <w:rPr>
          <w:b/>
        </w:rPr>
        <w:t xml:space="preserve">468. </w:t>
      </w:r>
      <w:r>
        <w:rPr>
          <w:b/>
        </w:rPr>
        <w:t>Which of the following clients is a greater risk for burn shock?</w:t>
      </w:r>
    </w:p>
    <w:p>
      <w:pPr>
        <w:ind w:left="360"/>
      </w:pPr>
      <w:r>
        <w:t>A. One with 90% superficial burns from a tanning bed</w:t>
      </w:r>
    </w:p>
    <w:p>
      <w:pPr>
        <w:ind w:left="360"/>
      </w:pPr>
      <w:r>
        <w:t>B. One with 10% TBSA from gasoline explosion</w:t>
      </w:r>
    </w:p>
    <w:p>
      <w:pPr>
        <w:ind w:left="360"/>
      </w:pPr>
      <w:r>
        <w:t>C. One with radiation burns following treatment for cancer</w:t>
      </w:r>
    </w:p>
    <w:p>
      <w:pPr>
        <w:ind w:left="360"/>
      </w:pPr>
      <w:r>
        <w:rPr>
          <w:b/>
          <w:color w:val="C00000"/>
        </w:rPr>
        <w:t>D. One with &gt;50% TBSA from a high-voltage electric accident</w:t>
      </w:r>
    </w:p>
    <w:p>
      <w:pPr>
        <w:ind w:left="360"/>
      </w:pPr>
      <w:r>
        <w:rPr>
          <w:b/>
        </w:rPr>
        <w:t xml:space="preserve">Answer: </w:t>
      </w:r>
      <w:r>
        <w:rPr>
          <w:b/>
          <w:color w:val="C00000"/>
        </w:rPr>
        <w:t>D. One with &gt;50% TBSA from a high-voltage electric accident</w:t>
      </w:r>
    </w:p>
    <w:p>
      <w:pPr>
        <w:ind w:left="360"/>
      </w:pPr>
      <w:r>
        <w:rPr>
          <w:b/>
        </w:rPr>
        <w:t xml:space="preserve">Rationale: </w:t>
      </w:r>
      <w:r>
        <w:t>Per Brunner &amp; Suddarth burn nursing, extensive full-thickness/high-voltage electrical burns over &gt;50% TBSA cause massive fluid shifts and are at greatest risk for burn (hypovolemic) shock. Superficial and small-percentage burns carry far lower shock risk.</w:t>
      </w:r>
    </w:p>
    <w:p/>
    <w:p>
      <w:r>
        <w:rPr>
          <w:b/>
        </w:rPr>
        <w:t xml:space="preserve">469. </w:t>
      </w:r>
      <w:r>
        <w:rPr>
          <w:b/>
        </w:rPr>
        <w:t>While providing care to an old woman with a cast on her lower arm (from below the elbow the elbow to above the fingers) you perform a neurovascular assessment. What is the possible complication?</w:t>
      </w:r>
    </w:p>
    <w:p>
      <w:pPr>
        <w:ind w:left="360"/>
      </w:pPr>
      <w:r>
        <w:t>A. Slightly edematous fingers</w:t>
      </w:r>
    </w:p>
    <w:p>
      <w:pPr>
        <w:ind w:left="360"/>
      </w:pPr>
      <w:r>
        <w:t>B. Warm, pink skin above the cast</w:t>
      </w:r>
    </w:p>
    <w:p>
      <w:pPr>
        <w:ind w:left="360"/>
      </w:pPr>
      <w:r>
        <w:rPr>
          <w:b/>
          <w:color w:val="C00000"/>
        </w:rPr>
        <w:t>C. Pale, cold fingers</w:t>
      </w:r>
    </w:p>
    <w:p>
      <w:pPr>
        <w:ind w:left="360"/>
      </w:pPr>
      <w:r>
        <w:t>D. Pain rating of 2 on a 1 to 10 scale</w:t>
      </w:r>
    </w:p>
    <w:p>
      <w:pPr>
        <w:ind w:left="360"/>
      </w:pPr>
      <w:r>
        <w:rPr>
          <w:b/>
        </w:rPr>
        <w:t xml:space="preserve">Answer: </w:t>
      </w:r>
      <w:r>
        <w:rPr>
          <w:b/>
          <w:color w:val="C00000"/>
        </w:rPr>
        <w:t>C. Pale, cold fingers</w:t>
      </w:r>
    </w:p>
    <w:p>
      <w:pPr>
        <w:ind w:left="360"/>
      </w:pPr>
      <w:r>
        <w:rPr>
          <w:b/>
        </w:rPr>
        <w:t xml:space="preserve">Rationale: </w:t>
      </w:r>
      <w:r>
        <w:t>Per Brunner &amp; Suddarth neurovascular (5 P's) assessment, pale and cold fingers indicate impaired circulation/compartment compromise distal to the cast — a serious complication. Slight edema, warm pink skin and mild pain of 2/10 are expected, non-alarming findings.</w:t>
      </w:r>
    </w:p>
    <w:p/>
    <w:p>
      <w:r>
        <w:rPr>
          <w:b/>
        </w:rPr>
        <w:t xml:space="preserve">470. </w:t>
      </w:r>
      <w:r>
        <w:rPr>
          <w:b/>
        </w:rPr>
        <w:t>A patient becomes restless and tells you she has a headache and feels nauseous during hemodialysis. Which complication do you suspect?</w:t>
      </w:r>
    </w:p>
    <w:p>
      <w:pPr>
        <w:ind w:left="360"/>
      </w:pPr>
      <w:r>
        <w:t>A. Infection</w:t>
      </w:r>
    </w:p>
    <w:p>
      <w:pPr>
        <w:ind w:left="360"/>
      </w:pPr>
      <w:r>
        <w:rPr>
          <w:b/>
          <w:color w:val="C00000"/>
        </w:rPr>
        <w:t>B. Disequilibrium syndrome</w:t>
      </w:r>
    </w:p>
    <w:p>
      <w:pPr>
        <w:ind w:left="360"/>
      </w:pPr>
      <w:r>
        <w:t>C. Air embolism</w:t>
      </w:r>
    </w:p>
    <w:p>
      <w:pPr>
        <w:ind w:left="360"/>
      </w:pPr>
      <w:r>
        <w:t>D. Acute hemolysis</w:t>
      </w:r>
    </w:p>
    <w:p>
      <w:pPr>
        <w:ind w:left="360"/>
      </w:pPr>
      <w:r>
        <w:rPr>
          <w:b/>
        </w:rPr>
        <w:t xml:space="preserve">Answer: </w:t>
      </w:r>
      <w:r>
        <w:rPr>
          <w:b/>
          <w:color w:val="C00000"/>
        </w:rPr>
        <w:t>B. Disequilibrium syndrome</w:t>
      </w:r>
    </w:p>
    <w:p>
      <w:pPr>
        <w:ind w:left="360"/>
      </w:pPr>
      <w:r>
        <w:rPr>
          <w:b/>
        </w:rPr>
        <w:t xml:space="preserve">Rationale: </w:t>
      </w:r>
      <w:r>
        <w:t>Per Brunner &amp; Suddarth renal nursing, dialysis disequilibrium syndrome presents with restlessness, headache, nausea/vomiting and confusion from rapid osmotic shifts during hemodialysis. Air embolism causes dyspnea/chest pain, and acute hemolysis causes back pain and hypotension.</w:t>
      </w:r>
    </w:p>
    <w:p/>
    <w:p>
      <w:r>
        <w:rPr>
          <w:b/>
        </w:rPr>
        <w:t xml:space="preserve">471. </w:t>
      </w:r>
      <w:r>
        <w:rPr>
          <w:b/>
        </w:rPr>
        <w:t>A classification of ringworm that infect the finger nails is:-</w:t>
      </w:r>
    </w:p>
    <w:p>
      <w:pPr>
        <w:ind w:left="360"/>
      </w:pPr>
      <w:r>
        <w:t>A. Tinea coporis</w:t>
      </w:r>
    </w:p>
    <w:p>
      <w:pPr>
        <w:ind w:left="360"/>
      </w:pPr>
      <w:r>
        <w:rPr>
          <w:b/>
          <w:color w:val="C00000"/>
        </w:rPr>
        <w:t>B. Tinea unguium</w:t>
      </w:r>
    </w:p>
    <w:p>
      <w:pPr>
        <w:ind w:left="360"/>
      </w:pPr>
      <w:r>
        <w:t>C. Tinea cruris</w:t>
      </w:r>
    </w:p>
    <w:p>
      <w:pPr>
        <w:ind w:left="360"/>
      </w:pPr>
      <w:r>
        <w:t>D. Tinea pedis</w:t>
      </w:r>
    </w:p>
    <w:p>
      <w:pPr>
        <w:ind w:left="360"/>
      </w:pPr>
      <w:r>
        <w:rPr>
          <w:b/>
        </w:rPr>
        <w:t xml:space="preserve">Answer: </w:t>
      </w:r>
      <w:r>
        <w:rPr>
          <w:b/>
          <w:color w:val="C00000"/>
        </w:rPr>
        <w:t>B. Tinea unguium</w:t>
      </w:r>
    </w:p>
    <w:p>
      <w:pPr>
        <w:ind w:left="360"/>
      </w:pPr>
      <w:r>
        <w:rPr>
          <w:b/>
        </w:rPr>
        <w:t xml:space="preserve">Rationale: </w:t>
      </w:r>
      <w:r>
        <w:t>Per standard microbiology/dermatology texts, tinea unguium (onychomycosis) is the dermatophyte infection of the nails. Tinea corporis affects the body, tinea cruris the groin, and tinea pedis the feet.</w:t>
      </w:r>
    </w:p>
    <w:p/>
    <w:p>
      <w:r>
        <w:rPr>
          <w:b/>
        </w:rPr>
        <w:t xml:space="preserve">472. </w:t>
      </w:r>
      <w:r>
        <w:rPr>
          <w:b/>
        </w:rPr>
        <w:t>Following gastrectomy, dumping syndrome occurs as a results of:-</w:t>
      </w:r>
    </w:p>
    <w:p>
      <w:pPr>
        <w:ind w:left="360"/>
      </w:pPr>
      <w:r>
        <w:t>A. Reduced gastric motility resulting from Vagus nerve stimulation</w:t>
      </w:r>
    </w:p>
    <w:p>
      <w:pPr>
        <w:ind w:left="360"/>
      </w:pPr>
      <w:r>
        <w:t>B. Removal of acid producing cells thus resulting in reduced absorption of Vit B12</w:t>
      </w:r>
    </w:p>
    <w:p>
      <w:pPr>
        <w:ind w:left="360"/>
      </w:pPr>
      <w:r>
        <w:rPr>
          <w:b/>
          <w:color w:val="C00000"/>
        </w:rPr>
        <w:t>C. Rapid gastric emptying of hyperosmolar fluid and substances into the duodenum</w:t>
      </w:r>
    </w:p>
    <w:p>
      <w:pPr>
        <w:ind w:left="360"/>
      </w:pPr>
      <w:r>
        <w:t>D. Damage of Vagus nerve and cardiac sphincter</w:t>
      </w:r>
    </w:p>
    <w:p>
      <w:pPr>
        <w:ind w:left="360"/>
      </w:pPr>
      <w:r>
        <w:rPr>
          <w:b/>
        </w:rPr>
        <w:t xml:space="preserve">Answer: </w:t>
      </w:r>
      <w:r>
        <w:rPr>
          <w:b/>
          <w:color w:val="C00000"/>
        </w:rPr>
        <w:t>C. Rapid gastric emptying of hyperosmolar fluid and substances into the duodenum</w:t>
      </w:r>
    </w:p>
    <w:p>
      <w:pPr>
        <w:ind w:left="360"/>
      </w:pPr>
      <w:r>
        <w:rPr>
          <w:b/>
        </w:rPr>
        <w:t xml:space="preserve">Rationale: </w:t>
      </w:r>
      <w:r>
        <w:t>Per Brunner &amp; Suddarth, dumping syndrome after gastrectomy results from rapid emptying of hyperosmolar gastric contents into the jejunum/duodenum, drawing fluid into the bowel and causing vasomotor and GI symptoms. B12 malabsorption and vagal damage are separate post-gastrectomy issues.</w:t>
      </w:r>
    </w:p>
    <w:p/>
    <w:p>
      <w:r>
        <w:rPr>
          <w:b/>
        </w:rPr>
        <w:t xml:space="preserve">473. </w:t>
      </w:r>
      <w:r>
        <w:rPr>
          <w:b/>
        </w:rPr>
        <w:t>The intracranial; hemorrhage with the worst prognosis is :-</w:t>
      </w:r>
    </w:p>
    <w:p>
      <w:pPr>
        <w:ind w:left="360"/>
      </w:pPr>
      <w:r>
        <w:t>A. Cephalohematoma</w:t>
      </w:r>
    </w:p>
    <w:p>
      <w:pPr>
        <w:ind w:left="360"/>
      </w:pPr>
      <w:r>
        <w:t>B. Epidural hemorrhage</w:t>
      </w:r>
    </w:p>
    <w:p>
      <w:pPr>
        <w:ind w:left="360"/>
      </w:pPr>
      <w:r>
        <w:rPr>
          <w:b/>
          <w:color w:val="C00000"/>
        </w:rPr>
        <w:t>C. Intracerebral hemorrhage</w:t>
      </w:r>
    </w:p>
    <w:p>
      <w:pPr>
        <w:ind w:left="360"/>
      </w:pPr>
      <w:r>
        <w:t>D. Subarachnoid hemorrhage</w:t>
      </w:r>
    </w:p>
    <w:p>
      <w:pPr>
        <w:ind w:left="360"/>
      </w:pPr>
      <w:r>
        <w:rPr>
          <w:b/>
        </w:rPr>
        <w:t xml:space="preserve">Answer: </w:t>
      </w:r>
      <w:r>
        <w:rPr>
          <w:b/>
          <w:color w:val="C00000"/>
        </w:rPr>
        <w:t>C. Intracerebral hemorrhage</w:t>
      </w:r>
    </w:p>
    <w:p>
      <w:pPr>
        <w:ind w:left="360"/>
      </w:pPr>
      <w:r>
        <w:rPr>
          <w:b/>
        </w:rPr>
        <w:t xml:space="preserve">Rationale: </w:t>
      </w:r>
      <w:r>
        <w:t>Per Brunner &amp; Suddarth neuro nursing, intracerebral (intraparenchymal) hemorrhage carries the worst prognosis and highest mortality among these because it directly destroys brain tissue and causes mass effect. Cephalohematoma is benign and extradural in the newborn.</w:t>
      </w:r>
    </w:p>
    <w:p/>
    <w:p>
      <w:r>
        <w:rPr>
          <w:b/>
        </w:rPr>
        <w:t xml:space="preserve">474. </w:t>
      </w:r>
      <w:r>
        <w:rPr>
          <w:b/>
        </w:rPr>
        <w:t>A patient with potassium levels in excess of 5.0 mEq/L is considered to be in a state of :-</w:t>
      </w:r>
    </w:p>
    <w:p>
      <w:pPr>
        <w:ind w:left="360"/>
      </w:pPr>
      <w:r>
        <w:t>A. Hypernatremia</w:t>
      </w:r>
    </w:p>
    <w:p>
      <w:pPr>
        <w:ind w:left="360"/>
      </w:pPr>
      <w:r>
        <w:t>B. Hypercalcemia</w:t>
      </w:r>
    </w:p>
    <w:p>
      <w:pPr>
        <w:ind w:left="360"/>
      </w:pPr>
      <w:r>
        <w:t>C. Hypervolemia</w:t>
      </w:r>
    </w:p>
    <w:p>
      <w:pPr>
        <w:ind w:left="360"/>
      </w:pPr>
      <w:r>
        <w:rPr>
          <w:b/>
          <w:color w:val="C00000"/>
        </w:rPr>
        <w:t>D. D . Hyperkalemia</w:t>
      </w:r>
    </w:p>
    <w:p>
      <w:pPr>
        <w:ind w:left="360"/>
      </w:pPr>
      <w:r>
        <w:rPr>
          <w:b/>
        </w:rPr>
        <w:t xml:space="preserve">Answer: </w:t>
      </w:r>
      <w:r>
        <w:rPr>
          <w:b/>
          <w:color w:val="C00000"/>
        </w:rPr>
        <w:t>D. D . Hyperkalemia</w:t>
      </w:r>
    </w:p>
    <w:p>
      <w:pPr>
        <w:ind w:left="360"/>
      </w:pPr>
      <w:r>
        <w:rPr>
          <w:b/>
        </w:rPr>
        <w:t xml:space="preserve">Rationale: </w:t>
      </w:r>
      <w:r>
        <w:t>Per Brunner &amp; Suddarth and normal electrolyte values, a serum potassium above the normal 3.5–5.0 mEq/L range defines hyperkalemia. The other options refer to sodium, calcium and fluid volume, not potassium.</w:t>
      </w:r>
    </w:p>
    <w:p/>
    <w:p>
      <w:r>
        <w:rPr>
          <w:b/>
        </w:rPr>
        <w:t xml:space="preserve">475. </w:t>
      </w:r>
      <w:r>
        <w:rPr>
          <w:b/>
        </w:rPr>
        <w:t>The health message given to a patient following tympanoplasty is:-</w:t>
      </w:r>
    </w:p>
    <w:p>
      <w:pPr>
        <w:ind w:left="360"/>
      </w:pPr>
      <w:r>
        <w:t>A. Drink fluids using a straw</w:t>
      </w:r>
    </w:p>
    <w:p>
      <w:pPr>
        <w:ind w:left="360"/>
      </w:pPr>
      <w:r>
        <w:rPr>
          <w:b/>
          <w:color w:val="C00000"/>
        </w:rPr>
        <w:t>B. Avoid blowing the nose and sneeze through the mouth</w:t>
      </w:r>
    </w:p>
    <w:p>
      <w:pPr>
        <w:ind w:left="360"/>
      </w:pPr>
      <w:r>
        <w:t>C. Administered saline water into the ear to aid healing</w:t>
      </w:r>
    </w:p>
    <w:p>
      <w:pPr>
        <w:ind w:left="360"/>
      </w:pPr>
      <w:r>
        <w:t>D. Avoid noisy places upto two weeks post operatively</w:t>
      </w:r>
    </w:p>
    <w:p>
      <w:pPr>
        <w:ind w:left="360"/>
      </w:pPr>
      <w:r>
        <w:rPr>
          <w:b/>
        </w:rPr>
        <w:t xml:space="preserve">Answer: </w:t>
      </w:r>
      <w:r>
        <w:rPr>
          <w:b/>
          <w:color w:val="C00000"/>
        </w:rPr>
        <w:t>B. Avoid blowing the nose and sneeze through the mouth</w:t>
      </w:r>
    </w:p>
    <w:p>
      <w:pPr>
        <w:ind w:left="360"/>
      </w:pPr>
      <w:r>
        <w:rPr>
          <w:b/>
        </w:rPr>
        <w:t xml:space="preserve">Rationale: </w:t>
      </w:r>
      <w:r>
        <w:t>Per Brunner &amp; Suddarth ENT nursing, after tympanoplasty the patient must avoid nose-blowing and should sneeze with mouth open to prevent pressure transmission through the eustachian tube that could disrupt the graft. Straws/nose-blowing raise pressure; saline in the ear is contraindicated.</w:t>
      </w:r>
    </w:p>
    <w:p/>
    <w:p>
      <w:r>
        <w:rPr>
          <w:b/>
        </w:rPr>
        <w:t xml:space="preserve">476. </w:t>
      </w:r>
      <w:r>
        <w:rPr>
          <w:b/>
        </w:rPr>
        <w:t>Which of the following indicates a normal finding on percussion of the lungs</w:t>
      </w:r>
    </w:p>
    <w:p>
      <w:pPr>
        <w:ind w:left="360"/>
      </w:pPr>
      <w:r>
        <w:t>A. Tympani over the right upper lobe</w:t>
      </w:r>
    </w:p>
    <w:p>
      <w:pPr>
        <w:ind w:left="360"/>
      </w:pPr>
      <w:r>
        <w:rPr>
          <w:b/>
          <w:color w:val="C00000"/>
        </w:rPr>
        <w:t>B. Resonance over the left upper lobe</w:t>
      </w:r>
    </w:p>
    <w:p>
      <w:pPr>
        <w:ind w:left="360"/>
      </w:pPr>
      <w:r>
        <w:t>C. C . Hyper resonance over the left lower lobe</w:t>
      </w:r>
    </w:p>
    <w:p>
      <w:pPr>
        <w:ind w:left="360"/>
      </w:pPr>
      <w:r>
        <w:t>D. Dullness above the left 10th intercostal space</w:t>
      </w:r>
    </w:p>
    <w:p>
      <w:pPr>
        <w:ind w:left="360"/>
      </w:pPr>
      <w:r>
        <w:rPr>
          <w:b/>
        </w:rPr>
        <w:t xml:space="preserve">Answer: </w:t>
      </w:r>
      <w:r>
        <w:rPr>
          <w:b/>
          <w:color w:val="C00000"/>
        </w:rPr>
        <w:t>B. Resonance over the left upper lobe</w:t>
      </w:r>
    </w:p>
    <w:p>
      <w:pPr>
        <w:ind w:left="360"/>
      </w:pPr>
      <w:r>
        <w:rPr>
          <w:b/>
        </w:rPr>
        <w:t xml:space="preserve">Rationale: </w:t>
      </w:r>
      <w:r>
        <w:t>Per Brunner &amp; Suddarth respiratory assessment, resonance is the normal percussion note over healthy lung tissue. Tympany and hyperresonance are abnormal (air trapping), and dullness over lung fields is abnormal.</w:t>
      </w:r>
    </w:p>
    <w:p/>
    <w:p>
      <w:r>
        <w:rPr>
          <w:b/>
        </w:rPr>
        <w:t xml:space="preserve">477. </w:t>
      </w:r>
      <w:r>
        <w:rPr>
          <w:b/>
        </w:rPr>
        <w:t>What are the causes of ischaemic stroke</w:t>
      </w:r>
    </w:p>
    <w:p>
      <w:pPr>
        <w:ind w:left="360"/>
      </w:pPr>
      <w:r>
        <w:t>A. Saccualar aneurysm, artery thrombosis, large artery thrombosis</w:t>
      </w:r>
    </w:p>
    <w:p>
      <w:pPr>
        <w:ind w:left="360"/>
      </w:pPr>
      <w:r>
        <w:rPr>
          <w:b/>
          <w:color w:val="C00000"/>
        </w:rPr>
        <w:t>B. Cardiogenic embolism, small artery thrombosis, cryptogenic</w:t>
      </w:r>
    </w:p>
    <w:p>
      <w:pPr>
        <w:ind w:left="360"/>
      </w:pPr>
      <w:r>
        <w:t>C. small artery thrombosis, cryptogenic, intracerebral hemmorage</w:t>
      </w:r>
    </w:p>
    <w:p>
      <w:pPr>
        <w:ind w:left="360"/>
      </w:pPr>
      <w:r>
        <w:t>D. Arterio-venous malformation, Cardiogenic embolism, small artery thrombosis</w:t>
      </w:r>
    </w:p>
    <w:p>
      <w:pPr>
        <w:ind w:left="360"/>
      </w:pPr>
      <w:r>
        <w:rPr>
          <w:b/>
        </w:rPr>
        <w:t xml:space="preserve">Answer: </w:t>
      </w:r>
      <w:r>
        <w:rPr>
          <w:b/>
          <w:color w:val="C00000"/>
        </w:rPr>
        <w:t>B. Cardiogenic embolism, small artery thrombosis, cryptogenic</w:t>
      </w:r>
    </w:p>
    <w:p>
      <w:pPr>
        <w:ind w:left="360"/>
      </w:pPr>
      <w:r>
        <w:rPr>
          <w:b/>
        </w:rPr>
        <w:t xml:space="preserve">Rationale: </w:t>
      </w:r>
      <w:r>
        <w:t>Per Brunner &amp; Suddarth stroke classification, ischaemic stroke causes include large-artery atherosclerosis, cardiogenic/cardioembolic, small-vessel (lacunar) thrombosis and cryptogenic. Option B lists only ischaemic mechanisms, whereas the other options include haemorrhagic causes (aneurysm, intracerebral haemorrhage, AV malformation).</w:t>
      </w:r>
    </w:p>
    <w:p/>
    <w:p>
      <w:r>
        <w:rPr>
          <w:b/>
        </w:rPr>
        <w:t xml:space="preserve">478. </w:t>
      </w:r>
      <w:r>
        <w:rPr>
          <w:b/>
        </w:rPr>
        <w:t>Which one of the following is correct regarding the control of glucose levels?</w:t>
      </w:r>
    </w:p>
    <w:p>
      <w:pPr>
        <w:ind w:left="360"/>
      </w:pPr>
      <w:r>
        <w:t>A. Both insulin and glucagon are necessary to maintain high blood glucose levels.</w:t>
      </w:r>
    </w:p>
    <w:p>
      <w:pPr>
        <w:ind w:left="360"/>
      </w:pPr>
      <w:r>
        <w:t>B. Glucagon is responsible for switching off gluconeogenesis.</w:t>
      </w:r>
    </w:p>
    <w:p>
      <w:pPr>
        <w:ind w:left="360"/>
      </w:pPr>
      <w:r>
        <w:t>C. Insulin is responsible for switching on glycogenolysis.</w:t>
      </w:r>
    </w:p>
    <w:p>
      <w:pPr>
        <w:ind w:left="360"/>
      </w:pPr>
      <w:r>
        <w:rPr>
          <w:b/>
          <w:color w:val="C00000"/>
        </w:rPr>
        <w:t>D. Glucagon is responsible for switching on gluconeogenesis</w:t>
      </w:r>
    </w:p>
    <w:p>
      <w:pPr>
        <w:ind w:left="360"/>
      </w:pPr>
      <w:r>
        <w:rPr>
          <w:b/>
        </w:rPr>
        <w:t xml:space="preserve">Answer: </w:t>
      </w:r>
      <w:r>
        <w:rPr>
          <w:b/>
          <w:color w:val="C00000"/>
        </w:rPr>
        <w:t>D. Glucagon is responsible for switching on gluconeogenesis</w:t>
      </w:r>
    </w:p>
    <w:p>
      <w:pPr>
        <w:ind w:left="360"/>
      </w:pPr>
      <w:r>
        <w:rPr>
          <w:b/>
        </w:rPr>
        <w:t xml:space="preserve">Rationale: </w:t>
      </w:r>
      <w:r>
        <w:t>Per physiology (Guyton/Brunner), glucagon raises blood glucose by switching on gluconeogenesis and glycogenolysis, while insulin lowers glucose. Insulin, not glucagon, promotes glycogen storage; the other options misassign these actions.</w:t>
      </w:r>
    </w:p>
    <w:p/>
    <w:p>
      <w:r>
        <w:rPr>
          <w:b/>
        </w:rPr>
        <w:t xml:space="preserve">479. </w:t>
      </w:r>
      <w:r>
        <w:rPr>
          <w:b/>
        </w:rPr>
        <w:t>What type of stool can a nurse expect from a client who has a colostomy of the lower descending colon?</w:t>
      </w:r>
    </w:p>
    <w:p>
      <w:pPr>
        <w:ind w:left="360"/>
      </w:pPr>
      <w:r>
        <w:t>A. Liquid</w:t>
      </w:r>
    </w:p>
    <w:p>
      <w:pPr>
        <w:ind w:left="360"/>
      </w:pPr>
      <w:r>
        <w:t>B. Bloody</w:t>
      </w:r>
    </w:p>
    <w:p>
      <w:pPr>
        <w:ind w:left="360"/>
      </w:pPr>
      <w:r>
        <w:t>C. Black</w:t>
      </w:r>
    </w:p>
    <w:p>
      <w:pPr>
        <w:ind w:left="360"/>
      </w:pPr>
      <w:r>
        <w:rPr>
          <w:b/>
          <w:color w:val="C00000"/>
        </w:rPr>
        <w:t>D. Formed</w:t>
      </w:r>
    </w:p>
    <w:p>
      <w:pPr>
        <w:ind w:left="360"/>
      </w:pPr>
      <w:r>
        <w:rPr>
          <w:b/>
        </w:rPr>
        <w:t xml:space="preserve">Answer: </w:t>
      </w:r>
      <w:r>
        <w:rPr>
          <w:b/>
          <w:color w:val="C00000"/>
        </w:rPr>
        <w:t>D. Formed</w:t>
      </w:r>
    </w:p>
    <w:p>
      <w:pPr>
        <w:ind w:left="360"/>
      </w:pPr>
      <w:r>
        <w:rPr>
          <w:b/>
        </w:rPr>
        <w:t xml:space="preserve">Rationale: </w:t>
      </w:r>
      <w:r>
        <w:t>Per Brunner &amp; Suddarth and Kozier, a colostomy in the lower/distal descending or sigmoid colon produces formed (solid) stool because water has already been absorbed in the proximal colon. Ascending/transverse colostomies produce liquid or semi-formed stool.</w:t>
      </w:r>
    </w:p>
    <w:p/>
    <w:p>
      <w:r>
        <w:rPr>
          <w:b/>
        </w:rPr>
        <w:t xml:space="preserve">480. </w:t>
      </w:r>
      <w:r>
        <w:rPr>
          <w:b/>
        </w:rPr>
        <w:t>Antihistamines are indicated in the management of vertigo because they:</w:t>
      </w:r>
    </w:p>
    <w:p>
      <w:pPr>
        <w:ind w:left="360"/>
      </w:pPr>
      <w:r>
        <w:t>A. Sedate the client</w:t>
      </w:r>
    </w:p>
    <w:p>
      <w:pPr>
        <w:ind w:left="360"/>
      </w:pPr>
      <w:r>
        <w:t>B. Activate the vestibular system</w:t>
      </w:r>
    </w:p>
    <w:p>
      <w:pPr>
        <w:ind w:left="360"/>
      </w:pPr>
      <w:r>
        <w:rPr>
          <w:b/>
          <w:color w:val="C00000"/>
        </w:rPr>
        <w:t>C. Suppress the vestibular system</w:t>
      </w:r>
    </w:p>
    <w:p>
      <w:pPr>
        <w:ind w:left="360"/>
      </w:pPr>
      <w:r>
        <w:t>D. Suppress the cochlear system</w:t>
      </w:r>
    </w:p>
    <w:p>
      <w:pPr>
        <w:ind w:left="360"/>
      </w:pPr>
      <w:r>
        <w:rPr>
          <w:b/>
        </w:rPr>
        <w:t xml:space="preserve">Answer: </w:t>
      </w:r>
      <w:r>
        <w:rPr>
          <w:b/>
          <w:color w:val="C00000"/>
        </w:rPr>
        <w:t>C. Suppress the vestibular system</w:t>
      </w:r>
    </w:p>
    <w:p>
      <w:pPr>
        <w:ind w:left="360"/>
      </w:pPr>
      <w:r>
        <w:rPr>
          <w:b/>
        </w:rPr>
        <w:t xml:space="preserve">Rationale: </w:t>
      </w:r>
      <w:r>
        <w:t>Per Kenya EML/BNF and Brunner &amp; Suddarth, antihistamines (e.g. cinnarizine, promethazine, meclizine) relieve vertigo by suppressing vestibular over-activity and the vomiting centre. Sedation is a side effect, not the therapeutic mechanism, and they do not activate the vestibular system.</w:t>
      </w:r>
    </w:p>
    <w:p/>
    <w:p>
      <w:r>
        <w:rPr>
          <w:b/>
        </w:rPr>
        <w:t xml:space="preserve">481. </w:t>
      </w:r>
      <w:r>
        <w:rPr>
          <w:b/>
        </w:rPr>
        <w:t>Clinical features of hydatidiform mole include;</w:t>
      </w:r>
    </w:p>
    <w:p>
      <w:pPr>
        <w:ind w:left="360"/>
      </w:pPr>
      <w:r>
        <w:t>A. Positive pregnancy test of urine diluted to 1:100 after4 weeks of amenorrhea, ultrasound shows features of fetus.</w:t>
      </w:r>
    </w:p>
    <w:p>
      <w:pPr>
        <w:ind w:left="360"/>
      </w:pPr>
      <w:r>
        <w:t>B. Amenorrhea followed by vomiting, breast changes.</w:t>
      </w:r>
    </w:p>
    <w:p>
      <w:pPr>
        <w:ind w:left="360"/>
      </w:pPr>
      <w:r>
        <w:rPr>
          <w:b/>
          <w:color w:val="C00000"/>
        </w:rPr>
        <w:t>C. Uterus larger than dates ,chronic gonadotropin hormone in urine increase</w:t>
      </w:r>
    </w:p>
    <w:p>
      <w:pPr>
        <w:ind w:left="360"/>
      </w:pPr>
      <w:r>
        <w:t>D. Amenorrhea followed by intermittent bleeding, fetus demonstrated in x-ray.</w:t>
      </w:r>
    </w:p>
    <w:p>
      <w:pPr>
        <w:ind w:left="360"/>
      </w:pPr>
      <w:r>
        <w:rPr>
          <w:b/>
        </w:rPr>
        <w:t xml:space="preserve">Answer: </w:t>
      </w:r>
      <w:r>
        <w:rPr>
          <w:b/>
          <w:color w:val="C00000"/>
        </w:rPr>
        <w:t>C. Uterus larger than dates ,chronic gonadotropin hormone in urine increase</w:t>
      </w:r>
    </w:p>
    <w:p>
      <w:pPr>
        <w:ind w:left="360"/>
      </w:pPr>
      <w:r>
        <w:rPr>
          <w:b/>
        </w:rPr>
        <w:t xml:space="preserve">Rationale: </w:t>
      </w:r>
      <w:r>
        <w:t>Per Myles Textbook for Midwives, hydatidiform mole classically presents with a uterus larger than expected for gestational age and markedly raised hCG, plus a 'snowstorm' ultrasound with NO fetus. Options showing a demonstrable fetus are therefore incorrect.</w:t>
      </w:r>
    </w:p>
    <w:p/>
    <w:p>
      <w:r>
        <w:rPr>
          <w:b/>
        </w:rPr>
        <w:t xml:space="preserve">482. </w:t>
      </w:r>
      <w:r>
        <w:rPr>
          <w:b/>
        </w:rPr>
        <w:t>The aorta divides at the level of the 4th lumbar vertebra into;</w:t>
      </w:r>
    </w:p>
    <w:p>
      <w:pPr>
        <w:ind w:left="360"/>
      </w:pPr>
      <w:r>
        <w:t>A. external &amp;internal iliac arteries</w:t>
      </w:r>
    </w:p>
    <w:p>
      <w:pPr>
        <w:ind w:left="360"/>
      </w:pPr>
      <w:r>
        <w:t>B. superior &amp; inferior mesenteric arteries</w:t>
      </w:r>
    </w:p>
    <w:p>
      <w:pPr>
        <w:ind w:left="360"/>
      </w:pPr>
      <w:r>
        <w:rPr>
          <w:b/>
          <w:color w:val="C00000"/>
        </w:rPr>
        <w:t>C. common iliac arteries</w:t>
      </w:r>
    </w:p>
    <w:p>
      <w:pPr>
        <w:ind w:left="360"/>
      </w:pPr>
      <w:r>
        <w:t>D. lumbar arteries</w:t>
      </w:r>
    </w:p>
    <w:p>
      <w:pPr>
        <w:ind w:left="360"/>
      </w:pPr>
      <w:r>
        <w:rPr>
          <w:b/>
        </w:rPr>
        <w:t xml:space="preserve">Answer: </w:t>
      </w:r>
      <w:r>
        <w:rPr>
          <w:b/>
          <w:color w:val="C00000"/>
        </w:rPr>
        <w:t>C. common iliac arteries</w:t>
      </w:r>
    </w:p>
    <w:p>
      <w:pPr>
        <w:ind w:left="360"/>
      </w:pPr>
      <w:r>
        <w:rPr>
          <w:b/>
        </w:rPr>
        <w:t xml:space="preserve">Rationale: </w:t>
      </w:r>
      <w:r>
        <w:t>Per standard anatomy (Gray's/Kozier), the abdominal aorta bifurcates at the level of the 4th lumbar vertebra into the right and left common iliac arteries, which subsequently divide into external and internal iliac arteries.</w:t>
      </w:r>
    </w:p>
    <w:p/>
    <w:p>
      <w:r>
        <w:rPr>
          <w:b/>
        </w:rPr>
        <w:t xml:space="preserve">483. </w:t>
      </w:r>
      <w:r>
        <w:rPr>
          <w:b/>
        </w:rPr>
        <w:t>Corneal infections are difficult to treat due to the fact that;</w:t>
      </w:r>
    </w:p>
    <w:p>
      <w:pPr>
        <w:ind w:left="360"/>
      </w:pPr>
      <w:r>
        <w:t>A. The surface area of cornea is small</w:t>
      </w:r>
    </w:p>
    <w:p>
      <w:pPr>
        <w:ind w:left="360"/>
      </w:pPr>
      <w:r>
        <w:t>B. Causative organisms cannot be recovered</w:t>
      </w:r>
    </w:p>
    <w:p>
      <w:pPr>
        <w:ind w:left="360"/>
      </w:pPr>
      <w:r>
        <w:t>C. Corneal infections are not easily diagnosed</w:t>
      </w:r>
    </w:p>
    <w:p>
      <w:pPr>
        <w:ind w:left="360"/>
      </w:pPr>
      <w:r>
        <w:rPr>
          <w:b/>
          <w:color w:val="C00000"/>
        </w:rPr>
        <w:t>D. The cornea is avascular organ</w:t>
      </w:r>
    </w:p>
    <w:p>
      <w:pPr>
        <w:ind w:left="360"/>
      </w:pPr>
      <w:r>
        <w:rPr>
          <w:b/>
        </w:rPr>
        <w:t xml:space="preserve">Answer: </w:t>
      </w:r>
      <w:r>
        <w:rPr>
          <w:b/>
          <w:color w:val="C00000"/>
        </w:rPr>
        <w:t>D. The cornea is avascular organ</w:t>
      </w:r>
    </w:p>
    <w:p>
      <w:pPr>
        <w:ind w:left="360"/>
      </w:pPr>
      <w:r>
        <w:rPr>
          <w:b/>
        </w:rPr>
        <w:t xml:space="preserve">Rationale: </w:t>
      </w:r>
      <w:r>
        <w:t>Per Brunner &amp; Suddarth ophthalmic nursing, the cornea is avascular, so systemic antibiotics reach it poorly and healing/defence is slower, making corneal infections difficult to treat. The other options are not the primary reason.</w:t>
      </w:r>
    </w:p>
    <w:p/>
    <w:p>
      <w:r>
        <w:rPr>
          <w:b/>
        </w:rPr>
        <w:t xml:space="preserve">484. </w:t>
      </w:r>
      <w:r>
        <w:rPr>
          <w:b/>
        </w:rPr>
        <w:t>The most appropriate intervention for a client with a diagnosis of ineffective airway clearance is:</w:t>
      </w:r>
    </w:p>
    <w:p>
      <w:pPr>
        <w:ind w:left="360"/>
      </w:pPr>
      <w:r>
        <w:t>A. Withholding pain medications</w:t>
      </w:r>
    </w:p>
    <w:p>
      <w:pPr>
        <w:ind w:left="360"/>
      </w:pPr>
      <w:r>
        <w:t>B. Administering cough suppressants every 4-6 hours</w:t>
      </w:r>
    </w:p>
    <w:p>
      <w:pPr>
        <w:ind w:left="360"/>
      </w:pPr>
      <w:r>
        <w:t>C. Administering antibiotics as prescribed</w:t>
      </w:r>
    </w:p>
    <w:p>
      <w:pPr>
        <w:ind w:left="360"/>
      </w:pPr>
      <w:r>
        <w:rPr>
          <w:b/>
          <w:color w:val="C00000"/>
        </w:rPr>
        <w:t>D. Maintaining adequate hydration and providing increased humidity.</w:t>
      </w:r>
    </w:p>
    <w:p>
      <w:pPr>
        <w:ind w:left="360"/>
      </w:pPr>
      <w:r>
        <w:rPr>
          <w:b/>
        </w:rPr>
        <w:t xml:space="preserve">Answer: </w:t>
      </w:r>
      <w:r>
        <w:rPr>
          <w:b/>
          <w:color w:val="C00000"/>
        </w:rPr>
        <w:t>D. Maintaining adequate hydration and providing increased humidity.</w:t>
      </w:r>
    </w:p>
    <w:p>
      <w:pPr>
        <w:ind w:left="360"/>
      </w:pPr>
      <w:r>
        <w:rPr>
          <w:b/>
        </w:rPr>
        <w:t xml:space="preserve">Rationale: </w:t>
      </w:r>
      <w:r>
        <w:t>Per Brunner &amp; Suddarth and Kozier, for ineffective airway clearance the priority is thinning and mobilising secretions through adequate hydration and humidification. Cough suppressants and withholding analgesia would worsen clearance.</w:t>
      </w:r>
    </w:p>
    <w:p/>
    <w:p>
      <w:r>
        <w:rPr>
          <w:b/>
        </w:rPr>
        <w:t xml:space="preserve">485. </w:t>
      </w:r>
      <w:r>
        <w:rPr>
          <w:b/>
        </w:rPr>
        <w:t>Which is a symptom of atopic dermatitis?</w:t>
      </w:r>
    </w:p>
    <w:p>
      <w:pPr>
        <w:ind w:left="360"/>
      </w:pPr>
      <w:r>
        <w:t>A. A blister on the palms of hands and soles of feet.</w:t>
      </w:r>
    </w:p>
    <w:p>
      <w:pPr>
        <w:ind w:left="360"/>
      </w:pPr>
      <w:r>
        <w:rPr>
          <w:b/>
          <w:color w:val="C00000"/>
        </w:rPr>
        <w:t>B. Itchy, inflamed skin.</w:t>
      </w:r>
    </w:p>
    <w:p>
      <w:pPr>
        <w:ind w:left="360"/>
      </w:pPr>
      <w:r>
        <w:t>C. Scaly patches of skin on the scalp.</w:t>
      </w:r>
    </w:p>
    <w:p>
      <w:pPr>
        <w:ind w:left="360"/>
      </w:pPr>
      <w:r>
        <w:t>D. Coin-shaped patches of irritated skin on the arms and lower legs.</w:t>
      </w:r>
    </w:p>
    <w:p>
      <w:pPr>
        <w:ind w:left="360"/>
      </w:pPr>
      <w:r>
        <w:rPr>
          <w:b/>
        </w:rPr>
        <w:t xml:space="preserve">Answer: </w:t>
      </w:r>
      <w:r>
        <w:rPr>
          <w:b/>
          <w:color w:val="C00000"/>
        </w:rPr>
        <w:t>B. Itchy, inflamed skin.</w:t>
      </w:r>
    </w:p>
    <w:p>
      <w:pPr>
        <w:ind w:left="360"/>
      </w:pPr>
      <w:r>
        <w:rPr>
          <w:b/>
        </w:rPr>
        <w:t xml:space="preserve">Rationale: </w:t>
      </w:r>
      <w:r>
        <w:t>Per dermatology/Brunner &amp; Suddarth, atopic dermatitis (eczema) is characterised by intensely itchy, inflamed (erythematous) skin. Palmar/plantar blisters, scalp scaling and coin-shaped patches describe dyshidrotic, seborrheic and nummular dermatitis respectively.</w:t>
      </w:r>
    </w:p>
    <w:p/>
    <w:p>
      <w:r>
        <w:rPr>
          <w:b/>
        </w:rPr>
        <w:t xml:space="preserve">486. </w:t>
      </w:r>
      <w:r>
        <w:rPr>
          <w:b/>
        </w:rPr>
        <w:t>A primary defect in osteomalacia is a deficiency in which vitamin?</w:t>
      </w:r>
    </w:p>
    <w:p>
      <w:pPr>
        <w:ind w:left="360"/>
      </w:pPr>
      <w:r>
        <w:t>A. B12</w:t>
      </w:r>
    </w:p>
    <w:p>
      <w:pPr>
        <w:ind w:left="360"/>
      </w:pPr>
      <w:r>
        <w:rPr>
          <w:b/>
          <w:color w:val="C00000"/>
        </w:rPr>
        <w:t>B. D</w:t>
      </w:r>
    </w:p>
    <w:p>
      <w:pPr>
        <w:ind w:left="360"/>
      </w:pPr>
      <w:r>
        <w:t>C. E</w:t>
      </w:r>
    </w:p>
    <w:p>
      <w:pPr>
        <w:ind w:left="360"/>
      </w:pPr>
      <w:r>
        <w:t>D. C</w:t>
      </w:r>
    </w:p>
    <w:p>
      <w:pPr>
        <w:ind w:left="360"/>
      </w:pPr>
      <w:r>
        <w:rPr>
          <w:b/>
        </w:rPr>
        <w:t xml:space="preserve">Answer: </w:t>
      </w:r>
      <w:r>
        <w:rPr>
          <w:b/>
          <w:color w:val="C00000"/>
        </w:rPr>
        <w:t>B. D</w:t>
      </w:r>
    </w:p>
    <w:p>
      <w:pPr>
        <w:ind w:left="360"/>
      </w:pPr>
      <w:r>
        <w:rPr>
          <w:b/>
        </w:rPr>
        <w:t xml:space="preserve">Rationale: </w:t>
      </w:r>
      <w:r>
        <w:t>Per Brunner &amp; Suddarth and nutrition texts, osteomalacia results from vitamin D deficiency, leading to defective bone mineralisation. Vitamin B12, E and C deficiencies cause other disorders (anaemia, neurologic, scurvy).</w:t>
      </w:r>
    </w:p>
    <w:p/>
    <w:p>
      <w:r>
        <w:rPr>
          <w:b/>
        </w:rPr>
        <w:t xml:space="preserve">487. </w:t>
      </w:r>
      <w:r>
        <w:rPr>
          <w:b/>
        </w:rPr>
        <w:t>Pleural effusion is a complication of;</w:t>
      </w:r>
    </w:p>
    <w:p>
      <w:pPr>
        <w:ind w:left="360"/>
      </w:pPr>
      <w:r>
        <w:rPr>
          <w:b/>
          <w:color w:val="C00000"/>
        </w:rPr>
        <w:t>A. Heart failure, nephritic syndrome, pulmonary tuberculosis</w:t>
      </w:r>
    </w:p>
    <w:p>
      <w:pPr>
        <w:ind w:left="360"/>
      </w:pPr>
      <w:r>
        <w:t>B. Pneumonia,upper respiratory infections, post thoracotomy</w:t>
      </w:r>
    </w:p>
    <w:p>
      <w:pPr>
        <w:ind w:left="360"/>
      </w:pPr>
      <w:r>
        <w:t>C. Penetrating chest trauma,bronchitis,haematogenous infection of the pleural space</w:t>
      </w:r>
    </w:p>
    <w:p>
      <w:pPr>
        <w:ind w:left="360"/>
      </w:pPr>
      <w:r>
        <w:t>D. Pulmonary embolism, lung cancer, post thoracentesis</w:t>
      </w:r>
    </w:p>
    <w:p>
      <w:pPr>
        <w:ind w:left="360"/>
      </w:pPr>
      <w:r>
        <w:rPr>
          <w:b/>
        </w:rPr>
        <w:t xml:space="preserve">Answer: </w:t>
      </w:r>
      <w:r>
        <w:rPr>
          <w:b/>
          <w:color w:val="C00000"/>
        </w:rPr>
        <w:t>A. Heart failure, nephritic syndrome, pulmonary tuberculosis</w:t>
      </w:r>
    </w:p>
    <w:p>
      <w:pPr>
        <w:ind w:left="360"/>
      </w:pPr>
      <w:r>
        <w:rPr>
          <w:b/>
        </w:rPr>
        <w:t xml:space="preserve">Rationale: </w:t>
      </w:r>
      <w:r>
        <w:t>Per Brunner &amp; Suddarth, pleural effusion complicates heart failure and nephrotic/nephritic syndrome (transudative from raised hydrostatic or low oncotic pressure) and pulmonary tuberculosis (exudative) — all well-recognised causes. This option best captures classic effusion-causing conditions.</w:t>
      </w:r>
    </w:p>
    <w:p>
      <w:pPr>
        <w:ind w:left="360"/>
      </w:pPr>
      <w:r>
        <w:rPr>
          <w:i/>
          <w:color w:val="C00000"/>
        </w:rPr>
        <w:t>⚠ More than one defensible answer</w:t>
      </w:r>
    </w:p>
    <w:p/>
    <w:p>
      <w:r>
        <w:rPr>
          <w:b/>
        </w:rPr>
        <w:t xml:space="preserve">488. </w:t>
      </w:r>
      <w:r>
        <w:rPr>
          <w:b/>
        </w:rPr>
        <w:t>Furuncles (boils) are commonly caused by;</w:t>
      </w:r>
    </w:p>
    <w:p>
      <w:pPr>
        <w:ind w:left="360"/>
      </w:pPr>
      <w:r>
        <w:t>A. Streptococcus pyogenes</w:t>
      </w:r>
    </w:p>
    <w:p>
      <w:pPr>
        <w:ind w:left="360"/>
      </w:pPr>
      <w:r>
        <w:t>B. Clostridium tetani</w:t>
      </w:r>
    </w:p>
    <w:p>
      <w:pPr>
        <w:ind w:left="360"/>
      </w:pPr>
      <w:r>
        <w:rPr>
          <w:b/>
          <w:color w:val="C00000"/>
        </w:rPr>
        <w:t>C. Staphylococcus aureus</w:t>
      </w:r>
    </w:p>
    <w:p>
      <w:pPr>
        <w:ind w:left="360"/>
      </w:pPr>
      <w:r>
        <w:t>D. Bacillus aureus</w:t>
      </w:r>
    </w:p>
    <w:p>
      <w:pPr>
        <w:ind w:left="360"/>
      </w:pPr>
      <w:r>
        <w:rPr>
          <w:b/>
        </w:rPr>
        <w:t xml:space="preserve">Answer: </w:t>
      </w:r>
      <w:r>
        <w:rPr>
          <w:b/>
          <w:color w:val="C00000"/>
        </w:rPr>
        <w:t>C. Staphylococcus aureus</w:t>
      </w:r>
    </w:p>
    <w:p>
      <w:pPr>
        <w:ind w:left="360"/>
      </w:pPr>
      <w:r>
        <w:rPr>
          <w:b/>
        </w:rPr>
        <w:t xml:space="preserve">Rationale: </w:t>
      </w:r>
      <w:r>
        <w:t>Per standard microbiology/Brunner &amp; Suddarth, furuncles (boils) are deep hair-follicle infections most commonly caused by Staphylococcus aureus. Streptococcus pyogenes causes impetigo/cellulitis and C. tetani causes tetanus.</w:t>
      </w:r>
    </w:p>
    <w:p/>
    <w:p>
      <w:r>
        <w:rPr>
          <w:b/>
        </w:rPr>
        <w:t xml:space="preserve">489. </w:t>
      </w:r>
      <w:r>
        <w:rPr>
          <w:b/>
        </w:rPr>
        <w:t>The immediate effects of burns on body fluids and electrolytes include ;-</w:t>
      </w:r>
    </w:p>
    <w:p>
      <w:pPr>
        <w:ind w:left="360"/>
      </w:pPr>
      <w:r>
        <w:t>A. Hypokalemia &amp; Hyponatremia.</w:t>
      </w:r>
    </w:p>
    <w:p>
      <w:pPr>
        <w:ind w:left="360"/>
      </w:pPr>
      <w:r>
        <w:t>B. Reduced circulatory blood volume and hypernatremia.</w:t>
      </w:r>
    </w:p>
    <w:p>
      <w:pPr>
        <w:ind w:left="360"/>
      </w:pPr>
      <w:r>
        <w:rPr>
          <w:b/>
          <w:color w:val="C00000"/>
        </w:rPr>
        <w:t>C. Hyponatremia and Hyperkalemia.</w:t>
      </w:r>
    </w:p>
    <w:p>
      <w:pPr>
        <w:ind w:left="360"/>
      </w:pPr>
      <w:r>
        <w:t>D. Reduced urine output and hypokalemia</w:t>
      </w:r>
    </w:p>
    <w:p>
      <w:pPr>
        <w:ind w:left="360"/>
      </w:pPr>
      <w:r>
        <w:rPr>
          <w:b/>
        </w:rPr>
        <w:t xml:space="preserve">Answer: </w:t>
      </w:r>
      <w:r>
        <w:rPr>
          <w:b/>
          <w:color w:val="C00000"/>
        </w:rPr>
        <w:t>C. Hyponatremia and Hyperkalemia.</w:t>
      </w:r>
    </w:p>
    <w:p>
      <w:pPr>
        <w:ind w:left="360"/>
      </w:pPr>
      <w:r>
        <w:rPr>
          <w:b/>
        </w:rPr>
        <w:t xml:space="preserve">Rationale: </w:t>
      </w:r>
      <w:r>
        <w:t>Per Brunner &amp; Suddarth burn nursing, in the immediate emergent (fluid-shift) phase sodium is lost into the interstitium (hyponatremia) and potassium is released from damaged cells into plasma (hyperkalemia). Circulating volume and urine output also fall, but the electrolyte pattern is hyponatremia with hyperkalemia.</w:t>
      </w:r>
    </w:p>
    <w:p/>
    <w:p>
      <w:r>
        <w:rPr>
          <w:b/>
        </w:rPr>
        <w:t xml:space="preserve">490. </w:t>
      </w:r>
      <w:r>
        <w:rPr>
          <w:b/>
        </w:rPr>
        <w:t>Early complication of fractures include;</w:t>
      </w:r>
    </w:p>
    <w:p>
      <w:pPr>
        <w:ind w:left="360"/>
      </w:pPr>
      <w:r>
        <w:t>A. Shock, vascular necrosis.</w:t>
      </w:r>
    </w:p>
    <w:p>
      <w:pPr>
        <w:ind w:left="360"/>
      </w:pPr>
      <w:r>
        <w:t>B. Reaction to internal fixation device, deep venous thrombosis</w:t>
      </w:r>
    </w:p>
    <w:p>
      <w:pPr>
        <w:ind w:left="360"/>
      </w:pPr>
      <w:r>
        <w:rPr>
          <w:b/>
          <w:color w:val="C00000"/>
        </w:rPr>
        <w:t>C. Compartment syndrome, fat embolism.</w:t>
      </w:r>
    </w:p>
    <w:p>
      <w:pPr>
        <w:ind w:left="360"/>
      </w:pPr>
      <w:r>
        <w:t>D. Complex regional pain syndrome, infection.</w:t>
      </w:r>
    </w:p>
    <w:p>
      <w:pPr>
        <w:ind w:left="360"/>
      </w:pPr>
      <w:r>
        <w:rPr>
          <w:b/>
        </w:rPr>
        <w:t xml:space="preserve">Answer: </w:t>
      </w:r>
      <w:r>
        <w:rPr>
          <w:b/>
          <w:color w:val="C00000"/>
        </w:rPr>
        <w:t>C. Compartment syndrome, fat embolism.</w:t>
      </w:r>
    </w:p>
    <w:p>
      <w:pPr>
        <w:ind w:left="360"/>
      </w:pPr>
      <w:r>
        <w:rPr>
          <w:b/>
        </w:rPr>
        <w:t xml:space="preserve">Rationale: </w:t>
      </w:r>
      <w:r>
        <w:t>Per Brunner &amp; Suddarth orthopaedic nursing, early complications of fractures include shock, fat embolism, compartment syndrome and DVT. Option C (compartment syndrome and fat embolism) lists two classic EARLY complications, whereas avascular necrosis, CRPS and hardware reaction are late/delayed complications.</w:t>
      </w:r>
    </w:p>
    <w:p>
      <w:pPr>
        <w:ind w:left="360"/>
      </w:pPr>
      <w:r>
        <w:rPr>
          <w:i/>
          <w:color w:val="C00000"/>
        </w:rPr>
        <w:t>⚠ More than one defensible answer</w:t>
      </w:r>
    </w:p>
    <w:p/>
    <w:p>
      <w:r>
        <w:rPr>
          <w:b/>
        </w:rPr>
        <w:t xml:space="preserve">491. </w:t>
      </w:r>
      <w:r>
        <w:rPr>
          <w:b/>
        </w:rPr>
        <w:t>When suctioning a laryngeal tube;-</w:t>
      </w:r>
    </w:p>
    <w:p>
      <w:pPr>
        <w:ind w:left="360"/>
      </w:pPr>
      <w:r>
        <w:rPr>
          <w:b/>
          <w:color w:val="C00000"/>
        </w:rPr>
        <w:t>A. It should take about 10 seconds.</w:t>
      </w:r>
    </w:p>
    <w:p>
      <w:pPr>
        <w:ind w:left="360"/>
      </w:pPr>
      <w:r>
        <w:t>B. A clean and not asceptic technique should be used.</w:t>
      </w:r>
    </w:p>
    <w:p>
      <w:pPr>
        <w:ind w:left="360"/>
      </w:pPr>
      <w:r>
        <w:t>C. Suction is applied while inserting the catheter into the tube.</w:t>
      </w:r>
    </w:p>
    <w:p>
      <w:pPr>
        <w:ind w:left="360"/>
      </w:pPr>
      <w:r>
        <w:t>D. Suctioning should be done continuously till secretions clear. D B</w:t>
      </w:r>
    </w:p>
    <w:p>
      <w:pPr>
        <w:ind w:left="360"/>
      </w:pPr>
      <w:r>
        <w:rPr>
          <w:b/>
        </w:rPr>
        <w:t xml:space="preserve">Answer: </w:t>
      </w:r>
      <w:r>
        <w:rPr>
          <w:b/>
          <w:color w:val="C00000"/>
        </w:rPr>
        <w:t>A. It should take about 10 seconds.</w:t>
      </w:r>
    </w:p>
    <w:p>
      <w:pPr>
        <w:ind w:left="360"/>
      </w:pPr>
      <w:r>
        <w:rPr>
          <w:b/>
        </w:rPr>
        <w:t xml:space="preserve">Rationale: </w:t>
      </w:r>
      <w:r>
        <w:t>Per Kozier and Brunner &amp; Suddarth, tracheal/laryngeal suctioning must be brief (about 10–15 seconds) to avoid hypoxia, using STERILE technique, with suction applied only on withdrawal (not insertion) and never continuously. Thus option A is the only correct statement.</w:t>
      </w:r>
    </w:p>
    <w:p/>
    <w:p>
      <w:r>
        <w:rPr>
          <w:b/>
        </w:rPr>
        <w:t xml:space="preserve">492. </w:t>
      </w:r>
      <w:r>
        <w:rPr>
          <w:b/>
        </w:rPr>
        <w:t>Angiotensin-converting enzyme (ACE)inhibitors;</w:t>
      </w:r>
    </w:p>
    <w:p>
      <w:pPr>
        <w:ind w:left="360"/>
      </w:pPr>
      <w:r>
        <w:t>A. Inhibit conversion of angitensinogen to angiotensin I.</w:t>
      </w:r>
    </w:p>
    <w:p>
      <w:pPr>
        <w:ind w:left="360"/>
      </w:pPr>
      <w:r>
        <w:t>B. Block receptors from binding angiotensin II.</w:t>
      </w:r>
    </w:p>
    <w:p>
      <w:pPr>
        <w:ind w:left="360"/>
      </w:pPr>
      <w:r>
        <w:rPr>
          <w:b/>
          <w:color w:val="C00000"/>
        </w:rPr>
        <w:t>C. Inhibit conversion of angiotensin I to angiotensin II.</w:t>
      </w:r>
    </w:p>
    <w:p>
      <w:pPr>
        <w:ind w:left="360"/>
      </w:pPr>
      <w:r>
        <w:t>D. Block angiotensin I receptor sites. C C</w:t>
      </w:r>
    </w:p>
    <w:p>
      <w:pPr>
        <w:ind w:left="360"/>
      </w:pPr>
      <w:r>
        <w:rPr>
          <w:b/>
        </w:rPr>
        <w:t xml:space="preserve">Answer: </w:t>
      </w:r>
      <w:r>
        <w:rPr>
          <w:b/>
          <w:color w:val="C00000"/>
        </w:rPr>
        <w:t>C. Inhibit conversion of angiotensin I to angiotensin II.</w:t>
      </w:r>
    </w:p>
    <w:p>
      <w:pPr>
        <w:ind w:left="360"/>
      </w:pPr>
      <w:r>
        <w:rPr>
          <w:b/>
        </w:rPr>
        <w:t xml:space="preserve">Rationale: </w:t>
      </w:r>
      <w:r>
        <w:t>Per Brunner &amp; Suddarth's Med-Surg pharmacology, ACE inhibitors block the angiotensin-converting enzyme, preventing conversion of angiotensin I to the potent vasoconstrictor angiotensin II. Blocking angiotensin II receptors (B) describes ARBs, not ACE inhibitors.</w:t>
      </w:r>
    </w:p>
    <w:p/>
    <w:p>
      <w:r>
        <w:rPr>
          <w:b/>
        </w:rPr>
        <w:t xml:space="preserve">493. </w:t>
      </w:r>
      <w:r>
        <w:rPr>
          <w:b/>
        </w:rPr>
        <w:t>After a barium enema a nurse should,</w:t>
      </w:r>
    </w:p>
    <w:p>
      <w:pPr>
        <w:ind w:left="360"/>
      </w:pPr>
      <w:r>
        <w:t>A. Keep the patient NPO for 8 hours to rest the bowel</w:t>
      </w:r>
    </w:p>
    <w:p>
      <w:pPr>
        <w:ind w:left="360"/>
      </w:pPr>
      <w:r>
        <w:t>B. Advise the patient that his/her stool will be radioactive</w:t>
      </w:r>
    </w:p>
    <w:p>
      <w:pPr>
        <w:ind w:left="360"/>
      </w:pPr>
      <w:r>
        <w:rPr>
          <w:b/>
          <w:color w:val="C00000"/>
        </w:rPr>
        <w:t>C. Encourage the patient to increase his fluid intake</w:t>
      </w:r>
    </w:p>
    <w:p>
      <w:pPr>
        <w:ind w:left="360"/>
      </w:pPr>
      <w:r>
        <w:t>D. Advise the patient to avoid abdominal exercises for at least 1 week C C</w:t>
      </w:r>
    </w:p>
    <w:p>
      <w:pPr>
        <w:ind w:left="360"/>
      </w:pPr>
      <w:r>
        <w:rPr>
          <w:b/>
        </w:rPr>
        <w:t xml:space="preserve">Answer: </w:t>
      </w:r>
      <w:r>
        <w:rPr>
          <w:b/>
          <w:color w:val="C00000"/>
        </w:rPr>
        <w:t>C. Encourage the patient to increase his fluid intake</w:t>
      </w:r>
    </w:p>
    <w:p>
      <w:pPr>
        <w:ind w:left="360"/>
      </w:pPr>
      <w:r>
        <w:rPr>
          <w:b/>
        </w:rPr>
        <w:t xml:space="preserve">Rationale: </w:t>
      </w:r>
      <w:r>
        <w:t>Per Kozier &amp; Erb's Fundamentals, after a barium enema fluids and often a mild laxative are given to promote elimination of retained barium and prevent constipation/impaction. Barium is inert and not radioactive (B).</w:t>
      </w:r>
    </w:p>
    <w:p/>
    <w:p>
      <w:r>
        <w:rPr>
          <w:b/>
        </w:rPr>
        <w:t xml:space="preserve">494. </w:t>
      </w:r>
      <w:r>
        <w:rPr>
          <w:b/>
        </w:rPr>
        <w:t>Passive range of motion exercises;</w:t>
      </w:r>
    </w:p>
    <w:p>
      <w:pPr>
        <w:ind w:left="360"/>
      </w:pPr>
      <w:r>
        <w:t>A. Are performed to prevent nosocomial infections.</w:t>
      </w:r>
    </w:p>
    <w:p>
      <w:pPr>
        <w:ind w:left="360"/>
      </w:pPr>
      <w:r>
        <w:rPr>
          <w:b/>
          <w:color w:val="C00000"/>
        </w:rPr>
        <w:t>B. Helps to prevent joints rigidity and contractures.</w:t>
      </w:r>
    </w:p>
    <w:p>
      <w:pPr>
        <w:ind w:left="360"/>
      </w:pPr>
      <w:r>
        <w:t>C. Is a collaborative intervention that requires a surgeon and a nurse.</w:t>
      </w:r>
    </w:p>
    <w:p>
      <w:pPr>
        <w:ind w:left="360"/>
      </w:pPr>
      <w:r>
        <w:t>D. Are repeated 5-6 times a day to enhance quick recovery. D B</w:t>
      </w:r>
    </w:p>
    <w:p>
      <w:pPr>
        <w:ind w:left="360"/>
      </w:pPr>
      <w:r>
        <w:rPr>
          <w:b/>
        </w:rPr>
        <w:t xml:space="preserve">Answer: </w:t>
      </w:r>
      <w:r>
        <w:rPr>
          <w:b/>
          <w:color w:val="C00000"/>
        </w:rPr>
        <w:t>B. Helps to prevent joints rigidity and contractures.</w:t>
      </w:r>
    </w:p>
    <w:p>
      <w:pPr>
        <w:ind w:left="360"/>
      </w:pPr>
      <w:r>
        <w:rPr>
          <w:b/>
        </w:rPr>
        <w:t xml:space="preserve">Rationale: </w:t>
      </w:r>
      <w:r>
        <w:t>Per Kozier &amp; Erb's Fundamentals, passive ROM exercises maintain joint mobility and prevent stiffness and contractures in patients unable to move independently. They do not prevent infections (A).</w:t>
      </w:r>
    </w:p>
    <w:p/>
    <w:p>
      <w:r>
        <w:rPr>
          <w:b/>
        </w:rPr>
        <w:t xml:space="preserve">495. </w:t>
      </w:r>
      <w:r>
        <w:rPr>
          <w:b/>
        </w:rPr>
        <w:t>The Korotkoff sounds heard while measuring blood pressure present in the order of,</w:t>
      </w:r>
    </w:p>
    <w:p>
      <w:pPr>
        <w:ind w:left="360"/>
      </w:pPr>
      <w:r>
        <w:rPr>
          <w:b/>
          <w:color w:val="C00000"/>
        </w:rPr>
        <w:t>A. Tapping, Swishing, Knocking, muffling and silence</w:t>
      </w:r>
    </w:p>
    <w:p>
      <w:pPr>
        <w:ind w:left="360"/>
      </w:pPr>
      <w:r>
        <w:t>B. Swishing, Tapping, Silence, muffling and knocking</w:t>
      </w:r>
    </w:p>
    <w:p>
      <w:pPr>
        <w:ind w:left="360"/>
      </w:pPr>
      <w:r>
        <w:t>C. Knocking, Tapping, Swishing, muffling, silence</w:t>
      </w:r>
    </w:p>
    <w:p>
      <w:pPr>
        <w:ind w:left="360"/>
      </w:pPr>
      <w:r>
        <w:t>D. Silence, Tapping, Knocking, Swishing and Muffling B A</w:t>
      </w:r>
    </w:p>
    <w:p>
      <w:pPr>
        <w:ind w:left="360"/>
      </w:pPr>
      <w:r>
        <w:rPr>
          <w:b/>
        </w:rPr>
        <w:t xml:space="preserve">Answer: </w:t>
      </w:r>
      <w:r>
        <w:rPr>
          <w:b/>
          <w:color w:val="C00000"/>
        </w:rPr>
        <w:t>A. Tapping, Swishing, Knocking, muffling and silence</w:t>
      </w:r>
    </w:p>
    <w:p>
      <w:pPr>
        <w:ind w:left="360"/>
      </w:pPr>
      <w:r>
        <w:rPr>
          <w:b/>
        </w:rPr>
        <w:t xml:space="preserve">Rationale: </w:t>
      </w:r>
      <w:r>
        <w:t>Per Kozier &amp; Erb's, the five Korotkoff phases occur in order: sharp tapping (Phase I, systolic), swishing/murmur (Phase II), knocking (Phase III), muffling (Phase IV), then silence/disappearance (Phase V, diastolic).</w:t>
      </w:r>
    </w:p>
    <w:p/>
    <w:p>
      <w:r>
        <w:rPr>
          <w:b/>
        </w:rPr>
        <w:t xml:space="preserve">496. </w:t>
      </w:r>
      <w:r>
        <w:rPr>
          <w:b/>
        </w:rPr>
        <w:t>In sickle cell anaemia patients,</w:t>
      </w:r>
    </w:p>
    <w:p>
      <w:pPr>
        <w:ind w:left="360"/>
      </w:pPr>
      <w:r>
        <w:t>A. The structure of haemoglobin molecule is not affected.</w:t>
      </w:r>
    </w:p>
    <w:p>
      <w:pPr>
        <w:ind w:left="360"/>
      </w:pPr>
      <w:r>
        <w:rPr>
          <w:b/>
          <w:color w:val="C00000"/>
        </w:rPr>
        <w:t>B. Prophylactic administration of folic acid and pneumococcal vaccine is recommended</w:t>
      </w:r>
    </w:p>
    <w:p>
      <w:pPr>
        <w:ind w:left="360"/>
      </w:pPr>
      <w:r>
        <w:t>C. Administration of IV fluids &amp; immediate blood transfusion are encouraged during sickle cell crisis situations</w:t>
      </w:r>
    </w:p>
    <w:p>
      <w:pPr>
        <w:ind w:left="360"/>
      </w:pPr>
      <w:r>
        <w:t>D. The treatment of choice includes administration of penicillins &amp; NSAIDs C C</w:t>
      </w:r>
    </w:p>
    <w:p>
      <w:pPr>
        <w:ind w:left="360"/>
      </w:pPr>
      <w:r>
        <w:rPr>
          <w:b/>
        </w:rPr>
        <w:t xml:space="preserve">Answer: </w:t>
      </w:r>
      <w:r>
        <w:rPr>
          <w:b/>
          <w:color w:val="C00000"/>
        </w:rPr>
        <w:t>B. Prophylactic administration of folic acid and pneumococcal vaccine is recommended</w:t>
      </w:r>
    </w:p>
    <w:p>
      <w:pPr>
        <w:ind w:left="360"/>
      </w:pPr>
      <w:r>
        <w:rPr>
          <w:b/>
        </w:rPr>
        <w:t xml:space="preserve">Rationale: </w:t>
      </w:r>
      <w:r>
        <w:t>Per Kenya Basic Paediatric Protocols and Brunner &amp; Suddarth, sickle cell patients require daily folic acid (increased erythropoiesis) and pneumococcal prophylaxis/vaccination due to functional asplenia. The Hb structure IS abnormal (A false); routine immediate transfusion in every crisis is not encouraged (C).</w:t>
      </w:r>
    </w:p>
    <w:p/>
    <w:p>
      <w:r>
        <w:rPr>
          <w:b/>
        </w:rPr>
        <w:t xml:space="preserve">497. </w:t>
      </w:r>
      <w:r>
        <w:rPr>
          <w:b/>
        </w:rPr>
        <w:t>Hyperkalemia commonly occurs in the following,</w:t>
      </w:r>
    </w:p>
    <w:p>
      <w:pPr>
        <w:ind w:left="360"/>
      </w:pPr>
      <w:r>
        <w:t>A. Burns, pneumonia and congestive cardiac failure.</w:t>
      </w:r>
    </w:p>
    <w:p>
      <w:pPr>
        <w:ind w:left="360"/>
      </w:pPr>
      <w:r>
        <w:rPr>
          <w:b/>
          <w:color w:val="C00000"/>
        </w:rPr>
        <w:t>B. Renal failure, crush injuries and burns.</w:t>
      </w:r>
    </w:p>
    <w:p>
      <w:pPr>
        <w:ind w:left="360"/>
      </w:pPr>
      <w:r>
        <w:t>C. Digitalis toxicity, DKA and hyperthyroidism.</w:t>
      </w:r>
    </w:p>
    <w:p>
      <w:pPr>
        <w:ind w:left="360"/>
      </w:pPr>
      <w:r>
        <w:t>D. Overuse of potassium sparing diuretics, CCF and liver cirrhosis C B</w:t>
      </w:r>
    </w:p>
    <w:p>
      <w:pPr>
        <w:ind w:left="360"/>
      </w:pPr>
      <w:r>
        <w:rPr>
          <w:b/>
        </w:rPr>
        <w:t xml:space="preserve">Answer: </w:t>
      </w:r>
      <w:r>
        <w:rPr>
          <w:b/>
          <w:color w:val="C00000"/>
        </w:rPr>
        <w:t>B. Renal failure, crush injuries and burns.</w:t>
      </w:r>
    </w:p>
    <w:p>
      <w:pPr>
        <w:ind w:left="360"/>
      </w:pPr>
      <w:r>
        <w:rPr>
          <w:b/>
        </w:rPr>
        <w:t xml:space="preserve">Rationale: </w:t>
      </w:r>
      <w:r>
        <w:t>Per Brunner &amp; Suddarth, hyperkalemia results from impaired renal excretion (renal failure) and massive cellular potassium release in crush injuries and burns. DKA typically shows shifting but hyperthyroidism is not a classic cause (C).</w:t>
      </w:r>
    </w:p>
    <w:p/>
    <w:p>
      <w:r>
        <w:rPr>
          <w:b/>
        </w:rPr>
        <w:t xml:space="preserve">498. </w:t>
      </w:r>
      <w:r>
        <w:rPr>
          <w:b/>
        </w:rPr>
        <w:t>The route that achieves the quickest absorption and effects of a drug is the,</w:t>
      </w:r>
    </w:p>
    <w:p>
      <w:pPr>
        <w:ind w:left="360"/>
      </w:pPr>
      <w:r>
        <w:t>A. Subcutaneous</w:t>
      </w:r>
    </w:p>
    <w:p>
      <w:pPr>
        <w:ind w:left="360"/>
      </w:pPr>
      <w:r>
        <w:t>B. Intradermal</w:t>
      </w:r>
    </w:p>
    <w:p>
      <w:pPr>
        <w:ind w:left="360"/>
      </w:pPr>
      <w:r>
        <w:rPr>
          <w:b/>
          <w:color w:val="C00000"/>
        </w:rPr>
        <w:t>C. Intramuscular</w:t>
      </w:r>
    </w:p>
    <w:p>
      <w:pPr>
        <w:ind w:left="360"/>
      </w:pPr>
      <w:r>
        <w:t>D. Oral D C</w:t>
      </w:r>
    </w:p>
    <w:p>
      <w:pPr>
        <w:ind w:left="360"/>
      </w:pPr>
      <w:r>
        <w:rPr>
          <w:b/>
        </w:rPr>
        <w:t xml:space="preserve">Answer: </w:t>
      </w:r>
      <w:r>
        <w:rPr>
          <w:b/>
          <w:color w:val="C00000"/>
        </w:rPr>
        <w:t>C. Intramuscular</w:t>
      </w:r>
    </w:p>
    <w:p>
      <w:pPr>
        <w:ind w:left="360"/>
      </w:pPr>
      <w:r>
        <w:rPr>
          <w:b/>
        </w:rPr>
        <w:t xml:space="preserve">Rationale: </w:t>
      </w:r>
      <w:r>
        <w:t>Among the given parenteral/enteral routes, intramuscular injection has the richest vascular bed, giving faster absorption than subcutaneous, intradermal, or oral. Per Brunner &amp; Suddarth pharmacology, IM absorption is quickest of these options (IV not listed).</w:t>
      </w:r>
    </w:p>
    <w:p/>
    <w:p>
      <w:r>
        <w:rPr>
          <w:b/>
        </w:rPr>
        <w:t xml:space="preserve">499. </w:t>
      </w:r>
      <w:r>
        <w:rPr>
          <w:b/>
        </w:rPr>
        <w:t>In simple mastectomy:-</w:t>
      </w:r>
    </w:p>
    <w:p>
      <w:pPr>
        <w:ind w:left="360"/>
      </w:pPr>
      <w:r>
        <w:t>A. Pectoralis major muscle and the entire breast is excised</w:t>
      </w:r>
    </w:p>
    <w:p>
      <w:pPr>
        <w:ind w:left="360"/>
      </w:pPr>
      <w:r>
        <w:rPr>
          <w:b/>
          <w:color w:val="C00000"/>
        </w:rPr>
        <w:t>B. Axillary lymph nodes and pectoralis major muscles are left intact</w:t>
      </w:r>
    </w:p>
    <w:p>
      <w:pPr>
        <w:ind w:left="360"/>
      </w:pPr>
      <w:r>
        <w:t>C. Underlying chest muscles and chaniin of internal mammary lymph nodes are removed</w:t>
      </w:r>
    </w:p>
    <w:p>
      <w:pPr>
        <w:ind w:left="360"/>
      </w:pPr>
      <w:r>
        <w:t>D. Entire breast and axillary lymph nodes are removed B B</w:t>
      </w:r>
    </w:p>
    <w:p>
      <w:pPr>
        <w:ind w:left="360"/>
      </w:pPr>
      <w:r>
        <w:rPr>
          <w:b/>
        </w:rPr>
        <w:t xml:space="preserve">Answer: </w:t>
      </w:r>
      <w:r>
        <w:rPr>
          <w:b/>
          <w:color w:val="C00000"/>
        </w:rPr>
        <w:t>B. Axillary lymph nodes and pectoralis major muscles are left intact</w:t>
      </w:r>
    </w:p>
    <w:p>
      <w:pPr>
        <w:ind w:left="360"/>
      </w:pPr>
      <w:r>
        <w:rPr>
          <w:b/>
        </w:rPr>
        <w:t xml:space="preserve">Rationale: </w:t>
      </w:r>
      <w:r>
        <w:t>Per Brunner &amp; Suddarth, a simple (total) mastectomy removes the entire breast but preserves the pectoralis major muscle and axillary lymph nodes. Removing axillary nodes (D) describes modified radical mastectomy.</w:t>
      </w:r>
    </w:p>
    <w:p/>
    <w:p>
      <w:r>
        <w:rPr>
          <w:b/>
        </w:rPr>
        <w:t xml:space="preserve">500. </w:t>
      </w:r>
      <w:r>
        <w:rPr>
          <w:b/>
        </w:rPr>
        <w:t>Reed Sternberg cell is a pathologic hallmark essential in diagnosis of:-</w:t>
      </w:r>
    </w:p>
    <w:p>
      <w:pPr>
        <w:ind w:left="360"/>
      </w:pPr>
      <w:r>
        <w:rPr>
          <w:b/>
          <w:color w:val="C00000"/>
        </w:rPr>
        <w:t>A. Hodgkin’s disease</w:t>
      </w:r>
    </w:p>
    <w:p>
      <w:pPr>
        <w:ind w:left="360"/>
      </w:pPr>
      <w:r>
        <w:t>B. Acute myeloid leukemia</w:t>
      </w:r>
    </w:p>
    <w:p>
      <w:pPr>
        <w:ind w:left="360"/>
      </w:pPr>
      <w:r>
        <w:t>C. Chronic lymphocytic leukemia</w:t>
      </w:r>
    </w:p>
    <w:p>
      <w:pPr>
        <w:ind w:left="360"/>
      </w:pPr>
      <w:r>
        <w:t>D. Non-hodgkin disease</w:t>
      </w:r>
    </w:p>
    <w:p>
      <w:pPr>
        <w:ind w:left="360"/>
      </w:pPr>
      <w:r>
        <w:rPr>
          <w:b/>
        </w:rPr>
        <w:t xml:space="preserve">Answer: </w:t>
      </w:r>
      <w:r>
        <w:rPr>
          <w:b/>
          <w:color w:val="C00000"/>
        </w:rPr>
        <w:t>A. Hodgkin’s disease</w:t>
      </w:r>
    </w:p>
    <w:p>
      <w:pPr>
        <w:ind w:left="360"/>
      </w:pPr>
      <w:r>
        <w:rPr>
          <w:b/>
        </w:rPr>
        <w:t xml:space="preserve">Rationale: </w:t>
      </w:r>
      <w:r>
        <w:t>Per Brunner &amp; Suddarth, the Reed-Sternberg cell is the pathognomonic hallmark used to diagnose Hodgkin's lymphoma. It is absent in non-Hodgkin lymphoma and the leukemias.</w:t>
      </w:r>
    </w:p>
    <w:p/>
    <w:p>
      <w:r>
        <w:rPr>
          <w:b/>
        </w:rPr>
        <w:t xml:space="preserve">501. </w:t>
      </w:r>
      <w:r>
        <w:rPr>
          <w:b/>
        </w:rPr>
        <w:t>Characteristics of 1st degree burns include:-</w:t>
      </w:r>
    </w:p>
    <w:p>
      <w:pPr>
        <w:ind w:left="360"/>
      </w:pPr>
      <w:r>
        <w:rPr>
          <w:b/>
          <w:color w:val="C00000"/>
        </w:rPr>
        <w:t>A. Erythema and pain</w:t>
      </w:r>
    </w:p>
    <w:p>
      <w:pPr>
        <w:ind w:left="360"/>
      </w:pPr>
      <w:r>
        <w:t>B. Chilling and dry wounds</w:t>
      </w:r>
    </w:p>
    <w:p>
      <w:pPr>
        <w:ind w:left="360"/>
      </w:pPr>
      <w:r>
        <w:t>C. Healing by scaling, painless wounds</w:t>
      </w:r>
    </w:p>
    <w:p>
      <w:pPr>
        <w:ind w:left="360"/>
      </w:pPr>
      <w:r>
        <w:t>D. Black appearance, painless wounds</w:t>
      </w:r>
    </w:p>
    <w:p>
      <w:pPr>
        <w:ind w:left="360"/>
      </w:pPr>
      <w:r>
        <w:rPr>
          <w:b/>
        </w:rPr>
        <w:t xml:space="preserve">Answer: </w:t>
      </w:r>
      <w:r>
        <w:rPr>
          <w:b/>
          <w:color w:val="C00000"/>
        </w:rPr>
        <w:t>A. Erythema and pain</w:t>
      </w:r>
    </w:p>
    <w:p>
      <w:pPr>
        <w:ind w:left="360"/>
      </w:pPr>
      <w:r>
        <w:rPr>
          <w:b/>
        </w:rPr>
        <w:t xml:space="preserve">Rationale: </w:t>
      </w:r>
      <w:r>
        <w:t>Per Brunner &amp; Suddarth, first-degree (superficial) burns involve only the epidermis and present with erythema, pain, and no blistering (e.g., sunburn). Painless black/leathery wounds (D) indicate full-thickness burns.</w:t>
      </w:r>
    </w:p>
    <w:p/>
    <w:p>
      <w:r>
        <w:rPr>
          <w:b/>
        </w:rPr>
        <w:t xml:space="preserve">502. </w:t>
      </w:r>
      <w:r>
        <w:rPr>
          <w:b/>
        </w:rPr>
        <w:t>In rheumatoid arthritis, inflammation of the jounts begins in the:-</w:t>
      </w:r>
    </w:p>
    <w:p>
      <w:pPr>
        <w:ind w:left="360"/>
      </w:pPr>
      <w:r>
        <w:t>A. Hip, ankle,elbow</w:t>
      </w:r>
    </w:p>
    <w:p>
      <w:pPr>
        <w:ind w:left="360"/>
      </w:pPr>
      <w:r>
        <w:rPr>
          <w:b/>
          <w:color w:val="C00000"/>
        </w:rPr>
        <w:t>B. Feet, wrist, toes</w:t>
      </w:r>
    </w:p>
    <w:p>
      <w:pPr>
        <w:ind w:left="360"/>
      </w:pPr>
      <w:r>
        <w:t>C. Shoulder, fingers, wrist</w:t>
      </w:r>
    </w:p>
    <w:p>
      <w:pPr>
        <w:ind w:left="360"/>
      </w:pPr>
      <w:r>
        <w:t>D. Clavicle, hands, fingers D C</w:t>
      </w:r>
    </w:p>
    <w:p>
      <w:pPr>
        <w:ind w:left="360"/>
      </w:pPr>
      <w:r>
        <w:rPr>
          <w:b/>
        </w:rPr>
        <w:t xml:space="preserve">Answer: </w:t>
      </w:r>
      <w:r>
        <w:rPr>
          <w:b/>
          <w:color w:val="C00000"/>
        </w:rPr>
        <w:t>B. Feet, wrist, toes</w:t>
      </w:r>
    </w:p>
    <w:p>
      <w:pPr>
        <w:ind w:left="360"/>
      </w:pPr>
      <w:r>
        <w:rPr>
          <w:b/>
        </w:rPr>
        <w:t xml:space="preserve">Rationale: </w:t>
      </w:r>
      <w:r>
        <w:t>Per Brunner &amp; Suddarth, rheumatoid arthritis typically begins symmetrically in the small joints of the hands and feet—wrists, MCP/PIP joints, and toes—before affecting larger joints.</w:t>
      </w:r>
    </w:p>
    <w:p/>
    <w:p>
      <w:r>
        <w:rPr>
          <w:b/>
        </w:rPr>
        <w:t xml:space="preserve">503. </w:t>
      </w:r>
      <w:r>
        <w:rPr>
          <w:b/>
        </w:rPr>
        <w:t>The main aim of escharotomy in treatment of full thickness burns is to:-</w:t>
      </w:r>
    </w:p>
    <w:p>
      <w:pPr>
        <w:ind w:left="360"/>
      </w:pPr>
      <w:r>
        <w:t>A. Improve oxygenation of the burnt tissues</w:t>
      </w:r>
    </w:p>
    <w:p>
      <w:pPr>
        <w:ind w:left="360"/>
      </w:pPr>
      <w:r>
        <w:t>B. Remove the dead tissues</w:t>
      </w:r>
    </w:p>
    <w:p>
      <w:pPr>
        <w:ind w:left="360"/>
      </w:pPr>
      <w:r>
        <w:rPr>
          <w:b/>
          <w:color w:val="C00000"/>
        </w:rPr>
        <w:t>C. Allow underlying viable tissues to expand</w:t>
      </w:r>
    </w:p>
    <w:p>
      <w:pPr>
        <w:ind w:left="360"/>
      </w:pPr>
      <w:r>
        <w:t>D. Reduce pain C C</w:t>
      </w:r>
    </w:p>
    <w:p>
      <w:pPr>
        <w:ind w:left="360"/>
      </w:pPr>
      <w:r>
        <w:rPr>
          <w:b/>
        </w:rPr>
        <w:t xml:space="preserve">Answer: </w:t>
      </w:r>
      <w:r>
        <w:rPr>
          <w:b/>
          <w:color w:val="C00000"/>
        </w:rPr>
        <w:t>C. Allow underlying viable tissues to expand</w:t>
      </w:r>
    </w:p>
    <w:p>
      <w:pPr>
        <w:ind w:left="360"/>
      </w:pPr>
      <w:r>
        <w:rPr>
          <w:b/>
        </w:rPr>
        <w:t xml:space="preserve">Rationale: </w:t>
      </w:r>
      <w:r>
        <w:t>Per Brunner &amp; Suddarth, escharotomy incises the constricting inelastic eschar of circumferential full-thickness burns to relieve pressure, allowing underlying tissue to expand and restoring circulation/ventilation.</w:t>
      </w:r>
    </w:p>
    <w:p/>
    <w:p>
      <w:r>
        <w:rPr>
          <w:b/>
        </w:rPr>
        <w:t xml:space="preserve">504. </w:t>
      </w:r>
      <w:r>
        <w:rPr>
          <w:b/>
        </w:rPr>
        <w:t>Risk factors of osteoporosis include:-</w:t>
      </w:r>
    </w:p>
    <w:p>
      <w:pPr>
        <w:ind w:left="360"/>
      </w:pPr>
      <w:r>
        <w:t>A. Lack of Vitamin D in diet, high estrogen levels in women</w:t>
      </w:r>
    </w:p>
    <w:p>
      <w:pPr>
        <w:ind w:left="360"/>
      </w:pPr>
      <w:r>
        <w:t>B. Too much exposure to the sun, low testosterone levels in men</w:t>
      </w:r>
    </w:p>
    <w:p>
      <w:pPr>
        <w:ind w:left="360"/>
      </w:pPr>
      <w:r>
        <w:t>C. Increase in age, late menopause</w:t>
      </w:r>
    </w:p>
    <w:p>
      <w:pPr>
        <w:ind w:left="360"/>
      </w:pPr>
      <w:r>
        <w:rPr>
          <w:b/>
          <w:color w:val="C00000"/>
        </w:rPr>
        <w:t>D. Excessive alcohol consumption, early menopause D</w:t>
      </w:r>
    </w:p>
    <w:p>
      <w:pPr>
        <w:ind w:left="360"/>
      </w:pPr>
      <w:r>
        <w:rPr>
          <w:b/>
        </w:rPr>
        <w:t xml:space="preserve">Answer: </w:t>
      </w:r>
      <w:r>
        <w:rPr>
          <w:b/>
          <w:color w:val="C00000"/>
        </w:rPr>
        <w:t>D. Excessive alcohol consumption, early menopause D</w:t>
      </w:r>
    </w:p>
    <w:p>
      <w:pPr>
        <w:ind w:left="360"/>
      </w:pPr>
      <w:r>
        <w:rPr>
          <w:b/>
        </w:rPr>
        <w:t xml:space="preserve">Rationale: </w:t>
      </w:r>
      <w:r>
        <w:t>Per Brunner &amp; Suddarth, osteoporosis risk factors include excessive alcohol intake and early menopause (reduced estrogen). Low—not high—estrogen and adequate vitamin D/sun are protective, making A and B incorrect.</w:t>
      </w:r>
    </w:p>
    <w:p/>
    <w:p>
      <w:r>
        <w:rPr>
          <w:b/>
        </w:rPr>
        <w:t xml:space="preserve">505. </w:t>
      </w:r>
      <w:r>
        <w:rPr>
          <w:b/>
        </w:rPr>
        <w:t>Rhesus factor is found in the cell membrane of the:-</w:t>
      </w:r>
    </w:p>
    <w:p>
      <w:pPr>
        <w:ind w:left="360"/>
      </w:pPr>
      <w:r>
        <w:t>A. Lymphocytes</w:t>
      </w:r>
    </w:p>
    <w:p>
      <w:pPr>
        <w:ind w:left="360"/>
      </w:pPr>
      <w:r>
        <w:t>B. Granulocytes</w:t>
      </w:r>
    </w:p>
    <w:p>
      <w:pPr>
        <w:ind w:left="360"/>
      </w:pPr>
      <w:r>
        <w:rPr>
          <w:b/>
          <w:color w:val="C00000"/>
        </w:rPr>
        <w:t>C. Erythrocytes</w:t>
      </w:r>
    </w:p>
    <w:p>
      <w:pPr>
        <w:ind w:left="360"/>
      </w:pPr>
      <w:r>
        <w:t>D. Globulins C C</w:t>
      </w:r>
    </w:p>
    <w:p>
      <w:pPr>
        <w:ind w:left="360"/>
      </w:pPr>
      <w:r>
        <w:rPr>
          <w:b/>
        </w:rPr>
        <w:t xml:space="preserve">Answer: </w:t>
      </w:r>
      <w:r>
        <w:rPr>
          <w:b/>
          <w:color w:val="C00000"/>
        </w:rPr>
        <w:t>C. Erythrocytes</w:t>
      </w:r>
    </w:p>
    <w:p>
      <w:pPr>
        <w:ind w:left="360"/>
      </w:pPr>
      <w:r>
        <w:rPr>
          <w:b/>
        </w:rPr>
        <w:t xml:space="preserve">Rationale: </w:t>
      </w:r>
      <w:r>
        <w:t>Per standard physiology (Brunner &amp; Suddarth), the Rhesus (Rh) antigen is located on the cell membrane of red blood cells (erythrocytes), determining Rh-positive or Rh-negative blood type.</w:t>
      </w:r>
    </w:p>
    <w:p/>
    <w:p>
      <w:r>
        <w:rPr>
          <w:b/>
        </w:rPr>
        <w:t xml:space="preserve">506. </w:t>
      </w:r>
      <w:r>
        <w:rPr>
          <w:b/>
        </w:rPr>
        <w:t>Atherosclerosis impedes coronary blood flow by the following mechanisms</w:t>
      </w:r>
    </w:p>
    <w:p>
      <w:pPr>
        <w:ind w:left="360"/>
      </w:pPr>
      <w:r>
        <w:t>A. Plaques obstructs the vein</w:t>
      </w:r>
    </w:p>
    <w:p>
      <w:pPr>
        <w:ind w:left="360"/>
      </w:pPr>
      <w:r>
        <w:rPr>
          <w:b/>
          <w:color w:val="C00000"/>
        </w:rPr>
        <w:t>B. Plaques obstruct the artery</w:t>
      </w:r>
    </w:p>
    <w:p>
      <w:pPr>
        <w:ind w:left="360"/>
      </w:pPr>
      <w:r>
        <w:t>C. Blood clots from outside the vessel wall</w:t>
      </w:r>
    </w:p>
    <w:p>
      <w:pPr>
        <w:ind w:left="360"/>
      </w:pPr>
      <w:r>
        <w:t>D. Hardened vessels dilate to allow the blood to flow through B B</w:t>
      </w:r>
    </w:p>
    <w:p>
      <w:pPr>
        <w:ind w:left="360"/>
      </w:pPr>
      <w:r>
        <w:rPr>
          <w:b/>
        </w:rPr>
        <w:t xml:space="preserve">Answer: </w:t>
      </w:r>
      <w:r>
        <w:rPr>
          <w:b/>
          <w:color w:val="C00000"/>
        </w:rPr>
        <w:t>B. Plaques obstruct the artery</w:t>
      </w:r>
    </w:p>
    <w:p>
      <w:pPr>
        <w:ind w:left="360"/>
      </w:pPr>
      <w:r>
        <w:rPr>
          <w:b/>
        </w:rPr>
        <w:t xml:space="preserve">Rationale: </w:t>
      </w:r>
      <w:r>
        <w:t>Per Brunner &amp; Suddarth, atherosclerosis is the accumulation of lipid plaques within the coronary arteries, narrowing the lumen and impeding arterial blood flow to the myocardium.</w:t>
      </w:r>
    </w:p>
    <w:p/>
    <w:p>
      <w:r>
        <w:rPr>
          <w:b/>
        </w:rPr>
        <w:t xml:space="preserve">507. </w:t>
      </w:r>
      <w:r>
        <w:rPr>
          <w:b/>
        </w:rPr>
        <w:t>The hypogastric region of the abdominopelvic cavity is;</w:t>
      </w:r>
    </w:p>
    <w:p>
      <w:pPr>
        <w:ind w:left="360"/>
      </w:pPr>
      <w:r>
        <w:rPr>
          <w:b/>
          <w:color w:val="C00000"/>
        </w:rPr>
        <w:t>A. Inferior to the umbilical region, medial to the right iliac region</w:t>
      </w:r>
    </w:p>
    <w:p>
      <w:pPr>
        <w:ind w:left="360"/>
      </w:pPr>
      <w:r>
        <w:t>B. Lateral to the left iliac region, superior to the umbilical region</w:t>
      </w:r>
    </w:p>
    <w:p>
      <w:pPr>
        <w:ind w:left="360"/>
      </w:pPr>
      <w:r>
        <w:t>C. Medial to the right iliac region, lateral to the umbilical region</w:t>
      </w:r>
    </w:p>
    <w:p>
      <w:pPr>
        <w:ind w:left="360"/>
      </w:pPr>
      <w:r>
        <w:t>D. Superior to the umbilical region, medial to the right iliac region D A</w:t>
      </w:r>
    </w:p>
    <w:p>
      <w:pPr>
        <w:ind w:left="360"/>
      </w:pPr>
      <w:r>
        <w:rPr>
          <w:b/>
        </w:rPr>
        <w:t xml:space="preserve">Answer: </w:t>
      </w:r>
      <w:r>
        <w:rPr>
          <w:b/>
          <w:color w:val="C00000"/>
        </w:rPr>
        <w:t>A. Inferior to the umbilical region, medial to the right iliac region</w:t>
      </w:r>
    </w:p>
    <w:p>
      <w:pPr>
        <w:ind w:left="360"/>
      </w:pPr>
      <w:r>
        <w:rPr>
          <w:b/>
        </w:rPr>
        <w:t xml:space="preserve">Rationale: </w:t>
      </w:r>
      <w:r>
        <w:t>Per standard anatomy, the hypogastric (suprapubic) region lies inferior to the umbilical region and medial to the right and left iliac regions in the nine-region abdominopelvic scheme.</w:t>
      </w:r>
    </w:p>
    <w:p/>
    <w:p>
      <w:r>
        <w:rPr>
          <w:b/>
        </w:rPr>
        <w:t xml:space="preserve">508. </w:t>
      </w:r>
      <w:r>
        <w:rPr>
          <w:b/>
        </w:rPr>
        <w:t>The most appropriate nursing action when a client begins to cough and has difficulty breathing during nasogastric tube insertion is;</w:t>
      </w:r>
    </w:p>
    <w:p>
      <w:pPr>
        <w:ind w:left="360"/>
      </w:pPr>
      <w:r>
        <w:t>A. Inserting the tube quickly</w:t>
      </w:r>
    </w:p>
    <w:p>
      <w:pPr>
        <w:ind w:left="360"/>
      </w:pPr>
      <w:r>
        <w:t>B. Notifying the physician immediately</w:t>
      </w:r>
    </w:p>
    <w:p>
      <w:pPr>
        <w:ind w:left="360"/>
      </w:pPr>
      <w:r>
        <w:t>C. Removing the tube and reinserting when the respiratory distress subsides</w:t>
      </w:r>
    </w:p>
    <w:p>
      <w:pPr>
        <w:ind w:left="360"/>
      </w:pPr>
      <w:r>
        <w:rPr>
          <w:b/>
          <w:color w:val="C00000"/>
        </w:rPr>
        <w:t>D. Pulling the tube back a little and wait until the respiratory distress subsides D D</w:t>
      </w:r>
    </w:p>
    <w:p>
      <w:pPr>
        <w:ind w:left="360"/>
      </w:pPr>
      <w:r>
        <w:rPr>
          <w:b/>
        </w:rPr>
        <w:t xml:space="preserve">Answer: </w:t>
      </w:r>
      <w:r>
        <w:rPr>
          <w:b/>
          <w:color w:val="C00000"/>
        </w:rPr>
        <w:t>D. Pulling the tube back a little and wait until the respiratory distress subsides D D</w:t>
      </w:r>
    </w:p>
    <w:p>
      <w:pPr>
        <w:ind w:left="360"/>
      </w:pPr>
      <w:r>
        <w:rPr>
          <w:b/>
        </w:rPr>
        <w:t xml:space="preserve">Rationale: </w:t>
      </w:r>
      <w:r>
        <w:t>Per Kozier &amp; Erb's, coughing and dyspnea during NG insertion suggest the tube has entered the airway; the nurse should withdraw the tube slightly and pause until distress resolves before advancing again. Continuing to insert (A) risks tracheal placement.</w:t>
      </w:r>
    </w:p>
    <w:p/>
    <w:p>
      <w:r>
        <w:rPr>
          <w:b/>
        </w:rPr>
        <w:t xml:space="preserve">509. </w:t>
      </w:r>
      <w:r>
        <w:rPr>
          <w:b/>
        </w:rPr>
        <w:t>An 11-month-old infant with dehydration and metabolic acidosis is likely to present with;</w:t>
      </w:r>
    </w:p>
    <w:p>
      <w:pPr>
        <w:ind w:left="360"/>
      </w:pPr>
      <w:r>
        <w:t>A. A decreased platelet count</w:t>
      </w:r>
    </w:p>
    <w:p>
      <w:pPr>
        <w:ind w:left="360"/>
      </w:pPr>
      <w:r>
        <w:t>B. Shallow respirations</w:t>
      </w:r>
    </w:p>
    <w:p>
      <w:pPr>
        <w:ind w:left="360"/>
      </w:pPr>
      <w:r>
        <w:rPr>
          <w:b/>
          <w:color w:val="C00000"/>
        </w:rPr>
        <w:t>C. Tachypnea</w:t>
      </w:r>
    </w:p>
    <w:p>
      <w:pPr>
        <w:ind w:left="360"/>
      </w:pPr>
      <w:r>
        <w:t>D. A reduced white blood cell count B C</w:t>
      </w:r>
    </w:p>
    <w:p>
      <w:pPr>
        <w:ind w:left="360"/>
      </w:pPr>
      <w:r>
        <w:rPr>
          <w:b/>
        </w:rPr>
        <w:t xml:space="preserve">Answer: </w:t>
      </w:r>
      <w:r>
        <w:rPr>
          <w:b/>
          <w:color w:val="C00000"/>
        </w:rPr>
        <w:t>C. Tachypnea</w:t>
      </w:r>
    </w:p>
    <w:p>
      <w:pPr>
        <w:ind w:left="360"/>
      </w:pPr>
      <w:r>
        <w:rPr>
          <w:b/>
        </w:rPr>
        <w:t xml:space="preserve">Rationale: </w:t>
      </w:r>
      <w:r>
        <w:t>Per Kenya Basic Paediatric Protocols, metabolic acidosis triggers compensatory respiratory response producing deep, rapid breathing (tachypnea/Kussmaul respirations) to blow off CO2, not shallow respirations (B).</w:t>
      </w:r>
    </w:p>
    <w:p/>
    <w:p>
      <w:r>
        <w:rPr>
          <w:b/>
        </w:rPr>
        <w:t xml:space="preserve">510. </w:t>
      </w:r>
      <w:r>
        <w:rPr>
          <w:b/>
        </w:rPr>
        <w:t>The expected outcomes for a patient who has “potential for impaired gas exchange related to fluid overload” is;</w:t>
      </w:r>
    </w:p>
    <w:p>
      <w:pPr>
        <w:ind w:left="360"/>
      </w:pPr>
      <w:r>
        <w:t>A. No shortness of breath, scaphoid abdomen.</w:t>
      </w:r>
    </w:p>
    <w:p>
      <w:pPr>
        <w:ind w:left="360"/>
      </w:pPr>
      <w:r>
        <w:t>B. Chest X-ray normal, improved gas exchange.</w:t>
      </w:r>
    </w:p>
    <w:p>
      <w:pPr>
        <w:ind w:left="360"/>
      </w:pPr>
      <w:r>
        <w:rPr>
          <w:b/>
          <w:color w:val="C00000"/>
        </w:rPr>
        <w:t>C. Respiratory rate less than 20breaths/min, skin colour normal.</w:t>
      </w:r>
    </w:p>
    <w:p>
      <w:pPr>
        <w:ind w:left="360"/>
      </w:pPr>
      <w:r>
        <w:t>D. Heart rate less than 100 beats/min, increased urine output B D</w:t>
      </w:r>
    </w:p>
    <w:p>
      <w:pPr>
        <w:ind w:left="360"/>
      </w:pPr>
      <w:r>
        <w:rPr>
          <w:b/>
        </w:rPr>
        <w:t xml:space="preserve">Answer: </w:t>
      </w:r>
      <w:r>
        <w:rPr>
          <w:b/>
          <w:color w:val="C00000"/>
        </w:rPr>
        <w:t>C. Respiratory rate less than 20breaths/min, skin colour normal.</w:t>
      </w:r>
    </w:p>
    <w:p>
      <w:pPr>
        <w:ind w:left="360"/>
      </w:pPr>
      <w:r>
        <w:rPr>
          <w:b/>
        </w:rPr>
        <w:t xml:space="preserve">Rationale: </w:t>
      </w:r>
      <w:r>
        <w:t>Per Kozier &amp; Erb's, expected outcomes for impaired gas exchange are measurable normal respiratory function: respiratory rate &lt;20/min and normal (pink) skin colour indicating adequate oxygenation. This directly reflects resolved gas-exchange impairment better than urine output (D).</w:t>
      </w:r>
    </w:p>
    <w:p/>
    <w:p>
      <w:r>
        <w:rPr>
          <w:b/>
        </w:rPr>
        <w:t xml:space="preserve">511. </w:t>
      </w:r>
      <w:r>
        <w:rPr>
          <w:b/>
        </w:rPr>
        <w:t>During Lumbar puncture, a needle is inserted in the space between;-</w:t>
      </w:r>
    </w:p>
    <w:p>
      <w:pPr>
        <w:ind w:left="360"/>
      </w:pPr>
      <w:r>
        <w:t>A. Fifth and sixth thoracic vertebrae.</w:t>
      </w:r>
    </w:p>
    <w:p>
      <w:pPr>
        <w:ind w:left="360"/>
      </w:pPr>
      <w:r>
        <w:t>B. Fourth and fifth thoracic vertebrae</w:t>
      </w:r>
    </w:p>
    <w:p>
      <w:pPr>
        <w:ind w:left="360"/>
      </w:pPr>
      <w:r>
        <w:rPr>
          <w:b/>
          <w:color w:val="C00000"/>
        </w:rPr>
        <w:t>C. Third and fourth lumbar vertebrae.</w:t>
      </w:r>
    </w:p>
    <w:p>
      <w:pPr>
        <w:ind w:left="360"/>
      </w:pPr>
      <w:r>
        <w:t>D. First and second lumbar vertebrae C C</w:t>
      </w:r>
    </w:p>
    <w:p>
      <w:pPr>
        <w:ind w:left="360"/>
      </w:pPr>
      <w:r>
        <w:rPr>
          <w:b/>
        </w:rPr>
        <w:t xml:space="preserve">Answer: </w:t>
      </w:r>
      <w:r>
        <w:rPr>
          <w:b/>
          <w:color w:val="C00000"/>
        </w:rPr>
        <w:t>C. Third and fourth lumbar vertebrae.</w:t>
      </w:r>
    </w:p>
    <w:p>
      <w:pPr>
        <w:ind w:left="360"/>
      </w:pPr>
      <w:r>
        <w:rPr>
          <w:b/>
        </w:rPr>
        <w:t xml:space="preserve">Rationale: </w:t>
      </w:r>
      <w:r>
        <w:t>Per Brunner &amp; Suddarth, lumbar puncture is performed below the spinal cord's end (L1-L2), typically in the L3-L4 (or L4-L5) interspace to avoid cord injury. Thoracic sites (A, B) are unsafe.</w:t>
      </w:r>
    </w:p>
    <w:p/>
    <w:p>
      <w:r>
        <w:rPr>
          <w:b/>
        </w:rPr>
        <w:t xml:space="preserve">512. </w:t>
      </w:r>
      <w:r>
        <w:rPr>
          <w:b/>
        </w:rPr>
        <w:t>In chronic bronchitis;-</w:t>
      </w:r>
    </w:p>
    <w:p>
      <w:pPr>
        <w:ind w:left="360"/>
      </w:pPr>
      <w:r>
        <w:rPr>
          <w:b/>
          <w:color w:val="C00000"/>
        </w:rPr>
        <w:t>A. There is cough and sputum production for at least 3 months in 2 consecutive years.</w:t>
      </w:r>
    </w:p>
    <w:p>
      <w:pPr>
        <w:ind w:left="360"/>
      </w:pPr>
      <w:r>
        <w:t>B. There is destruction of alveoli walls due to severe infection and increased secretion.</w:t>
      </w:r>
    </w:p>
    <w:p>
      <w:pPr>
        <w:ind w:left="360"/>
      </w:pPr>
      <w:r>
        <w:t>C. There is increased ciliary function in the airway.</w:t>
      </w:r>
    </w:p>
    <w:p>
      <w:pPr>
        <w:ind w:left="360"/>
      </w:pPr>
      <w:r>
        <w:t>D. There is flow limitation and is not fully reversible</w:t>
      </w:r>
    </w:p>
    <w:p>
      <w:pPr>
        <w:ind w:left="360"/>
      </w:pPr>
      <w:r>
        <w:rPr>
          <w:b/>
        </w:rPr>
        <w:t xml:space="preserve">Answer: </w:t>
      </w:r>
      <w:r>
        <w:rPr>
          <w:b/>
          <w:color w:val="C00000"/>
        </w:rPr>
        <w:t>A. There is cough and sputum production for at least 3 months in 2 consecutive years.</w:t>
      </w:r>
    </w:p>
    <w:p>
      <w:pPr>
        <w:ind w:left="360"/>
      </w:pPr>
      <w:r>
        <w:rPr>
          <w:b/>
        </w:rPr>
        <w:t xml:space="preserve">Rationale: </w:t>
      </w:r>
      <w:r>
        <w:t>Per Brunner &amp; Suddarth, chronic bronchitis is clinically defined as a productive cough present for at least 3 months in each of 2 consecutive years. Alveolar wall destruction (B) describes emphysema.</w:t>
      </w:r>
    </w:p>
    <w:p/>
    <w:p>
      <w:r>
        <w:rPr>
          <w:b/>
        </w:rPr>
        <w:t xml:space="preserve">513. </w:t>
      </w:r>
      <w:r>
        <w:rPr>
          <w:b/>
        </w:rPr>
        <w:t>The condition in which the eyeballs are not properly aligned with each other is referred to as;</w:t>
      </w:r>
    </w:p>
    <w:p>
      <w:pPr>
        <w:ind w:left="360"/>
      </w:pPr>
      <w:r>
        <w:t>A. Astigmatism</w:t>
      </w:r>
    </w:p>
    <w:p>
      <w:pPr>
        <w:ind w:left="360"/>
      </w:pPr>
      <w:r>
        <w:rPr>
          <w:b/>
          <w:color w:val="C00000"/>
        </w:rPr>
        <w:t>B. Strabismus</w:t>
      </w:r>
    </w:p>
    <w:p>
      <w:pPr>
        <w:ind w:left="360"/>
      </w:pPr>
      <w:r>
        <w:t>C. Presbyopia</w:t>
      </w:r>
    </w:p>
    <w:p>
      <w:pPr>
        <w:ind w:left="360"/>
      </w:pPr>
      <w:r>
        <w:t>D. Amblyopia</w:t>
      </w:r>
    </w:p>
    <w:p>
      <w:pPr>
        <w:ind w:left="360"/>
      </w:pPr>
      <w:r>
        <w:rPr>
          <w:b/>
        </w:rPr>
        <w:t xml:space="preserve">Answer: </w:t>
      </w:r>
      <w:r>
        <w:rPr>
          <w:b/>
          <w:color w:val="C00000"/>
        </w:rPr>
        <w:t>B. Strabismus</w:t>
      </w:r>
    </w:p>
    <w:p>
      <w:pPr>
        <w:ind w:left="360"/>
      </w:pPr>
      <w:r>
        <w:rPr>
          <w:b/>
        </w:rPr>
        <w:t xml:space="preserve">Rationale: </w:t>
      </w:r>
      <w:r>
        <w:t>Per standard ophthalmic nursing (Brunner &amp; Suddarth), strabismus is misalignment of the eyes so that they do not point in the same direction. Astigmatism is refractive error, presbyopia is age-related near-vision loss, and amblyopia is 'lazy eye'.</w:t>
      </w:r>
    </w:p>
    <w:p/>
    <w:p>
      <w:r>
        <w:rPr>
          <w:b/>
        </w:rPr>
        <w:t xml:space="preserve">514. </w:t>
      </w:r>
      <w:r>
        <w:rPr>
          <w:b/>
        </w:rPr>
        <w:t>When assessing a client with possible Cushing’s syndrome you would expect to find;</w:t>
      </w:r>
    </w:p>
    <w:p>
      <w:pPr>
        <w:ind w:left="360"/>
      </w:pPr>
      <w:r>
        <w:t>A. Hypotension</w:t>
      </w:r>
    </w:p>
    <w:p>
      <w:pPr>
        <w:ind w:left="360"/>
      </w:pPr>
      <w:r>
        <w:t>B. Thick coarse skin</w:t>
      </w:r>
    </w:p>
    <w:p>
      <w:pPr>
        <w:ind w:left="360"/>
      </w:pPr>
      <w:r>
        <w:rPr>
          <w:b/>
          <w:color w:val="C00000"/>
        </w:rPr>
        <w:t>C. Deposits of adipose tissue in the trunk</w:t>
      </w:r>
    </w:p>
    <w:p>
      <w:pPr>
        <w:ind w:left="360"/>
      </w:pPr>
      <w:r>
        <w:t>D. Weight loss</w:t>
      </w:r>
    </w:p>
    <w:p>
      <w:pPr>
        <w:ind w:left="360"/>
      </w:pPr>
      <w:r>
        <w:rPr>
          <w:b/>
        </w:rPr>
        <w:t xml:space="preserve">Answer: </w:t>
      </w:r>
      <w:r>
        <w:rPr>
          <w:b/>
          <w:color w:val="C00000"/>
        </w:rPr>
        <w:t>C. Deposits of adipose tissue in the trunk</w:t>
      </w:r>
    </w:p>
    <w:p>
      <w:pPr>
        <w:ind w:left="360"/>
      </w:pPr>
      <w:r>
        <w:rPr>
          <w:b/>
        </w:rPr>
        <w:t xml:space="preserve">Rationale: </w:t>
      </w:r>
      <w:r>
        <w:t>Per Brunner &amp; Suddarth, Cushing's syndrome (cortisol excess) causes central (truncal) obesity, moon face, and buffalo hump. It produces hypertension, thin fragile skin, and weight gain—not hypotension or weight loss.</w:t>
      </w:r>
    </w:p>
    <w:p/>
    <w:p>
      <w:r>
        <w:rPr>
          <w:b/>
        </w:rPr>
        <w:t xml:space="preserve">515. </w:t>
      </w:r>
      <w:r>
        <w:rPr>
          <w:b/>
        </w:rPr>
        <w:t>When administering an enema;</w:t>
      </w:r>
    </w:p>
    <w:p>
      <w:pPr>
        <w:ind w:left="360"/>
      </w:pPr>
      <w:r>
        <w:t>A. The client should lie in the right lateral position.</w:t>
      </w:r>
    </w:p>
    <w:p>
      <w:pPr>
        <w:ind w:left="360"/>
      </w:pPr>
      <w:r>
        <w:t>B. The enema tube should be inserted 8 inches into the clients’ rectum.</w:t>
      </w:r>
    </w:p>
    <w:p>
      <w:pPr>
        <w:ind w:left="360"/>
      </w:pPr>
      <w:r>
        <w:t>C. The client should be advised to retain the enema for 30 minutes.</w:t>
      </w:r>
    </w:p>
    <w:p>
      <w:pPr>
        <w:ind w:left="360"/>
      </w:pPr>
      <w:r>
        <w:rPr>
          <w:b/>
          <w:color w:val="C00000"/>
        </w:rPr>
        <w:t>D. The nurse should position the client in left lateral position</w:t>
      </w:r>
    </w:p>
    <w:p>
      <w:pPr>
        <w:ind w:left="360"/>
      </w:pPr>
      <w:r>
        <w:rPr>
          <w:b/>
        </w:rPr>
        <w:t xml:space="preserve">Answer: </w:t>
      </w:r>
      <w:r>
        <w:rPr>
          <w:b/>
          <w:color w:val="C00000"/>
        </w:rPr>
        <w:t>D. The nurse should position the client in left lateral position</w:t>
      </w:r>
    </w:p>
    <w:p>
      <w:pPr>
        <w:ind w:left="360"/>
      </w:pPr>
      <w:r>
        <w:rPr>
          <w:b/>
        </w:rPr>
        <w:t xml:space="preserve">Rationale: </w:t>
      </w:r>
      <w:r>
        <w:t>Per Kozier &amp; Erb's, an enema is administered with the client in the left lateral (Sims') position to follow the natural curve of the sigmoid colon. Insertion depth for adults is about 3-4 inches, not 8 (B).</w:t>
      </w:r>
    </w:p>
    <w:p/>
    <w:p>
      <w:r>
        <w:rPr>
          <w:b/>
        </w:rPr>
        <w:t xml:space="preserve">516. </w:t>
      </w:r>
      <w:r>
        <w:rPr>
          <w:b/>
        </w:rPr>
        <w:t>The primary causes of acute otitis media are;-</w:t>
      </w:r>
    </w:p>
    <w:p>
      <w:pPr>
        <w:ind w:left="360"/>
      </w:pPr>
      <w:r>
        <w:t>A. Escherichia coli and proteus spp.</w:t>
      </w:r>
    </w:p>
    <w:p>
      <w:pPr>
        <w:ind w:left="360"/>
      </w:pPr>
      <w:r>
        <w:rPr>
          <w:b/>
          <w:color w:val="C00000"/>
        </w:rPr>
        <w:t>B. Streptococcus pneumoniae and Haemophilus influenzae.</w:t>
      </w:r>
    </w:p>
    <w:p>
      <w:pPr>
        <w:ind w:left="360"/>
      </w:pPr>
      <w:r>
        <w:t>C. Staphylococcus aureus and haemophilus influenzae.</w:t>
      </w:r>
    </w:p>
    <w:p>
      <w:pPr>
        <w:ind w:left="360"/>
      </w:pPr>
      <w:r>
        <w:t>D. Proteus spp. and Streptococcus pneumoniae.</w:t>
      </w:r>
    </w:p>
    <w:p>
      <w:pPr>
        <w:ind w:left="360"/>
      </w:pPr>
      <w:r>
        <w:rPr>
          <w:b/>
        </w:rPr>
        <w:t xml:space="preserve">Answer: </w:t>
      </w:r>
      <w:r>
        <w:rPr>
          <w:b/>
          <w:color w:val="C00000"/>
        </w:rPr>
        <w:t>B. Streptococcus pneumoniae and Haemophilus influenzae.</w:t>
      </w:r>
    </w:p>
    <w:p>
      <w:pPr>
        <w:ind w:left="360"/>
      </w:pPr>
      <w:r>
        <w:rPr>
          <w:b/>
        </w:rPr>
        <w:t xml:space="preserve">Rationale: </w:t>
      </w:r>
      <w:r>
        <w:t>Per Kenya Basic Paediatric Protocols and Brunner &amp; Suddarth, the leading bacterial causes of acute otitis media are Streptococcus pneumoniae and Haemophilus influenzae (with Moraxella catarrhalis).</w:t>
      </w:r>
    </w:p>
    <w:p/>
    <w:p>
      <w:r>
        <w:rPr>
          <w:b/>
        </w:rPr>
        <w:t xml:space="preserve">517. </w:t>
      </w:r>
      <w:r>
        <w:rPr>
          <w:b/>
        </w:rPr>
        <w:t>Triple therapy is indicated in treatment of;</w:t>
      </w:r>
    </w:p>
    <w:p>
      <w:pPr>
        <w:ind w:left="360"/>
      </w:pPr>
      <w:r>
        <w:t>A. Osteomyelitis.</w:t>
      </w:r>
    </w:p>
    <w:p>
      <w:pPr>
        <w:ind w:left="360"/>
      </w:pPr>
      <w:r>
        <w:rPr>
          <w:b/>
          <w:color w:val="C00000"/>
        </w:rPr>
        <w:t>B. Helicobacter pylori.</w:t>
      </w:r>
    </w:p>
    <w:p>
      <w:pPr>
        <w:ind w:left="360"/>
      </w:pPr>
      <w:r>
        <w:t>C. Neisseria meningitidis.</w:t>
      </w:r>
    </w:p>
    <w:p>
      <w:pPr>
        <w:ind w:left="360"/>
      </w:pPr>
      <w:r>
        <w:t>D. Oncocerca volvulus</w:t>
      </w:r>
    </w:p>
    <w:p>
      <w:pPr>
        <w:ind w:left="360"/>
      </w:pPr>
      <w:r>
        <w:rPr>
          <w:b/>
        </w:rPr>
        <w:t xml:space="preserve">Answer: </w:t>
      </w:r>
      <w:r>
        <w:rPr>
          <w:b/>
          <w:color w:val="C00000"/>
        </w:rPr>
        <w:t>B. Helicobacter pylori.</w:t>
      </w:r>
    </w:p>
    <w:p>
      <w:pPr>
        <w:ind w:left="360"/>
      </w:pPr>
      <w:r>
        <w:rPr>
          <w:b/>
        </w:rPr>
        <w:t xml:space="preserve">Rationale: </w:t>
      </w:r>
      <w:r>
        <w:t>Per Kenya MOH clinical guidelines and Brunner &amp; Suddarth, triple therapy (a proton pump inhibitor plus two antibiotics such as clarithromycin and amoxicillin) is the standard regimen for eradicating Helicobacter pylori.</w:t>
      </w:r>
    </w:p>
    <w:p/>
    <w:p>
      <w:r>
        <w:rPr>
          <w:b/>
        </w:rPr>
        <w:t xml:space="preserve">518. </w:t>
      </w:r>
      <w:r>
        <w:rPr>
          <w:b/>
        </w:rPr>
        <w:t>during the early postoperative period after a subtotal thyroidectomy, the concern that has the priority is</w:t>
      </w:r>
    </w:p>
    <w:p>
      <w:pPr>
        <w:ind w:left="360"/>
      </w:pPr>
      <w:r>
        <w:t>A. hemorrhage</w:t>
      </w:r>
    </w:p>
    <w:p>
      <w:pPr>
        <w:ind w:left="360"/>
      </w:pPr>
      <w:r>
        <w:t>B. thyrotoxic crisis</w:t>
      </w:r>
    </w:p>
    <w:p>
      <w:pPr>
        <w:ind w:left="360"/>
      </w:pPr>
      <w:r>
        <w:rPr>
          <w:b/>
          <w:color w:val="C00000"/>
        </w:rPr>
        <w:t>C. airway obstruction</w:t>
      </w:r>
    </w:p>
    <w:p>
      <w:pPr>
        <w:ind w:left="360"/>
      </w:pPr>
      <w:r>
        <w:t>D. hypocalcemic tetany</w:t>
      </w:r>
    </w:p>
    <w:p>
      <w:pPr>
        <w:ind w:left="360"/>
      </w:pPr>
      <w:r>
        <w:rPr>
          <w:b/>
        </w:rPr>
        <w:t xml:space="preserve">Answer: </w:t>
      </w:r>
      <w:r>
        <w:rPr>
          <w:b/>
          <w:color w:val="C00000"/>
        </w:rPr>
        <w:t>C. airway obstruction</w:t>
      </w:r>
    </w:p>
    <w:p>
      <w:pPr>
        <w:ind w:left="360"/>
      </w:pPr>
      <w:r>
        <w:rPr>
          <w:b/>
        </w:rPr>
        <w:t xml:space="preserve">Rationale: </w:t>
      </w:r>
      <w:r>
        <w:t>Per Brunner &amp; Suddarth, in the early postoperative period after thyroidectomy the priority (ABC) concern is airway obstruction from tracheal compression due to bleeding or laryngeal edema. While hemorrhage and hypocalcemia are risks, airway patency takes priority.</w:t>
      </w:r>
    </w:p>
    <w:p/>
    <w:p>
      <w:r>
        <w:rPr>
          <w:b/>
        </w:rPr>
        <w:t xml:space="preserve">519. </w:t>
      </w:r>
      <w:r>
        <w:rPr>
          <w:b/>
        </w:rPr>
        <w:t>immediately after esophageal surgery the priority nursing assessment concerns the client's</w:t>
      </w:r>
    </w:p>
    <w:p>
      <w:pPr>
        <w:ind w:left="360"/>
      </w:pPr>
      <w:r>
        <w:t>A. incision</w:t>
      </w:r>
    </w:p>
    <w:p>
      <w:pPr>
        <w:ind w:left="360"/>
      </w:pPr>
      <w:r>
        <w:rPr>
          <w:b/>
          <w:color w:val="C00000"/>
        </w:rPr>
        <w:t>B. respiration</w:t>
      </w:r>
    </w:p>
    <w:p>
      <w:pPr>
        <w:ind w:left="360"/>
      </w:pPr>
      <w:r>
        <w:t>C. level of pain</w:t>
      </w:r>
    </w:p>
    <w:p>
      <w:pPr>
        <w:ind w:left="360"/>
      </w:pPr>
      <w:r>
        <w:t>D. nasogastric tube</w:t>
      </w:r>
    </w:p>
    <w:p>
      <w:pPr>
        <w:ind w:left="360"/>
      </w:pPr>
      <w:r>
        <w:rPr>
          <w:b/>
        </w:rPr>
        <w:t xml:space="preserve">Answer: </w:t>
      </w:r>
      <w:r>
        <w:rPr>
          <w:b/>
          <w:color w:val="C00000"/>
        </w:rPr>
        <w:t>B. respiration</w:t>
      </w:r>
    </w:p>
    <w:p>
      <w:pPr>
        <w:ind w:left="360"/>
      </w:pPr>
      <w:r>
        <w:rPr>
          <w:b/>
        </w:rPr>
        <w:t xml:space="preserve">Rationale: </w:t>
      </w:r>
      <w:r>
        <w:t>Per Brunner &amp; Suddarth, following esophageal surgery (thoracic approach) the priority assessment is respiratory status/airway and breathing, as the surgery affects the chest and diaphragm and impairs ventilation. Airway/breathing precede pain and NG assessment.</w:t>
      </w:r>
    </w:p>
    <w:p/>
    <w:p>
      <w:r>
        <w:rPr>
          <w:b/>
        </w:rPr>
        <w:t xml:space="preserve">520. </w:t>
      </w:r>
      <w:r>
        <w:rPr>
          <w:b/>
        </w:rPr>
        <w:t>The client presents to the clinic with a serum cholesterol of 275 mg/dL and is placed on rosuvastatin (Crestor). Which instruction should be given to the client?</w:t>
      </w:r>
    </w:p>
    <w:p>
      <w:pPr>
        <w:ind w:left="360"/>
      </w:pPr>
      <w:r>
        <w:rPr>
          <w:b/>
          <w:color w:val="C00000"/>
        </w:rPr>
        <w:t>A. Report muscle weakness to the physician.</w:t>
      </w:r>
    </w:p>
    <w:p>
      <w:pPr>
        <w:ind w:left="360"/>
      </w:pPr>
      <w:r>
        <w:t>B. Allow six months for the drug to take effect.</w:t>
      </w:r>
    </w:p>
    <w:p>
      <w:pPr>
        <w:ind w:left="360"/>
      </w:pPr>
      <w:r>
        <w:t>C. Take the medication with fruit juice.</w:t>
      </w:r>
    </w:p>
    <w:p>
      <w:pPr>
        <w:ind w:left="360"/>
      </w:pPr>
      <w:r>
        <w:t>D. Ask the doctor to perform a complete blood count before starting the medication.</w:t>
      </w:r>
    </w:p>
    <w:p>
      <w:pPr>
        <w:ind w:left="360"/>
      </w:pPr>
      <w:r>
        <w:rPr>
          <w:b/>
        </w:rPr>
        <w:t xml:space="preserve">Answer: </w:t>
      </w:r>
      <w:r>
        <w:rPr>
          <w:b/>
          <w:color w:val="C00000"/>
        </w:rPr>
        <w:t>A. Report muscle weakness to the physician.</w:t>
      </w:r>
    </w:p>
    <w:p>
      <w:pPr>
        <w:ind w:left="360"/>
      </w:pPr>
      <w:r>
        <w:rPr>
          <w:b/>
        </w:rPr>
        <w:t xml:space="preserve">Rationale: </w:t>
      </w:r>
      <w:r>
        <w:t>Per Brunner &amp; Suddarth pharmacology, statins such as rosuvastatin can cause myopathy/rhabdomyolysis; clients must report unexplained muscle pain or weakness promptly. Statins act within weeks, not six months (B), and are usually taken in the evening.</w:t>
      </w:r>
    </w:p>
    <w:p/>
    <w:p>
      <w:r>
        <w:rPr>
          <w:b/>
        </w:rPr>
        <w:t xml:space="preserve">521. </w:t>
      </w:r>
      <w:r>
        <w:rPr>
          <w:b/>
        </w:rPr>
        <w:t>The client is admitted to the hospital with hypertensive crises. Diazoxide (Hyperstat) is ordered. During administration, the nurse should:</w:t>
      </w:r>
    </w:p>
    <w:p>
      <w:pPr>
        <w:ind w:left="360"/>
      </w:pPr>
      <w:r>
        <w:t>A. Utilize an infusion pump</w:t>
      </w:r>
    </w:p>
    <w:p>
      <w:pPr>
        <w:ind w:left="360"/>
      </w:pPr>
      <w:r>
        <w:rPr>
          <w:b/>
          <w:color w:val="C00000"/>
        </w:rPr>
        <w:t>B. Check the blood glucose level</w:t>
      </w:r>
    </w:p>
    <w:p>
      <w:pPr>
        <w:ind w:left="360"/>
      </w:pPr>
      <w:r>
        <w:t>C. Place the client in Trendelenburg position</w:t>
      </w:r>
    </w:p>
    <w:p>
      <w:pPr>
        <w:ind w:left="360"/>
      </w:pPr>
      <w:r>
        <w:t>D. Cover the solution with foil</w:t>
      </w:r>
    </w:p>
    <w:p>
      <w:pPr>
        <w:ind w:left="360"/>
      </w:pPr>
      <w:r>
        <w:rPr>
          <w:b/>
        </w:rPr>
        <w:t xml:space="preserve">Answer: </w:t>
      </w:r>
      <w:r>
        <w:rPr>
          <w:b/>
          <w:color w:val="C00000"/>
        </w:rPr>
        <w:t>B. Check the blood glucose level</w:t>
      </w:r>
    </w:p>
    <w:p>
      <w:pPr>
        <w:ind w:left="360"/>
      </w:pPr>
      <w:r>
        <w:rPr>
          <w:b/>
        </w:rPr>
        <w:t xml:space="preserve">Rationale: </w:t>
      </w:r>
      <w:r>
        <w:t>Per Brunner &amp; Suddarth pharmacology, diazoxide is a vasodilator that also inhibits insulin release and commonly causes hyperglycemia; the nurse must monitor blood glucose during administration.</w:t>
      </w:r>
    </w:p>
    <w:p/>
    <w:p>
      <w:r>
        <w:rPr>
          <w:b/>
        </w:rPr>
        <w:t xml:space="preserve">522. </w:t>
      </w:r>
      <w:r>
        <w:rPr>
          <w:b/>
        </w:rPr>
        <w:t>The 6-month-old client with a ventral septal defect is receiving Digitalis for regulation of his heart rate. Which finding should be reported to the doctor?</w:t>
      </w:r>
    </w:p>
    <w:p>
      <w:pPr>
        <w:ind w:left="360"/>
      </w:pPr>
      <w:r>
        <w:t>A. Blood pressure of 126/80</w:t>
      </w:r>
    </w:p>
    <w:p>
      <w:pPr>
        <w:ind w:left="360"/>
      </w:pPr>
      <w:r>
        <w:t>B. Blood glucose of 110 mg/dL</w:t>
      </w:r>
    </w:p>
    <w:p>
      <w:pPr>
        <w:ind w:left="360"/>
      </w:pPr>
      <w:r>
        <w:rPr>
          <w:b/>
          <w:color w:val="C00000"/>
        </w:rPr>
        <w:t>C. Heart rate of 60 bpm</w:t>
      </w:r>
    </w:p>
    <w:p>
      <w:pPr>
        <w:ind w:left="360"/>
      </w:pPr>
      <w:r>
        <w:t>D. Respiratory rate of 30 per minute</w:t>
      </w:r>
    </w:p>
    <w:p>
      <w:pPr>
        <w:ind w:left="360"/>
      </w:pPr>
      <w:r>
        <w:rPr>
          <w:b/>
        </w:rPr>
        <w:t xml:space="preserve">Answer: </w:t>
      </w:r>
      <w:r>
        <w:rPr>
          <w:b/>
          <w:color w:val="C00000"/>
        </w:rPr>
        <w:t>C. Heart rate of 60 bpm</w:t>
      </w:r>
    </w:p>
    <w:p>
      <w:pPr>
        <w:ind w:left="360"/>
      </w:pPr>
      <w:r>
        <w:rPr>
          <w:b/>
        </w:rPr>
        <w:t xml:space="preserve">Rationale: </w:t>
      </w:r>
      <w:r>
        <w:t>Per Kenya Basic Paediatric Protocols and Brunner &amp; Suddarth, digoxin is withheld and the physician notified when the infant's apical heart rate is below 90-100 bpm; a rate of 60 bpm signals bradycardia and possible digitalis toxicity in a 6-month-old.</w:t>
      </w:r>
    </w:p>
    <w:p/>
    <w:p>
      <w:r>
        <w:rPr>
          <w:b/>
        </w:rPr>
        <w:t xml:space="preserve">523. </w:t>
      </w:r>
      <w:r>
        <w:rPr>
          <w:b/>
        </w:rPr>
        <w:t>The client admitted with angina is given a prescription for nitroglycerin. The client should be instructed to:</w:t>
      </w:r>
    </w:p>
    <w:p>
      <w:pPr>
        <w:ind w:left="360"/>
      </w:pPr>
      <w:r>
        <w:t>A. Replenish his supply every 3 months</w:t>
      </w:r>
    </w:p>
    <w:p>
      <w:pPr>
        <w:ind w:left="360"/>
      </w:pPr>
      <w:r>
        <w:t>B. Take one every 15 minutes if pain occurs</w:t>
      </w:r>
    </w:p>
    <w:p>
      <w:pPr>
        <w:ind w:left="360"/>
      </w:pPr>
      <w:r>
        <w:rPr>
          <w:b/>
          <w:color w:val="C00000"/>
        </w:rPr>
        <w:t>C. Leave the medication in the brown bottle</w:t>
      </w:r>
    </w:p>
    <w:p>
      <w:pPr>
        <w:ind w:left="360"/>
      </w:pPr>
      <w:r>
        <w:t>D. Crush the medication and take with water</w:t>
      </w:r>
    </w:p>
    <w:p>
      <w:pPr>
        <w:ind w:left="360"/>
      </w:pPr>
      <w:r>
        <w:rPr>
          <w:b/>
        </w:rPr>
        <w:t xml:space="preserve">Answer: </w:t>
      </w:r>
      <w:r>
        <w:rPr>
          <w:b/>
          <w:color w:val="C00000"/>
        </w:rPr>
        <w:t>C. Leave the medication in the brown bottle</w:t>
      </w:r>
    </w:p>
    <w:p>
      <w:pPr>
        <w:ind w:left="360"/>
      </w:pPr>
      <w:r>
        <w:rPr>
          <w:b/>
        </w:rPr>
        <w:t xml:space="preserve">Rationale: </w:t>
      </w:r>
      <w:r>
        <w:t>Per Brunner &amp; Suddarth pharmacology, nitroglycerin is light-sensitive and must be kept in its original dark (brown) glass bottle to preserve potency. Sublingual doses are taken every 5 minutes up to three times (not 15 min), and supply should be replaced about every 6 months.</w:t>
      </w:r>
    </w:p>
    <w:p/>
    <w:p>
      <w:r>
        <w:rPr>
          <w:b/>
        </w:rPr>
        <w:t xml:space="preserve">524. </w:t>
      </w:r>
      <w:r>
        <w:rPr>
          <w:b/>
        </w:rPr>
        <w:t>The client is instructed regarding foods that are low in fat and cholesterol. Which diet selection is lowest in saturated fats?</w:t>
      </w:r>
    </w:p>
    <w:p>
      <w:pPr>
        <w:ind w:left="360"/>
      </w:pPr>
      <w:r>
        <w:t>A. Macaroni and cheese</w:t>
      </w:r>
    </w:p>
    <w:p>
      <w:pPr>
        <w:ind w:left="360"/>
      </w:pPr>
      <w:r>
        <w:t>B. Shrimp with rice</w:t>
      </w:r>
    </w:p>
    <w:p>
      <w:pPr>
        <w:ind w:left="360"/>
      </w:pPr>
      <w:r>
        <w:rPr>
          <w:b/>
          <w:color w:val="C00000"/>
        </w:rPr>
        <w:t>C. Turkey breast</w:t>
      </w:r>
    </w:p>
    <w:p>
      <w:pPr>
        <w:ind w:left="360"/>
      </w:pPr>
      <w:r>
        <w:t>D. Spaghetti</w:t>
      </w:r>
    </w:p>
    <w:p>
      <w:pPr>
        <w:ind w:left="360"/>
      </w:pPr>
      <w:r>
        <w:rPr>
          <w:b/>
        </w:rPr>
        <w:t xml:space="preserve">Answer: </w:t>
      </w:r>
      <w:r>
        <w:rPr>
          <w:b/>
          <w:color w:val="C00000"/>
        </w:rPr>
        <w:t>C. Turkey breast</w:t>
      </w:r>
    </w:p>
    <w:p>
      <w:pPr>
        <w:ind w:left="360"/>
      </w:pPr>
      <w:r>
        <w:rPr>
          <w:b/>
        </w:rPr>
        <w:t xml:space="preserve">Rationale: </w:t>
      </w:r>
      <w:r>
        <w:t>Per Brunner &amp; Suddarth's cardiac/lipid-lowering diet teaching, skinless white poultry (turkey breast) is lowest in saturated fat. Macaroni and cheese is high in dairy saturated fat, shrimp is high in cholesterol.</w:t>
      </w:r>
    </w:p>
    <w:p/>
    <w:p>
      <w:r>
        <w:rPr>
          <w:b/>
        </w:rPr>
        <w:t xml:space="preserve">525. </w:t>
      </w:r>
      <w:r>
        <w:rPr>
          <w:b/>
        </w:rPr>
        <w:t>The client is admitted with left-sided congestive heart failure. In assessing the client for edema, the nurse should check the:</w:t>
      </w:r>
    </w:p>
    <w:p>
      <w:pPr>
        <w:ind w:left="360"/>
      </w:pPr>
      <w:r>
        <w:t>A. Feet</w:t>
      </w:r>
    </w:p>
    <w:p>
      <w:pPr>
        <w:ind w:left="360"/>
      </w:pPr>
      <w:r>
        <w:t>B. Neck</w:t>
      </w:r>
    </w:p>
    <w:p>
      <w:pPr>
        <w:ind w:left="360"/>
      </w:pPr>
      <w:r>
        <w:t>C. Hands</w:t>
      </w:r>
    </w:p>
    <w:p>
      <w:pPr>
        <w:ind w:left="360"/>
      </w:pPr>
      <w:r>
        <w:rPr>
          <w:b/>
          <w:color w:val="C00000"/>
        </w:rPr>
        <w:t>D. Sacrum</w:t>
      </w:r>
    </w:p>
    <w:p>
      <w:pPr>
        <w:ind w:left="360"/>
      </w:pPr>
      <w:r>
        <w:rPr>
          <w:b/>
        </w:rPr>
        <w:t xml:space="preserve">Answer: </w:t>
      </w:r>
      <w:r>
        <w:rPr>
          <w:b/>
          <w:color w:val="C00000"/>
        </w:rPr>
        <w:t>D. Sacrum</w:t>
      </w:r>
    </w:p>
    <w:p>
      <w:pPr>
        <w:ind w:left="360"/>
      </w:pPr>
      <w:r>
        <w:rPr>
          <w:b/>
        </w:rPr>
        <w:t xml:space="preserve">Rationale: </w:t>
      </w:r>
      <w:r>
        <w:t>Per Brunner &amp; Suddarth's, dependent edema collects in the sacrum in a bedbound/supine client, making it the best site to assess in hospitalized CHF patients; feet edema is checked in ambulatory clients.</w:t>
      </w:r>
    </w:p>
    <w:p/>
    <w:p>
      <w:r>
        <w:rPr>
          <w:b/>
        </w:rPr>
        <w:t xml:space="preserve">526. </w:t>
      </w:r>
      <w:r>
        <w:rPr>
          <w:b/>
        </w:rPr>
        <w:t>The nurse is checking the client’s central venous pressure. The nurse should place the zero of the manometer at the:</w:t>
      </w:r>
    </w:p>
    <w:p>
      <w:pPr>
        <w:ind w:left="360"/>
      </w:pPr>
      <w:r>
        <w:rPr>
          <w:b/>
          <w:color w:val="C00000"/>
        </w:rPr>
        <w:t>A. Phlebostatic axis</w:t>
      </w:r>
    </w:p>
    <w:p>
      <w:pPr>
        <w:ind w:left="360"/>
      </w:pPr>
      <w:r>
        <w:t>B. PMI</w:t>
      </w:r>
    </w:p>
    <w:p>
      <w:pPr>
        <w:ind w:left="360"/>
      </w:pPr>
      <w:r>
        <w:t>C. Erb’s point</w:t>
      </w:r>
    </w:p>
    <w:p>
      <w:pPr>
        <w:ind w:left="360"/>
      </w:pPr>
      <w:r>
        <w:t>D. Tail of Spence</w:t>
      </w:r>
    </w:p>
    <w:p>
      <w:pPr>
        <w:ind w:left="360"/>
      </w:pPr>
      <w:r>
        <w:rPr>
          <w:b/>
        </w:rPr>
        <w:t xml:space="preserve">Answer: </w:t>
      </w:r>
      <w:r>
        <w:rPr>
          <w:b/>
          <w:color w:val="C00000"/>
        </w:rPr>
        <w:t>A. Phlebostatic axis</w:t>
      </w:r>
    </w:p>
    <w:p>
      <w:pPr>
        <w:ind w:left="360"/>
      </w:pPr>
      <w:r>
        <w:rPr>
          <w:b/>
        </w:rPr>
        <w:t xml:space="preserve">Rationale: </w:t>
      </w:r>
      <w:r>
        <w:t>Per Brunner &amp; Suddarth's critical care nursing, the zero reference of the manometer/transducer for CVP is levelled at the phlebostatic axis (4th intercostal space, mid-anteroposterior chest) to align with the right atrium.</w:t>
      </w:r>
    </w:p>
    <w:p/>
    <w:p>
      <w:r>
        <w:rPr>
          <w:b/>
        </w:rPr>
        <w:t xml:space="preserve">527. </w:t>
      </w:r>
      <w:r>
        <w:rPr>
          <w:b/>
        </w:rPr>
        <w:t>The physician orders lisinopril (Zestril) and furosemide (Lasix) to be administered concomitantly to the client with hypertension. The nurse should:</w:t>
      </w:r>
    </w:p>
    <w:p>
      <w:pPr>
        <w:ind w:left="360"/>
      </w:pPr>
      <w:r>
        <w:t>A. Question the order</w:t>
      </w:r>
    </w:p>
    <w:p>
      <w:pPr>
        <w:ind w:left="360"/>
      </w:pPr>
      <w:r>
        <w:rPr>
          <w:b/>
          <w:color w:val="C00000"/>
        </w:rPr>
        <w:t>B. Administer the medications</w:t>
      </w:r>
    </w:p>
    <w:p>
      <w:pPr>
        <w:ind w:left="360"/>
      </w:pPr>
      <w:r>
        <w:t>C. Administer separately</w:t>
      </w:r>
    </w:p>
    <w:p>
      <w:pPr>
        <w:ind w:left="360"/>
      </w:pPr>
      <w:r>
        <w:t>D. Contact the pharmacy</w:t>
      </w:r>
    </w:p>
    <w:p>
      <w:pPr>
        <w:ind w:left="360"/>
      </w:pPr>
      <w:r>
        <w:rPr>
          <w:b/>
        </w:rPr>
        <w:t xml:space="preserve">Answer: </w:t>
      </w:r>
      <w:r>
        <w:rPr>
          <w:b/>
          <w:color w:val="C00000"/>
        </w:rPr>
        <w:t>B. Administer the medications</w:t>
      </w:r>
    </w:p>
    <w:p>
      <w:pPr>
        <w:ind w:left="360"/>
      </w:pPr>
      <w:r>
        <w:rPr>
          <w:b/>
        </w:rPr>
        <w:t xml:space="preserve">Rationale: </w:t>
      </w:r>
      <w:r>
        <w:t>Per Kenya EML/BNF, an ACE inhibitor (lisinopril) plus a loop diuretic (furosemide) is a standard, recommended combination for hypertension/heart failure; the order is appropriate, so the nurse administers the medications.</w:t>
      </w:r>
    </w:p>
    <w:p/>
    <w:p>
      <w:r>
        <w:rPr>
          <w:b/>
        </w:rPr>
        <w:t xml:space="preserve">528. </w:t>
      </w:r>
      <w:r>
        <w:rPr>
          <w:b/>
        </w:rPr>
        <w:t>The best method of evaluating the amount of peripheral edema is:</w:t>
      </w:r>
    </w:p>
    <w:p>
      <w:pPr>
        <w:ind w:left="360"/>
      </w:pPr>
      <w:r>
        <w:t>A. Weighing the client daily</w:t>
      </w:r>
    </w:p>
    <w:p>
      <w:pPr>
        <w:ind w:left="360"/>
      </w:pPr>
      <w:r>
        <w:rPr>
          <w:b/>
          <w:color w:val="C00000"/>
        </w:rPr>
        <w:t>B. Measuring the extremity</w:t>
      </w:r>
    </w:p>
    <w:p>
      <w:pPr>
        <w:ind w:left="360"/>
      </w:pPr>
      <w:r>
        <w:t>C. Measuring the intake and output</w:t>
      </w:r>
    </w:p>
    <w:p>
      <w:pPr>
        <w:ind w:left="360"/>
      </w:pPr>
      <w:r>
        <w:t>D. Checking for pitting</w:t>
      </w:r>
    </w:p>
    <w:p>
      <w:pPr>
        <w:ind w:left="360"/>
      </w:pPr>
      <w:r>
        <w:rPr>
          <w:b/>
        </w:rPr>
        <w:t xml:space="preserve">Answer: </w:t>
      </w:r>
      <w:r>
        <w:rPr>
          <w:b/>
          <w:color w:val="C00000"/>
        </w:rPr>
        <w:t>B. Measuring the extremity</w:t>
      </w:r>
    </w:p>
    <w:p>
      <w:pPr>
        <w:ind w:left="360"/>
      </w:pPr>
      <w:r>
        <w:rPr>
          <w:b/>
        </w:rPr>
        <w:t xml:space="preserve">Rationale: </w:t>
      </w:r>
      <w:r>
        <w:t>Per Kozier &amp; Erb's, measuring the circumference of the affected extremity with a tape at a marked point gives the most objective, reproducible measure of localized peripheral edema; daily weight best reflects generalized fluid, and pitting is only a graded estimate.</w:t>
      </w:r>
    </w:p>
    <w:p/>
    <w:p>
      <w:r>
        <w:rPr>
          <w:b/>
        </w:rPr>
        <w:t xml:space="preserve">529. </w:t>
      </w:r>
      <w:r>
        <w:rPr>
          <w:b/>
        </w:rPr>
        <w:t>A client with vaginal cancer is being treated with a radioactive vaginal implant. The client’s husband asks the nurse if he can spend the night with his wife. The nurse should explain that:</w:t>
      </w:r>
    </w:p>
    <w:p>
      <w:pPr>
        <w:ind w:left="360"/>
      </w:pPr>
      <w:r>
        <w:t>A. Overnight stays by family members is against hospital policy.</w:t>
      </w:r>
    </w:p>
    <w:p>
      <w:pPr>
        <w:ind w:left="360"/>
      </w:pPr>
      <w:r>
        <w:t>B. There is no need for him to stay because staffing is adequate.</w:t>
      </w:r>
    </w:p>
    <w:p>
      <w:pPr>
        <w:ind w:left="360"/>
      </w:pPr>
      <w:r>
        <w:t>C. His wife will rest much better knowing that he is at home.</w:t>
      </w:r>
    </w:p>
    <w:p>
      <w:pPr>
        <w:ind w:left="360"/>
      </w:pPr>
      <w:r>
        <w:rPr>
          <w:b/>
          <w:color w:val="C00000"/>
        </w:rPr>
        <w:t>D. Visitation is limited to 30 minutes when the implant is in place.</w:t>
      </w:r>
    </w:p>
    <w:p>
      <w:pPr>
        <w:ind w:left="360"/>
      </w:pPr>
      <w:r>
        <w:rPr>
          <w:b/>
        </w:rPr>
        <w:t xml:space="preserve">Answer: </w:t>
      </w:r>
      <w:r>
        <w:rPr>
          <w:b/>
          <w:color w:val="C00000"/>
        </w:rPr>
        <w:t>D. Visitation is limited to 30 minutes when the implant is in place.</w:t>
      </w:r>
    </w:p>
    <w:p>
      <w:pPr>
        <w:ind w:left="360"/>
      </w:pPr>
      <w:r>
        <w:rPr>
          <w:b/>
        </w:rPr>
        <w:t xml:space="preserve">Rationale: </w:t>
      </w:r>
      <w:r>
        <w:t>Per Brunner &amp; Suddarth's radiation-safety (time-distance-shielding) principles, visitors of a client with a sealed radioactive implant are restricted in time (about 30 minutes) and distance; overnight stays are unsafe due to radiation exposure.</w:t>
      </w:r>
    </w:p>
    <w:p/>
    <w:p>
      <w:r>
        <w:rPr>
          <w:b/>
        </w:rPr>
        <w:t xml:space="preserve">530. </w:t>
      </w:r>
      <w:r>
        <w:rPr>
          <w:b/>
        </w:rPr>
        <w:t>The nurse is caring for a client hospitalized with a facial stroke. Which diet selection would be suited to the client?</w:t>
      </w:r>
    </w:p>
    <w:p>
      <w:pPr>
        <w:ind w:left="360"/>
      </w:pPr>
      <w:r>
        <w:t>A. Roast beef sandwich, potato chips, pickle spear, iced tea</w:t>
      </w:r>
    </w:p>
    <w:p>
      <w:pPr>
        <w:ind w:left="360"/>
      </w:pPr>
      <w:r>
        <w:rPr>
          <w:b/>
          <w:color w:val="C00000"/>
        </w:rPr>
        <w:t>B. Split pea soup, mashed potatoes, pudding, milk</w:t>
      </w:r>
    </w:p>
    <w:p>
      <w:pPr>
        <w:ind w:left="360"/>
      </w:pPr>
      <w:r>
        <w:t>C. Tomato soup, cheese toast, Jello, coffee</w:t>
      </w:r>
    </w:p>
    <w:p>
      <w:pPr>
        <w:ind w:left="360"/>
      </w:pPr>
      <w:r>
        <w:t>D. Hamburger, baked beans, fruit cup, iced tea</w:t>
      </w:r>
    </w:p>
    <w:p>
      <w:pPr>
        <w:ind w:left="360"/>
      </w:pPr>
      <w:r>
        <w:rPr>
          <w:b/>
        </w:rPr>
        <w:t xml:space="preserve">Answer: </w:t>
      </w:r>
      <w:r>
        <w:rPr>
          <w:b/>
          <w:color w:val="C00000"/>
        </w:rPr>
        <w:t>B. Split pea soup, mashed potatoes, pudding, milk</w:t>
      </w:r>
    </w:p>
    <w:p>
      <w:pPr>
        <w:ind w:left="360"/>
      </w:pPr>
      <w:r>
        <w:rPr>
          <w:b/>
        </w:rPr>
        <w:t xml:space="preserve">Rationale: </w:t>
      </w:r>
      <w:r>
        <w:t>Per Brunner &amp; Suddarth's stroke/dysphagia management, soft, cohesive, easily swallowed foods (soup, mashed potatoes, pudding) are safest; dry, crumbly or hard items (sandwich, chips, toast) increase aspiration risk with facial weakness.</w:t>
      </w:r>
    </w:p>
    <w:p/>
    <w:p>
      <w:r>
        <w:rPr>
          <w:b/>
        </w:rPr>
        <w:t xml:space="preserve">531. </w:t>
      </w:r>
      <w:r>
        <w:rPr>
          <w:b/>
        </w:rPr>
        <w:t>The physician has prescribed Novolog insulin for a client with diabetes mellitus. Which statement indicates that the client knows when the peak action of the insulin occurs?</w:t>
      </w:r>
    </w:p>
    <w:p>
      <w:pPr>
        <w:ind w:left="360"/>
      </w:pPr>
      <w:r>
        <w:rPr>
          <w:b/>
          <w:color w:val="C00000"/>
        </w:rPr>
        <w:t>A. “I will make sure I eat breakfast within 10 minutes of taking my insulin.”</w:t>
      </w:r>
    </w:p>
    <w:p>
      <w:pPr>
        <w:ind w:left="360"/>
      </w:pPr>
      <w:r>
        <w:t>B. “I will need to carry candy or some form of sugar with me all the time.”</w:t>
      </w:r>
    </w:p>
    <w:p>
      <w:pPr>
        <w:ind w:left="360"/>
      </w:pPr>
      <w:r>
        <w:t>C. “I will eat a snack around three o’clock each afternoon.”</w:t>
      </w:r>
    </w:p>
    <w:p>
      <w:pPr>
        <w:ind w:left="360"/>
      </w:pPr>
      <w:r>
        <w:t>D. “I can save my dessert from supper for a bedtime snack.”</w:t>
      </w:r>
    </w:p>
    <w:p>
      <w:pPr>
        <w:ind w:left="360"/>
      </w:pPr>
      <w:r>
        <w:rPr>
          <w:b/>
        </w:rPr>
        <w:t xml:space="preserve">Answer: </w:t>
      </w:r>
      <w:r>
        <w:rPr>
          <w:b/>
          <w:color w:val="C00000"/>
        </w:rPr>
        <w:t>A. “I will make sure I eat breakfast within 10 minutes of taking my insulin.”</w:t>
      </w:r>
    </w:p>
    <w:p>
      <w:pPr>
        <w:ind w:left="360"/>
      </w:pPr>
      <w:r>
        <w:rPr>
          <w:b/>
        </w:rPr>
        <w:t xml:space="preserve">Rationale: </w:t>
      </w:r>
      <w:r>
        <w:t>Per Kenya EML/BNF, insulin aspart (Novolog) is rapid-acting with onset ~10–20 min and peak ~1–3 h, so the client must eat within about 10–15 minutes of injecting to avoid hypoglycaemia at peak.</w:t>
      </w:r>
    </w:p>
    <w:p/>
    <w:p>
      <w:r>
        <w:rPr>
          <w:b/>
        </w:rPr>
        <w:t xml:space="preserve">532. </w:t>
      </w:r>
      <w:r>
        <w:rPr>
          <w:b/>
        </w:rPr>
        <w:t>The nurse is teaching basic infant care to a group of first-time parents. The nurse should explain that a sponge bath is recommended for the first 2 weeks of life because:</w:t>
      </w:r>
    </w:p>
    <w:p>
      <w:pPr>
        <w:ind w:left="360"/>
      </w:pPr>
      <w:r>
        <w:t>A. New parents need time to learn how to hold the baby.</w:t>
      </w:r>
    </w:p>
    <w:p>
      <w:pPr>
        <w:ind w:left="360"/>
      </w:pPr>
      <w:r>
        <w:rPr>
          <w:b/>
          <w:color w:val="C00000"/>
        </w:rPr>
        <w:t>B. The umbilical cord needs time to separate.</w:t>
      </w:r>
    </w:p>
    <w:p>
      <w:pPr>
        <w:ind w:left="360"/>
      </w:pPr>
      <w:r>
        <w:t>C. Newborn skin is easily traumatized by washing.</w:t>
      </w:r>
    </w:p>
    <w:p>
      <w:pPr>
        <w:ind w:left="360"/>
      </w:pPr>
      <w:r>
        <w:t>D. The chance of chilling the baby outweighs the benefits of bathing.</w:t>
      </w:r>
    </w:p>
    <w:p>
      <w:pPr>
        <w:ind w:left="360"/>
      </w:pPr>
      <w:r>
        <w:rPr>
          <w:b/>
        </w:rPr>
        <w:t xml:space="preserve">Answer: </w:t>
      </w:r>
      <w:r>
        <w:rPr>
          <w:b/>
          <w:color w:val="C00000"/>
        </w:rPr>
        <w:t>B. The umbilical cord needs time to separate.</w:t>
      </w:r>
    </w:p>
    <w:p>
      <w:pPr>
        <w:ind w:left="360"/>
      </w:pPr>
      <w:r>
        <w:rPr>
          <w:b/>
        </w:rPr>
        <w:t xml:space="preserve">Rationale: </w:t>
      </w:r>
      <w:r>
        <w:t>Per Kenya Basic Paediatric Protocols/newborn care, tub bathing is delayed until the umbilical cord stump separates and heals to keep it dry and prevent infection; sponge baths are used until then.</w:t>
      </w:r>
    </w:p>
    <w:p/>
    <w:p>
      <w:r>
        <w:rPr>
          <w:b/>
        </w:rPr>
        <w:t xml:space="preserve">533. </w:t>
      </w:r>
      <w:r>
        <w:rPr>
          <w:b/>
        </w:rPr>
        <w:t>A client with leukemia is receiving Trimetrexate. After reviewing the client’s chart, the physician orders Wellcovorin (leucovorin calcium). The rationale for administering leucovorin calcium to a client receiving Trimetrexate is to:</w:t>
      </w:r>
    </w:p>
    <w:p>
      <w:pPr>
        <w:ind w:left="360"/>
      </w:pPr>
      <w:r>
        <w:t>A. Treat iron-deficiency anemia caused by chemotherapeutic agents</w:t>
      </w:r>
    </w:p>
    <w:p>
      <w:pPr>
        <w:ind w:left="360"/>
      </w:pPr>
      <w:r>
        <w:t>B. Create a synergistic effect that shortens treatment time</w:t>
      </w:r>
    </w:p>
    <w:p>
      <w:pPr>
        <w:ind w:left="360"/>
      </w:pPr>
      <w:r>
        <w:t>C. Increase the number of circulating neutrophils</w:t>
      </w:r>
    </w:p>
    <w:p>
      <w:pPr>
        <w:ind w:left="360"/>
      </w:pPr>
      <w:r>
        <w:rPr>
          <w:b/>
          <w:color w:val="C00000"/>
        </w:rPr>
        <w:t>D. Reverse drug toxicity and prevent tissue damag e</w:t>
      </w:r>
    </w:p>
    <w:p>
      <w:pPr>
        <w:ind w:left="360"/>
      </w:pPr>
      <w:r>
        <w:rPr>
          <w:b/>
        </w:rPr>
        <w:t xml:space="preserve">Answer: </w:t>
      </w:r>
      <w:r>
        <w:rPr>
          <w:b/>
          <w:color w:val="C00000"/>
        </w:rPr>
        <w:t>D. Reverse drug toxicity and prevent tissue damag e</w:t>
      </w:r>
    </w:p>
    <w:p>
      <w:pPr>
        <w:ind w:left="360"/>
      </w:pPr>
      <w:r>
        <w:rPr>
          <w:b/>
        </w:rPr>
        <w:t xml:space="preserve">Rationale: </w:t>
      </w:r>
      <w:r>
        <w:t>Per Brunner &amp; Suddarth's/oncology pharmacology, leucovorin (folinic acid) 'rescue' bypasses the folate-antagonist block of antimetabolites like trimetrexate, reversing toxicity to normal cells and preventing tissue damage.</w:t>
      </w:r>
    </w:p>
    <w:p/>
    <w:p>
      <w:r>
        <w:rPr>
          <w:b/>
        </w:rPr>
        <w:t xml:space="preserve">534. </w:t>
      </w:r>
      <w:r>
        <w:rPr>
          <w:b/>
        </w:rPr>
        <w:t>A 4-month-old is brought to the well-baby clinic for immunization. In addition to the DPT and polio vaccines, the baby should receive:</w:t>
      </w:r>
    </w:p>
    <w:p>
      <w:pPr>
        <w:ind w:left="360"/>
      </w:pPr>
      <w:r>
        <w:rPr>
          <w:b/>
          <w:color w:val="C00000"/>
        </w:rPr>
        <w:t>A. HibTITER</w:t>
      </w:r>
    </w:p>
    <w:p>
      <w:pPr>
        <w:ind w:left="360"/>
      </w:pPr>
      <w:r>
        <w:t>B. Mumps vaccine</w:t>
      </w:r>
    </w:p>
    <w:p>
      <w:pPr>
        <w:ind w:left="360"/>
      </w:pPr>
      <w:r>
        <w:t>C. Hepatitis B vaccine</w:t>
      </w:r>
    </w:p>
    <w:p>
      <w:pPr>
        <w:ind w:left="360"/>
      </w:pPr>
      <w:r>
        <w:t>D. MMR</w:t>
      </w:r>
    </w:p>
    <w:p>
      <w:pPr>
        <w:ind w:left="360"/>
      </w:pPr>
      <w:r>
        <w:rPr>
          <w:b/>
        </w:rPr>
        <w:t xml:space="preserve">Answer: </w:t>
      </w:r>
      <w:r>
        <w:rPr>
          <w:b/>
          <w:color w:val="C00000"/>
        </w:rPr>
        <w:t>A. HibTITER</w:t>
      </w:r>
    </w:p>
    <w:p>
      <w:pPr>
        <w:ind w:left="360"/>
      </w:pPr>
      <w:r>
        <w:rPr>
          <w:b/>
        </w:rPr>
        <w:t xml:space="preserve">Rationale: </w:t>
      </w:r>
      <w:r>
        <w:t>Per the Kenya KEPI immunization schedule, Haemophilus influenzae type b (given here as HibTITER, now within pentavalent) is due at 6, 10 and 14 weeks; MMR/mumps are not given until 9 months or later. Hepatitis B is included in pentavalent, but Hib is the specific additional antigen expected with DPT/polio at this visit.</w:t>
      </w:r>
    </w:p>
    <w:p/>
    <w:p>
      <w:r>
        <w:rPr>
          <w:b/>
        </w:rPr>
        <w:t xml:space="preserve">535. </w:t>
      </w:r>
      <w:r>
        <w:rPr>
          <w:b/>
        </w:rPr>
        <w:t>The physician has prescribed Nexium (esomeprazole) for a client with erosive gastritis. The nurse should administer the medication:</w:t>
      </w:r>
    </w:p>
    <w:p>
      <w:pPr>
        <w:ind w:left="360"/>
      </w:pPr>
      <w:r>
        <w:rPr>
          <w:b/>
          <w:color w:val="C00000"/>
        </w:rPr>
        <w:t>A. 30 minutes before meals</w:t>
      </w:r>
    </w:p>
    <w:p>
      <w:pPr>
        <w:ind w:left="360"/>
      </w:pPr>
      <w:r>
        <w:t>B. With each meal</w:t>
      </w:r>
    </w:p>
    <w:p>
      <w:pPr>
        <w:ind w:left="360"/>
      </w:pPr>
      <w:r>
        <w:t>C. In a single dose at bedtime</w:t>
      </w:r>
    </w:p>
    <w:p>
      <w:pPr>
        <w:ind w:left="360"/>
      </w:pPr>
      <w:r>
        <w:t>D. 30 minutes after meals</w:t>
      </w:r>
    </w:p>
    <w:p>
      <w:pPr>
        <w:ind w:left="360"/>
      </w:pPr>
      <w:r>
        <w:rPr>
          <w:b/>
        </w:rPr>
        <w:t xml:space="preserve">Answer: </w:t>
      </w:r>
      <w:r>
        <w:rPr>
          <w:b/>
          <w:color w:val="C00000"/>
        </w:rPr>
        <w:t>A. 30 minutes before meals</w:t>
      </w:r>
    </w:p>
    <w:p>
      <w:pPr>
        <w:ind w:left="360"/>
      </w:pPr>
      <w:r>
        <w:rPr>
          <w:b/>
        </w:rPr>
        <w:t xml:space="preserve">Rationale: </w:t>
      </w:r>
      <w:r>
        <w:t>Per Kenya EML/BNF, proton pump inhibitors such as esomeprazole are most effective taken about 30 minutes before a meal so peak drug levels coincide with meal-stimulated acid production.</w:t>
      </w:r>
    </w:p>
    <w:p/>
    <w:p>
      <w:r>
        <w:rPr>
          <w:b/>
        </w:rPr>
        <w:t xml:space="preserve">536. </w:t>
      </w:r>
      <w:r>
        <w:rPr>
          <w:b/>
        </w:rPr>
        <w:t>When the nurse checks the fundus of a client on the first postpartum day, she notes that the fundus is firm, is at the level of the umbilicus, and is displaced to the right. The next action the nurse should take is to:</w:t>
      </w:r>
    </w:p>
    <w:p>
      <w:pPr>
        <w:ind w:left="360"/>
      </w:pPr>
      <w:r>
        <w:rPr>
          <w:b/>
          <w:color w:val="C00000"/>
        </w:rPr>
        <w:t>A. Check the client for bladder distention</w:t>
      </w:r>
    </w:p>
    <w:p>
      <w:pPr>
        <w:ind w:left="360"/>
      </w:pPr>
      <w:r>
        <w:t>B. Assess the blood pressure for hypotension</w:t>
      </w:r>
    </w:p>
    <w:p>
      <w:pPr>
        <w:ind w:left="360"/>
      </w:pPr>
      <w:r>
        <w:t>C. Determine whether an oxytocic drug was given</w:t>
      </w:r>
    </w:p>
    <w:p>
      <w:pPr>
        <w:ind w:left="360"/>
      </w:pPr>
      <w:r>
        <w:t>D. Check for the expulsion of small clots</w:t>
      </w:r>
    </w:p>
    <w:p>
      <w:pPr>
        <w:ind w:left="360"/>
      </w:pPr>
      <w:r>
        <w:rPr>
          <w:b/>
        </w:rPr>
        <w:t xml:space="preserve">Answer: </w:t>
      </w:r>
      <w:r>
        <w:rPr>
          <w:b/>
          <w:color w:val="C00000"/>
        </w:rPr>
        <w:t>A. Check the client for bladder distention</w:t>
      </w:r>
    </w:p>
    <w:p>
      <w:pPr>
        <w:ind w:left="360"/>
      </w:pPr>
      <w:r>
        <w:rPr>
          <w:b/>
        </w:rPr>
        <w:t xml:space="preserve">Rationale: </w:t>
      </w:r>
      <w:r>
        <w:t>Per Myles Textbook for Midwives, a firm fundus displaced to the right and above expected level indicates a full bladder; the nurse should check for bladder distention and have the client void to allow the uterus to descend and contract.</w:t>
      </w:r>
    </w:p>
    <w:p/>
    <w:p>
      <w:r>
        <w:rPr>
          <w:b/>
        </w:rPr>
        <w:t xml:space="preserve">537. </w:t>
      </w:r>
      <w:r>
        <w:rPr>
          <w:b/>
        </w:rPr>
        <w:t>The client is seen in the clinic for treatment of migraine headaches. The drug Imitrex (sumatriptan succinate) is prescribed for the client. Which of the following in the client’s history should be reported to the doctor?</w:t>
      </w:r>
    </w:p>
    <w:p>
      <w:pPr>
        <w:ind w:left="360"/>
      </w:pPr>
      <w:r>
        <w:t>A. Diabetes</w:t>
      </w:r>
    </w:p>
    <w:p>
      <w:pPr>
        <w:ind w:left="360"/>
      </w:pPr>
      <w:r>
        <w:rPr>
          <w:b/>
          <w:color w:val="C00000"/>
        </w:rPr>
        <w:t>B. Prinzmetal’s angina</w:t>
      </w:r>
    </w:p>
    <w:p>
      <w:pPr>
        <w:ind w:left="360"/>
      </w:pPr>
      <w:r>
        <w:t>C. Cancer</w:t>
      </w:r>
    </w:p>
    <w:p>
      <w:pPr>
        <w:ind w:left="360"/>
      </w:pPr>
      <w:r>
        <w:t>D. Cluster headaches</w:t>
      </w:r>
    </w:p>
    <w:p>
      <w:pPr>
        <w:ind w:left="360"/>
      </w:pPr>
      <w:r>
        <w:rPr>
          <w:b/>
        </w:rPr>
        <w:t xml:space="preserve">Answer: </w:t>
      </w:r>
      <w:r>
        <w:rPr>
          <w:b/>
          <w:color w:val="C00000"/>
        </w:rPr>
        <w:t>B. Prinzmetal’s angina</w:t>
      </w:r>
    </w:p>
    <w:p>
      <w:pPr>
        <w:ind w:left="360"/>
      </w:pPr>
      <w:r>
        <w:rPr>
          <w:b/>
        </w:rPr>
        <w:t xml:space="preserve">Rationale: </w:t>
      </w:r>
      <w:r>
        <w:t>Per Kenya EML/BNF, sumatriptan is a 5-HT1 agonist that causes vasoconstriction and is contraindicated in ischaemic/vasospastic heart disease such as Prinzmetal's (variant) angina, so this history must be reported.</w:t>
      </w:r>
    </w:p>
    <w:p/>
    <w:p>
      <w:r>
        <w:rPr>
          <w:b/>
        </w:rPr>
        <w:t xml:space="preserve">538. </w:t>
      </w:r>
      <w:r>
        <w:rPr>
          <w:b/>
        </w:rPr>
        <w:t>The client with suspected meningitis is admitted to the unit. The doctor is performing an assessment to determine meningeal irritation and spinal nerve root inflammation. A positive Kernig’s sign is charted if the nurse notes:</w:t>
      </w:r>
    </w:p>
    <w:p>
      <w:pPr>
        <w:ind w:left="360"/>
      </w:pPr>
      <w:r>
        <w:rPr>
          <w:b/>
          <w:color w:val="C00000"/>
        </w:rPr>
        <w:t>A. Pain on flexion of the hip and knee</w:t>
      </w:r>
    </w:p>
    <w:p>
      <w:pPr>
        <w:ind w:left="360"/>
      </w:pPr>
      <w:r>
        <w:t>B. Nuchal rigidity on flexion of the neck</w:t>
      </w:r>
    </w:p>
    <w:p>
      <w:pPr>
        <w:ind w:left="360"/>
      </w:pPr>
      <w:r>
        <w:t>C. Pain when the head is turned to the left side</w:t>
      </w:r>
    </w:p>
    <w:p>
      <w:pPr>
        <w:ind w:left="360"/>
      </w:pPr>
      <w:r>
        <w:t>D. Dizziness when changing positions</w:t>
      </w:r>
    </w:p>
    <w:p>
      <w:pPr>
        <w:ind w:left="360"/>
      </w:pPr>
      <w:r>
        <w:rPr>
          <w:b/>
        </w:rPr>
        <w:t xml:space="preserve">Answer: </w:t>
      </w:r>
      <w:r>
        <w:rPr>
          <w:b/>
          <w:color w:val="C00000"/>
        </w:rPr>
        <w:t>A. Pain on flexion of the hip and knee</w:t>
      </w:r>
    </w:p>
    <w:p>
      <w:pPr>
        <w:ind w:left="360"/>
      </w:pPr>
      <w:r>
        <w:rPr>
          <w:b/>
        </w:rPr>
        <w:t xml:space="preserve">Rationale: </w:t>
      </w:r>
      <w:r>
        <w:t>Per Brunner &amp; Suddarth's neurologic assessment, a positive Kernig's sign is pain/resistance on extending the knee when the hip and knee are flexed; nuchal rigidity on neck flexion describes Brudzinski's sign.</w:t>
      </w:r>
    </w:p>
    <w:p/>
    <w:p>
      <w:r>
        <w:rPr>
          <w:b/>
        </w:rPr>
        <w:t xml:space="preserve">539. </w:t>
      </w:r>
      <w:r>
        <w:rPr>
          <w:b/>
        </w:rPr>
        <w:t>The client with Alzheimer’s disease is being assisted with activities of daily living when the nurse notes that the client uses her toothbrush to brush her hair. The nurse is aware that the client is exhibiting:</w:t>
      </w:r>
    </w:p>
    <w:p>
      <w:pPr>
        <w:ind w:left="360"/>
      </w:pPr>
      <w:r>
        <w:t>A. Agnosia</w:t>
      </w:r>
    </w:p>
    <w:p>
      <w:pPr>
        <w:ind w:left="360"/>
      </w:pPr>
      <w:r>
        <w:rPr>
          <w:b/>
          <w:color w:val="C00000"/>
        </w:rPr>
        <w:t>B. Apraxia</w:t>
      </w:r>
    </w:p>
    <w:p>
      <w:pPr>
        <w:ind w:left="360"/>
      </w:pPr>
      <w:r>
        <w:t>C. Anomia</w:t>
      </w:r>
    </w:p>
    <w:p>
      <w:pPr>
        <w:ind w:left="360"/>
      </w:pPr>
      <w:r>
        <w:t>D. Aphasia</w:t>
      </w:r>
    </w:p>
    <w:p>
      <w:pPr>
        <w:ind w:left="360"/>
      </w:pPr>
      <w:r>
        <w:rPr>
          <w:b/>
        </w:rPr>
        <w:t xml:space="preserve">Answer: </w:t>
      </w:r>
      <w:r>
        <w:rPr>
          <w:b/>
          <w:color w:val="C00000"/>
        </w:rPr>
        <w:t>B. Apraxia</w:t>
      </w:r>
    </w:p>
    <w:p>
      <w:pPr>
        <w:ind w:left="360"/>
      </w:pPr>
      <w:r>
        <w:rPr>
          <w:b/>
        </w:rPr>
        <w:t xml:space="preserve">Rationale: </w:t>
      </w:r>
      <w:r>
        <w:t>Per Brunner &amp; Suddarth's, apraxia is the inability to carry out purposeful, learned motor tasks correctly (e.g., using a toothbrush on the hair); agnosia is failure to recognize objects, aphasia is a language deficit.</w:t>
      </w:r>
    </w:p>
    <w:p/>
    <w:p>
      <w:r>
        <w:rPr>
          <w:b/>
        </w:rPr>
        <w:t xml:space="preserve">540. </w:t>
      </w:r>
      <w:r>
        <w:rPr>
          <w:b/>
        </w:rPr>
        <w:t>The doctor has prescribed Exelon (rivastigmine) for the client with Alzheimer’s disease. Which side effect is most often associated with this drug?</w:t>
      </w:r>
    </w:p>
    <w:p>
      <w:pPr>
        <w:ind w:left="360"/>
      </w:pPr>
      <w:r>
        <w:t>A. Urinary incontinence</w:t>
      </w:r>
    </w:p>
    <w:p>
      <w:pPr>
        <w:ind w:left="360"/>
      </w:pPr>
      <w:r>
        <w:t>B. Headaches</w:t>
      </w:r>
    </w:p>
    <w:p>
      <w:pPr>
        <w:ind w:left="360"/>
      </w:pPr>
      <w:r>
        <w:t>C. Confusion</w:t>
      </w:r>
    </w:p>
    <w:p>
      <w:pPr>
        <w:ind w:left="360"/>
      </w:pPr>
      <w:r>
        <w:rPr>
          <w:b/>
          <w:color w:val="C00000"/>
        </w:rPr>
        <w:t>D. Nausea</w:t>
      </w:r>
    </w:p>
    <w:p>
      <w:pPr>
        <w:ind w:left="360"/>
      </w:pPr>
      <w:r>
        <w:rPr>
          <w:b/>
        </w:rPr>
        <w:t xml:space="preserve">Answer: </w:t>
      </w:r>
      <w:r>
        <w:rPr>
          <w:b/>
          <w:color w:val="C00000"/>
        </w:rPr>
        <w:t>D. Nausea</w:t>
      </w:r>
    </w:p>
    <w:p>
      <w:pPr>
        <w:ind w:left="360"/>
      </w:pPr>
      <w:r>
        <w:rPr>
          <w:b/>
        </w:rPr>
        <w:t xml:space="preserve">Rationale: </w:t>
      </w:r>
      <w:r>
        <w:t>Per Kenya EML/BNF, rivastigmine is a cholinesterase inhibitor whose most common adverse effects are cholinergic GI effects—nausea, vomiting, anorexia; urinary incontinence is not typical (it causes cholinergic effects, not retention).</w:t>
      </w:r>
    </w:p>
    <w:p/>
    <w:p>
      <w:r>
        <w:rPr>
          <w:b/>
        </w:rPr>
        <w:t xml:space="preserve">541. </w:t>
      </w:r>
      <w:r>
        <w:rPr>
          <w:b/>
        </w:rPr>
        <w:t>A client is admitted to the labor and delivery unit in active labor. During examination, the nurse notes a papular lesion on the perineum. Which initial action is most appropriate?</w:t>
      </w:r>
    </w:p>
    <w:p>
      <w:pPr>
        <w:ind w:left="360"/>
      </w:pPr>
      <w:r>
        <w:t>A. Document the finding</w:t>
      </w:r>
    </w:p>
    <w:p>
      <w:pPr>
        <w:ind w:left="360"/>
      </w:pPr>
      <w:r>
        <w:rPr>
          <w:b/>
          <w:color w:val="C00000"/>
        </w:rPr>
        <w:t>B. Report the finding to the doctor</w:t>
      </w:r>
    </w:p>
    <w:p>
      <w:pPr>
        <w:ind w:left="360"/>
      </w:pPr>
      <w:r>
        <w:t>C. Prepare the client for a C-section</w:t>
      </w:r>
    </w:p>
    <w:p>
      <w:pPr>
        <w:ind w:left="360"/>
      </w:pPr>
      <w:r>
        <w:t>D. Continue primary care as prescribed</w:t>
      </w:r>
    </w:p>
    <w:p>
      <w:pPr>
        <w:ind w:left="360"/>
      </w:pPr>
      <w:r>
        <w:rPr>
          <w:b/>
        </w:rPr>
        <w:t xml:space="preserve">Answer: </w:t>
      </w:r>
      <w:r>
        <w:rPr>
          <w:b/>
          <w:color w:val="C00000"/>
        </w:rPr>
        <w:t>B. Report the finding to the doctor</w:t>
      </w:r>
    </w:p>
    <w:p>
      <w:pPr>
        <w:ind w:left="360"/>
      </w:pPr>
      <w:r>
        <w:rPr>
          <w:b/>
        </w:rPr>
        <w:t xml:space="preserve">Rationale: </w:t>
      </w:r>
      <w:r>
        <w:t>Per Kenya maternal/newborn and STI guidelines, a genital lesion in a laboring woman may be active herpes/an infectious lesion posing vertical-transmission risk; the nurse must report it to the doctor so mode of delivery can be decided, rather than merely documenting.</w:t>
      </w:r>
    </w:p>
    <w:p/>
    <w:p>
      <w:r>
        <w:rPr>
          <w:b/>
        </w:rPr>
        <w:t xml:space="preserve">542. </w:t>
      </w:r>
      <w:r>
        <w:rPr>
          <w:b/>
        </w:rPr>
        <w:t>A 15-year-old primigravida is admitted with a tentative diagnosis of HELLP syndrome. Which laboratory finding is associated with HELLP syndrome?</w:t>
      </w:r>
    </w:p>
    <w:p>
      <w:pPr>
        <w:ind w:left="360"/>
      </w:pPr>
      <w:r>
        <w:t>A. Elevated blood glucose</w:t>
      </w:r>
    </w:p>
    <w:p>
      <w:pPr>
        <w:ind w:left="360"/>
      </w:pPr>
      <w:r>
        <w:t>B. Elevated platelet count</w:t>
      </w:r>
    </w:p>
    <w:p>
      <w:pPr>
        <w:ind w:left="360"/>
      </w:pPr>
      <w:r>
        <w:t>C. Elevated creatinine clearance</w:t>
      </w:r>
    </w:p>
    <w:p>
      <w:pPr>
        <w:ind w:left="360"/>
      </w:pPr>
      <w:r>
        <w:rPr>
          <w:b/>
          <w:color w:val="C00000"/>
        </w:rPr>
        <w:t>D. Elevated hepatic enzymes</w:t>
      </w:r>
    </w:p>
    <w:p>
      <w:pPr>
        <w:ind w:left="360"/>
      </w:pPr>
      <w:r>
        <w:rPr>
          <w:b/>
        </w:rPr>
        <w:t xml:space="preserve">Answer: </w:t>
      </w:r>
      <w:r>
        <w:rPr>
          <w:b/>
          <w:color w:val="C00000"/>
        </w:rPr>
        <w:t>D. Elevated hepatic enzymes</w:t>
      </w:r>
    </w:p>
    <w:p>
      <w:pPr>
        <w:ind w:left="360"/>
      </w:pPr>
      <w:r>
        <w:rPr>
          <w:b/>
        </w:rPr>
        <w:t xml:space="preserve">Rationale: </w:t>
      </w:r>
      <w:r>
        <w:t>Per Myles Textbook for Midwives, HELLP = Hemolysis, Elevated Liver enzymes, Low Platelets; thus elevated hepatic enzymes is the associated finding, and platelet count is decreased (not elevated).</w:t>
      </w:r>
    </w:p>
    <w:p/>
    <w:p>
      <w:r>
        <w:rPr>
          <w:b/>
        </w:rPr>
        <w:t xml:space="preserve">543. </w:t>
      </w:r>
      <w:r>
        <w:rPr>
          <w:b/>
        </w:rPr>
        <w:t>The nurse is assessing the deep tendon reflexes of a client with preeclampsia. Which method is used to elicit the biceps reflex?</w:t>
      </w:r>
    </w:p>
    <w:p>
      <w:pPr>
        <w:ind w:left="360"/>
      </w:pPr>
      <w:r>
        <w:rPr>
          <w:b/>
          <w:color w:val="C00000"/>
        </w:rPr>
        <w:t>A. The nurse places her thumb on the muscle inset in the antecubital space and taps the thumb briskly with the reflex hammer.</w:t>
      </w:r>
    </w:p>
    <w:p>
      <w:pPr>
        <w:ind w:left="360"/>
      </w:pPr>
      <w:r>
        <w:t>B. The nurse loosely suspends the client’s arm in an open hand while tapping the back of the client’s elbow.</w:t>
      </w:r>
    </w:p>
    <w:p>
      <w:pPr>
        <w:ind w:left="360"/>
      </w:pPr>
      <w:r>
        <w:t>C. The nurse instructs the client to dangle her legs as the nurse strikes the area below the patella with the blunt side of the reflex hammer.</w:t>
      </w:r>
    </w:p>
    <w:p>
      <w:pPr>
        <w:ind w:left="360"/>
      </w:pPr>
      <w:r>
        <w:t>D. The nurse instructs the client to place her arms loosely at her side as the nurse strikes the muscle insert just above the wrist.</w:t>
      </w:r>
    </w:p>
    <w:p>
      <w:pPr>
        <w:ind w:left="360"/>
      </w:pPr>
      <w:r>
        <w:rPr>
          <w:b/>
        </w:rPr>
        <w:t xml:space="preserve">Answer: </w:t>
      </w:r>
      <w:r>
        <w:rPr>
          <w:b/>
          <w:color w:val="C00000"/>
        </w:rPr>
        <w:t>A. The nurse places her thumb on the muscle inset in the antecubital space and taps the thumb briskly with the reflex hammer.</w:t>
      </w:r>
    </w:p>
    <w:p>
      <w:pPr>
        <w:ind w:left="360"/>
      </w:pPr>
      <w:r>
        <w:rPr>
          <w:b/>
        </w:rPr>
        <w:t xml:space="preserve">Rationale: </w:t>
      </w:r>
      <w:r>
        <w:t>Per Kozier &amp; Erb's/physical assessment technique, the biceps reflex is elicited by placing the thumb over the biceps tendon in the antecubital fossa and striking the thumb with the reflex hammer.</w:t>
      </w:r>
    </w:p>
    <w:p/>
    <w:p>
      <w:r>
        <w:rPr>
          <w:b/>
        </w:rPr>
        <w:t xml:space="preserve">544. </w:t>
      </w:r>
      <w:r>
        <w:rPr>
          <w:b/>
        </w:rPr>
        <w:t>A primigravida with diabetes is admitted to the labor and delivery unit at 34 weeks gestation. Which doctor’s order should the nurse question?</w:t>
      </w:r>
    </w:p>
    <w:p>
      <w:pPr>
        <w:ind w:left="360"/>
      </w:pPr>
      <w:r>
        <w:t>A. Magnesium sulfate 4gm (25%) IV</w:t>
      </w:r>
    </w:p>
    <w:p>
      <w:pPr>
        <w:ind w:left="360"/>
      </w:pPr>
      <w:r>
        <w:rPr>
          <w:b/>
          <w:color w:val="C00000"/>
        </w:rPr>
        <w:t>B. Brethine 10 mcg IV</w:t>
      </w:r>
    </w:p>
    <w:p>
      <w:pPr>
        <w:ind w:left="360"/>
      </w:pPr>
      <w:r>
        <w:t>C. Stadol 1 mg IV push every 4 hours as needed prn for pain</w:t>
      </w:r>
    </w:p>
    <w:p>
      <w:pPr>
        <w:ind w:left="360"/>
      </w:pPr>
      <w:r>
        <w:t>D. Ancef 2gm IVPB every 6 hours</w:t>
      </w:r>
    </w:p>
    <w:p>
      <w:pPr>
        <w:ind w:left="360"/>
      </w:pPr>
      <w:r>
        <w:rPr>
          <w:b/>
        </w:rPr>
        <w:t xml:space="preserve">Answer: </w:t>
      </w:r>
      <w:r>
        <w:rPr>
          <w:b/>
          <w:color w:val="C00000"/>
        </w:rPr>
        <w:t>B. Brethine 10 mcg IV</w:t>
      </w:r>
    </w:p>
    <w:p>
      <w:pPr>
        <w:ind w:left="360"/>
      </w:pPr>
      <w:r>
        <w:rPr>
          <w:b/>
        </w:rPr>
        <w:t xml:space="preserve">Rationale: </w:t>
      </w:r>
      <w:r>
        <w:t>Per Kenya maternal care/pharmacology, terbutaline (Brethine) is a beta-agonist tocolytic that causes hyperglycaemia and should be questioned in a diabetic; the usual dose is ~0.25 mg subcutaneously, so an IV '10 mcg' order is also questionable. Magnesium sulfate, Stadol and Ancef are appropriate.</w:t>
      </w:r>
    </w:p>
    <w:p/>
    <w:p>
      <w:r>
        <w:rPr>
          <w:b/>
        </w:rPr>
        <w:t xml:space="preserve">545. </w:t>
      </w:r>
      <w:r>
        <w:rPr>
          <w:b/>
        </w:rPr>
        <w:t>A diabetic multigravida is scheduled for an amniocentesis at 32 weeks gestation to determine the L/S ratio and phosphatidylglycerol level. The L/S ratio is 1:1 and the presence of phosphatidylglycerol is noted. The nurse’s assessment of this data is:</w:t>
      </w:r>
    </w:p>
    <w:p>
      <w:pPr>
        <w:ind w:left="360"/>
      </w:pPr>
      <w:r>
        <w:t>A. The infant is at low risk for congenital anomalies.</w:t>
      </w:r>
    </w:p>
    <w:p>
      <w:pPr>
        <w:ind w:left="360"/>
      </w:pPr>
      <w:r>
        <w:t>B. The infant is at high risk for intrauterine growth retardation.</w:t>
      </w:r>
    </w:p>
    <w:p>
      <w:pPr>
        <w:ind w:left="360"/>
      </w:pPr>
      <w:r>
        <w:rPr>
          <w:b/>
          <w:color w:val="C00000"/>
        </w:rPr>
        <w:t>C. The infant is at high risk for respiratory distress syndrome.</w:t>
      </w:r>
    </w:p>
    <w:p>
      <w:pPr>
        <w:ind w:left="360"/>
      </w:pPr>
      <w:r>
        <w:t>D. The infant is at high risk for birth trauma.</w:t>
      </w:r>
    </w:p>
    <w:p>
      <w:pPr>
        <w:ind w:left="360"/>
      </w:pPr>
      <w:r>
        <w:rPr>
          <w:b/>
        </w:rPr>
        <w:t xml:space="preserve">Answer: </w:t>
      </w:r>
      <w:r>
        <w:rPr>
          <w:b/>
          <w:color w:val="C00000"/>
        </w:rPr>
        <w:t>C. The infant is at high risk for respiratory distress syndrome.</w:t>
      </w:r>
    </w:p>
    <w:p>
      <w:pPr>
        <w:ind w:left="360"/>
      </w:pPr>
      <w:r>
        <w:rPr>
          <w:b/>
        </w:rPr>
        <w:t xml:space="preserve">Rationale: </w:t>
      </w:r>
      <w:r>
        <w:t>Per Myles Textbook for Midwives, fetal lung maturity requires an L/S ratio of at least 2:1; a 1:1 ratio indicates immature lungs and high risk for respiratory distress syndrome. In diabetic pregnancies phosphatidylglycerol is the more reliable maturity marker, but the low L/S here signals RDS risk.</w:t>
      </w:r>
    </w:p>
    <w:p/>
    <w:p>
      <w:r>
        <w:rPr>
          <w:b/>
        </w:rPr>
        <w:t xml:space="preserve">546. </w:t>
      </w:r>
      <w:r>
        <w:rPr>
          <w:b/>
        </w:rPr>
        <w:t>Which observation in the newborn of a diabetic mother would require immediate nursing intervention?</w:t>
      </w:r>
    </w:p>
    <w:p>
      <w:pPr>
        <w:ind w:left="360"/>
      </w:pPr>
      <w:r>
        <w:t>A. Crying</w:t>
      </w:r>
    </w:p>
    <w:p>
      <w:pPr>
        <w:ind w:left="360"/>
      </w:pPr>
      <w:r>
        <w:t>B. Wakefulness</w:t>
      </w:r>
    </w:p>
    <w:p>
      <w:pPr>
        <w:ind w:left="360"/>
      </w:pPr>
      <w:r>
        <w:rPr>
          <w:b/>
          <w:color w:val="C00000"/>
        </w:rPr>
        <w:t>C. Jitteriness</w:t>
      </w:r>
    </w:p>
    <w:p>
      <w:pPr>
        <w:ind w:left="360"/>
      </w:pPr>
      <w:r>
        <w:t>D. Yawning</w:t>
      </w:r>
    </w:p>
    <w:p>
      <w:pPr>
        <w:ind w:left="360"/>
      </w:pPr>
      <w:r>
        <w:rPr>
          <w:b/>
        </w:rPr>
        <w:t xml:space="preserve">Answer: </w:t>
      </w:r>
      <w:r>
        <w:rPr>
          <w:b/>
          <w:color w:val="C00000"/>
        </w:rPr>
        <w:t>C. Jitteriness</w:t>
      </w:r>
    </w:p>
    <w:p>
      <w:pPr>
        <w:ind w:left="360"/>
      </w:pPr>
      <w:r>
        <w:rPr>
          <w:b/>
        </w:rPr>
        <w:t xml:space="preserve">Rationale: </w:t>
      </w:r>
      <w:r>
        <w:t>Per Kenya Basic Paediatric Protocols, jitteriness/tremors in the infant of a diabetic mother signals hypoglycaemia, which requires immediate assessment and treatment; crying, wakefulness and yawning are normal.</w:t>
      </w:r>
    </w:p>
    <w:p/>
    <w:p>
      <w:r>
        <w:rPr>
          <w:b/>
        </w:rPr>
        <w:t xml:space="preserve">547. </w:t>
      </w:r>
      <w:r>
        <w:rPr>
          <w:b/>
        </w:rPr>
        <w:t>The nurse caring for a client receiving intravenous magnesium sulfate must closely observe for side effects associated with drug therapy. An expected side effect of magnesium sulfate is:</w:t>
      </w:r>
    </w:p>
    <w:p>
      <w:pPr>
        <w:ind w:left="360"/>
      </w:pPr>
      <w:r>
        <w:t>A. Decreased urinary output</w:t>
      </w:r>
    </w:p>
    <w:p>
      <w:pPr>
        <w:ind w:left="360"/>
      </w:pPr>
      <w:r>
        <w:rPr>
          <w:b/>
          <w:color w:val="C00000"/>
        </w:rPr>
        <w:t>B. Hypersomnolence</w:t>
      </w:r>
    </w:p>
    <w:p>
      <w:pPr>
        <w:ind w:left="360"/>
      </w:pPr>
      <w:r>
        <w:t>C. Absence of knee jerk reflex</w:t>
      </w:r>
    </w:p>
    <w:p>
      <w:pPr>
        <w:ind w:left="360"/>
      </w:pPr>
      <w:r>
        <w:t>D. Decreased respiratory rate</w:t>
      </w:r>
    </w:p>
    <w:p>
      <w:pPr>
        <w:ind w:left="360"/>
      </w:pPr>
      <w:r>
        <w:rPr>
          <w:b/>
        </w:rPr>
        <w:t xml:space="preserve">Answer: </w:t>
      </w:r>
      <w:r>
        <w:rPr>
          <w:b/>
          <w:color w:val="C00000"/>
        </w:rPr>
        <w:t>B. Hypersomnolence</w:t>
      </w:r>
    </w:p>
    <w:p>
      <w:pPr>
        <w:ind w:left="360"/>
      </w:pPr>
      <w:r>
        <w:rPr>
          <w:b/>
        </w:rPr>
        <w:t xml:space="preserve">Rationale: </w:t>
      </w:r>
      <w:r>
        <w:t>Per Myles/Kenya maternal guidelines, mild sedation/drowsiness (hypersomnolence) and feeling warm are expected effects of therapeutic magnesium sulfate; loss of knee-jerk reflex, respiratory depression and oliguria are signs of toxicity, not expected effects.</w:t>
      </w:r>
    </w:p>
    <w:p/>
    <w:p>
      <w:r>
        <w:rPr>
          <w:b/>
        </w:rPr>
        <w:t xml:space="preserve">548. </w:t>
      </w:r>
      <w:r>
        <w:rPr>
          <w:b/>
        </w:rPr>
        <w:t>The client has elected to have epidural anesthesia to relieve labor pain. If the client experiences hypotension, the nurse would:</w:t>
      </w:r>
    </w:p>
    <w:p>
      <w:pPr>
        <w:ind w:left="360"/>
      </w:pPr>
      <w:r>
        <w:t>A. Place her in Trendelenburg position</w:t>
      </w:r>
    </w:p>
    <w:p>
      <w:pPr>
        <w:ind w:left="360"/>
      </w:pPr>
      <w:r>
        <w:t>B. Decrease the rate of IV infusion</w:t>
      </w:r>
    </w:p>
    <w:p>
      <w:pPr>
        <w:ind w:left="360"/>
      </w:pPr>
      <w:r>
        <w:t>C. Administer oxygen per nasal cannula</w:t>
      </w:r>
    </w:p>
    <w:p>
      <w:pPr>
        <w:ind w:left="360"/>
      </w:pPr>
      <w:r>
        <w:rPr>
          <w:b/>
          <w:color w:val="C00000"/>
        </w:rPr>
        <w:t>D. Increase the rate of the IV infusion</w:t>
      </w:r>
    </w:p>
    <w:p>
      <w:pPr>
        <w:ind w:left="360"/>
      </w:pPr>
      <w:r>
        <w:rPr>
          <w:b/>
        </w:rPr>
        <w:t xml:space="preserve">Answer: </w:t>
      </w:r>
      <w:r>
        <w:rPr>
          <w:b/>
          <w:color w:val="C00000"/>
        </w:rPr>
        <w:t>D. Increase the rate of the IV infusion</w:t>
      </w:r>
    </w:p>
    <w:p>
      <w:pPr>
        <w:ind w:left="360"/>
      </w:pPr>
      <w:r>
        <w:rPr>
          <w:b/>
        </w:rPr>
        <w:t xml:space="preserve">Rationale: </w:t>
      </w:r>
      <w:r>
        <w:t>Per Myles Textbook for Midwives, epidural-induced hypotension is treated by increasing the IV fluid rate (fluid bolus), left-lateral positioning and oxygen; Trendelenburg is avoided as it can worsen the cephalad spread of the block.</w:t>
      </w:r>
    </w:p>
    <w:p/>
    <w:p>
      <w:r>
        <w:rPr>
          <w:b/>
        </w:rPr>
        <w:t xml:space="preserve">549. </w:t>
      </w:r>
      <w:r>
        <w:rPr>
          <w:b/>
        </w:rPr>
        <w:t>A client has cancer of the pancreas. The nurse should be most concerned about which nursing diagnosis?</w:t>
      </w:r>
    </w:p>
    <w:p>
      <w:pPr>
        <w:ind w:left="360"/>
      </w:pPr>
      <w:r>
        <w:rPr>
          <w:b/>
          <w:color w:val="C00000"/>
        </w:rPr>
        <w:t>A. Alteration in nutrition</w:t>
      </w:r>
    </w:p>
    <w:p>
      <w:pPr>
        <w:ind w:left="360"/>
      </w:pPr>
      <w:r>
        <w:t>B. Alteration in bowel elimination</w:t>
      </w:r>
    </w:p>
    <w:p>
      <w:pPr>
        <w:ind w:left="360"/>
      </w:pPr>
      <w:r>
        <w:t>C. Alteration in skin integrity</w:t>
      </w:r>
    </w:p>
    <w:p>
      <w:pPr>
        <w:ind w:left="360"/>
      </w:pPr>
      <w:r>
        <w:t>D. Ineffective individual coping</w:t>
      </w:r>
    </w:p>
    <w:p>
      <w:pPr>
        <w:ind w:left="360"/>
      </w:pPr>
      <w:r>
        <w:rPr>
          <w:b/>
        </w:rPr>
        <w:t xml:space="preserve">Answer: </w:t>
      </w:r>
      <w:r>
        <w:rPr>
          <w:b/>
          <w:color w:val="C00000"/>
        </w:rPr>
        <w:t>A. Alteration in nutrition</w:t>
      </w:r>
    </w:p>
    <w:p>
      <w:pPr>
        <w:ind w:left="360"/>
      </w:pPr>
      <w:r>
        <w:rPr>
          <w:b/>
        </w:rPr>
        <w:t xml:space="preserve">Rationale: </w:t>
      </w:r>
      <w:r>
        <w:t>Pancreatic cancer severely impairs exocrine enzyme secretion and, with anorexia, cachexia and obstruction, causes profound malnutrition and weight loss; nutrition is the priority concern (Brunner &amp; Suddarth's Medical-Surgical Nursing).</w:t>
      </w:r>
    </w:p>
    <w:p/>
    <w:p>
      <w:r>
        <w:rPr>
          <w:b/>
        </w:rPr>
        <w:t xml:space="preserve">550. </w:t>
      </w:r>
      <w:r>
        <w:rPr>
          <w:b/>
        </w:rPr>
        <w:t>The home health nurse is visiting an 18-year-old with osteogenesis imperfecta. Which information obtained on the visit would cause the most concern? The client:</w:t>
      </w:r>
    </w:p>
    <w:p>
      <w:pPr>
        <w:ind w:left="360"/>
      </w:pPr>
      <w:r>
        <w:rPr>
          <w:b/>
          <w:color w:val="C00000"/>
        </w:rPr>
        <w:t>A. Likes to play football</w:t>
      </w:r>
    </w:p>
    <w:p>
      <w:pPr>
        <w:ind w:left="360"/>
      </w:pPr>
      <w:r>
        <w:t>B. Drinks several carbonated drinks per day</w:t>
      </w:r>
    </w:p>
    <w:p>
      <w:pPr>
        <w:ind w:left="360"/>
      </w:pPr>
      <w:r>
        <w:t>C. Has two sisters with sickle cell tract</w:t>
      </w:r>
    </w:p>
    <w:p>
      <w:pPr>
        <w:ind w:left="360"/>
      </w:pPr>
      <w:r>
        <w:t>D. Is taking acetaminophen to control pain</w:t>
      </w:r>
    </w:p>
    <w:p>
      <w:pPr>
        <w:ind w:left="360"/>
      </w:pPr>
      <w:r>
        <w:rPr>
          <w:b/>
        </w:rPr>
        <w:t xml:space="preserve">Answer: </w:t>
      </w:r>
      <w:r>
        <w:rPr>
          <w:b/>
          <w:color w:val="C00000"/>
        </w:rPr>
        <w:t>A. Likes to play football</w:t>
      </w:r>
    </w:p>
    <w:p>
      <w:pPr>
        <w:ind w:left="360"/>
      </w:pPr>
      <w:r>
        <w:rPr>
          <w:b/>
        </w:rPr>
        <w:t xml:space="preserve">Rationale: </w:t>
      </w:r>
      <w:r>
        <w:t>Osteogenesis imperfecta causes brittle bones prone to fracture; contact sports such as football pose the greatest injury risk and cause most concern (Brunner &amp; Suddarth's, musculoskeletal disorders).</w:t>
      </w:r>
    </w:p>
    <w:p/>
    <w:p>
      <w:r>
        <w:rPr>
          <w:b/>
        </w:rPr>
        <w:t xml:space="preserve">551. </w:t>
      </w:r>
      <w:r>
        <w:rPr>
          <w:b/>
        </w:rPr>
        <w:t>The nurse working the organ transplant unit is caring for a client with a white blood cell count of 450. During evening visitation, a visitor brings a basket of fruit. What action should the nurse take?</w:t>
      </w:r>
    </w:p>
    <w:p>
      <w:pPr>
        <w:ind w:left="360"/>
      </w:pPr>
      <w:r>
        <w:t>A. Allow the client to keep the fruit</w:t>
      </w:r>
    </w:p>
    <w:p>
      <w:pPr>
        <w:ind w:left="360"/>
      </w:pPr>
      <w:r>
        <w:t>B. Place the fruit next to the bed for easy access by the client</w:t>
      </w:r>
    </w:p>
    <w:p>
      <w:pPr>
        <w:ind w:left="360"/>
      </w:pPr>
      <w:r>
        <w:t>C. Offer to wash the fruit for the client</w:t>
      </w:r>
    </w:p>
    <w:p>
      <w:pPr>
        <w:ind w:left="360"/>
      </w:pPr>
      <w:r>
        <w:rPr>
          <w:b/>
          <w:color w:val="C00000"/>
        </w:rPr>
        <w:t>D. Tell the family members to take the fruit home</w:t>
      </w:r>
    </w:p>
    <w:p>
      <w:pPr>
        <w:ind w:left="360"/>
      </w:pPr>
      <w:r>
        <w:rPr>
          <w:b/>
        </w:rPr>
        <w:t xml:space="preserve">Answer: </w:t>
      </w:r>
      <w:r>
        <w:rPr>
          <w:b/>
          <w:color w:val="C00000"/>
        </w:rPr>
        <w:t>D. Tell the family members to take the fruit home</w:t>
      </w:r>
    </w:p>
    <w:p>
      <w:pPr>
        <w:ind w:left="360"/>
      </w:pPr>
      <w:r>
        <w:rPr>
          <w:b/>
        </w:rPr>
        <w:t xml:space="preserve">Rationale: </w:t>
      </w:r>
      <w:r>
        <w:t>A WBC of 450 indicates severe neutropenia; fresh fruit harbours bacteria/fungi and is contraindicated in neutropenic precautions, so it should be removed (Brunner &amp; Suddarth's, neutropenic care / IPC principles).</w:t>
      </w:r>
    </w:p>
    <w:p/>
    <w:p>
      <w:r>
        <w:rPr>
          <w:b/>
        </w:rPr>
        <w:t xml:space="preserve">552. </w:t>
      </w:r>
      <w:r>
        <w:rPr>
          <w:b/>
        </w:rPr>
        <w:t>The client admitted 2 days earlier that a lung resection accidentally pulls out the chest tube. Which action by the nurse indicates understanding of the management of chest tubes?</w:t>
      </w:r>
    </w:p>
    <w:p>
      <w:pPr>
        <w:ind w:left="360"/>
      </w:pPr>
      <w:r>
        <w:t>A. Order a chest x-ray</w:t>
      </w:r>
    </w:p>
    <w:p>
      <w:pPr>
        <w:ind w:left="360"/>
      </w:pPr>
      <w:r>
        <w:t>B. Reinsert the tube</w:t>
      </w:r>
    </w:p>
    <w:p>
      <w:pPr>
        <w:ind w:left="360"/>
      </w:pPr>
      <w:r>
        <w:rPr>
          <w:b/>
          <w:color w:val="C00000"/>
        </w:rPr>
        <w:t>C. Cover the insertion site with a Vaseline gauze</w:t>
      </w:r>
    </w:p>
    <w:p>
      <w:pPr>
        <w:ind w:left="360"/>
      </w:pPr>
      <w:r>
        <w:t>D. Call the doctor</w:t>
      </w:r>
    </w:p>
    <w:p>
      <w:pPr>
        <w:ind w:left="360"/>
      </w:pPr>
      <w:r>
        <w:rPr>
          <w:b/>
        </w:rPr>
        <w:t xml:space="preserve">Answer: </w:t>
      </w:r>
      <w:r>
        <w:rPr>
          <w:b/>
          <w:color w:val="C00000"/>
        </w:rPr>
        <w:t>C. Cover the insertion site with a Vaseline gauze</w:t>
      </w:r>
    </w:p>
    <w:p>
      <w:pPr>
        <w:ind w:left="360"/>
      </w:pPr>
      <w:r>
        <w:rPr>
          <w:b/>
        </w:rPr>
        <w:t xml:space="preserve">Rationale: </w:t>
      </w:r>
      <w:r>
        <w:t>An accidentally dislodged chest tube requires immediate application of an occlusive (Vaseline) dressing to prevent air entry and tension pneumothorax, then notify the physician (Brunner &amp; Suddarth's, chest drainage management).</w:t>
      </w:r>
    </w:p>
    <w:p/>
    <w:p>
      <w:r>
        <w:rPr>
          <w:b/>
        </w:rPr>
        <w:t xml:space="preserve">553. </w:t>
      </w:r>
      <w:r>
        <w:rPr>
          <w:b/>
        </w:rPr>
        <w:t>A client being treated with sodium warfarin has a Protime of 120 seconds. Which intervention would be most important to include in the nursing care plan?</w:t>
      </w:r>
    </w:p>
    <w:p>
      <w:pPr>
        <w:ind w:left="360"/>
      </w:pPr>
      <w:r>
        <w:rPr>
          <w:b/>
          <w:color w:val="C00000"/>
        </w:rPr>
        <w:t>A. Assess for signs of abnormal bleeding</w:t>
      </w:r>
    </w:p>
    <w:p>
      <w:pPr>
        <w:ind w:left="360"/>
      </w:pPr>
      <w:r>
        <w:t>B. Anticipate an increase in the Coumadin dosage</w:t>
      </w:r>
    </w:p>
    <w:p>
      <w:pPr>
        <w:ind w:left="360"/>
      </w:pPr>
      <w:r>
        <w:t>C. Instruct the client regarding the drug therapy</w:t>
      </w:r>
    </w:p>
    <w:p>
      <w:pPr>
        <w:ind w:left="360"/>
      </w:pPr>
      <w:r>
        <w:t>D. Increase the frequency of neurological assessments</w:t>
      </w:r>
    </w:p>
    <w:p>
      <w:pPr>
        <w:ind w:left="360"/>
      </w:pPr>
      <w:r>
        <w:rPr>
          <w:b/>
        </w:rPr>
        <w:t xml:space="preserve">Answer: </w:t>
      </w:r>
      <w:r>
        <w:rPr>
          <w:b/>
          <w:color w:val="C00000"/>
        </w:rPr>
        <w:t>A. Assess for signs of abnormal bleeding</w:t>
      </w:r>
    </w:p>
    <w:p>
      <w:pPr>
        <w:ind w:left="360"/>
      </w:pPr>
      <w:r>
        <w:rPr>
          <w:b/>
        </w:rPr>
        <w:t xml:space="preserve">Rationale: </w:t>
      </w:r>
      <w:r>
        <w:t>A Protime of 120 seconds is grossly prolonged, indicating warfarin over-anticoagulation and high bleeding risk; the priority is to assess for abnormal bleeding (Brunner &amp; Suddarth's / Kenya EML anticoagulant monitoring).</w:t>
      </w:r>
    </w:p>
    <w:p/>
    <w:p>
      <w:r>
        <w:rPr>
          <w:b/>
        </w:rPr>
        <w:t xml:space="preserve">554. </w:t>
      </w:r>
      <w:r>
        <w:rPr>
          <w:b/>
        </w:rPr>
        <w:t>Which selection would provide the most calcium for the client who is 4 months pregnant?</w:t>
      </w:r>
    </w:p>
    <w:p>
      <w:pPr>
        <w:ind w:left="360"/>
      </w:pPr>
      <w:r>
        <w:t>A. A granola bar</w:t>
      </w:r>
    </w:p>
    <w:p>
      <w:pPr>
        <w:ind w:left="360"/>
      </w:pPr>
      <w:r>
        <w:t>B. A bran muffin</w:t>
      </w:r>
    </w:p>
    <w:p>
      <w:pPr>
        <w:ind w:left="360"/>
      </w:pPr>
      <w:r>
        <w:rPr>
          <w:b/>
          <w:color w:val="C00000"/>
        </w:rPr>
        <w:t>C. A cup of yogurt</w:t>
      </w:r>
    </w:p>
    <w:p>
      <w:pPr>
        <w:ind w:left="360"/>
      </w:pPr>
      <w:r>
        <w:t>D. A glass of fruit juice</w:t>
      </w:r>
    </w:p>
    <w:p>
      <w:pPr>
        <w:ind w:left="360"/>
      </w:pPr>
      <w:r>
        <w:rPr>
          <w:b/>
        </w:rPr>
        <w:t xml:space="preserve">Answer: </w:t>
      </w:r>
      <w:r>
        <w:rPr>
          <w:b/>
          <w:color w:val="C00000"/>
        </w:rPr>
        <w:t>C. A cup of yogurt</w:t>
      </w:r>
    </w:p>
    <w:p>
      <w:pPr>
        <w:ind w:left="360"/>
      </w:pPr>
      <w:r>
        <w:rPr>
          <w:b/>
        </w:rPr>
        <w:t xml:space="preserve">Rationale: </w:t>
      </w:r>
      <w:r>
        <w:t>Yogurt is a dairy product and the richest calcium source among the options, important for the increased calcium demand in pregnancy (Kozier &amp; Erb's Fundamentals; Kenya maternal nutrition guidelines).</w:t>
      </w:r>
    </w:p>
    <w:p/>
    <w:p>
      <w:r>
        <w:rPr>
          <w:b/>
        </w:rPr>
        <w:t xml:space="preserve">555. </w:t>
      </w:r>
      <w:r>
        <w:rPr>
          <w:b/>
        </w:rPr>
        <w:t>A 6-year-old client is admitted to the unit with a hemoglobin of 6g/dL. The physician has written an order to transfuse 2 units of whole blood. When discussing the treatment, the child’s mother tells the nurse that she does not believe in having blood transfusions and that she will not allow her child to have the treatment. What nursing action is most appropriate?</w:t>
      </w:r>
    </w:p>
    <w:p>
      <w:pPr>
        <w:ind w:left="360"/>
      </w:pPr>
      <w:r>
        <w:t>A. Ask the mother to leave while the blood transfusion is in progress</w:t>
      </w:r>
    </w:p>
    <w:p>
      <w:pPr>
        <w:ind w:left="360"/>
      </w:pPr>
      <w:r>
        <w:t>B. Encourage the mother to reconsider</w:t>
      </w:r>
    </w:p>
    <w:p>
      <w:pPr>
        <w:ind w:left="360"/>
      </w:pPr>
      <w:r>
        <w:t>C. Explain the consequences without treatment</w:t>
      </w:r>
    </w:p>
    <w:p>
      <w:pPr>
        <w:ind w:left="360"/>
      </w:pPr>
      <w:r>
        <w:rPr>
          <w:b/>
          <w:color w:val="C00000"/>
        </w:rPr>
        <w:t>D. Notify the physician of the mother’s refusal</w:t>
      </w:r>
    </w:p>
    <w:p>
      <w:pPr>
        <w:ind w:left="360"/>
      </w:pPr>
      <w:r>
        <w:rPr>
          <w:b/>
        </w:rPr>
        <w:t xml:space="preserve">Answer: </w:t>
      </w:r>
      <w:r>
        <w:rPr>
          <w:b/>
          <w:color w:val="C00000"/>
        </w:rPr>
        <w:t>D. Notify the physician of the mother’s refusal</w:t>
      </w:r>
    </w:p>
    <w:p>
      <w:pPr>
        <w:ind w:left="360"/>
      </w:pPr>
      <w:r>
        <w:rPr>
          <w:b/>
        </w:rPr>
        <w:t xml:space="preserve">Rationale: </w:t>
      </w:r>
      <w:r>
        <w:t>When a parent refuses treatment for a minor, the nurse cannot coerce or force treatment; the appropriate action is to notify the physician so legal/ethical processes can follow (Professional ethics &amp; law; Kozier &amp; Erb's on informed consent/refusal).</w:t>
      </w:r>
    </w:p>
    <w:p/>
    <w:p>
      <w:r>
        <w:rPr>
          <w:b/>
        </w:rPr>
        <w:t xml:space="preserve">556. </w:t>
      </w:r>
      <w:r>
        <w:rPr>
          <w:b/>
        </w:rPr>
        <w:t>The nurse is evaluating nutritional outcomes for a with anorexia nervosa. Which data best indicates that the plan of care is effective?</w:t>
      </w:r>
    </w:p>
    <w:p>
      <w:pPr>
        <w:ind w:left="360"/>
      </w:pPr>
      <w:r>
        <w:t>A. The client selects a balanced diet from the menu.</w:t>
      </w:r>
    </w:p>
    <w:p>
      <w:pPr>
        <w:ind w:left="360"/>
      </w:pPr>
      <w:r>
        <w:t>B. The client’s hemoglobin and hematocrit improve.</w:t>
      </w:r>
    </w:p>
    <w:p>
      <w:pPr>
        <w:ind w:left="360"/>
      </w:pPr>
      <w:r>
        <w:t>C. The client’s tissue turgor improves.</w:t>
      </w:r>
    </w:p>
    <w:p>
      <w:pPr>
        <w:ind w:left="360"/>
      </w:pPr>
      <w:r>
        <w:rPr>
          <w:b/>
          <w:color w:val="C00000"/>
        </w:rPr>
        <w:t>D. The client gains weight.</w:t>
      </w:r>
    </w:p>
    <w:p>
      <w:pPr>
        <w:ind w:left="360"/>
      </w:pPr>
      <w:r>
        <w:rPr>
          <w:b/>
        </w:rPr>
        <w:t xml:space="preserve">Answer: </w:t>
      </w:r>
      <w:r>
        <w:rPr>
          <w:b/>
          <w:color w:val="C00000"/>
        </w:rPr>
        <w:t>D. The client gains weight.</w:t>
      </w:r>
    </w:p>
    <w:p>
      <w:pPr>
        <w:ind w:left="360"/>
      </w:pPr>
      <w:r>
        <w:rPr>
          <w:b/>
        </w:rPr>
        <w:t xml:space="preserve">Rationale: </w:t>
      </w:r>
      <w:r>
        <w:t>In anorexia nervosa the primary nutritional goal is restoration of body weight; weight gain is the best objective indicator that the nutritional plan is effective (Brunner &amp; Suddarth's / mental health nursing).</w:t>
      </w:r>
    </w:p>
    <w:p/>
    <w:p>
      <w:r>
        <w:rPr>
          <w:b/>
        </w:rPr>
        <w:t xml:space="preserve">557. </w:t>
      </w:r>
      <w:r>
        <w:rPr>
          <w:b/>
        </w:rPr>
        <w:t>A 43-year-old African American male is admitted with sickle cell anemia. The nurse plans to assess circulation in the lower extremities every 2 hours. Which of the following outcome criteria would the nurse use?</w:t>
      </w:r>
    </w:p>
    <w:p>
      <w:pPr>
        <w:ind w:left="360"/>
      </w:pPr>
      <w:r>
        <w:t>A. Body temperature of 37.2 celsius or less</w:t>
      </w:r>
    </w:p>
    <w:p>
      <w:pPr>
        <w:ind w:left="360"/>
      </w:pPr>
      <w:r>
        <w:t>B. Toes moved in active range of motion</w:t>
      </w:r>
    </w:p>
    <w:p>
      <w:pPr>
        <w:ind w:left="360"/>
      </w:pPr>
      <w:r>
        <w:t>C. Sensation reported when soles of feet are touched</w:t>
      </w:r>
    </w:p>
    <w:p>
      <w:pPr>
        <w:ind w:left="360"/>
      </w:pPr>
      <w:r>
        <w:rPr>
          <w:b/>
          <w:color w:val="C00000"/>
        </w:rPr>
        <w:t>D. Capillary refill of &lt; 3 seconds</w:t>
      </w:r>
    </w:p>
    <w:p>
      <w:pPr>
        <w:ind w:left="360"/>
      </w:pPr>
      <w:r>
        <w:rPr>
          <w:b/>
        </w:rPr>
        <w:t xml:space="preserve">Answer: </w:t>
      </w:r>
      <w:r>
        <w:rPr>
          <w:b/>
          <w:color w:val="C00000"/>
        </w:rPr>
        <w:t>D. Capillary refill of &lt; 3 seconds</w:t>
      </w:r>
    </w:p>
    <w:p>
      <w:pPr>
        <w:ind w:left="360"/>
      </w:pPr>
      <w:r>
        <w:rPr>
          <w:b/>
        </w:rPr>
        <w:t xml:space="preserve">Rationale: </w:t>
      </w:r>
      <w:r>
        <w:t>In sickle cell anemia, monitoring peripheral circulation is best evaluated by capillary refill; a refill under 3 seconds is the outcome criterion indicating adequate lower-extremity perfusion (Brunner &amp; Suddarth's, haematologic disorders).</w:t>
      </w:r>
    </w:p>
    <w:p/>
    <w:p>
      <w:r>
        <w:rPr>
          <w:b/>
        </w:rPr>
        <w:t xml:space="preserve">558. </w:t>
      </w:r>
      <w:r>
        <w:rPr>
          <w:b/>
        </w:rPr>
        <w:t>A 30-year-old male from Haiti is brought to the emergency department in sickle cell crisis. What is the best position for this client?</w:t>
      </w:r>
    </w:p>
    <w:p>
      <w:pPr>
        <w:ind w:left="360"/>
      </w:pPr>
      <w:r>
        <w:t>A. Side-lying with knees flexed</w:t>
      </w:r>
    </w:p>
    <w:p>
      <w:pPr>
        <w:ind w:left="360"/>
      </w:pPr>
      <w:r>
        <w:t>B. Knee-chest</w:t>
      </w:r>
    </w:p>
    <w:p>
      <w:pPr>
        <w:ind w:left="360"/>
      </w:pPr>
      <w:r>
        <w:t>C. High Fowler's with knees flexed</w:t>
      </w:r>
    </w:p>
    <w:p>
      <w:pPr>
        <w:ind w:left="360"/>
      </w:pPr>
      <w:r>
        <w:rPr>
          <w:b/>
          <w:color w:val="C00000"/>
        </w:rPr>
        <w:t>D. Semi-Fowler's with legs extended on the bed</w:t>
      </w:r>
    </w:p>
    <w:p>
      <w:pPr>
        <w:ind w:left="360"/>
      </w:pPr>
      <w:r>
        <w:rPr>
          <w:b/>
        </w:rPr>
        <w:t xml:space="preserve">Answer: </w:t>
      </w:r>
      <w:r>
        <w:rPr>
          <w:b/>
          <w:color w:val="C00000"/>
        </w:rPr>
        <w:t>D. Semi-Fowler's with legs extended on the bed</w:t>
      </w:r>
    </w:p>
    <w:p>
      <w:pPr>
        <w:ind w:left="360"/>
      </w:pPr>
      <w:r>
        <w:rPr>
          <w:b/>
        </w:rPr>
        <w:t xml:space="preserve">Rationale: </w:t>
      </w:r>
      <w:r>
        <w:t>In sickle cell crisis, positions that flex joints and impede circulation are avoided; semi-Fowler's with legs extended promotes comfort, oxygenation and unrestricted circulation (Brunner &amp; Suddarth's, sickle cell crisis management).</w:t>
      </w:r>
    </w:p>
    <w:p/>
    <w:p>
      <w:r>
        <w:rPr>
          <w:b/>
        </w:rPr>
        <w:t xml:space="preserve">559. </w:t>
      </w:r>
      <w:r>
        <w:rPr>
          <w:b/>
        </w:rPr>
        <w:t>A 25-year-old male is admitted in sickle cell crisis. Which of the following interventions would be of highest priority for this client?</w:t>
      </w:r>
    </w:p>
    <w:p>
      <w:pPr>
        <w:ind w:left="360"/>
      </w:pPr>
      <w:r>
        <w:t>A. Taking hourly blood pressures with mechanical cuff</w:t>
      </w:r>
    </w:p>
    <w:p>
      <w:pPr>
        <w:ind w:left="360"/>
      </w:pPr>
      <w:r>
        <w:rPr>
          <w:b/>
          <w:color w:val="C00000"/>
        </w:rPr>
        <w:t>B. Encouraging fluid intake of at least 200mL per hour</w:t>
      </w:r>
    </w:p>
    <w:p>
      <w:pPr>
        <w:ind w:left="360"/>
      </w:pPr>
      <w:r>
        <w:t>C. Position in high Fowler's with knee gatch raised</w:t>
      </w:r>
    </w:p>
    <w:p>
      <w:pPr>
        <w:ind w:left="360"/>
      </w:pPr>
      <w:r>
        <w:t>D. Administering Tylenol as ordered</w:t>
      </w:r>
    </w:p>
    <w:p>
      <w:pPr>
        <w:ind w:left="360"/>
      </w:pPr>
      <w:r>
        <w:rPr>
          <w:b/>
        </w:rPr>
        <w:t xml:space="preserve">Answer: </w:t>
      </w:r>
      <w:r>
        <w:rPr>
          <w:b/>
          <w:color w:val="C00000"/>
        </w:rPr>
        <w:t>B. Encouraging fluid intake of at least 200mL per hour</w:t>
      </w:r>
    </w:p>
    <w:p>
      <w:pPr>
        <w:ind w:left="360"/>
      </w:pPr>
      <w:r>
        <w:rPr>
          <w:b/>
        </w:rPr>
        <w:t xml:space="preserve">Rationale: </w:t>
      </w:r>
      <w:r>
        <w:t>Hydration is the highest priority in sickle cell crisis because it reduces blood viscosity, promotes circulation and limits further sickling and vaso-occlusion (Brunner &amp; Suddarth's, sickle cell crisis).</w:t>
      </w:r>
    </w:p>
    <w:p/>
    <w:p>
      <w:r>
        <w:rPr>
          <w:b/>
        </w:rPr>
        <w:t xml:space="preserve">560. </w:t>
      </w:r>
      <w:r>
        <w:rPr>
          <w:b/>
        </w:rPr>
        <w:t>Which of the following foods would the nurse encourage the client in sickle cell crisis to eat?</w:t>
      </w:r>
    </w:p>
    <w:p>
      <w:pPr>
        <w:ind w:left="360"/>
      </w:pPr>
      <w:r>
        <w:t>A. Peaches</w:t>
      </w:r>
    </w:p>
    <w:p>
      <w:pPr>
        <w:ind w:left="360"/>
      </w:pPr>
      <w:r>
        <w:t>B. Cottage cheese</w:t>
      </w:r>
    </w:p>
    <w:p>
      <w:pPr>
        <w:ind w:left="360"/>
      </w:pPr>
      <w:r>
        <w:rPr>
          <w:b/>
          <w:color w:val="C00000"/>
        </w:rPr>
        <w:t>C. Popsicle</w:t>
      </w:r>
    </w:p>
    <w:p>
      <w:pPr>
        <w:ind w:left="360"/>
      </w:pPr>
      <w:r>
        <w:t>D. Lima beans</w:t>
      </w:r>
    </w:p>
    <w:p>
      <w:pPr>
        <w:ind w:left="360"/>
      </w:pPr>
      <w:r>
        <w:rPr>
          <w:b/>
        </w:rPr>
        <w:t xml:space="preserve">Answer: </w:t>
      </w:r>
      <w:r>
        <w:rPr>
          <w:b/>
          <w:color w:val="C00000"/>
        </w:rPr>
        <w:t>C. Popsicle</w:t>
      </w:r>
    </w:p>
    <w:p>
      <w:pPr>
        <w:ind w:left="360"/>
      </w:pPr>
      <w:r>
        <w:rPr>
          <w:b/>
        </w:rPr>
        <w:t xml:space="preserve">Rationale: </w:t>
      </w:r>
      <w:r>
        <w:t>Fluid intake is essential in sickle cell crisis; a popsicle provides additional fluids to support hydration and reduce sickling, making it the best choice to encourage (Brunner &amp; Suddarth's, sickle cell crisis hydration).</w:t>
      </w:r>
    </w:p>
    <w:p/>
    <w:p>
      <w:r>
        <w:rPr>
          <w:b/>
        </w:rPr>
        <w:t xml:space="preserve">561. </w:t>
      </w:r>
      <w:r>
        <w:rPr>
          <w:b/>
        </w:rPr>
        <w:t>A newly admitted client has sickle cell crisis. The nurse is planning care based on assessment of the client. The client is complaining of severe pain in his feet and hands. The pulse oximetry is 92. Which of the following interventions would be implemented first? Assume that there are orders for each intervention.</w:t>
      </w:r>
    </w:p>
    <w:p>
      <w:pPr>
        <w:ind w:left="360"/>
      </w:pPr>
      <w:r>
        <w:t>A. Adjust the room temperature</w:t>
      </w:r>
    </w:p>
    <w:p>
      <w:pPr>
        <w:ind w:left="360"/>
      </w:pPr>
      <w:r>
        <w:t>B. Give a bolus of IV fluids</w:t>
      </w:r>
    </w:p>
    <w:p>
      <w:pPr>
        <w:ind w:left="360"/>
      </w:pPr>
      <w:r>
        <w:rPr>
          <w:b/>
          <w:color w:val="C00000"/>
        </w:rPr>
        <w:t>C. Start O2</w:t>
      </w:r>
    </w:p>
    <w:p>
      <w:pPr>
        <w:ind w:left="360"/>
      </w:pPr>
      <w:r>
        <w:t>D. Administer meperidine (Demerol) 75mg IV push</w:t>
      </w:r>
    </w:p>
    <w:p>
      <w:pPr>
        <w:ind w:left="360"/>
      </w:pPr>
      <w:r>
        <w:rPr>
          <w:b/>
        </w:rPr>
        <w:t xml:space="preserve">Answer: </w:t>
      </w:r>
      <w:r>
        <w:rPr>
          <w:b/>
          <w:color w:val="C00000"/>
        </w:rPr>
        <w:t>C. Start O2</w:t>
      </w:r>
    </w:p>
    <w:p>
      <w:pPr>
        <w:ind w:left="360"/>
      </w:pPr>
      <w:r>
        <w:rPr>
          <w:b/>
        </w:rPr>
        <w:t xml:space="preserve">Rationale: </w:t>
      </w:r>
      <w:r>
        <w:t>With a pulse oximetry of 92 and vaso-occlusive pain, correcting hypoxia by starting oxygen is implemented first to reduce further sickling, following the ABC priority (Brunner &amp; Suddarth's, sickle cell crisis oxygenation).</w:t>
      </w:r>
    </w:p>
    <w:p/>
    <w:p>
      <w:r>
        <w:rPr>
          <w:b/>
        </w:rPr>
        <w:t xml:space="preserve">562. </w:t>
      </w:r>
      <w:r>
        <w:rPr>
          <w:b/>
        </w:rPr>
        <w:t>The nurse is instructing a client with iron-deficiency anemia. Which of the following meal plans would the nurse expect the client to select?</w:t>
      </w:r>
    </w:p>
    <w:p>
      <w:pPr>
        <w:ind w:left="360"/>
      </w:pPr>
      <w:r>
        <w:t>A. Roast beef, gelatin salad, green beans, and peach pie</w:t>
      </w:r>
    </w:p>
    <w:p>
      <w:pPr>
        <w:ind w:left="360"/>
      </w:pPr>
      <w:r>
        <w:t>B. Chicken salad sandwich, coleslaw, French fries, ice cream</w:t>
      </w:r>
    </w:p>
    <w:p>
      <w:pPr>
        <w:ind w:left="360"/>
      </w:pPr>
      <w:r>
        <w:rPr>
          <w:b/>
          <w:color w:val="C00000"/>
        </w:rPr>
        <w:t>C. Egg salad on wheat bread, carrot sticks, lettuce salad, raisin pie</w:t>
      </w:r>
    </w:p>
    <w:p>
      <w:pPr>
        <w:ind w:left="360"/>
      </w:pPr>
      <w:r>
        <w:t>D. Pork chop, creamed potatoes, corn, and coconut cake</w:t>
      </w:r>
    </w:p>
    <w:p>
      <w:pPr>
        <w:ind w:left="360"/>
      </w:pPr>
      <w:r>
        <w:rPr>
          <w:b/>
        </w:rPr>
        <w:t xml:space="preserve">Answer: </w:t>
      </w:r>
      <w:r>
        <w:rPr>
          <w:b/>
          <w:color w:val="C00000"/>
        </w:rPr>
        <w:t>C. Egg salad on wheat bread, carrot sticks, lettuce salad, raisin pie</w:t>
      </w:r>
    </w:p>
    <w:p>
      <w:pPr>
        <w:ind w:left="360"/>
      </w:pPr>
      <w:r>
        <w:rPr>
          <w:b/>
        </w:rPr>
        <w:t xml:space="preserve">Rationale: </w:t>
      </w:r>
      <w:r>
        <w:t>Iron-rich choices include eggs, whole wheat, leafy green vegetables and raisins (dried fruit); this meal provides the most dietary iron for iron-deficiency anemia (Kenya nutrition guidelines; Brunner &amp; Suddarth's).</w:t>
      </w:r>
    </w:p>
    <w:p/>
    <w:p>
      <w:r>
        <w:rPr>
          <w:b/>
        </w:rPr>
        <w:t xml:space="preserve">563. </w:t>
      </w:r>
      <w:r>
        <w:rPr>
          <w:b/>
        </w:rPr>
        <w:t>Clients with sickle cell anemia are taught to avoid activities that cause hypoxia and hypoxemia. Which of the following activities would the nurse recommend?</w:t>
      </w:r>
    </w:p>
    <w:p>
      <w:pPr>
        <w:ind w:left="360"/>
      </w:pPr>
      <w:r>
        <w:t>A. A family vacation in the Rocky Mountains</w:t>
      </w:r>
    </w:p>
    <w:p>
      <w:pPr>
        <w:ind w:left="360"/>
      </w:pPr>
      <w:r>
        <w:t>B. Chaperoning the local boys club on a snow-skiing trip</w:t>
      </w:r>
    </w:p>
    <w:p>
      <w:pPr>
        <w:ind w:left="360"/>
      </w:pPr>
      <w:r>
        <w:t>C. Traveling by airplane for business trips</w:t>
      </w:r>
    </w:p>
    <w:p>
      <w:pPr>
        <w:ind w:left="360"/>
      </w:pPr>
      <w:r>
        <w:rPr>
          <w:b/>
          <w:color w:val="C00000"/>
        </w:rPr>
        <w:t>D. A bus trip to the Museum of Natural History</w:t>
      </w:r>
    </w:p>
    <w:p>
      <w:pPr>
        <w:ind w:left="360"/>
      </w:pPr>
      <w:r>
        <w:rPr>
          <w:b/>
        </w:rPr>
        <w:t xml:space="preserve">Answer: </w:t>
      </w:r>
      <w:r>
        <w:rPr>
          <w:b/>
          <w:color w:val="C00000"/>
        </w:rPr>
        <w:t>D. A bus trip to the Museum of Natural History</w:t>
      </w:r>
    </w:p>
    <w:p>
      <w:pPr>
        <w:ind w:left="360"/>
      </w:pPr>
      <w:r>
        <w:rPr>
          <w:b/>
        </w:rPr>
        <w:t xml:space="preserve">Rationale: </w:t>
      </w:r>
      <w:r>
        <w:t>Activities causing hypoxia (high altitude in the Rocky Mountains, cold snow-skiing, unpressurised/altitude air travel) must be avoided; a low-altitude bus trip is safe (Brunner &amp; Suddarth's, sickle cell patient education).</w:t>
      </w:r>
    </w:p>
    <w:p/>
    <w:p>
      <w:r>
        <w:rPr>
          <w:b/>
        </w:rPr>
        <w:t xml:space="preserve">564. </w:t>
      </w:r>
      <w:r>
        <w:rPr>
          <w:b/>
        </w:rPr>
        <w:t>The nurse is conducting an admission assessment of a client with vitamin B12 deficiency. Which of the following would the nurse include in the physical assessment?</w:t>
      </w:r>
    </w:p>
    <w:p>
      <w:pPr>
        <w:ind w:left="360"/>
      </w:pPr>
      <w:r>
        <w:t>A. Palpate the spleen</w:t>
      </w:r>
    </w:p>
    <w:p>
      <w:pPr>
        <w:ind w:left="360"/>
      </w:pPr>
      <w:r>
        <w:t>B. Take the blood pressure</w:t>
      </w:r>
    </w:p>
    <w:p>
      <w:pPr>
        <w:ind w:left="360"/>
      </w:pPr>
      <w:r>
        <w:t>C. Examine the feet for petechiae</w:t>
      </w:r>
    </w:p>
    <w:p>
      <w:pPr>
        <w:ind w:left="360"/>
      </w:pPr>
      <w:r>
        <w:rPr>
          <w:b/>
          <w:color w:val="C00000"/>
        </w:rPr>
        <w:t>D. Examine the tongue</w:t>
      </w:r>
    </w:p>
    <w:p>
      <w:pPr>
        <w:ind w:left="360"/>
      </w:pPr>
      <w:r>
        <w:rPr>
          <w:b/>
        </w:rPr>
        <w:t xml:space="preserve">Answer: </w:t>
      </w:r>
      <w:r>
        <w:rPr>
          <w:b/>
          <w:color w:val="C00000"/>
        </w:rPr>
        <w:t>D. Examine the tongue</w:t>
      </w:r>
    </w:p>
    <w:p>
      <w:pPr>
        <w:ind w:left="360"/>
      </w:pPr>
      <w:r>
        <w:rPr>
          <w:b/>
        </w:rPr>
        <w:t xml:space="preserve">Rationale: </w:t>
      </w:r>
      <w:r>
        <w:t>Vitamin B12 deficiency characteristically causes glossitis (a smooth, beefy-red, sore tongue); examining the tongue is the relevant physical assessment finding (Brunner &amp; Suddarth's, megaloblastic/pernicious anemia).</w:t>
      </w:r>
    </w:p>
    <w:p/>
    <w:p>
      <w:r>
        <w:rPr>
          <w:b/>
        </w:rPr>
        <w:t xml:space="preserve">565. </w:t>
      </w:r>
      <w:r>
        <w:rPr>
          <w:b/>
        </w:rPr>
        <w:t>An African American female comes to the outpatient clinic. The physician suspects vitamin B12 deficiency anemia. Because jaundice is often a clinical manifestation of this type of anemia, what body part would be the best indicator?</w:t>
      </w:r>
    </w:p>
    <w:p>
      <w:pPr>
        <w:ind w:left="360"/>
      </w:pPr>
      <w:r>
        <w:t>A. Conjunctiva of the eye</w:t>
      </w:r>
    </w:p>
    <w:p>
      <w:pPr>
        <w:ind w:left="360"/>
      </w:pPr>
      <w:r>
        <w:t>B. Soles of the feet</w:t>
      </w:r>
    </w:p>
    <w:p>
      <w:pPr>
        <w:ind w:left="360"/>
      </w:pPr>
      <w:r>
        <w:rPr>
          <w:b/>
          <w:color w:val="C00000"/>
        </w:rPr>
        <w:t>C. Roof of the mouth</w:t>
      </w:r>
    </w:p>
    <w:p>
      <w:pPr>
        <w:ind w:left="360"/>
      </w:pPr>
      <w:r>
        <w:t>D. Shins</w:t>
      </w:r>
    </w:p>
    <w:p>
      <w:pPr>
        <w:ind w:left="360"/>
      </w:pPr>
      <w:r>
        <w:rPr>
          <w:b/>
        </w:rPr>
        <w:t xml:space="preserve">Answer: </w:t>
      </w:r>
      <w:r>
        <w:rPr>
          <w:b/>
          <w:color w:val="C00000"/>
        </w:rPr>
        <w:t>C. Roof of the mouth</w:t>
      </w:r>
    </w:p>
    <w:p>
      <w:pPr>
        <w:ind w:left="360"/>
      </w:pPr>
      <w:r>
        <w:rPr>
          <w:b/>
        </w:rPr>
        <w:t xml:space="preserve">Rationale: </w:t>
      </w:r>
      <w:r>
        <w:t>In dark-skinned clients jaundice is best detected in the hard palate (roof of the mouth) and sclera where the yellow discoloration is most visible (Kozier &amp; Erb's, assessment of skin colour in dark-skinned clients).</w:t>
      </w:r>
    </w:p>
    <w:p/>
    <w:p>
      <w:r>
        <w:rPr>
          <w:b/>
        </w:rPr>
        <w:t xml:space="preserve">566. </w:t>
      </w:r>
      <w:r>
        <w:rPr>
          <w:b/>
        </w:rPr>
        <w:t>The nurse is conducting a physical assessment on a client with anemia. Which of the following clinical manifestations would be most indicative of the anemia?</w:t>
      </w:r>
    </w:p>
    <w:p>
      <w:pPr>
        <w:ind w:left="360"/>
      </w:pPr>
      <w:r>
        <w:t>A. BP 146/88</w:t>
      </w:r>
    </w:p>
    <w:p>
      <w:pPr>
        <w:ind w:left="360"/>
      </w:pPr>
      <w:r>
        <w:rPr>
          <w:b/>
          <w:color w:val="C00000"/>
        </w:rPr>
        <w:t>B. Respirations 28 shallow</w:t>
      </w:r>
    </w:p>
    <w:p>
      <w:pPr>
        <w:ind w:left="360"/>
      </w:pPr>
      <w:r>
        <w:t>C. Weight gain of 10 pounds in 6 months</w:t>
      </w:r>
    </w:p>
    <w:p>
      <w:pPr>
        <w:ind w:left="360"/>
      </w:pPr>
      <w:r>
        <w:t>D. Pink complexion</w:t>
      </w:r>
    </w:p>
    <w:p>
      <w:pPr>
        <w:ind w:left="360"/>
      </w:pPr>
      <w:r>
        <w:rPr>
          <w:b/>
        </w:rPr>
        <w:t xml:space="preserve">Answer: </w:t>
      </w:r>
      <w:r>
        <w:rPr>
          <w:b/>
          <w:color w:val="C00000"/>
        </w:rPr>
        <w:t>B. Respirations 28 shallow</w:t>
      </w:r>
    </w:p>
    <w:p>
      <w:pPr>
        <w:ind w:left="360"/>
      </w:pPr>
      <w:r>
        <w:rPr>
          <w:b/>
        </w:rPr>
        <w:t xml:space="preserve">Rationale: </w:t>
      </w:r>
      <w:r>
        <w:t>Anemia reduces oxygen-carrying capacity, causing compensatory tachypnea and dyspnea; increased shallow respirations (28) is the most indicative manifestation, while pink complexion would be inconsistent with anemia (Brunner &amp; Suddarth's, anemia assessment).</w:t>
      </w:r>
    </w:p>
    <w:p/>
    <w:p>
      <w:r>
        <w:rPr>
          <w:b/>
        </w:rPr>
        <w:t xml:space="preserve">567. </w:t>
      </w:r>
      <w:r>
        <w:rPr>
          <w:b/>
        </w:rPr>
        <w:t>A 33-year-old male is being evaluated for possible acute leukemia. Which of the following would the nurse inquire about as a part of the assessment?</w:t>
      </w:r>
    </w:p>
    <w:p>
      <w:pPr>
        <w:ind w:left="360"/>
      </w:pPr>
      <w:r>
        <w:t>A. The client collects stamps as a hobby.</w:t>
      </w:r>
    </w:p>
    <w:p>
      <w:pPr>
        <w:ind w:left="360"/>
      </w:pPr>
      <w:r>
        <w:t>B. The client recently lost his job as a postal worker.</w:t>
      </w:r>
    </w:p>
    <w:p>
      <w:pPr>
        <w:ind w:left="360"/>
      </w:pPr>
      <w:r>
        <w:rPr>
          <w:b/>
          <w:color w:val="C00000"/>
        </w:rPr>
        <w:t>C. The client had radiation for treatment of Hodgkin's disease as a teenager.</w:t>
      </w:r>
    </w:p>
    <w:p>
      <w:pPr>
        <w:ind w:left="360"/>
      </w:pPr>
      <w:r>
        <w:t>D. The client's brother had leukemia as a child.</w:t>
      </w:r>
    </w:p>
    <w:p>
      <w:pPr>
        <w:ind w:left="360"/>
      </w:pPr>
      <w:r>
        <w:rPr>
          <w:b/>
        </w:rPr>
        <w:t xml:space="preserve">Answer: </w:t>
      </w:r>
      <w:r>
        <w:rPr>
          <w:b/>
          <w:color w:val="C00000"/>
        </w:rPr>
        <w:t>C. The client had radiation for treatment of Hodgkin's disease as a teenager.</w:t>
      </w:r>
    </w:p>
    <w:p>
      <w:pPr>
        <w:ind w:left="360"/>
      </w:pPr>
      <w:r>
        <w:rPr>
          <w:b/>
        </w:rPr>
        <w:t xml:space="preserve">Rationale: </w:t>
      </w:r>
      <w:r>
        <w:t>Prior radiation therapy is a well-established risk factor for developing acute leukemia; this history is the relevant assessment inquiry (Brunner &amp; Suddarth's, leukemia risk factors).</w:t>
      </w:r>
    </w:p>
    <w:p/>
    <w:p>
      <w:r>
        <w:rPr>
          <w:b/>
        </w:rPr>
        <w:t xml:space="preserve">568. </w:t>
      </w:r>
      <w:r>
        <w:rPr>
          <w:b/>
        </w:rPr>
        <w:t>An African American client is admitted with acute leukemia. The nurse is assessing for signs and symptoms of bleeding. Where is the best site for examining for the presence of petechiae?</w:t>
      </w:r>
    </w:p>
    <w:p>
      <w:pPr>
        <w:ind w:left="360"/>
      </w:pPr>
      <w:r>
        <w:t>A. The abdomen</w:t>
      </w:r>
    </w:p>
    <w:p>
      <w:pPr>
        <w:ind w:left="360"/>
      </w:pPr>
      <w:r>
        <w:t>B. The thorax</w:t>
      </w:r>
    </w:p>
    <w:p>
      <w:pPr>
        <w:ind w:left="360"/>
      </w:pPr>
      <w:r>
        <w:rPr>
          <w:b/>
          <w:color w:val="C00000"/>
        </w:rPr>
        <w:t>C. The earlobes</w:t>
      </w:r>
    </w:p>
    <w:p>
      <w:pPr>
        <w:ind w:left="360"/>
      </w:pPr>
      <w:r>
        <w:t>D. The soles of the feet</w:t>
      </w:r>
    </w:p>
    <w:p>
      <w:pPr>
        <w:ind w:left="360"/>
      </w:pPr>
      <w:r>
        <w:rPr>
          <w:b/>
        </w:rPr>
        <w:t xml:space="preserve">Answer: </w:t>
      </w:r>
      <w:r>
        <w:rPr>
          <w:b/>
          <w:color w:val="C00000"/>
        </w:rPr>
        <w:t>C. The earlobes</w:t>
      </w:r>
    </w:p>
    <w:p>
      <w:pPr>
        <w:ind w:left="360"/>
      </w:pPr>
      <w:r>
        <w:rPr>
          <w:b/>
        </w:rPr>
        <w:t xml:space="preserve">Rationale: </w:t>
      </w:r>
      <w:r>
        <w:t>In dark-skinned clients petechiae are best assessed in areas of lighter pigmentation with thin skin such as the earlobes and oral mucosa/conjunctiva (Kozier &amp; Erb's, skin assessment in dark-skinned clients).</w:t>
      </w:r>
    </w:p>
    <w:p/>
    <w:p>
      <w:r>
        <w:rPr>
          <w:b/>
        </w:rPr>
        <w:t xml:space="preserve">569. </w:t>
      </w:r>
      <w:r>
        <w:rPr>
          <w:b/>
        </w:rPr>
        <w:t>Which of the following would be the priority nursing diagnosis for the adult client with acute leukemia?</w:t>
      </w:r>
    </w:p>
    <w:p>
      <w:pPr>
        <w:ind w:left="360"/>
      </w:pPr>
      <w:r>
        <w:t>A. Oral mucous membrane, altered related to chemotherapy</w:t>
      </w:r>
    </w:p>
    <w:p>
      <w:pPr>
        <w:ind w:left="360"/>
      </w:pPr>
      <w:r>
        <w:rPr>
          <w:b/>
          <w:color w:val="C00000"/>
        </w:rPr>
        <w:t>B. Risk for injury related to thrombocytopenia</w:t>
      </w:r>
    </w:p>
    <w:p>
      <w:pPr>
        <w:ind w:left="360"/>
      </w:pPr>
      <w:r>
        <w:t>C. Fatigue related to the disease process</w:t>
      </w:r>
    </w:p>
    <w:p>
      <w:pPr>
        <w:ind w:left="360"/>
      </w:pPr>
      <w:r>
        <w:t>D. Interrupted family processes related to life-threatening illness of a family member</w:t>
      </w:r>
    </w:p>
    <w:p>
      <w:pPr>
        <w:ind w:left="360"/>
      </w:pPr>
      <w:r>
        <w:rPr>
          <w:b/>
        </w:rPr>
        <w:t xml:space="preserve">Answer: </w:t>
      </w:r>
      <w:r>
        <w:rPr>
          <w:b/>
          <w:color w:val="C00000"/>
        </w:rPr>
        <w:t>B. Risk for injury related to thrombocytopenia</w:t>
      </w:r>
    </w:p>
    <w:p>
      <w:pPr>
        <w:ind w:left="360"/>
      </w:pPr>
      <w:r>
        <w:rPr>
          <w:b/>
        </w:rPr>
        <w:t xml:space="preserve">Rationale: </w:t>
      </w:r>
      <w:r>
        <w:t>In acute leukemia, thrombocytopenia predisposes to life-threatening hemorrhage; risk for injury/bleeding is the priority (physiologic safety) nursing diagnosis (Brunner &amp; Suddarth's, leukemia nursing care).</w:t>
      </w:r>
    </w:p>
    <w:p/>
    <w:p>
      <w:r>
        <w:rPr>
          <w:b/>
        </w:rPr>
        <w:t xml:space="preserve">570. </w:t>
      </w:r>
      <w:r>
        <w:rPr>
          <w:b/>
        </w:rPr>
        <w:t>A 21-year-old male with Hodgkin's lymphoma is a senior at the local university. He is engaged to be married and is to begin a new job upon graduation. Which of the following diagnoses would be a priority for this client?</w:t>
      </w:r>
    </w:p>
    <w:p>
      <w:pPr>
        <w:ind w:left="360"/>
      </w:pPr>
      <w:r>
        <w:rPr>
          <w:b/>
          <w:color w:val="C00000"/>
        </w:rPr>
        <w:t>A. Sexual dysfunction related to radiation therapy</w:t>
      </w:r>
    </w:p>
    <w:p>
      <w:pPr>
        <w:ind w:left="360"/>
      </w:pPr>
      <w:r>
        <w:t>B. Anticipatory grieving related to terminal illness</w:t>
      </w:r>
    </w:p>
    <w:p>
      <w:pPr>
        <w:ind w:left="360"/>
      </w:pPr>
      <w:r>
        <w:t>C. Tissue integrity related to prolonged bed rest</w:t>
      </w:r>
    </w:p>
    <w:p>
      <w:pPr>
        <w:ind w:left="360"/>
      </w:pPr>
      <w:r>
        <w:t>D. Fatigue related to chemotherapy</w:t>
      </w:r>
    </w:p>
    <w:p>
      <w:pPr>
        <w:ind w:left="360"/>
      </w:pPr>
      <w:r>
        <w:rPr>
          <w:b/>
        </w:rPr>
        <w:t xml:space="preserve">Answer: </w:t>
      </w:r>
      <w:r>
        <w:rPr>
          <w:b/>
          <w:color w:val="C00000"/>
        </w:rPr>
        <w:t>A. Sexual dysfunction related to radiation therapy</w:t>
      </w:r>
    </w:p>
    <w:p>
      <w:pPr>
        <w:ind w:left="360"/>
      </w:pPr>
      <w:r>
        <w:rPr>
          <w:b/>
        </w:rPr>
        <w:t xml:space="preserve">Rationale: </w:t>
      </w:r>
      <w:r>
        <w:t>Hodgkin's lymphoma is highly curable so anticipatory grieving for terminal illness is inappropriate; for a young engaged man, radiation-induced sexual dysfunction/infertility is the priority concern (Brunner &amp; Suddarth's, Hodgkin's lymphoma).</w:t>
      </w:r>
    </w:p>
    <w:p/>
    <w:p>
      <w:r>
        <w:rPr>
          <w:b/>
        </w:rPr>
        <w:t xml:space="preserve">571. </w:t>
      </w:r>
      <w:r>
        <w:rPr>
          <w:b/>
        </w:rPr>
        <w:t>The home health nurse is visiting a client with autoimmune thrombocytopenic purpura (ATP). The client's platelet count currently is 80, It will be most important to teach the client and family about:</w:t>
      </w:r>
    </w:p>
    <w:p>
      <w:pPr>
        <w:ind w:left="360"/>
      </w:pPr>
      <w:r>
        <w:rPr>
          <w:b/>
          <w:color w:val="C00000"/>
        </w:rPr>
        <w:t>A. Bleeding precautions</w:t>
      </w:r>
    </w:p>
    <w:p>
      <w:pPr>
        <w:ind w:left="360"/>
      </w:pPr>
      <w:r>
        <w:t>B. Prevention of falls</w:t>
      </w:r>
    </w:p>
    <w:p>
      <w:pPr>
        <w:ind w:left="360"/>
      </w:pPr>
      <w:r>
        <w:t>C. Oxygen therapy</w:t>
      </w:r>
    </w:p>
    <w:p>
      <w:pPr>
        <w:ind w:left="360"/>
      </w:pPr>
      <w:r>
        <w:t>D. Conservation of energy</w:t>
      </w:r>
    </w:p>
    <w:p>
      <w:pPr>
        <w:ind w:left="360"/>
      </w:pPr>
      <w:r>
        <w:rPr>
          <w:b/>
        </w:rPr>
        <w:t xml:space="preserve">Answer: </w:t>
      </w:r>
      <w:r>
        <w:rPr>
          <w:b/>
          <w:color w:val="C00000"/>
        </w:rPr>
        <w:t>A. Bleeding precautions</w:t>
      </w:r>
    </w:p>
    <w:p>
      <w:pPr>
        <w:ind w:left="360"/>
      </w:pPr>
      <w:r>
        <w:rPr>
          <w:b/>
        </w:rPr>
        <w:t xml:space="preserve">Rationale: </w:t>
      </w:r>
      <w:r>
        <w:t>With a low platelet count in ATP (ITP), the priority teaching is bleeding precautions to prevent hemorrhage (Brunner &amp; Suddarth's, thrombocytopenia/ITP care).</w:t>
      </w:r>
    </w:p>
    <w:p/>
    <w:p>
      <w:r>
        <w:rPr>
          <w:b/>
        </w:rPr>
        <w:t xml:space="preserve">572. </w:t>
      </w:r>
      <w:r>
        <w:rPr>
          <w:b/>
        </w:rPr>
        <w:t>A client with a pituitary tumor has had a transsphenoidal hypophysectomy. Which of the following interventions would be appropriate for this client?</w:t>
      </w:r>
    </w:p>
    <w:p>
      <w:pPr>
        <w:ind w:left="360"/>
      </w:pPr>
      <w:r>
        <w:t>A. Place the client in Trendelenburg position for postural drainage</w:t>
      </w:r>
    </w:p>
    <w:p>
      <w:pPr>
        <w:ind w:left="360"/>
      </w:pPr>
      <w:r>
        <w:t>B. Encourage coughing and deep breathing every 2 hours</w:t>
      </w:r>
    </w:p>
    <w:p>
      <w:pPr>
        <w:ind w:left="360"/>
      </w:pPr>
      <w:r>
        <w:rPr>
          <w:b/>
          <w:color w:val="C00000"/>
        </w:rPr>
        <w:t>C. Elevate the head of the bed 30°</w:t>
      </w:r>
    </w:p>
    <w:p>
      <w:pPr>
        <w:ind w:left="360"/>
      </w:pPr>
      <w:r>
        <w:t>D. Encourage the Valsalva maneuver for bowel movements</w:t>
      </w:r>
    </w:p>
    <w:p>
      <w:pPr>
        <w:ind w:left="360"/>
      </w:pPr>
      <w:r>
        <w:rPr>
          <w:b/>
        </w:rPr>
        <w:t xml:space="preserve">Answer: </w:t>
      </w:r>
      <w:r>
        <w:rPr>
          <w:b/>
          <w:color w:val="C00000"/>
        </w:rPr>
        <w:t>C. Elevate the head of the bed 30°</w:t>
      </w:r>
    </w:p>
    <w:p>
      <w:pPr>
        <w:ind w:left="360"/>
      </w:pPr>
      <w:r>
        <w:rPr>
          <w:b/>
        </w:rPr>
        <w:t xml:space="preserve">Rationale: </w:t>
      </w:r>
      <w:r>
        <w:t>After transsphenoidal hypophysectomy, the head of the bed is elevated 30° to reduce pressure on the sella and CSF leak risk; coughing, Valsalva and Trendelenburg increase intracranial pressure and are contraindicated (Brunner &amp; Suddarth's, hypophysectomy care).</w:t>
      </w:r>
    </w:p>
    <w:p/>
    <w:p>
      <w:r>
        <w:rPr>
          <w:b/>
        </w:rPr>
        <w:t xml:space="preserve">573. </w:t>
      </w:r>
      <w:r>
        <w:rPr>
          <w:b/>
        </w:rPr>
        <w:t>The client with a history of diabetes insipidus is admitted with polyuria, polydipsia, and mental confusion. The priority intervention for this client is:</w:t>
      </w:r>
    </w:p>
    <w:p>
      <w:pPr>
        <w:ind w:left="360"/>
      </w:pPr>
      <w:r>
        <w:t>A. Measure the urinary output</w:t>
      </w:r>
    </w:p>
    <w:p>
      <w:pPr>
        <w:ind w:left="360"/>
      </w:pPr>
      <w:r>
        <w:rPr>
          <w:b/>
          <w:color w:val="C00000"/>
        </w:rPr>
        <w:t>B. Check the vital signs</w:t>
      </w:r>
    </w:p>
    <w:p>
      <w:pPr>
        <w:ind w:left="360"/>
      </w:pPr>
      <w:r>
        <w:t>C. Encourage increased fluid intake</w:t>
      </w:r>
    </w:p>
    <w:p>
      <w:pPr>
        <w:ind w:left="360"/>
      </w:pPr>
      <w:r>
        <w:t>D. Weigh the client</w:t>
      </w:r>
    </w:p>
    <w:p>
      <w:pPr>
        <w:ind w:left="360"/>
      </w:pPr>
      <w:r>
        <w:rPr>
          <w:b/>
        </w:rPr>
        <w:t xml:space="preserve">Answer: </w:t>
      </w:r>
      <w:r>
        <w:rPr>
          <w:b/>
          <w:color w:val="C00000"/>
        </w:rPr>
        <w:t>B. Check the vital signs</w:t>
      </w:r>
    </w:p>
    <w:p>
      <w:pPr>
        <w:ind w:left="360"/>
      </w:pPr>
      <w:r>
        <w:rPr>
          <w:b/>
        </w:rPr>
        <w:t xml:space="preserve">Rationale: </w:t>
      </w:r>
      <w:r>
        <w:t>Diabetes insipidus with polyuria and confusion risks severe dehydration and hypovolemic shock; assessing vital signs is the priority to detect fluid volume/hemodynamic instability (Brunner &amp; Suddarth's, diabetes insipidus).</w:t>
      </w:r>
    </w:p>
    <w:p/>
    <w:p>
      <w:r>
        <w:rPr>
          <w:b/>
        </w:rPr>
        <w:t xml:space="preserve">574. </w:t>
      </w:r>
      <w:r>
        <w:rPr>
          <w:b/>
        </w:rPr>
        <w:t>A client with hemophilia has a nosebleed. Which nursing action is most appropriate to control the bleeding?</w:t>
      </w:r>
    </w:p>
    <w:p>
      <w:pPr>
        <w:ind w:left="360"/>
      </w:pPr>
      <w:r>
        <w:t>A. Place the client in a sitting position with the head hyperextended</w:t>
      </w:r>
    </w:p>
    <w:p>
      <w:pPr>
        <w:ind w:left="360"/>
      </w:pPr>
      <w:r>
        <w:t>B. Pack the nares tightly with gauze to apply pressure to the source of bleeding</w:t>
      </w:r>
    </w:p>
    <w:p>
      <w:pPr>
        <w:ind w:left="360"/>
      </w:pPr>
      <w:r>
        <w:rPr>
          <w:b/>
          <w:color w:val="C00000"/>
        </w:rPr>
        <w:t>C. Pinch the soft lower part of the nose for a minimum of 5 minutes</w:t>
      </w:r>
    </w:p>
    <w:p>
      <w:pPr>
        <w:ind w:left="360"/>
      </w:pPr>
      <w:r>
        <w:t>D. Apply ice packs to the forehead and back of the neck</w:t>
      </w:r>
    </w:p>
    <w:p>
      <w:pPr>
        <w:ind w:left="360"/>
      </w:pPr>
      <w:r>
        <w:rPr>
          <w:b/>
        </w:rPr>
        <w:t xml:space="preserve">Answer: </w:t>
      </w:r>
      <w:r>
        <w:rPr>
          <w:b/>
          <w:color w:val="C00000"/>
        </w:rPr>
        <w:t>C. Pinch the soft lower part of the nose for a minimum of 5 minutes</w:t>
      </w:r>
    </w:p>
    <w:p>
      <w:pPr>
        <w:ind w:left="360"/>
      </w:pPr>
      <w:r>
        <w:rPr>
          <w:b/>
        </w:rPr>
        <w:t xml:space="preserve">Rationale: </w:t>
      </w:r>
      <w:r>
        <w:t>For epistaxis in hemophilia, applying steady pressure by pinching the soft lower nose (with the client upright, head forward) controls bleeding; hyperextension and tight packing are avoided (Basic nursing/first aid; Brunner &amp; Suddarth's, hemophilia).</w:t>
      </w:r>
    </w:p>
    <w:p/>
    <w:p>
      <w:r>
        <w:rPr>
          <w:b/>
        </w:rPr>
        <w:t xml:space="preserve">575. </w:t>
      </w:r>
      <w:r>
        <w:rPr>
          <w:b/>
        </w:rPr>
        <w:t>A client has had a unilateral adrenalectomy to remove a tumor. To prevent complications, the most important measurement in the immediate postoperative period for the nurse to take is:</w:t>
      </w:r>
    </w:p>
    <w:p>
      <w:pPr>
        <w:ind w:left="360"/>
      </w:pPr>
      <w:r>
        <w:rPr>
          <w:b/>
          <w:color w:val="C00000"/>
        </w:rPr>
        <w:t>A. Blood pressure</w:t>
      </w:r>
    </w:p>
    <w:p>
      <w:pPr>
        <w:ind w:left="360"/>
      </w:pPr>
      <w:r>
        <w:t>B. Temperature</w:t>
      </w:r>
    </w:p>
    <w:p>
      <w:pPr>
        <w:ind w:left="360"/>
      </w:pPr>
      <w:r>
        <w:t>C. Output</w:t>
      </w:r>
    </w:p>
    <w:p>
      <w:pPr>
        <w:ind w:left="360"/>
      </w:pPr>
      <w:r>
        <w:t>D. Specific gravity</w:t>
      </w:r>
    </w:p>
    <w:p>
      <w:pPr>
        <w:ind w:left="360"/>
      </w:pPr>
      <w:r>
        <w:rPr>
          <w:b/>
        </w:rPr>
        <w:t xml:space="preserve">Answer: </w:t>
      </w:r>
      <w:r>
        <w:rPr>
          <w:b/>
          <w:color w:val="C00000"/>
        </w:rPr>
        <w:t>A. Blood pressure</w:t>
      </w:r>
    </w:p>
    <w:p>
      <w:pPr>
        <w:ind w:left="360"/>
      </w:pPr>
      <w:r>
        <w:rPr>
          <w:b/>
        </w:rPr>
        <w:t xml:space="preserve">Rationale: </w:t>
      </w:r>
      <w:r>
        <w:t>After adrenalectomy, adrenal hormone fluctuations cause hemodynamic instability (hypotension or hypertension); blood pressure is the most important immediate postoperative measurement (Brunner &amp; Suddarth's, adrenal surgery).</w:t>
      </w:r>
    </w:p>
    <w:p/>
    <w:p>
      <w:r>
        <w:rPr>
          <w:b/>
        </w:rPr>
        <w:t xml:space="preserve">576. </w:t>
      </w:r>
      <w:r>
        <w:rPr>
          <w:b/>
        </w:rPr>
        <w:t>A client with Addison's disease has been admitted with a history of nausea and vomiting for the past 3 days. The client is receiving IV glucocorticoids (Solu-Medrol). Which of the following interventions would the nurse implement?</w:t>
      </w:r>
    </w:p>
    <w:p>
      <w:pPr>
        <w:ind w:left="360"/>
      </w:pPr>
      <w:r>
        <w:t>A. Glucometer readings as ordered</w:t>
      </w:r>
    </w:p>
    <w:p>
      <w:pPr>
        <w:ind w:left="360"/>
      </w:pPr>
      <w:r>
        <w:t>B. Intake/output measurements</w:t>
      </w:r>
    </w:p>
    <w:p>
      <w:pPr>
        <w:ind w:left="360"/>
      </w:pPr>
      <w:r>
        <w:rPr>
          <w:b/>
          <w:color w:val="C00000"/>
        </w:rPr>
        <w:t>C. Sodium and potassium levels monitored</w:t>
      </w:r>
    </w:p>
    <w:p>
      <w:pPr>
        <w:ind w:left="360"/>
      </w:pPr>
      <w:r>
        <w:t>D. Daily weights</w:t>
      </w:r>
    </w:p>
    <w:p>
      <w:pPr>
        <w:ind w:left="360"/>
      </w:pPr>
      <w:r>
        <w:rPr>
          <w:b/>
        </w:rPr>
        <w:t xml:space="preserve">Answer: </w:t>
      </w:r>
      <w:r>
        <w:rPr>
          <w:b/>
          <w:color w:val="C00000"/>
        </w:rPr>
        <w:t>C. Sodium and potassium levels monitored</w:t>
      </w:r>
    </w:p>
    <w:p>
      <w:pPr>
        <w:ind w:left="360"/>
      </w:pPr>
      <w:r>
        <w:rPr>
          <w:b/>
        </w:rPr>
        <w:t xml:space="preserve">Rationale: </w:t>
      </w:r>
      <w:r>
        <w:t>In Addison's disease/adrenal insufficiency the key electrolyte disturbance is hyponatremia and hyperkalemia; monitoring sodium and potassium is the priority intervention (Brunner &amp; Suddarth's, Addisonian crisis).</w:t>
      </w:r>
    </w:p>
    <w:p/>
    <w:p>
      <w:r>
        <w:rPr>
          <w:b/>
        </w:rPr>
        <w:t xml:space="preserve">577. </w:t>
      </w:r>
      <w:r>
        <w:rPr>
          <w:b/>
        </w:rPr>
        <w:t>A client had a total thyroidectomy yesterday. The client is complaining of tingling around the mouth and in the fingers and toes. What would the nurses' next action be?</w:t>
      </w:r>
    </w:p>
    <w:p>
      <w:pPr>
        <w:ind w:left="360"/>
      </w:pPr>
      <w:r>
        <w:t>A. Obtain a crash cart</w:t>
      </w:r>
    </w:p>
    <w:p>
      <w:pPr>
        <w:ind w:left="360"/>
      </w:pPr>
      <w:r>
        <w:rPr>
          <w:b/>
          <w:color w:val="C00000"/>
        </w:rPr>
        <w:t>B. Check the calcium level</w:t>
      </w:r>
    </w:p>
    <w:p>
      <w:pPr>
        <w:ind w:left="360"/>
      </w:pPr>
      <w:r>
        <w:t>C. Assess the dressing for drainage</w:t>
      </w:r>
    </w:p>
    <w:p>
      <w:pPr>
        <w:ind w:left="360"/>
      </w:pPr>
      <w:r>
        <w:t>D. Assess the blood pressure for hypertension</w:t>
      </w:r>
    </w:p>
    <w:p>
      <w:pPr>
        <w:ind w:left="360"/>
      </w:pPr>
      <w:r>
        <w:rPr>
          <w:b/>
        </w:rPr>
        <w:t xml:space="preserve">Answer: </w:t>
      </w:r>
      <w:r>
        <w:rPr>
          <w:b/>
          <w:color w:val="C00000"/>
        </w:rPr>
        <w:t>B. Check the calcium level</w:t>
      </w:r>
    </w:p>
    <w:p>
      <w:pPr>
        <w:ind w:left="360"/>
      </w:pPr>
      <w:r>
        <w:rPr>
          <w:b/>
        </w:rPr>
        <w:t xml:space="preserve">Rationale: </w:t>
      </w:r>
      <w:r>
        <w:t>Tingling of the mouth, fingers and toes after thyroidectomy signals hypocalcemia from accidental parathyroid injury; the nurse should check the calcium level and watch for tetany (Brunner &amp; Suddarth's, post-thyroidectomy complications).</w:t>
      </w:r>
    </w:p>
    <w:p/>
    <w:p>
      <w:r>
        <w:rPr>
          <w:b/>
        </w:rPr>
        <w:t xml:space="preserve">578. </w:t>
      </w:r>
      <w:r>
        <w:rPr>
          <w:b/>
        </w:rPr>
        <w:t>A 32-year-old mother of three is brought to the clinic. Her pulse is 52, there is a weight gain of 30 pounds in 4 months, and the client is wearing two sweaters. The client is diagnosed with hypothyroidism. Which of the following nursing diagnoses is of highest priority?</w:t>
      </w:r>
    </w:p>
    <w:p>
      <w:pPr>
        <w:ind w:left="360"/>
      </w:pPr>
      <w:r>
        <w:t>A. Impaired physical mobility related to decreased endurance</w:t>
      </w:r>
    </w:p>
    <w:p>
      <w:pPr>
        <w:ind w:left="360"/>
      </w:pPr>
      <w:r>
        <w:t>B. Hypothermia r/t decreased metabolic rate</w:t>
      </w:r>
    </w:p>
    <w:p>
      <w:pPr>
        <w:ind w:left="360"/>
      </w:pPr>
      <w:r>
        <w:t>C. Disturbed thought processes r/t interstitial edema</w:t>
      </w:r>
    </w:p>
    <w:p>
      <w:pPr>
        <w:ind w:left="360"/>
      </w:pPr>
      <w:r>
        <w:rPr>
          <w:b/>
          <w:color w:val="C00000"/>
        </w:rPr>
        <w:t>D. Decreased cardiac output r/t bradycardia</w:t>
      </w:r>
    </w:p>
    <w:p>
      <w:pPr>
        <w:ind w:left="360"/>
      </w:pPr>
      <w:r>
        <w:rPr>
          <w:b/>
        </w:rPr>
        <w:t xml:space="preserve">Answer: </w:t>
      </w:r>
      <w:r>
        <w:rPr>
          <w:b/>
          <w:color w:val="C00000"/>
        </w:rPr>
        <w:t>D. Decreased cardiac output r/t bradycardia</w:t>
      </w:r>
    </w:p>
    <w:p>
      <w:pPr>
        <w:ind w:left="360"/>
      </w:pPr>
      <w:r>
        <w:rPr>
          <w:b/>
        </w:rPr>
        <w:t xml:space="preserve">Rationale: </w:t>
      </w:r>
      <w:r>
        <w:t>Using the airway/circulation priority, the pulse of 52 (bradycardia) makes decreased cardiac output the highest-priority (physiologic) diagnosis in hypothyroidism (Brunner &amp; Suddarth's, hypothyroidism; Maslow/ABC prioritisation).</w:t>
      </w:r>
    </w:p>
    <w:p/>
    <w:p>
      <w:r>
        <w:rPr>
          <w:b/>
        </w:rPr>
        <w:t xml:space="preserve">579. </w:t>
      </w:r>
      <w:r>
        <w:rPr>
          <w:b/>
        </w:rPr>
        <w:t>A primigravida, age 42, is 6 weeks pregnant. Based on the client's age, her infant is at risk for:</w:t>
      </w:r>
    </w:p>
    <w:p>
      <w:pPr>
        <w:ind w:left="360"/>
      </w:pPr>
      <w:r>
        <w:rPr>
          <w:b/>
          <w:color w:val="C00000"/>
        </w:rPr>
        <w:t>A. Down syndrome</w:t>
      </w:r>
    </w:p>
    <w:p>
      <w:pPr>
        <w:ind w:left="360"/>
      </w:pPr>
      <w:r>
        <w:t>B. Respiratory distress syndrome</w:t>
      </w:r>
    </w:p>
    <w:p>
      <w:pPr>
        <w:ind w:left="360"/>
      </w:pPr>
      <w:r>
        <w:t>C. Turner's syndrome</w:t>
      </w:r>
    </w:p>
    <w:p>
      <w:pPr>
        <w:ind w:left="360"/>
      </w:pPr>
      <w:r>
        <w:t>D. Pathological jaundice</w:t>
      </w:r>
    </w:p>
    <w:p>
      <w:pPr>
        <w:ind w:left="360"/>
      </w:pPr>
      <w:r>
        <w:rPr>
          <w:b/>
        </w:rPr>
        <w:t xml:space="preserve">Answer: </w:t>
      </w:r>
      <w:r>
        <w:rPr>
          <w:b/>
          <w:color w:val="C00000"/>
        </w:rPr>
        <w:t>A. Down syndrome</w:t>
      </w:r>
    </w:p>
    <w:p>
      <w:pPr>
        <w:ind w:left="360"/>
      </w:pPr>
      <w:r>
        <w:rPr>
          <w:b/>
        </w:rPr>
        <w:t xml:space="preserve">Rationale: </w:t>
      </w:r>
      <w:r>
        <w:t>Advanced maternal age (42) markedly increases the risk of chromosomal trisomies, most notably Down syndrome (trisomy 21) (Myles Textbook for Midwives; Kenya maternal care guidelines).</w:t>
      </w:r>
    </w:p>
    <w:p/>
    <w:p>
      <w:r>
        <w:rPr>
          <w:b/>
        </w:rPr>
        <w:t xml:space="preserve">580. </w:t>
      </w:r>
      <w:r>
        <w:rPr>
          <w:b/>
        </w:rPr>
        <w:t>A client with a missed abortion at 29 weeks gestation is admitted to the hospital. The client will most likely be treated with:</w:t>
      </w:r>
    </w:p>
    <w:p>
      <w:pPr>
        <w:ind w:left="360"/>
      </w:pPr>
      <w:r>
        <w:t>A. Magnesium sulfate</w:t>
      </w:r>
    </w:p>
    <w:p>
      <w:pPr>
        <w:ind w:left="360"/>
      </w:pPr>
      <w:r>
        <w:t>B. Calcium gluconate</w:t>
      </w:r>
    </w:p>
    <w:p>
      <w:pPr>
        <w:ind w:left="360"/>
      </w:pPr>
      <w:r>
        <w:rPr>
          <w:b/>
          <w:color w:val="C00000"/>
        </w:rPr>
        <w:t>C. Dinoprostone (Prostin E.)</w:t>
      </w:r>
    </w:p>
    <w:p>
      <w:pPr>
        <w:ind w:left="360"/>
      </w:pPr>
      <w:r>
        <w:t>D. Bromocriptine (Pardel)</w:t>
      </w:r>
    </w:p>
    <w:p>
      <w:pPr>
        <w:ind w:left="360"/>
      </w:pPr>
      <w:r>
        <w:rPr>
          <w:b/>
        </w:rPr>
        <w:t xml:space="preserve">Answer: </w:t>
      </w:r>
      <w:r>
        <w:rPr>
          <w:b/>
          <w:color w:val="C00000"/>
        </w:rPr>
        <w:t>C. Dinoprostone (Prostin E.)</w:t>
      </w:r>
    </w:p>
    <w:p>
      <w:pPr>
        <w:ind w:left="360"/>
      </w:pPr>
      <w:r>
        <w:rPr>
          <w:b/>
        </w:rPr>
        <w:t xml:space="preserve">Rationale: </w:t>
      </w:r>
      <w:r>
        <w:t>A missed abortion at 29 weeks requires evacuation; dinoprostone (a prostaglandin E) is used to induce cervical ripening and uterine contractions to expel the retained products (Myles Textbook for Midwives; Kenya maternal guidelines on induction).</w:t>
      </w:r>
    </w:p>
    <w:p/>
    <w:p>
      <w:r>
        <w:rPr>
          <w:b/>
        </w:rPr>
        <w:t xml:space="preserve">581. </w:t>
      </w:r>
      <w:r>
        <w:rPr>
          <w:b/>
        </w:rPr>
        <w:t>A client with preeclampsia has been receiving an infusion containing magnesium sulfate for a blood pressure that is 160/80; deep tendon reflexes are 1 plus, and the urinary output for the past hour is 100mL. The nurse should:</w:t>
      </w:r>
    </w:p>
    <w:p>
      <w:pPr>
        <w:ind w:left="360"/>
      </w:pPr>
      <w:r>
        <w:rPr>
          <w:b/>
          <w:color w:val="C00000"/>
        </w:rPr>
        <w:t>A. Continue the infusion of magnesium sulfate while monitoring the client's blood pressure</w:t>
      </w:r>
    </w:p>
    <w:p>
      <w:pPr>
        <w:ind w:left="360"/>
      </w:pPr>
      <w:r>
        <w:t>B. Stop the infusion of magnesium sulfate and contact the physician</w:t>
      </w:r>
    </w:p>
    <w:p>
      <w:pPr>
        <w:ind w:left="360"/>
      </w:pPr>
      <w:r>
        <w:t>C. Slow the infusion rate and turn the client on her left side</w:t>
      </w:r>
    </w:p>
    <w:p>
      <w:pPr>
        <w:ind w:left="360"/>
      </w:pPr>
      <w:r>
        <w:t>D. Administer calcium gluconate IV push and continue to monitor the blood pressure</w:t>
      </w:r>
    </w:p>
    <w:p>
      <w:pPr>
        <w:ind w:left="360"/>
      </w:pPr>
      <w:r>
        <w:rPr>
          <w:b/>
        </w:rPr>
        <w:t xml:space="preserve">Answer: </w:t>
      </w:r>
      <w:r>
        <w:rPr>
          <w:b/>
          <w:color w:val="C00000"/>
        </w:rPr>
        <w:t>A. Continue the infusion of magnesium sulfate while monitoring the client's blood pressure</w:t>
      </w:r>
    </w:p>
    <w:p>
      <w:pPr>
        <w:ind w:left="360"/>
      </w:pPr>
      <w:r>
        <w:rPr>
          <w:b/>
        </w:rPr>
        <w:t xml:space="preserve">Rationale: </w:t>
      </w:r>
      <w:r>
        <w:t>Per Kenya National Maternal guidelines/Myles, MgSO4 is withheld only for magnesium toxicity signs: respiratory depression, absent reflexes, or urine output &lt;30mL/hr (&lt;100mL/4hr). Here reflexes are present (1+) and output is adequate (100mL/hr), so the infusion is safely continued with monitoring.</w:t>
      </w:r>
    </w:p>
    <w:p/>
    <w:p>
      <w:r>
        <w:rPr>
          <w:b/>
        </w:rPr>
        <w:t xml:space="preserve">582. </w:t>
      </w:r>
      <w:r>
        <w:rPr>
          <w:b/>
        </w:rPr>
        <w:t>Which statement made by the nurse describes the inheritance pattern of autosomal recessive disorders?</w:t>
      </w:r>
    </w:p>
    <w:p>
      <w:pPr>
        <w:ind w:left="360"/>
      </w:pPr>
      <w:r>
        <w:rPr>
          <w:b/>
          <w:color w:val="C00000"/>
        </w:rPr>
        <w:t>A. An affected newborn has unaffected parents.</w:t>
      </w:r>
    </w:p>
    <w:p>
      <w:pPr>
        <w:ind w:left="360"/>
      </w:pPr>
      <w:r>
        <w:t>B. An affected newborn has one affected parent.</w:t>
      </w:r>
    </w:p>
    <w:p>
      <w:pPr>
        <w:ind w:left="360"/>
      </w:pPr>
      <w:r>
        <w:t>C. Affected parents have a one in four chance of passing on the defective gene.</w:t>
      </w:r>
    </w:p>
    <w:p>
      <w:pPr>
        <w:ind w:left="360"/>
      </w:pPr>
      <w:r>
        <w:t>D. Affected parents have unaffected children who are carriers.</w:t>
      </w:r>
    </w:p>
    <w:p>
      <w:pPr>
        <w:ind w:left="360"/>
      </w:pPr>
      <w:r>
        <w:rPr>
          <w:b/>
        </w:rPr>
        <w:t xml:space="preserve">Answer: </w:t>
      </w:r>
      <w:r>
        <w:rPr>
          <w:b/>
          <w:color w:val="C00000"/>
        </w:rPr>
        <w:t>A. An affected newborn has unaffected parents.</w:t>
      </w:r>
    </w:p>
    <w:p>
      <w:pPr>
        <w:ind w:left="360"/>
      </w:pPr>
      <w:r>
        <w:rPr>
          <w:b/>
        </w:rPr>
        <w:t xml:space="preserve">Rationale: </w:t>
      </w:r>
      <w:r>
        <w:t>Per genetics (Brunner &amp; Suddarth), in autosomal recessive inheritance both unaffected parents are typically heterozygous carriers, so an affected child is born to phenotypically unaffected parents. The 1-in-4 risk refers to two carrier (not affected) parents, making that option imprecise.</w:t>
      </w:r>
    </w:p>
    <w:p/>
    <w:p>
      <w:r>
        <w:rPr>
          <w:b/>
        </w:rPr>
        <w:t xml:space="preserve">583. </w:t>
      </w:r>
      <w:r>
        <w:rPr>
          <w:b/>
        </w:rPr>
        <w:t>A pregnant client, age 32, asks the nurse why her doctor has recommended a serum alpha fetoprotein. The nurse should explain that the doctor has recommended the test:</w:t>
      </w:r>
    </w:p>
    <w:p>
      <w:pPr>
        <w:ind w:left="360"/>
      </w:pPr>
      <w:r>
        <w:t>A. Because it is a state law</w:t>
      </w:r>
    </w:p>
    <w:p>
      <w:pPr>
        <w:ind w:left="360"/>
      </w:pPr>
      <w:r>
        <w:t>B. To detect cardiovascular defects</w:t>
      </w:r>
    </w:p>
    <w:p>
      <w:pPr>
        <w:ind w:left="360"/>
      </w:pPr>
      <w:r>
        <w:t>C. Because of her age</w:t>
      </w:r>
    </w:p>
    <w:p>
      <w:pPr>
        <w:ind w:left="360"/>
      </w:pPr>
      <w:r>
        <w:rPr>
          <w:b/>
          <w:color w:val="C00000"/>
        </w:rPr>
        <w:t>D. To detect neurological defects</w:t>
      </w:r>
    </w:p>
    <w:p>
      <w:pPr>
        <w:ind w:left="360"/>
      </w:pPr>
      <w:r>
        <w:rPr>
          <w:b/>
        </w:rPr>
        <w:t xml:space="preserve">Answer: </w:t>
      </w:r>
      <w:r>
        <w:rPr>
          <w:b/>
          <w:color w:val="C00000"/>
        </w:rPr>
        <w:t>D. To detect neurological defects</w:t>
      </w:r>
    </w:p>
    <w:p>
      <w:pPr>
        <w:ind w:left="360"/>
      </w:pPr>
      <w:r>
        <w:rPr>
          <w:b/>
        </w:rPr>
        <w:t xml:space="preserve">Rationale: </w:t>
      </w:r>
      <w:r>
        <w:t>Per Myles/antenatal screening, maternal serum alpha-fetoprotein screens for neural tube (neurological) defects such as spina bifida and anencephaly; elevated AFP indicates open NTDs. Age relates to Down screening, not AFP alone.</w:t>
      </w:r>
    </w:p>
    <w:p/>
    <w:p>
      <w:r>
        <w:rPr>
          <w:b/>
        </w:rPr>
        <w:t xml:space="preserve">584. </w:t>
      </w:r>
      <w:r>
        <w:rPr>
          <w:b/>
        </w:rPr>
        <w:t>A client with hypothyroidism asks the nurse if she will still need to take thyroid medication during the pregnancy. The nurse's response is based on the knowledge that:</w:t>
      </w:r>
    </w:p>
    <w:p>
      <w:pPr>
        <w:ind w:left="360"/>
      </w:pPr>
      <w:r>
        <w:t>A. There is no need to take thyroid medication because the fetus's thyroid produces a thyroid-stimulating hormone.</w:t>
      </w:r>
    </w:p>
    <w:p>
      <w:pPr>
        <w:ind w:left="360"/>
      </w:pPr>
      <w:r>
        <w:rPr>
          <w:b/>
          <w:color w:val="C00000"/>
        </w:rPr>
        <w:t>B. Regulation of thyroid medication is more difficult because the thyroid gland increases in size during pregnancy.</w:t>
      </w:r>
    </w:p>
    <w:p>
      <w:pPr>
        <w:ind w:left="360"/>
      </w:pPr>
      <w:r>
        <w:t>C. It is more difficult to maintain thyroid regulation during pregnancy due to a slowing of metabolism.</w:t>
      </w:r>
    </w:p>
    <w:p>
      <w:pPr>
        <w:ind w:left="360"/>
      </w:pPr>
      <w:r>
        <w:t>D. Fetal growth is arrested if thyroid medication is continued during pregnancy.</w:t>
      </w:r>
    </w:p>
    <w:p>
      <w:pPr>
        <w:ind w:left="360"/>
      </w:pPr>
      <w:r>
        <w:rPr>
          <w:b/>
        </w:rPr>
        <w:t xml:space="preserve">Answer: </w:t>
      </w:r>
      <w:r>
        <w:rPr>
          <w:b/>
          <w:color w:val="C00000"/>
        </w:rPr>
        <w:t>B. Regulation of thyroid medication is more difficult because the thyroid gland increases in size during pregnancy.</w:t>
      </w:r>
    </w:p>
    <w:p>
      <w:pPr>
        <w:ind w:left="360"/>
      </w:pPr>
      <w:r>
        <w:rPr>
          <w:b/>
        </w:rPr>
        <w:t xml:space="preserve">Rationale: </w:t>
      </w:r>
      <w:r>
        <w:t>Per Brunner &amp; Suddarth/maternal endocrine physiology, thyroid demand and gland size increase in pregnancy so thyroid replacement often needs upward adjustment; medication must be continued, not stopped. Metabolism rises (not slows) in pregnancy.</w:t>
      </w:r>
    </w:p>
    <w:p/>
    <w:p>
      <w:r>
        <w:rPr>
          <w:b/>
        </w:rPr>
        <w:t xml:space="preserve">585. </w:t>
      </w:r>
      <w:r>
        <w:rPr>
          <w:b/>
        </w:rPr>
        <w:t>The nurse is responsible for performing a neonatal assessment on a full-term infant. At 1 minute, the nurse would expect to find:</w:t>
      </w:r>
    </w:p>
    <w:p>
      <w:pPr>
        <w:ind w:left="360"/>
      </w:pPr>
      <w:r>
        <w:t>A. An apical pulse of 100</w:t>
      </w:r>
    </w:p>
    <w:p>
      <w:pPr>
        <w:ind w:left="360"/>
      </w:pPr>
      <w:r>
        <w:t>B. An absence of tonus</w:t>
      </w:r>
    </w:p>
    <w:p>
      <w:pPr>
        <w:ind w:left="360"/>
      </w:pPr>
      <w:r>
        <w:rPr>
          <w:b/>
          <w:color w:val="C00000"/>
        </w:rPr>
        <w:t>C. Cyanosis of the feet and hands</w:t>
      </w:r>
    </w:p>
    <w:p>
      <w:pPr>
        <w:ind w:left="360"/>
      </w:pPr>
      <w:r>
        <w:t>D. Jaundice of the skin and sclera</w:t>
      </w:r>
    </w:p>
    <w:p>
      <w:pPr>
        <w:ind w:left="360"/>
      </w:pPr>
      <w:r>
        <w:rPr>
          <w:b/>
        </w:rPr>
        <w:t xml:space="preserve">Answer: </w:t>
      </w:r>
      <w:r>
        <w:rPr>
          <w:b/>
          <w:color w:val="C00000"/>
        </w:rPr>
        <w:t>C. Cyanosis of the feet and hands</w:t>
      </w:r>
    </w:p>
    <w:p>
      <w:pPr>
        <w:ind w:left="360"/>
      </w:pPr>
      <w:r>
        <w:rPr>
          <w:b/>
        </w:rPr>
        <w:t xml:space="preserve">Rationale: </w:t>
      </w:r>
      <w:r>
        <w:t>Per Basic Paediatric Protocols/newborn assessment, acrocyanosis (bluish hands and feet) is a normal finding at 1 minute due to peripheral circulation. Apical pulse should be 120-160, and jaundice at 1 minute is abnormal.</w:t>
      </w:r>
    </w:p>
    <w:p/>
    <w:p>
      <w:r>
        <w:rPr>
          <w:b/>
        </w:rPr>
        <w:t xml:space="preserve">586. </w:t>
      </w:r>
      <w:r>
        <w:rPr>
          <w:b/>
        </w:rPr>
        <w:t>A client with sickle cell anemia is admitted to the labor and delivery unit during the first phase of labor. The nurse should anticipate the client's need for:</w:t>
      </w:r>
    </w:p>
    <w:p>
      <w:pPr>
        <w:ind w:left="360"/>
      </w:pPr>
      <w:r>
        <w:rPr>
          <w:b/>
          <w:color w:val="C00000"/>
        </w:rPr>
        <w:t>A. Supplemental oxygen</w:t>
      </w:r>
    </w:p>
    <w:p>
      <w:pPr>
        <w:ind w:left="360"/>
      </w:pPr>
      <w:r>
        <w:t>B. Fluid restriction</w:t>
      </w:r>
    </w:p>
    <w:p>
      <w:pPr>
        <w:ind w:left="360"/>
      </w:pPr>
      <w:r>
        <w:t>C. Blood transfusion</w:t>
      </w:r>
    </w:p>
    <w:p>
      <w:pPr>
        <w:ind w:left="360"/>
      </w:pPr>
      <w:r>
        <w:t>D. Delivery by Caesarean section</w:t>
      </w:r>
    </w:p>
    <w:p>
      <w:pPr>
        <w:ind w:left="360"/>
      </w:pPr>
      <w:r>
        <w:rPr>
          <w:b/>
        </w:rPr>
        <w:t xml:space="preserve">Answer: </w:t>
      </w:r>
      <w:r>
        <w:rPr>
          <w:b/>
          <w:color w:val="C00000"/>
        </w:rPr>
        <w:t>A. Supplemental oxygen</w:t>
      </w:r>
    </w:p>
    <w:p>
      <w:pPr>
        <w:ind w:left="360"/>
      </w:pPr>
      <w:r>
        <w:rPr>
          <w:b/>
        </w:rPr>
        <w:t xml:space="preserve">Rationale: </w:t>
      </w:r>
      <w:r>
        <w:t>Per Kenya haematology/maternal guidelines, in sickle cell disease during labor the priority is preventing hypoxia and sickling crisis, so supplemental oxygen and hydration are anticipated. Fluid restriction is contraindicated as it promotes sickling.</w:t>
      </w:r>
    </w:p>
    <w:p/>
    <w:p>
      <w:r>
        <w:rPr>
          <w:b/>
        </w:rPr>
        <w:t xml:space="preserve">587. </w:t>
      </w:r>
      <w:r>
        <w:rPr>
          <w:b/>
        </w:rPr>
        <w:t>A client with diabetes has an order for ultrasonography. Preparation for an ultrasound includes:</w:t>
      </w:r>
    </w:p>
    <w:p>
      <w:pPr>
        <w:ind w:left="360"/>
      </w:pPr>
      <w:r>
        <w:rPr>
          <w:b/>
          <w:color w:val="C00000"/>
        </w:rPr>
        <w:t>A. Increasing fluid intake</w:t>
      </w:r>
    </w:p>
    <w:p>
      <w:pPr>
        <w:ind w:left="360"/>
      </w:pPr>
      <w:r>
        <w:t>B. Limiting ambulation</w:t>
      </w:r>
    </w:p>
    <w:p>
      <w:pPr>
        <w:ind w:left="360"/>
      </w:pPr>
      <w:r>
        <w:t>C. Administering an enema</w:t>
      </w:r>
    </w:p>
    <w:p>
      <w:pPr>
        <w:ind w:left="360"/>
      </w:pPr>
      <w:r>
        <w:t>D. Withholding food for 8 hours</w:t>
      </w:r>
    </w:p>
    <w:p>
      <w:pPr>
        <w:ind w:left="360"/>
      </w:pPr>
      <w:r>
        <w:rPr>
          <w:b/>
        </w:rPr>
        <w:t xml:space="preserve">Answer: </w:t>
      </w:r>
      <w:r>
        <w:rPr>
          <w:b/>
          <w:color w:val="C00000"/>
        </w:rPr>
        <w:t>A. Increasing fluid intake</w:t>
      </w:r>
    </w:p>
    <w:p>
      <w:pPr>
        <w:ind w:left="360"/>
      </w:pPr>
      <w:r>
        <w:rPr>
          <w:b/>
        </w:rPr>
        <w:t xml:space="preserve">Rationale: </w:t>
      </w:r>
      <w:r>
        <w:t>Per obstetric ultrasound preparation (Myles), a full bladder from increased fluid intake elevates the uterus and provides an acoustic window for imaging in pregnancy. Withholding food and enemas are not required for obstetric/abdominal ultrasound.</w:t>
      </w:r>
    </w:p>
    <w:p/>
    <w:p>
      <w:r>
        <w:rPr>
          <w:b/>
        </w:rPr>
        <w:t xml:space="preserve">588. </w:t>
      </w:r>
      <w:r>
        <w:rPr>
          <w:b/>
        </w:rPr>
        <w:t>An infant who weighs 8 pounds at birth would be expected to weigh how many pounds at 1 year?</w:t>
      </w:r>
    </w:p>
    <w:p>
      <w:pPr>
        <w:ind w:left="360"/>
      </w:pPr>
      <w:r>
        <w:t>A. 14 pounds</w:t>
      </w:r>
    </w:p>
    <w:p>
      <w:pPr>
        <w:ind w:left="360"/>
      </w:pPr>
      <w:r>
        <w:t>B. 16 pounds</w:t>
      </w:r>
    </w:p>
    <w:p>
      <w:pPr>
        <w:ind w:left="360"/>
      </w:pPr>
      <w:r>
        <w:t>C. 18 pounds</w:t>
      </w:r>
    </w:p>
    <w:p>
      <w:pPr>
        <w:ind w:left="360"/>
      </w:pPr>
      <w:r>
        <w:rPr>
          <w:b/>
          <w:color w:val="C00000"/>
        </w:rPr>
        <w:t>D. 24 pounds</w:t>
      </w:r>
    </w:p>
    <w:p>
      <w:pPr>
        <w:ind w:left="360"/>
      </w:pPr>
      <w:r>
        <w:rPr>
          <w:b/>
        </w:rPr>
        <w:t xml:space="preserve">Answer: </w:t>
      </w:r>
      <w:r>
        <w:rPr>
          <w:b/>
          <w:color w:val="C00000"/>
        </w:rPr>
        <w:t>D. 24 pounds</w:t>
      </w:r>
    </w:p>
    <w:p>
      <w:pPr>
        <w:ind w:left="360"/>
      </w:pPr>
      <w:r>
        <w:rPr>
          <w:b/>
        </w:rPr>
        <w:t xml:space="preserve">Rationale: </w:t>
      </w:r>
      <w:r>
        <w:t>Per Basic Paediatric Protocols/growth norms, an infant's birth weight roughly triples by 1 year; 8 pounds x 3 = 24 pounds. Doubling occurs by ~5-6 months.</w:t>
      </w:r>
    </w:p>
    <w:p/>
    <w:p>
      <w:r>
        <w:rPr>
          <w:b/>
        </w:rPr>
        <w:t xml:space="preserve">589. </w:t>
      </w:r>
      <w:r>
        <w:rPr>
          <w:b/>
        </w:rPr>
        <w:t>A pregnant client with a history of alcohol addiction is scheduled for a nonstress test. The nonstress test:</w:t>
      </w:r>
    </w:p>
    <w:p>
      <w:pPr>
        <w:ind w:left="360"/>
      </w:pPr>
      <w:r>
        <w:t>A. Determines the lung maturity of the fetus</w:t>
      </w:r>
    </w:p>
    <w:p>
      <w:pPr>
        <w:ind w:left="360"/>
      </w:pPr>
      <w:r>
        <w:rPr>
          <w:b/>
          <w:color w:val="C00000"/>
        </w:rPr>
        <w:t>B. Measures the activity of the fetus</w:t>
      </w:r>
    </w:p>
    <w:p>
      <w:pPr>
        <w:ind w:left="360"/>
      </w:pPr>
      <w:r>
        <w:t>C. Shows the effect of contractions on the fetal heart rate</w:t>
      </w:r>
    </w:p>
    <w:p>
      <w:pPr>
        <w:ind w:left="360"/>
      </w:pPr>
      <w:r>
        <w:t>D. Measures the neurological well-being of the fetus</w:t>
      </w:r>
    </w:p>
    <w:p>
      <w:pPr>
        <w:ind w:left="360"/>
      </w:pPr>
      <w:r>
        <w:rPr>
          <w:b/>
        </w:rPr>
        <w:t xml:space="preserve">Answer: </w:t>
      </w:r>
      <w:r>
        <w:rPr>
          <w:b/>
          <w:color w:val="C00000"/>
        </w:rPr>
        <w:t>B. Measures the activity of the fetus</w:t>
      </w:r>
    </w:p>
    <w:p>
      <w:pPr>
        <w:ind w:left="360"/>
      </w:pPr>
      <w:r>
        <w:rPr>
          <w:b/>
        </w:rPr>
        <w:t xml:space="preserve">Rationale: </w:t>
      </w:r>
      <w:r>
        <w:t>Per Myles antenatal testing, a nonstress test evaluates fetal heart rate accelerations in response to fetal movement (activity), reflecting well-being. Contraction effects are assessed by the contraction stress test, and lung maturity by L/S ratio.</w:t>
      </w:r>
    </w:p>
    <w:p/>
    <w:p>
      <w:r>
        <w:rPr>
          <w:b/>
        </w:rPr>
        <w:t xml:space="preserve">590. </w:t>
      </w:r>
      <w:r>
        <w:rPr>
          <w:b/>
        </w:rPr>
        <w:t>A full-term male has hypospadias. Which statement describes hypospadias?</w:t>
      </w:r>
    </w:p>
    <w:p>
      <w:pPr>
        <w:ind w:left="360"/>
      </w:pPr>
      <w:r>
        <w:t>A. The urethral opening is absent.</w:t>
      </w:r>
    </w:p>
    <w:p>
      <w:pPr>
        <w:ind w:left="360"/>
      </w:pPr>
      <w:r>
        <w:t>B. The urethra opens on the dorsal side of the penis.</w:t>
      </w:r>
    </w:p>
    <w:p>
      <w:pPr>
        <w:ind w:left="360"/>
      </w:pPr>
      <w:r>
        <w:t>C. The penis is shorter than usual.</w:t>
      </w:r>
    </w:p>
    <w:p>
      <w:pPr>
        <w:ind w:left="360"/>
      </w:pPr>
      <w:r>
        <w:rPr>
          <w:b/>
          <w:color w:val="C00000"/>
        </w:rPr>
        <w:t>D. The urethra opens on the ventral side of the penis.</w:t>
      </w:r>
    </w:p>
    <w:p>
      <w:pPr>
        <w:ind w:left="360"/>
      </w:pPr>
      <w:r>
        <w:rPr>
          <w:b/>
        </w:rPr>
        <w:t xml:space="preserve">Answer: </w:t>
      </w:r>
      <w:r>
        <w:rPr>
          <w:b/>
          <w:color w:val="C00000"/>
        </w:rPr>
        <w:t>D. The urethra opens on the ventral side of the penis.</w:t>
      </w:r>
    </w:p>
    <w:p>
      <w:pPr>
        <w:ind w:left="360"/>
      </w:pPr>
      <w:r>
        <w:rPr>
          <w:b/>
        </w:rPr>
        <w:t xml:space="preserve">Rationale: </w:t>
      </w:r>
      <w:r>
        <w:t>Per Basic Paediatric Protocols/paediatric surgery, hypospadias is a congenital anomaly in which the urethral meatus opens on the ventral (underside) of the penis. A dorsal opening describes epispadias.</w:t>
      </w:r>
    </w:p>
    <w:p/>
    <w:p>
      <w:r>
        <w:rPr>
          <w:b/>
        </w:rPr>
        <w:t xml:space="preserve">591. </w:t>
      </w:r>
      <w:r>
        <w:rPr>
          <w:b/>
        </w:rPr>
        <w:t>A gravida III, para II is admitted to the labor unit. Vaginal exam reveals that the client's cervix is 8cm dilated, with complete effacement. The priority nursing diagnosis at this time is:</w:t>
      </w:r>
    </w:p>
    <w:p>
      <w:pPr>
        <w:ind w:left="360"/>
      </w:pPr>
      <w:r>
        <w:t>A. Alteration in coping related to pain</w:t>
      </w:r>
    </w:p>
    <w:p>
      <w:pPr>
        <w:ind w:left="360"/>
      </w:pPr>
      <w:r>
        <w:rPr>
          <w:b/>
          <w:color w:val="C00000"/>
        </w:rPr>
        <w:t>B. Potential for injury related to precipitate delivery</w:t>
      </w:r>
    </w:p>
    <w:p>
      <w:pPr>
        <w:ind w:left="360"/>
      </w:pPr>
      <w:r>
        <w:t>C. Alteration in elimination related to anesthesia</w:t>
      </w:r>
    </w:p>
    <w:p>
      <w:pPr>
        <w:ind w:left="360"/>
      </w:pPr>
      <w:r>
        <w:t>D. Potential for fluid volume deficit related to NPO status</w:t>
      </w:r>
    </w:p>
    <w:p>
      <w:pPr>
        <w:ind w:left="360"/>
      </w:pPr>
      <w:r>
        <w:rPr>
          <w:b/>
        </w:rPr>
        <w:t xml:space="preserve">Answer: </w:t>
      </w:r>
      <w:r>
        <w:rPr>
          <w:b/>
          <w:color w:val="C00000"/>
        </w:rPr>
        <w:t>B. Potential for injury related to precipitate delivery</w:t>
      </w:r>
    </w:p>
    <w:p>
      <w:pPr>
        <w:ind w:left="360"/>
      </w:pPr>
      <w:r>
        <w:rPr>
          <w:b/>
        </w:rPr>
        <w:t xml:space="preserve">Rationale: </w:t>
      </w:r>
      <w:r>
        <w:t>Per Myles, a multipara (gravida III para II) at 8cm with complete effacement is in advanced active/transition labor and may deliver rapidly; the priority is preventing injury from precipitate delivery. Pain and elimination are lower priority than safety.</w:t>
      </w:r>
    </w:p>
    <w:p/>
    <w:p>
      <w:r>
        <w:rPr>
          <w:b/>
        </w:rPr>
        <w:t xml:space="preserve">592. </w:t>
      </w:r>
      <w:r>
        <w:rPr>
          <w:b/>
        </w:rPr>
        <w:t>The client with varicella will most likely have an order for which category of medication?</w:t>
      </w:r>
    </w:p>
    <w:p>
      <w:pPr>
        <w:ind w:left="360"/>
      </w:pPr>
      <w:r>
        <w:t>A. Antibiotics</w:t>
      </w:r>
    </w:p>
    <w:p>
      <w:pPr>
        <w:ind w:left="360"/>
      </w:pPr>
      <w:r>
        <w:t>B. Antipyretics</w:t>
      </w:r>
    </w:p>
    <w:p>
      <w:pPr>
        <w:ind w:left="360"/>
      </w:pPr>
      <w:r>
        <w:rPr>
          <w:b/>
          <w:color w:val="C00000"/>
        </w:rPr>
        <w:t>C. Antivirals</w:t>
      </w:r>
    </w:p>
    <w:p>
      <w:pPr>
        <w:ind w:left="360"/>
      </w:pPr>
      <w:r>
        <w:t>D. Anticoagulants</w:t>
      </w:r>
    </w:p>
    <w:p>
      <w:pPr>
        <w:ind w:left="360"/>
      </w:pPr>
      <w:r>
        <w:rPr>
          <w:b/>
        </w:rPr>
        <w:t xml:space="preserve">Answer: </w:t>
      </w:r>
      <w:r>
        <w:rPr>
          <w:b/>
          <w:color w:val="C00000"/>
        </w:rPr>
        <w:t>C. Antivirals</w:t>
      </w:r>
    </w:p>
    <w:p>
      <w:pPr>
        <w:ind w:left="360"/>
      </w:pPr>
      <w:r>
        <w:rPr>
          <w:b/>
        </w:rPr>
        <w:t xml:space="preserve">Rationale: </w:t>
      </w:r>
      <w:r>
        <w:t>Per Kenya IMNCI/clinical guidelines, varicella (chickenpox) is a viral infection; antivirals such as acyclovir are indicated in severe or high-risk cases. Antibiotics treat only secondary bacterial infection.</w:t>
      </w:r>
    </w:p>
    <w:p/>
    <w:p>
      <w:r>
        <w:rPr>
          <w:b/>
        </w:rPr>
        <w:t xml:space="preserve">593. </w:t>
      </w:r>
      <w:r>
        <w:rPr>
          <w:b/>
        </w:rPr>
        <w:t>A client is admitted complaining of chest pain. Which of the following drug orders should the nurse question?</w:t>
      </w:r>
    </w:p>
    <w:p>
      <w:pPr>
        <w:ind w:left="360"/>
      </w:pPr>
      <w:r>
        <w:t>A. Nitroglycerin</w:t>
      </w:r>
    </w:p>
    <w:p>
      <w:pPr>
        <w:ind w:left="360"/>
      </w:pPr>
      <w:r>
        <w:rPr>
          <w:b/>
          <w:color w:val="C00000"/>
        </w:rPr>
        <w:t>B. Ampicillin</w:t>
      </w:r>
    </w:p>
    <w:p>
      <w:pPr>
        <w:ind w:left="360"/>
      </w:pPr>
      <w:r>
        <w:t>C. Propranolol</w:t>
      </w:r>
    </w:p>
    <w:p>
      <w:pPr>
        <w:ind w:left="360"/>
      </w:pPr>
      <w:r>
        <w:t>D. Verapamil</w:t>
      </w:r>
    </w:p>
    <w:p>
      <w:pPr>
        <w:ind w:left="360"/>
      </w:pPr>
      <w:r>
        <w:rPr>
          <w:b/>
        </w:rPr>
        <w:t xml:space="preserve">Answer: </w:t>
      </w:r>
      <w:r>
        <w:rPr>
          <w:b/>
          <w:color w:val="C00000"/>
        </w:rPr>
        <w:t>B. Ampicillin</w:t>
      </w:r>
    </w:p>
    <w:p>
      <w:pPr>
        <w:ind w:left="360"/>
      </w:pPr>
      <w:r>
        <w:rPr>
          <w:b/>
        </w:rPr>
        <w:t xml:space="preserve">Rationale: </w:t>
      </w:r>
      <w:r>
        <w:t xml:space="preserve">Per Kenya EML/cardiac pharmacology, nitroglycerin, propranolol and verapamil are all appropriate for anginal chest pain; ampicillin is an antibiotic with no role in chest pain and should be questioned. </w:t>
      </w:r>
    </w:p>
    <w:p/>
    <w:p>
      <w:r>
        <w:rPr>
          <w:b/>
        </w:rPr>
        <w:t xml:space="preserve">594. </w:t>
      </w:r>
      <w:r>
        <w:rPr>
          <w:b/>
        </w:rPr>
        <w:t>Which of the following instructions should be included in the teaching for the client with rheumatoid arthritis?</w:t>
      </w:r>
    </w:p>
    <w:p>
      <w:pPr>
        <w:ind w:left="360"/>
      </w:pPr>
      <w:r>
        <w:t>A. Avoid exercise because it fatigues the joints.</w:t>
      </w:r>
    </w:p>
    <w:p>
      <w:pPr>
        <w:ind w:left="360"/>
      </w:pPr>
      <w:r>
        <w:rPr>
          <w:b/>
          <w:color w:val="C00000"/>
        </w:rPr>
        <w:t>B. Take prescribed anti-inflammatory medications with meals.</w:t>
      </w:r>
    </w:p>
    <w:p>
      <w:pPr>
        <w:ind w:left="360"/>
      </w:pPr>
      <w:r>
        <w:t>C. Alternate hot and cold packs to affected joints.</w:t>
      </w:r>
    </w:p>
    <w:p>
      <w:pPr>
        <w:ind w:left="360"/>
      </w:pPr>
      <w:r>
        <w:t>D. Avoid weight-bearing activity.</w:t>
      </w:r>
    </w:p>
    <w:p>
      <w:pPr>
        <w:ind w:left="360"/>
      </w:pPr>
      <w:r>
        <w:rPr>
          <w:b/>
        </w:rPr>
        <w:t xml:space="preserve">Answer: </w:t>
      </w:r>
      <w:r>
        <w:rPr>
          <w:b/>
          <w:color w:val="C00000"/>
        </w:rPr>
        <w:t>B. Take prescribed anti-inflammatory medications with meals.</w:t>
      </w:r>
    </w:p>
    <w:p>
      <w:pPr>
        <w:ind w:left="360"/>
      </w:pPr>
      <w:r>
        <w:rPr>
          <w:b/>
        </w:rPr>
        <w:t xml:space="preserve">Rationale: </w:t>
      </w:r>
      <w:r>
        <w:t>Per Brunner &amp; Suddarth, NSAIDs/anti-inflammatory drugs for rheumatoid arthritis should be taken with meals to reduce gastric irritation. Exercise (ROM) is encouraged, not avoided, so the other options are incorrect.</w:t>
      </w:r>
    </w:p>
    <w:p/>
    <w:p>
      <w:r>
        <w:rPr>
          <w:b/>
        </w:rPr>
        <w:t xml:space="preserve">595. </w:t>
      </w:r>
      <w:r>
        <w:rPr>
          <w:b/>
        </w:rPr>
        <w:t>A client with acute pancreatitis is experiencing severe abdominal pain. Which of the following orders should be questioned by the nurse?</w:t>
      </w:r>
    </w:p>
    <w:p>
      <w:pPr>
        <w:ind w:left="360"/>
      </w:pPr>
      <w:r>
        <w:t>A. Meperidine 100mg IM q 4 hours PRN pain</w:t>
      </w:r>
    </w:p>
    <w:p>
      <w:pPr>
        <w:ind w:left="360"/>
      </w:pPr>
      <w:r>
        <w:t>B. Mylanta 30 ccs q 4 hours via NG</w:t>
      </w:r>
    </w:p>
    <w:p>
      <w:pPr>
        <w:ind w:left="360"/>
      </w:pPr>
      <w:r>
        <w:t>C. Cimetidine 300mg PO q.i.d.</w:t>
      </w:r>
    </w:p>
    <w:p>
      <w:pPr>
        <w:ind w:left="360"/>
      </w:pPr>
      <w:r>
        <w:rPr>
          <w:b/>
          <w:color w:val="C00000"/>
        </w:rPr>
        <w:t>D. Morphine 8mg IM q 4 hours PRN pain</w:t>
      </w:r>
    </w:p>
    <w:p>
      <w:pPr>
        <w:ind w:left="360"/>
      </w:pPr>
      <w:r>
        <w:rPr>
          <w:b/>
        </w:rPr>
        <w:t xml:space="preserve">Answer: </w:t>
      </w:r>
      <w:r>
        <w:rPr>
          <w:b/>
          <w:color w:val="C00000"/>
        </w:rPr>
        <w:t>D. Morphine 8mg IM q 4 hours PRN pain</w:t>
      </w:r>
    </w:p>
    <w:p>
      <w:pPr>
        <w:ind w:left="360"/>
      </w:pPr>
      <w:r>
        <w:rPr>
          <w:b/>
        </w:rPr>
        <w:t xml:space="preserve">Rationale: </w:t>
      </w:r>
      <w:r>
        <w:t>Per traditional med-surg teaching (Brunner &amp; Suddarth), morphine was avoided in acute pancreatitis due to concern for sphincter of Oddi spasm; meperidine was historically preferred, so the morphine order is the one questioned in NCK-style items.</w:t>
      </w:r>
    </w:p>
    <w:p/>
    <w:p>
      <w:r>
        <w:rPr>
          <w:b/>
        </w:rPr>
        <w:t xml:space="preserve">596. </w:t>
      </w:r>
      <w:r>
        <w:rPr>
          <w:b/>
        </w:rPr>
        <w:t>During the assessment of a laboring client, the nurse notes that the FHT are loudest in the upper-right quadrant. The infant is most likely in which position?</w:t>
      </w:r>
    </w:p>
    <w:p>
      <w:pPr>
        <w:ind w:left="360"/>
      </w:pPr>
      <w:r>
        <w:rPr>
          <w:b/>
          <w:color w:val="C00000"/>
        </w:rPr>
        <w:t>A. Right breech presentation</w:t>
      </w:r>
    </w:p>
    <w:p>
      <w:pPr>
        <w:ind w:left="360"/>
      </w:pPr>
      <w:r>
        <w:t>B. Right occipital anterior presentation</w:t>
      </w:r>
    </w:p>
    <w:p>
      <w:pPr>
        <w:ind w:left="360"/>
      </w:pPr>
      <w:r>
        <w:t>C. Left sacral anterior presentation</w:t>
      </w:r>
    </w:p>
    <w:p>
      <w:pPr>
        <w:ind w:left="360"/>
      </w:pPr>
      <w:r>
        <w:t>D. Left occipital transverse presentation</w:t>
      </w:r>
    </w:p>
    <w:p>
      <w:pPr>
        <w:ind w:left="360"/>
      </w:pPr>
      <w:r>
        <w:rPr>
          <w:b/>
        </w:rPr>
        <w:t xml:space="preserve">Answer: </w:t>
      </w:r>
      <w:r>
        <w:rPr>
          <w:b/>
          <w:color w:val="C00000"/>
        </w:rPr>
        <w:t>A. Right breech presentation</w:t>
      </w:r>
    </w:p>
    <w:p>
      <w:pPr>
        <w:ind w:left="360"/>
      </w:pPr>
      <w:r>
        <w:rPr>
          <w:b/>
        </w:rPr>
        <w:t xml:space="preserve">Rationale: </w:t>
      </w:r>
      <w:r>
        <w:t>Per Myles, fetal heart tones heard loudest in the upper quadrant indicate the fetal back/heart is high in the uterus, consistent with a breech presentation; on the right side this is a right breech. Vertex presentations transmit FHTs in the lower quadrants.</w:t>
      </w:r>
    </w:p>
    <w:p/>
    <w:p>
      <w:r>
        <w:rPr>
          <w:b/>
        </w:rPr>
        <w:t xml:space="preserve">597. </w:t>
      </w:r>
      <w:r>
        <w:rPr>
          <w:b/>
        </w:rPr>
        <w:t>The primary physiological alteration in the development of asthma is:</w:t>
      </w:r>
    </w:p>
    <w:p>
      <w:pPr>
        <w:ind w:left="360"/>
      </w:pPr>
      <w:r>
        <w:t>A. Bronchiolar inflammation and dyspnea</w:t>
      </w:r>
    </w:p>
    <w:p>
      <w:pPr>
        <w:ind w:left="360"/>
      </w:pPr>
      <w:r>
        <w:t>B. Hypersecretion of abnormally viscous mucus</w:t>
      </w:r>
    </w:p>
    <w:p>
      <w:pPr>
        <w:ind w:left="360"/>
      </w:pPr>
      <w:r>
        <w:t>C. Infectious processes causing mucosal edema</w:t>
      </w:r>
    </w:p>
    <w:p>
      <w:pPr>
        <w:ind w:left="360"/>
      </w:pPr>
      <w:r>
        <w:rPr>
          <w:b/>
          <w:color w:val="C00000"/>
        </w:rPr>
        <w:t>D. Spasm of bronchial smooth muscle</w:t>
      </w:r>
    </w:p>
    <w:p>
      <w:pPr>
        <w:ind w:left="360"/>
      </w:pPr>
      <w:r>
        <w:rPr>
          <w:b/>
        </w:rPr>
        <w:t xml:space="preserve">Answer: </w:t>
      </w:r>
      <w:r>
        <w:rPr>
          <w:b/>
          <w:color w:val="C00000"/>
        </w:rPr>
        <w:t>D. Spasm of bronchial smooth muscle</w:t>
      </w:r>
    </w:p>
    <w:p>
      <w:pPr>
        <w:ind w:left="360"/>
      </w:pPr>
      <w:r>
        <w:rPr>
          <w:b/>
        </w:rPr>
        <w:t xml:space="preserve">Rationale: </w:t>
      </w:r>
      <w:r>
        <w:t>Per Brunner &amp; Suddarth respiratory pathophysiology, the primary reversible physiological alteration in asthma is bronchospasm (spasm of bronchial smooth muscle), accompanied by inflammation and mucus. Bronchospasm is the hallmark driving airway narrowing.</w:t>
      </w:r>
    </w:p>
    <w:p/>
    <w:p>
      <w:r>
        <w:rPr>
          <w:b/>
        </w:rPr>
        <w:t xml:space="preserve">598. </w:t>
      </w:r>
      <w:r>
        <w:rPr>
          <w:b/>
        </w:rPr>
        <w:t>To maintain Bryant's traction, the nurse must make certain that the child's:</w:t>
      </w:r>
    </w:p>
    <w:p>
      <w:pPr>
        <w:ind w:left="360"/>
      </w:pPr>
      <w:r>
        <w:t>A. Hips are resting on the bed, with the legs suspended at a right angle to the bed</w:t>
      </w:r>
    </w:p>
    <w:p>
      <w:pPr>
        <w:ind w:left="360"/>
      </w:pPr>
      <w:r>
        <w:rPr>
          <w:b/>
          <w:color w:val="C00000"/>
        </w:rPr>
        <w:t>B. Hips are slightly elevated above the bed and the legs are suspended at a right angle to the bed</w:t>
      </w:r>
    </w:p>
    <w:p>
      <w:pPr>
        <w:ind w:left="360"/>
      </w:pPr>
      <w:r>
        <w:t>C. Hips are elevated above the level of the body on a pillow and the legs are suspended parallel to the bed</w:t>
      </w:r>
    </w:p>
    <w:p>
      <w:pPr>
        <w:ind w:left="360"/>
      </w:pPr>
      <w:r>
        <w:t>D. Hips and legs are flat on the bed, with the traction positioned at the foot of the bed</w:t>
      </w:r>
    </w:p>
    <w:p>
      <w:pPr>
        <w:ind w:left="360"/>
      </w:pPr>
      <w:r>
        <w:rPr>
          <w:b/>
        </w:rPr>
        <w:t xml:space="preserve">Answer: </w:t>
      </w:r>
      <w:r>
        <w:rPr>
          <w:b/>
          <w:color w:val="C00000"/>
        </w:rPr>
        <w:t>B. Hips are slightly elevated above the bed and the legs are suspended at a right angle to the bed</w:t>
      </w:r>
    </w:p>
    <w:p>
      <w:pPr>
        <w:ind w:left="360"/>
      </w:pPr>
      <w:r>
        <w:rPr>
          <w:b/>
        </w:rPr>
        <w:t xml:space="preserve">Rationale: </w:t>
      </w:r>
      <w:r>
        <w:t>Per paediatric orthopaedic nursing (Brunner/paeds texts), Bryant's traction requires the hips slightly elevated off the bed so the child's weight provides countertraction, with legs suspended vertically at a 90-degree angle to the bed. Buttocks must clear the mattress.</w:t>
      </w:r>
    </w:p>
    <w:p/>
    <w:p>
      <w:r>
        <w:rPr>
          <w:b/>
        </w:rPr>
        <w:t xml:space="preserve">599. </w:t>
      </w:r>
      <w:r>
        <w:rPr>
          <w:b/>
        </w:rPr>
        <w:t>The client has an order for a trough to be drawn on the client receiving Vancomycin. The nurse is aware that the nurse should contact the lab for them to collect the blood:</w:t>
      </w:r>
    </w:p>
    <w:p>
      <w:pPr>
        <w:ind w:left="360"/>
      </w:pPr>
      <w:r>
        <w:t>A. 15 minutes after the infusion</w:t>
      </w:r>
    </w:p>
    <w:p>
      <w:pPr>
        <w:ind w:left="360"/>
      </w:pPr>
      <w:r>
        <w:rPr>
          <w:b/>
          <w:color w:val="C00000"/>
        </w:rPr>
        <w:t>B. 30 minutes before the infusion</w:t>
      </w:r>
    </w:p>
    <w:p>
      <w:pPr>
        <w:ind w:left="360"/>
      </w:pPr>
      <w:r>
        <w:t>C. 1 hour after the infusion</w:t>
      </w:r>
    </w:p>
    <w:p>
      <w:pPr>
        <w:ind w:left="360"/>
      </w:pPr>
      <w:r>
        <w:t>D. 2 hours after the infusion</w:t>
      </w:r>
    </w:p>
    <w:p>
      <w:pPr>
        <w:ind w:left="360"/>
      </w:pPr>
      <w:r>
        <w:rPr>
          <w:b/>
        </w:rPr>
        <w:t xml:space="preserve">Answer: </w:t>
      </w:r>
      <w:r>
        <w:rPr>
          <w:b/>
          <w:color w:val="C00000"/>
        </w:rPr>
        <w:t>B. 30 minutes before the infusion</w:t>
      </w:r>
    </w:p>
    <w:p>
      <w:pPr>
        <w:ind w:left="360"/>
      </w:pPr>
      <w:r>
        <w:rPr>
          <w:b/>
        </w:rPr>
        <w:t xml:space="preserve">Rationale: </w:t>
      </w:r>
      <w:r>
        <w:t>Per pharmacology/therapeutic drug monitoring (Brunner &amp; Suddarth), a vancomycin trough is drawn immediately before (about 30 minutes prior to) the next dose to measure the lowest serum concentration. Levels drawn after infusion reflect peak, not trough.</w:t>
      </w:r>
    </w:p>
    <w:p/>
    <w:p>
      <w:r>
        <w:rPr>
          <w:b/>
        </w:rPr>
        <w:t xml:space="preserve">600. </w:t>
      </w:r>
      <w:r>
        <w:rPr>
          <w:b/>
        </w:rPr>
        <w:t>The client using a diaphragm should be instructed to:</w:t>
      </w:r>
    </w:p>
    <w:p>
      <w:pPr>
        <w:ind w:left="360"/>
      </w:pPr>
      <w:r>
        <w:t>A. Refrain from keeping the diaphragm in longer than 4 hours</w:t>
      </w:r>
    </w:p>
    <w:p>
      <w:pPr>
        <w:ind w:left="360"/>
      </w:pPr>
      <w:r>
        <w:t>B. Keep the diaphragm in a cool location</w:t>
      </w:r>
    </w:p>
    <w:p>
      <w:pPr>
        <w:ind w:left="360"/>
      </w:pPr>
      <w:r>
        <w:t>C. Have the diaphragm resized if she gains 5 pounds</w:t>
      </w:r>
    </w:p>
    <w:p>
      <w:pPr>
        <w:ind w:left="360"/>
      </w:pPr>
      <w:r>
        <w:rPr>
          <w:b/>
          <w:color w:val="C00000"/>
        </w:rPr>
        <w:t>D. Have the diaphragm resized if she has any surgery</w:t>
      </w:r>
    </w:p>
    <w:p>
      <w:pPr>
        <w:ind w:left="360"/>
      </w:pPr>
      <w:r>
        <w:rPr>
          <w:b/>
        </w:rPr>
        <w:t xml:space="preserve">Answer: </w:t>
      </w:r>
      <w:r>
        <w:rPr>
          <w:b/>
          <w:color w:val="C00000"/>
        </w:rPr>
        <w:t>D. Have the diaphragm resized if she has any surgery</w:t>
      </w:r>
    </w:p>
    <w:p>
      <w:pPr>
        <w:ind w:left="360"/>
      </w:pPr>
      <w:r>
        <w:rPr>
          <w:b/>
        </w:rPr>
        <w:t xml:space="preserve">Rationale: </w:t>
      </w:r>
      <w:r>
        <w:t>Per Kenya Family Planning guidelines, a diaphragm must be refitted after events that change vaginal/pelvic dimensions such as pelvic surgery, childbirth, or a weight change of about 10 or more pounds. A 5-pound gain generally does not require refitting, and it must stay in at least 6 hours after intercourse.</w:t>
      </w:r>
    </w:p>
    <w:p/>
    <w:p>
      <w:r>
        <w:rPr>
          <w:b/>
        </w:rPr>
        <w:t xml:space="preserve">601. </w:t>
      </w:r>
      <w:r>
        <w:rPr>
          <w:b/>
        </w:rPr>
        <w:t>The nurse is providing postpartum teaching for a mother planning to breastfeed her infant. Which of the client's statements indicates the need for additional teaching?</w:t>
      </w:r>
    </w:p>
    <w:p>
      <w:pPr>
        <w:ind w:left="360"/>
      </w:pPr>
      <w:r>
        <w:t>A. "I'm wearing a support bra."</w:t>
      </w:r>
    </w:p>
    <w:p>
      <w:pPr>
        <w:ind w:left="360"/>
      </w:pPr>
      <w:r>
        <w:t>B. "I'm expressing milk from my breast."</w:t>
      </w:r>
    </w:p>
    <w:p>
      <w:pPr>
        <w:ind w:left="360"/>
      </w:pPr>
      <w:r>
        <w:rPr>
          <w:b/>
          <w:color w:val="C00000"/>
        </w:rPr>
        <w:t>C. "I'm drinking four glasses of fluid during a 24-hour period."</w:t>
      </w:r>
    </w:p>
    <w:p>
      <w:pPr>
        <w:ind w:left="360"/>
      </w:pPr>
      <w:r>
        <w:t>D. "While I'm in the shower, I'll allow the water to run over my breasts."</w:t>
      </w:r>
    </w:p>
    <w:p>
      <w:pPr>
        <w:ind w:left="360"/>
      </w:pPr>
      <w:r>
        <w:rPr>
          <w:b/>
        </w:rPr>
        <w:t xml:space="preserve">Answer: </w:t>
      </w:r>
      <w:r>
        <w:rPr>
          <w:b/>
          <w:color w:val="C00000"/>
        </w:rPr>
        <w:t>C. "I'm drinking four glasses of fluid during a 24-hour period."</w:t>
      </w:r>
    </w:p>
    <w:p>
      <w:pPr>
        <w:ind w:left="360"/>
      </w:pPr>
      <w:r>
        <w:rPr>
          <w:b/>
        </w:rPr>
        <w:t xml:space="preserve">Rationale: </w:t>
      </w:r>
      <w:r>
        <w:t>Per Myles/postpartum lactation teaching, a breastfeeding mother needs increased fluids (about 8-10 glasses/day); only four glasses in 24 hours is inadequate and indicates a need for more teaching. Support bra, expressing milk, and letting water run over breasts are correct.</w:t>
      </w:r>
    </w:p>
    <w:p/>
    <w:p>
      <w:r>
        <w:rPr>
          <w:b/>
        </w:rPr>
        <w:t xml:space="preserve">602. </w:t>
      </w:r>
      <w:r>
        <w:rPr>
          <w:b/>
        </w:rPr>
        <w:t>Damage to the VII cranial nerve results in:</w:t>
      </w:r>
    </w:p>
    <w:p>
      <w:pPr>
        <w:ind w:left="360"/>
      </w:pPr>
      <w:r>
        <w:rPr>
          <w:b/>
          <w:color w:val="C00000"/>
        </w:rPr>
        <w:t>A. Facial pain</w:t>
      </w:r>
    </w:p>
    <w:p>
      <w:pPr>
        <w:ind w:left="360"/>
      </w:pPr>
      <w:r>
        <w:t>B. Absence of ability to smell</w:t>
      </w:r>
    </w:p>
    <w:p>
      <w:pPr>
        <w:ind w:left="360"/>
      </w:pPr>
      <w:r>
        <w:t>C. Absence of eye movement</w:t>
      </w:r>
    </w:p>
    <w:p>
      <w:pPr>
        <w:ind w:left="360"/>
      </w:pPr>
      <w:r>
        <w:t>D. Tinnitus</w:t>
      </w:r>
    </w:p>
    <w:p>
      <w:pPr>
        <w:ind w:left="360"/>
      </w:pPr>
      <w:r>
        <w:rPr>
          <w:b/>
        </w:rPr>
        <w:t xml:space="preserve">Answer: </w:t>
      </w:r>
      <w:r>
        <w:rPr>
          <w:b/>
          <w:color w:val="C00000"/>
        </w:rPr>
        <w:t>A. Facial pain</w:t>
      </w:r>
    </w:p>
    <w:p>
      <w:pPr>
        <w:ind w:left="360"/>
      </w:pPr>
      <w:r>
        <w:rPr>
          <w:b/>
        </w:rPr>
        <w:t xml:space="preserve">Rationale: </w:t>
      </w:r>
      <w:r>
        <w:t>Per neuroanatomy (Brunner &amp; Suddarth), the VII (facial) nerve controls facial muscle movement and taste; its damage causes facial weakness/paralysis and altered sensation. Smell is CN I, eye movement CN III/IV/VI, so facial involvement is the best fit among the options.</w:t>
      </w:r>
    </w:p>
    <w:p>
      <w:pPr>
        <w:ind w:left="360"/>
      </w:pPr>
      <w:r>
        <w:rPr>
          <w:i/>
          <w:color w:val="C00000"/>
        </w:rPr>
        <w:t>⚠ More than one defensible answer</w:t>
      </w:r>
    </w:p>
    <w:p/>
    <w:p>
      <w:r>
        <w:rPr>
          <w:b/>
        </w:rPr>
        <w:t xml:space="preserve">603. </w:t>
      </w:r>
      <w:r>
        <w:rPr>
          <w:b/>
        </w:rPr>
        <w:t>A client is receiving Pyridium (phenazopyridine hydrochloride) for a urinary tract infection. The client should be taught that the medication may:</w:t>
      </w:r>
    </w:p>
    <w:p>
      <w:pPr>
        <w:ind w:left="360"/>
      </w:pPr>
      <w:r>
        <w:t>A. Cause diarrhea</w:t>
      </w:r>
    </w:p>
    <w:p>
      <w:pPr>
        <w:ind w:left="360"/>
      </w:pPr>
      <w:r>
        <w:rPr>
          <w:b/>
          <w:color w:val="C00000"/>
        </w:rPr>
        <w:t>B. Change the color of her urine</w:t>
      </w:r>
    </w:p>
    <w:p>
      <w:pPr>
        <w:ind w:left="360"/>
      </w:pPr>
      <w:r>
        <w:t>C. Cause mental confusion</w:t>
      </w:r>
    </w:p>
    <w:p>
      <w:pPr>
        <w:ind w:left="360"/>
      </w:pPr>
      <w:r>
        <w:t>D. Cause changes in taste</w:t>
      </w:r>
    </w:p>
    <w:p>
      <w:pPr>
        <w:ind w:left="360"/>
      </w:pPr>
      <w:r>
        <w:rPr>
          <w:b/>
        </w:rPr>
        <w:t xml:space="preserve">Answer: </w:t>
      </w:r>
      <w:r>
        <w:rPr>
          <w:b/>
          <w:color w:val="C00000"/>
        </w:rPr>
        <w:t>B. Change the color of her urine</w:t>
      </w:r>
    </w:p>
    <w:p>
      <w:pPr>
        <w:ind w:left="360"/>
      </w:pPr>
      <w:r>
        <w:rPr>
          <w:b/>
        </w:rPr>
        <w:t xml:space="preserve">Rationale: </w:t>
      </w:r>
      <w:r>
        <w:t>Per Kenya EML/pharmacology, phenazopyridine (Pyridium) is a urinary analgesic that characteristically turns urine reddish-orange; clients must be forewarned to avoid alarm and staining. It does not typically cause diarrhea or confusion.</w:t>
      </w:r>
    </w:p>
    <w:p/>
    <w:p>
      <w:r>
        <w:rPr>
          <w:b/>
        </w:rPr>
        <w:t xml:space="preserve">604. </w:t>
      </w:r>
      <w:r>
        <w:rPr>
          <w:b/>
        </w:rPr>
        <w:t>Which of the following tests should be performed before beginning a prescription of Accutane?</w:t>
      </w:r>
    </w:p>
    <w:p>
      <w:pPr>
        <w:ind w:left="360"/>
      </w:pPr>
      <w:r>
        <w:t>A. Check the calcium level</w:t>
      </w:r>
    </w:p>
    <w:p>
      <w:pPr>
        <w:ind w:left="360"/>
      </w:pPr>
      <w:r>
        <w:rPr>
          <w:b/>
          <w:color w:val="C00000"/>
        </w:rPr>
        <w:t>B. Perform a pregnancy test</w:t>
      </w:r>
    </w:p>
    <w:p>
      <w:pPr>
        <w:ind w:left="360"/>
      </w:pPr>
      <w:r>
        <w:t>C. Monitor apical pulse</w:t>
      </w:r>
    </w:p>
    <w:p>
      <w:pPr>
        <w:ind w:left="360"/>
      </w:pPr>
      <w:r>
        <w:t>D. Obtain a creatinine level</w:t>
      </w:r>
    </w:p>
    <w:p>
      <w:pPr>
        <w:ind w:left="360"/>
      </w:pPr>
      <w:r>
        <w:rPr>
          <w:b/>
        </w:rPr>
        <w:t xml:space="preserve">Answer: </w:t>
      </w:r>
      <w:r>
        <w:rPr>
          <w:b/>
          <w:color w:val="C00000"/>
        </w:rPr>
        <w:t>B. Perform a pregnancy test</w:t>
      </w:r>
    </w:p>
    <w:p>
      <w:pPr>
        <w:ind w:left="360"/>
      </w:pPr>
      <w:r>
        <w:rPr>
          <w:b/>
        </w:rPr>
        <w:t xml:space="preserve">Rationale: </w:t>
      </w:r>
      <w:r>
        <w:t>Per pharmacology (Kenya EML/BNF), isotretinoin (Accutane) is highly teratogenic, so a negative pregnancy test is mandatory before starting therapy in women of childbearing potential. Calcium and creatinine are not the primary pre-treatment screens.</w:t>
      </w:r>
    </w:p>
    <w:p/>
    <w:p>
      <w:r>
        <w:rPr>
          <w:b/>
        </w:rPr>
        <w:t xml:space="preserve">605. </w:t>
      </w:r>
      <w:r>
        <w:rPr>
          <w:b/>
        </w:rPr>
        <w:t>A client with AIDS is taking Zovirax (acyclovir). Which nursing intervention is most critical during the administration of acyclovir?</w:t>
      </w:r>
    </w:p>
    <w:p>
      <w:pPr>
        <w:ind w:left="360"/>
      </w:pPr>
      <w:r>
        <w:t>A. Limit the client's activity</w:t>
      </w:r>
    </w:p>
    <w:p>
      <w:pPr>
        <w:ind w:left="360"/>
      </w:pPr>
      <w:r>
        <w:t>B. Encourage a high-carbohydrate diet</w:t>
      </w:r>
    </w:p>
    <w:p>
      <w:pPr>
        <w:ind w:left="360"/>
      </w:pPr>
      <w:r>
        <w:t>C. Utilize an incentive spirometer to improve respiratory function</w:t>
      </w:r>
    </w:p>
    <w:p>
      <w:pPr>
        <w:ind w:left="360"/>
      </w:pPr>
      <w:r>
        <w:rPr>
          <w:b/>
          <w:color w:val="C00000"/>
        </w:rPr>
        <w:t>D. Encourage fluids</w:t>
      </w:r>
    </w:p>
    <w:p>
      <w:pPr>
        <w:ind w:left="360"/>
      </w:pPr>
      <w:r>
        <w:rPr>
          <w:b/>
        </w:rPr>
        <w:t xml:space="preserve">Answer: </w:t>
      </w:r>
      <w:r>
        <w:rPr>
          <w:b/>
          <w:color w:val="C00000"/>
        </w:rPr>
        <w:t>D. Encourage fluids</w:t>
      </w:r>
    </w:p>
    <w:p>
      <w:pPr>
        <w:ind w:left="360"/>
      </w:pPr>
      <w:r>
        <w:rPr>
          <w:b/>
        </w:rPr>
        <w:t xml:space="preserve">Rationale: </w:t>
      </w:r>
      <w:r>
        <w:t>Per pharmacology (Brunner &amp; Suddarth), acyclovir (Zovirax) is nephrotoxic and can crystallize in renal tubules, so adequate hydration is the most critical intervention to protect the kidneys during administration. Activity limitation and spirometry are not priorities.</w:t>
      </w:r>
    </w:p>
    <w:p/>
    <w:p>
      <w:r>
        <w:rPr>
          <w:b/>
        </w:rPr>
        <w:t xml:space="preserve">606. </w:t>
      </w:r>
      <w:r>
        <w:rPr>
          <w:b/>
        </w:rPr>
        <w:t>A client is admitted for an MRI. The nurse should question the client regarding:</w:t>
      </w:r>
    </w:p>
    <w:p>
      <w:pPr>
        <w:ind w:left="360"/>
      </w:pPr>
      <w:r>
        <w:t>A. Pregnancy</w:t>
      </w:r>
    </w:p>
    <w:p>
      <w:pPr>
        <w:ind w:left="360"/>
      </w:pPr>
      <w:r>
        <w:rPr>
          <w:b/>
          <w:color w:val="C00000"/>
        </w:rPr>
        <w:t>B. A titanium hip replacement</w:t>
      </w:r>
    </w:p>
    <w:p>
      <w:pPr>
        <w:ind w:left="360"/>
      </w:pPr>
      <w:r>
        <w:t>C. Allergies to antibiotics</w:t>
      </w:r>
    </w:p>
    <w:p>
      <w:pPr>
        <w:ind w:left="360"/>
      </w:pPr>
      <w:r>
        <w:t>D. Inability to move his feet</w:t>
      </w:r>
    </w:p>
    <w:p>
      <w:pPr>
        <w:ind w:left="360"/>
      </w:pPr>
      <w:r>
        <w:rPr>
          <w:b/>
        </w:rPr>
        <w:t xml:space="preserve">Answer: </w:t>
      </w:r>
      <w:r>
        <w:rPr>
          <w:b/>
          <w:color w:val="C00000"/>
        </w:rPr>
        <w:t>B. A titanium hip replacement</w:t>
      </w:r>
    </w:p>
    <w:p>
      <w:pPr>
        <w:ind w:left="360"/>
      </w:pPr>
      <w:r>
        <w:rPr>
          <w:b/>
        </w:rPr>
        <w:t xml:space="preserve">Rationale: </w:t>
      </w:r>
      <w:r>
        <w:t>Per diagnostic imaging safety (Brunner &amp; Suddarth), MRI uses a strong magnetic field, so the nurse must screen for metal implants; ferromagnetic hardware is a contraindication. Screening for implants/metal is the key MRI safety concern among these options.</w:t>
      </w:r>
    </w:p>
    <w:p/>
    <w:p>
      <w:r>
        <w:rPr>
          <w:b/>
        </w:rPr>
        <w:t xml:space="preserve">607. </w:t>
      </w:r>
      <w:r>
        <w:rPr>
          <w:b/>
        </w:rPr>
        <w:t>The nurse is caring for the client receiving Amphotericin B. Which of the following indicates that the client has experienced toxicity to this drug?</w:t>
      </w:r>
    </w:p>
    <w:p>
      <w:pPr>
        <w:ind w:left="360"/>
      </w:pPr>
      <w:r>
        <w:t>A. Changes in vision</w:t>
      </w:r>
    </w:p>
    <w:p>
      <w:pPr>
        <w:ind w:left="360"/>
      </w:pPr>
      <w:r>
        <w:rPr>
          <w:b/>
          <w:color w:val="C00000"/>
        </w:rPr>
        <w:t>B. Nausea</w:t>
      </w:r>
    </w:p>
    <w:p>
      <w:pPr>
        <w:ind w:left="360"/>
      </w:pPr>
      <w:r>
        <w:t>C. Urinary frequency</w:t>
      </w:r>
    </w:p>
    <w:p>
      <w:pPr>
        <w:ind w:left="360"/>
      </w:pPr>
      <w:r>
        <w:t>D. Changes in skin color</w:t>
      </w:r>
    </w:p>
    <w:p>
      <w:pPr>
        <w:ind w:left="360"/>
      </w:pPr>
      <w:r>
        <w:rPr>
          <w:b/>
        </w:rPr>
        <w:t xml:space="preserve">Answer: </w:t>
      </w:r>
      <w:r>
        <w:rPr>
          <w:b/>
          <w:color w:val="C00000"/>
        </w:rPr>
        <w:t>B. Nausea</w:t>
      </w:r>
    </w:p>
    <w:p>
      <w:pPr>
        <w:ind w:left="360"/>
      </w:pPr>
      <w:r>
        <w:rPr>
          <w:b/>
        </w:rPr>
        <w:t xml:space="preserve">Rationale: </w:t>
      </w:r>
      <w:r>
        <w:t>Per pharmacology (Brunner &amp; Suddarth), amphotericin B commonly causes infusion reactions such as fever, chills, nausea and, importantly, nephrotoxicity; among the listed options nausea is the recognized adverse/toxic effect. Visual changes are not characteristic.</w:t>
      </w:r>
    </w:p>
    <w:p>
      <w:pPr>
        <w:ind w:left="360"/>
      </w:pPr>
      <w:r>
        <w:rPr>
          <w:i/>
          <w:color w:val="C00000"/>
        </w:rPr>
        <w:t>⚠ More than one defensible answer</w:t>
      </w:r>
    </w:p>
    <w:p/>
    <w:p>
      <w:r>
        <w:rPr>
          <w:b/>
        </w:rPr>
        <w:t xml:space="preserve">608. </w:t>
      </w:r>
      <w:r>
        <w:rPr>
          <w:b/>
        </w:rPr>
        <w:t>The nurse should visit which of the following clients first?</w:t>
      </w:r>
    </w:p>
    <w:p>
      <w:pPr>
        <w:ind w:left="360"/>
      </w:pPr>
      <w:r>
        <w:t>A. The client with diabetes with a blood glucose of 95mg/dL</w:t>
      </w:r>
    </w:p>
    <w:p>
      <w:pPr>
        <w:ind w:left="360"/>
      </w:pPr>
      <w:r>
        <w:t>B. The client with hypertension being maintained on Lisinopril</w:t>
      </w:r>
    </w:p>
    <w:p>
      <w:pPr>
        <w:ind w:left="360"/>
      </w:pPr>
      <w:r>
        <w:rPr>
          <w:b/>
          <w:color w:val="C00000"/>
        </w:rPr>
        <w:t>C. The client with chest pain and a history of angina</w:t>
      </w:r>
    </w:p>
    <w:p>
      <w:pPr>
        <w:ind w:left="360"/>
      </w:pPr>
      <w:r>
        <w:t>D. The client with Raynaud's disease</w:t>
      </w:r>
    </w:p>
    <w:p>
      <w:pPr>
        <w:ind w:left="360"/>
      </w:pPr>
      <w:r>
        <w:rPr>
          <w:b/>
        </w:rPr>
        <w:t xml:space="preserve">Answer: </w:t>
      </w:r>
      <w:r>
        <w:rPr>
          <w:b/>
          <w:color w:val="C00000"/>
        </w:rPr>
        <w:t>C. The client with chest pain and a history of angina</w:t>
      </w:r>
    </w:p>
    <w:p>
      <w:pPr>
        <w:ind w:left="360"/>
      </w:pPr>
      <w:r>
        <w:rPr>
          <w:b/>
        </w:rPr>
        <w:t xml:space="preserve">Rationale: </w:t>
      </w:r>
      <w:r>
        <w:t>Per triage/prioritization (ABC, Brunner &amp; Suddarth), the client with active chest pain and angina history is at risk of an evolving myocardial infarction and must be seen first. The others are stable with controlled findings.</w:t>
      </w:r>
    </w:p>
    <w:p/>
    <w:p>
      <w:r>
        <w:rPr>
          <w:b/>
        </w:rPr>
        <w:t xml:space="preserve">609. </w:t>
      </w:r>
      <w:r>
        <w:rPr>
          <w:b/>
        </w:rPr>
        <w:t>A client with cystic fibrosis is taking pancreatic enzymes. The nurse should administer this medication:</w:t>
      </w:r>
    </w:p>
    <w:p>
      <w:pPr>
        <w:ind w:left="360"/>
      </w:pPr>
      <w:r>
        <w:t>A. Once per day in the morning</w:t>
      </w:r>
    </w:p>
    <w:p>
      <w:pPr>
        <w:ind w:left="360"/>
      </w:pPr>
      <w:r>
        <w:rPr>
          <w:b/>
          <w:color w:val="C00000"/>
        </w:rPr>
        <w:t>B. Three times per day with meals</w:t>
      </w:r>
    </w:p>
    <w:p>
      <w:pPr>
        <w:ind w:left="360"/>
      </w:pPr>
      <w:r>
        <w:t>C. Once per day at bedtime</w:t>
      </w:r>
    </w:p>
    <w:p>
      <w:pPr>
        <w:ind w:left="360"/>
      </w:pPr>
      <w:r>
        <w:t>D. Four times per day</w:t>
      </w:r>
    </w:p>
    <w:p>
      <w:pPr>
        <w:ind w:left="360"/>
      </w:pPr>
      <w:r>
        <w:rPr>
          <w:b/>
        </w:rPr>
        <w:t xml:space="preserve">Answer: </w:t>
      </w:r>
      <w:r>
        <w:rPr>
          <w:b/>
          <w:color w:val="C00000"/>
        </w:rPr>
        <w:t>B. Three times per day with meals</w:t>
      </w:r>
    </w:p>
    <w:p>
      <w:pPr>
        <w:ind w:left="360"/>
      </w:pPr>
      <w:r>
        <w:rPr>
          <w:b/>
        </w:rPr>
        <w:t xml:space="preserve">Rationale: </w:t>
      </w:r>
      <w:r>
        <w:t>Pancreatic enzyme replacements (pancrelipase) must be given with each meal and snack so the enzymes are present to digest fat, protein, and carbohydrate as food enters the gut (Brunner &amp; Suddarth's Medical-Surgical Nursing). Giving them once daily would leave most meals without enzyme support.</w:t>
      </w:r>
    </w:p>
    <w:p/>
    <w:p>
      <w:r>
        <w:rPr>
          <w:b/>
        </w:rPr>
        <w:t xml:space="preserve">610. </w:t>
      </w:r>
      <w:r>
        <w:rPr>
          <w:b/>
        </w:rPr>
        <w:t>Cataracts result in opacity of the crystalline lens. Which of the following best explains the functions of the lens?</w:t>
      </w:r>
    </w:p>
    <w:p>
      <w:pPr>
        <w:ind w:left="360"/>
      </w:pPr>
      <w:r>
        <w:t>A. The lens controls stimulation of the retina.</w:t>
      </w:r>
    </w:p>
    <w:p>
      <w:pPr>
        <w:ind w:left="360"/>
      </w:pPr>
      <w:r>
        <w:t>B. The lens orchestrates eye movement.</w:t>
      </w:r>
    </w:p>
    <w:p>
      <w:pPr>
        <w:ind w:left="360"/>
      </w:pPr>
      <w:r>
        <w:rPr>
          <w:b/>
          <w:color w:val="C00000"/>
        </w:rPr>
        <w:t>C. The lens focuses light rays on the retina.</w:t>
      </w:r>
    </w:p>
    <w:p>
      <w:pPr>
        <w:ind w:left="360"/>
      </w:pPr>
      <w:r>
        <w:t>D. The lens magnifies small objects.</w:t>
      </w:r>
    </w:p>
    <w:p>
      <w:pPr>
        <w:ind w:left="360"/>
      </w:pPr>
      <w:r>
        <w:rPr>
          <w:b/>
        </w:rPr>
        <w:t xml:space="preserve">Answer: </w:t>
      </w:r>
      <w:r>
        <w:rPr>
          <w:b/>
          <w:color w:val="C00000"/>
        </w:rPr>
        <w:t>C. The lens focuses light rays on the retina.</w:t>
      </w:r>
    </w:p>
    <w:p>
      <w:pPr>
        <w:ind w:left="360"/>
      </w:pPr>
      <w:r>
        <w:rPr>
          <w:b/>
        </w:rPr>
        <w:t xml:space="preserve">Rationale: </w:t>
      </w:r>
      <w:r>
        <w:t>The crystalline lens refracts (focuses) incoming light rays onto the retina; cataract opacity blurs this focus (Anatomy &amp; Physiology; Brunner &amp; Suddarth's). Pupil/iris controls light intake and extraocular muscles control movement, not the lens.</w:t>
      </w:r>
    </w:p>
    <w:p/>
    <w:p>
      <w:r>
        <w:rPr>
          <w:b/>
        </w:rPr>
        <w:t xml:space="preserve">611. </w:t>
      </w:r>
      <w:r>
        <w:rPr>
          <w:b/>
        </w:rPr>
        <w:t>A client who has glaucoma is to have miotic eye drops instilled in both eyes. The nurse knows that the purpose of the medication is to:</w:t>
      </w:r>
    </w:p>
    <w:p>
      <w:pPr>
        <w:ind w:left="360"/>
      </w:pPr>
      <w:r>
        <w:t>A. Anesthetize the cornea</w:t>
      </w:r>
    </w:p>
    <w:p>
      <w:pPr>
        <w:ind w:left="360"/>
      </w:pPr>
      <w:r>
        <w:t>B. Dilate the pupils</w:t>
      </w:r>
    </w:p>
    <w:p>
      <w:pPr>
        <w:ind w:left="360"/>
      </w:pPr>
      <w:r>
        <w:rPr>
          <w:b/>
          <w:color w:val="C00000"/>
        </w:rPr>
        <w:t>C. Constrict the pupils</w:t>
      </w:r>
    </w:p>
    <w:p>
      <w:pPr>
        <w:ind w:left="360"/>
      </w:pPr>
      <w:r>
        <w:t>D. Paralyze the muscles of accommodation</w:t>
      </w:r>
    </w:p>
    <w:p>
      <w:pPr>
        <w:ind w:left="360"/>
      </w:pPr>
      <w:r>
        <w:rPr>
          <w:b/>
        </w:rPr>
        <w:t xml:space="preserve">Answer: </w:t>
      </w:r>
      <w:r>
        <w:rPr>
          <w:b/>
          <w:color w:val="C00000"/>
        </w:rPr>
        <w:t>C. Constrict the pupils</w:t>
      </w:r>
    </w:p>
    <w:p>
      <w:pPr>
        <w:ind w:left="360"/>
      </w:pPr>
      <w:r>
        <w:rPr>
          <w:b/>
        </w:rPr>
        <w:t xml:space="preserve">Rationale: </w:t>
      </w:r>
      <w:r>
        <w:t>Miotics (e.g., pilocarpine) constrict the pupil, which widens the trabecular outflow and lowers intraocular pressure in glaucoma (Brunner &amp; Suddarth's; Kenya EML ophthalmic drugs). 'Miosis' means pupillary constriction, the opposite of mydriasis/dilation.</w:t>
      </w:r>
    </w:p>
    <w:p/>
    <w:p>
      <w:r>
        <w:rPr>
          <w:b/>
        </w:rPr>
        <w:t xml:space="preserve">612. </w:t>
      </w:r>
      <w:r>
        <w:rPr>
          <w:b/>
        </w:rPr>
        <w:t>A client with a severe corneal ulcer has an order for Gentamicin gtt. q 4 hours and Neomycin 1 gtt q 4 hours. Which of the following schedules should be used when administering the drops?</w:t>
      </w:r>
    </w:p>
    <w:p>
      <w:pPr>
        <w:ind w:left="360"/>
      </w:pPr>
      <w:r>
        <w:rPr>
          <w:b/>
          <w:color w:val="C00000"/>
        </w:rPr>
        <w:t>A. Allow 5 minutes between the two medications.</w:t>
      </w:r>
    </w:p>
    <w:p>
      <w:pPr>
        <w:ind w:left="360"/>
      </w:pPr>
      <w:r>
        <w:t>B. The medications may be used together.</w:t>
      </w:r>
    </w:p>
    <w:p>
      <w:pPr>
        <w:ind w:left="360"/>
      </w:pPr>
      <w:r>
        <w:t>C. The medications should be separated by a cycloplegic drug.</w:t>
      </w:r>
    </w:p>
    <w:p>
      <w:pPr>
        <w:ind w:left="360"/>
      </w:pPr>
      <w:r>
        <w:t>D. The medications should not be used in the same client.</w:t>
      </w:r>
    </w:p>
    <w:p>
      <w:pPr>
        <w:ind w:left="360"/>
      </w:pPr>
      <w:r>
        <w:rPr>
          <w:b/>
        </w:rPr>
        <w:t xml:space="preserve">Answer: </w:t>
      </w:r>
      <w:r>
        <w:rPr>
          <w:b/>
          <w:color w:val="C00000"/>
        </w:rPr>
        <w:t>A. Allow 5 minutes between the two medications.</w:t>
      </w:r>
    </w:p>
    <w:p>
      <w:pPr>
        <w:ind w:left="360"/>
      </w:pPr>
      <w:r>
        <w:rPr>
          <w:b/>
        </w:rPr>
        <w:t xml:space="preserve">Rationale: </w:t>
      </w:r>
      <w:r>
        <w:t>When two different eye drops are ordered, a waiting interval (about 5 minutes) is required so the first drop is not washed out before absorption (Kozier &amp; Erb's Fundamentals of Nursing). They should not be instilled simultaneously.</w:t>
      </w:r>
    </w:p>
    <w:p/>
    <w:p>
      <w:r>
        <w:rPr>
          <w:b/>
        </w:rPr>
        <w:t xml:space="preserve">613. </w:t>
      </w:r>
      <w:r>
        <w:rPr>
          <w:b/>
        </w:rPr>
        <w:t>The client with color blindness will most likely have problems distinguishing which of the following colors?</w:t>
      </w:r>
    </w:p>
    <w:p>
      <w:pPr>
        <w:ind w:left="360"/>
      </w:pPr>
      <w:r>
        <w:t>A. Orange</w:t>
      </w:r>
    </w:p>
    <w:p>
      <w:pPr>
        <w:ind w:left="360"/>
      </w:pPr>
      <w:r>
        <w:t>B. Violet</w:t>
      </w:r>
    </w:p>
    <w:p>
      <w:pPr>
        <w:ind w:left="360"/>
      </w:pPr>
      <w:r>
        <w:rPr>
          <w:b/>
          <w:color w:val="C00000"/>
        </w:rPr>
        <w:t>C. Red</w:t>
      </w:r>
    </w:p>
    <w:p>
      <w:pPr>
        <w:ind w:left="360"/>
      </w:pPr>
      <w:r>
        <w:t>D. White</w:t>
      </w:r>
    </w:p>
    <w:p>
      <w:pPr>
        <w:ind w:left="360"/>
      </w:pPr>
      <w:r>
        <w:rPr>
          <w:b/>
        </w:rPr>
        <w:t xml:space="preserve">Answer: </w:t>
      </w:r>
      <w:r>
        <w:rPr>
          <w:b/>
          <w:color w:val="C00000"/>
        </w:rPr>
        <w:t>C. Red</w:t>
      </w:r>
    </w:p>
    <w:p>
      <w:pPr>
        <w:ind w:left="360"/>
      </w:pPr>
      <w:r>
        <w:rPr>
          <w:b/>
        </w:rPr>
        <w:t xml:space="preserve">Rationale: </w:t>
      </w:r>
      <w:r>
        <w:t>The most common inherited color blindness is red-green deficiency, so red is the color most likely confused (Anatomy &amp; Physiology of vision). Violet and orange are less commonly affected and white is not a hue.</w:t>
      </w:r>
    </w:p>
    <w:p/>
    <w:p>
      <w:r>
        <w:rPr>
          <w:b/>
        </w:rPr>
        <w:t xml:space="preserve">614. </w:t>
      </w:r>
      <w:r>
        <w:rPr>
          <w:b/>
        </w:rPr>
        <w:t>The client with a pacemaker should be taught to:</w:t>
      </w:r>
    </w:p>
    <w:p>
      <w:pPr>
        <w:ind w:left="360"/>
      </w:pPr>
      <w:r>
        <w:t>A. Report ankle edema</w:t>
      </w:r>
    </w:p>
    <w:p>
      <w:pPr>
        <w:ind w:left="360"/>
      </w:pPr>
      <w:r>
        <w:t>B. Check his blood pressure daily</w:t>
      </w:r>
    </w:p>
    <w:p>
      <w:pPr>
        <w:ind w:left="360"/>
      </w:pPr>
      <w:r>
        <w:t>C. Refrain from using a microwave oven</w:t>
      </w:r>
    </w:p>
    <w:p>
      <w:pPr>
        <w:ind w:left="360"/>
      </w:pPr>
      <w:r>
        <w:rPr>
          <w:b/>
          <w:color w:val="C00000"/>
        </w:rPr>
        <w:t>D. Monitor his pulse rate</w:t>
      </w:r>
    </w:p>
    <w:p>
      <w:pPr>
        <w:ind w:left="360"/>
      </w:pPr>
      <w:r>
        <w:rPr>
          <w:b/>
        </w:rPr>
        <w:t xml:space="preserve">Answer: </w:t>
      </w:r>
      <w:r>
        <w:rPr>
          <w:b/>
          <w:color w:val="C00000"/>
        </w:rPr>
        <w:t>D. Monitor his pulse rate</w:t>
      </w:r>
    </w:p>
    <w:p>
      <w:pPr>
        <w:ind w:left="360"/>
      </w:pPr>
      <w:r>
        <w:rPr>
          <w:b/>
        </w:rPr>
        <w:t xml:space="preserve">Rationale: </w:t>
      </w:r>
      <w:r>
        <w:t>Pacemaker clients are taught to check their pulse daily and report a rate below the set threshold, which signals pacemaker malfunction (Brunner &amp; Suddarth's). Modern microwaves are safe, so refraining from them is unnecessary.</w:t>
      </w:r>
    </w:p>
    <w:p/>
    <w:p>
      <w:r>
        <w:rPr>
          <w:b/>
        </w:rPr>
        <w:t xml:space="preserve">615. </w:t>
      </w:r>
      <w:r>
        <w:rPr>
          <w:b/>
        </w:rPr>
        <w:t>The client with enuresis is being taught regarding bladder retraining. The nurse should advise the client to refrain from drinking after:</w:t>
      </w:r>
    </w:p>
    <w:p>
      <w:pPr>
        <w:ind w:left="360"/>
      </w:pPr>
      <w:r>
        <w:rPr>
          <w:b/>
          <w:color w:val="C00000"/>
        </w:rPr>
        <w:t>A. 1900</w:t>
      </w:r>
    </w:p>
    <w:p>
      <w:pPr>
        <w:ind w:left="360"/>
      </w:pPr>
      <w:r>
        <w:t>B. 1200</w:t>
      </w:r>
    </w:p>
    <w:p>
      <w:pPr>
        <w:ind w:left="360"/>
      </w:pPr>
      <w:r>
        <w:t>C. 1000</w:t>
      </w:r>
    </w:p>
    <w:p>
      <w:pPr>
        <w:ind w:left="360"/>
      </w:pPr>
      <w:r>
        <w:t>D. 0700</w:t>
      </w:r>
    </w:p>
    <w:p>
      <w:pPr>
        <w:ind w:left="360"/>
      </w:pPr>
      <w:r>
        <w:rPr>
          <w:b/>
        </w:rPr>
        <w:t xml:space="preserve">Answer: </w:t>
      </w:r>
      <w:r>
        <w:rPr>
          <w:b/>
          <w:color w:val="C00000"/>
        </w:rPr>
        <w:t>A. 1900</w:t>
      </w:r>
    </w:p>
    <w:p>
      <w:pPr>
        <w:ind w:left="360"/>
      </w:pPr>
      <w:r>
        <w:rPr>
          <w:b/>
        </w:rPr>
        <w:t xml:space="preserve">Rationale: </w:t>
      </w:r>
      <w:r>
        <w:t>In bladder retraining for enuresis, fluids are restricted in the evening (after about 1900 hrs / 7 pm) to reduce night-time bladder filling, while daytime intake stays adequate (Kozier &amp; Erb's Fundamentals of Nursing). Stopping fluids at midday would cause dehydration.</w:t>
      </w:r>
    </w:p>
    <w:p/>
    <w:p>
      <w:r>
        <w:rPr>
          <w:b/>
        </w:rPr>
        <w:t xml:space="preserve">616. </w:t>
      </w:r>
      <w:r>
        <w:rPr>
          <w:b/>
        </w:rPr>
        <w:t>Which of the following diet instructions should be given to the client with recurring urinary tract infections?</w:t>
      </w:r>
    </w:p>
    <w:p>
      <w:pPr>
        <w:ind w:left="360"/>
      </w:pPr>
      <w:r>
        <w:t>A. Increase intake of meats.</w:t>
      </w:r>
    </w:p>
    <w:p>
      <w:pPr>
        <w:ind w:left="360"/>
      </w:pPr>
      <w:r>
        <w:t>B. Avoid citrus fruits.</w:t>
      </w:r>
    </w:p>
    <w:p>
      <w:pPr>
        <w:ind w:left="360"/>
      </w:pPr>
      <w:r>
        <w:t>C. Perform pericare with hydrogen peroxide.</w:t>
      </w:r>
    </w:p>
    <w:p>
      <w:pPr>
        <w:ind w:left="360"/>
      </w:pPr>
      <w:r>
        <w:rPr>
          <w:b/>
          <w:color w:val="C00000"/>
        </w:rPr>
        <w:t>D. Drink a glass of cranberry juice every day.</w:t>
      </w:r>
    </w:p>
    <w:p>
      <w:pPr>
        <w:ind w:left="360"/>
      </w:pPr>
      <w:r>
        <w:rPr>
          <w:b/>
        </w:rPr>
        <w:t xml:space="preserve">Answer: </w:t>
      </w:r>
      <w:r>
        <w:rPr>
          <w:b/>
          <w:color w:val="C00000"/>
        </w:rPr>
        <w:t>D. Drink a glass of cranberry juice every day.</w:t>
      </w:r>
    </w:p>
    <w:p>
      <w:pPr>
        <w:ind w:left="360"/>
      </w:pPr>
      <w:r>
        <w:rPr>
          <w:b/>
        </w:rPr>
        <w:t xml:space="preserve">Rationale: </w:t>
      </w:r>
      <w:r>
        <w:t>Cranberry juice acidifies urine and inhibits bacterial adherence to the bladder wall, helping prevent recurrent UTIs (Brunner &amp; Suddarth's). Citrus need not be avoided, and hydrogen peroxide pericare is inappropriate.</w:t>
      </w:r>
    </w:p>
    <w:p/>
    <w:p>
      <w:r>
        <w:rPr>
          <w:b/>
        </w:rPr>
        <w:t xml:space="preserve">617. </w:t>
      </w:r>
      <w:r>
        <w:rPr>
          <w:b/>
        </w:rPr>
        <w:t>The physician has prescribed NPH insulin for a client with diabetes mellitus. Which statement indicates that the client knows when the peak action of the insulin occurs?</w:t>
      </w:r>
    </w:p>
    <w:p>
      <w:pPr>
        <w:ind w:left="360"/>
      </w:pPr>
      <w:r>
        <w:t>A. "I will make sure I eat breakfast within 2 hours of taking my insulin."</w:t>
      </w:r>
    </w:p>
    <w:p>
      <w:pPr>
        <w:ind w:left="360"/>
      </w:pPr>
      <w:r>
        <w:t>B. "I will need to carry candy or some form of sugar with me all the time."</w:t>
      </w:r>
    </w:p>
    <w:p>
      <w:pPr>
        <w:ind w:left="360"/>
      </w:pPr>
      <w:r>
        <w:rPr>
          <w:b/>
          <w:color w:val="C00000"/>
        </w:rPr>
        <w:t>C. "I will eat a snack around three o'clock each afternoon."</w:t>
      </w:r>
    </w:p>
    <w:p>
      <w:pPr>
        <w:ind w:left="360"/>
      </w:pPr>
      <w:r>
        <w:t>D. "I can save my dessert from supper for a bedtime snack."</w:t>
      </w:r>
    </w:p>
    <w:p>
      <w:pPr>
        <w:ind w:left="360"/>
      </w:pPr>
      <w:r>
        <w:rPr>
          <w:b/>
        </w:rPr>
        <w:t xml:space="preserve">Answer: </w:t>
      </w:r>
      <w:r>
        <w:rPr>
          <w:b/>
          <w:color w:val="C00000"/>
        </w:rPr>
        <w:t>C. "I will eat a snack around three o'clock each afternoon."</w:t>
      </w:r>
    </w:p>
    <w:p>
      <w:pPr>
        <w:ind w:left="360"/>
      </w:pPr>
      <w:r>
        <w:rPr>
          <w:b/>
        </w:rPr>
        <w:t xml:space="preserve">Rationale: </w:t>
      </w:r>
      <w:r>
        <w:t>NPH (intermediate-acting) insulin peaks roughly 6-12 hours after a morning dose, so a mid-afternoon snack covers the peak and prevents hypoglycemia (Brunner &amp; Suddarth's; Kenya EML). Eating breakfast within 2 hours describes rapid/short-acting insulin.</w:t>
      </w:r>
    </w:p>
    <w:p/>
    <w:p>
      <w:r>
        <w:rPr>
          <w:b/>
        </w:rPr>
        <w:t xml:space="preserve">618. </w:t>
      </w:r>
      <w:r>
        <w:rPr>
          <w:b/>
        </w:rPr>
        <w:t>A client with pneumocystis carinii pneumonia is receiving trimetrexate. The rationale for administering leucovorin calcium to a client receiving Methotrexate is to:</w:t>
      </w:r>
    </w:p>
    <w:p>
      <w:pPr>
        <w:ind w:left="360"/>
      </w:pPr>
      <w:r>
        <w:t>A. Treat anemia.</w:t>
      </w:r>
    </w:p>
    <w:p>
      <w:pPr>
        <w:ind w:left="360"/>
      </w:pPr>
      <w:r>
        <w:t>B. Create a synergistic effect.</w:t>
      </w:r>
    </w:p>
    <w:p>
      <w:pPr>
        <w:ind w:left="360"/>
      </w:pPr>
      <w:r>
        <w:t>C. Increase the number of white blood cells.</w:t>
      </w:r>
    </w:p>
    <w:p>
      <w:pPr>
        <w:ind w:left="360"/>
      </w:pPr>
      <w:r>
        <w:rPr>
          <w:b/>
          <w:color w:val="C00000"/>
        </w:rPr>
        <w:t>D. Reverse drug toxicity.</w:t>
      </w:r>
    </w:p>
    <w:p>
      <w:pPr>
        <w:ind w:left="360"/>
      </w:pPr>
      <w:r>
        <w:rPr>
          <w:b/>
        </w:rPr>
        <w:t xml:space="preserve">Answer: </w:t>
      </w:r>
      <w:r>
        <w:rPr>
          <w:b/>
          <w:color w:val="C00000"/>
        </w:rPr>
        <w:t>D. Reverse drug toxicity.</w:t>
      </w:r>
    </w:p>
    <w:p>
      <w:pPr>
        <w:ind w:left="360"/>
      </w:pPr>
      <w:r>
        <w:rPr>
          <w:b/>
        </w:rPr>
        <w:t xml:space="preserve">Rationale: </w:t>
      </w:r>
      <w:r>
        <w:t>Leucovorin (folinic acid) rescue counteracts the folate-antagonist toxicity of methotrexate/trimetrexate, protecting normal cells (Brunner &amp; Suddarth's; Kenya EML). It is a rescue agent, not a synergistic or hematinic agent.</w:t>
      </w:r>
    </w:p>
    <w:p/>
    <w:p>
      <w:r>
        <w:rPr>
          <w:b/>
        </w:rPr>
        <w:t xml:space="preserve">619. </w:t>
      </w:r>
      <w:r>
        <w:rPr>
          <w:b/>
        </w:rPr>
        <w:t>A client tells the nurse that she is allergic to eggs, dogs, rabbits, and chicken feathers. Which order should the nurse question?</w:t>
      </w:r>
    </w:p>
    <w:p>
      <w:pPr>
        <w:ind w:left="360"/>
      </w:pPr>
      <w:r>
        <w:t>A. TB skin test</w:t>
      </w:r>
    </w:p>
    <w:p>
      <w:pPr>
        <w:ind w:left="360"/>
      </w:pPr>
      <w:r>
        <w:rPr>
          <w:b/>
          <w:color w:val="C00000"/>
        </w:rPr>
        <w:t>B. Rubella vaccine</w:t>
      </w:r>
    </w:p>
    <w:p>
      <w:pPr>
        <w:ind w:left="360"/>
      </w:pPr>
      <w:r>
        <w:t>C. ELISA test</w:t>
      </w:r>
    </w:p>
    <w:p>
      <w:pPr>
        <w:ind w:left="360"/>
      </w:pPr>
      <w:r>
        <w:t>D. Chest x-ray</w:t>
      </w:r>
    </w:p>
    <w:p>
      <w:pPr>
        <w:ind w:left="360"/>
      </w:pPr>
      <w:r>
        <w:rPr>
          <w:b/>
        </w:rPr>
        <w:t xml:space="preserve">Answer: </w:t>
      </w:r>
      <w:r>
        <w:rPr>
          <w:b/>
          <w:color w:val="C00000"/>
        </w:rPr>
        <w:t>B. Rubella vaccine</w:t>
      </w:r>
    </w:p>
    <w:p>
      <w:pPr>
        <w:ind w:left="360"/>
      </w:pPr>
      <w:r>
        <w:rPr>
          <w:b/>
        </w:rPr>
        <w:t xml:space="preserve">Rationale: </w:t>
      </w:r>
      <w:r>
        <w:t>MMR/rubella vaccine is cultured in chick embryo cells, so a documented severe egg allergy warrants questioning the order (Brunner &amp; Suddarth's; KEPI cautions). TB skin test, ELISA, and chest x-ray carry no egg-protein risk.</w:t>
      </w:r>
    </w:p>
    <w:p/>
    <w:p>
      <w:r>
        <w:rPr>
          <w:b/>
        </w:rPr>
        <w:t xml:space="preserve">620. </w:t>
      </w:r>
      <w:r>
        <w:rPr>
          <w:b/>
        </w:rPr>
        <w:t>The physician has prescribed ranitidine (Zantac) for a client with erosive gastritis. The nurse should administer the medication:</w:t>
      </w:r>
    </w:p>
    <w:p>
      <w:pPr>
        <w:ind w:left="360"/>
      </w:pPr>
      <w:r>
        <w:rPr>
          <w:b/>
          <w:color w:val="C00000"/>
        </w:rPr>
        <w:t>A. 30 minutes before meals</w:t>
      </w:r>
    </w:p>
    <w:p>
      <w:pPr>
        <w:ind w:left="360"/>
      </w:pPr>
      <w:r>
        <w:t>B. With each meal</w:t>
      </w:r>
    </w:p>
    <w:p>
      <w:pPr>
        <w:ind w:left="360"/>
      </w:pPr>
      <w:r>
        <w:t>C. In a single dose at bedtime</w:t>
      </w:r>
    </w:p>
    <w:p>
      <w:pPr>
        <w:ind w:left="360"/>
      </w:pPr>
      <w:r>
        <w:t>D. 60 minutes after meals</w:t>
      </w:r>
    </w:p>
    <w:p>
      <w:pPr>
        <w:ind w:left="360"/>
      </w:pPr>
      <w:r>
        <w:rPr>
          <w:b/>
        </w:rPr>
        <w:t xml:space="preserve">Answer: </w:t>
      </w:r>
      <w:r>
        <w:rPr>
          <w:b/>
          <w:color w:val="C00000"/>
        </w:rPr>
        <w:t>A. 30 minutes before meals</w:t>
      </w:r>
    </w:p>
    <w:p>
      <w:pPr>
        <w:ind w:left="360"/>
      </w:pPr>
      <w:r>
        <w:rPr>
          <w:b/>
        </w:rPr>
        <w:t xml:space="preserve">Rationale: </w:t>
      </w:r>
      <w:r>
        <w:t>H2 antagonists such as ranitidine are best given before meals so the drug blocks the acid secretion stimulated by eating (Brunner &amp; Suddarth's; Kenya EML). Single bedtime dosing does not cover mealtime acid surges as well.</w:t>
      </w:r>
    </w:p>
    <w:p/>
    <w:p>
      <w:r>
        <w:rPr>
          <w:b/>
        </w:rPr>
        <w:t xml:space="preserve">621. </w:t>
      </w:r>
      <w:r>
        <w:rPr>
          <w:b/>
        </w:rPr>
        <w:t>A temporary colostomy is performed on the client with colon cancer. The nurse is aware that the proximal end of a double barrel colostomy:</w:t>
      </w:r>
    </w:p>
    <w:p>
      <w:pPr>
        <w:ind w:left="360"/>
      </w:pPr>
      <w:r>
        <w:t>A. Is the opening on the client's left side</w:t>
      </w:r>
    </w:p>
    <w:p>
      <w:pPr>
        <w:ind w:left="360"/>
      </w:pPr>
      <w:r>
        <w:t>B. Is the opening on the distal end on the client's left side</w:t>
      </w:r>
    </w:p>
    <w:p>
      <w:pPr>
        <w:ind w:left="360"/>
      </w:pPr>
      <w:r>
        <w:rPr>
          <w:b/>
          <w:color w:val="C00000"/>
        </w:rPr>
        <w:t>C. Is the opening on the client's right side</w:t>
      </w:r>
    </w:p>
    <w:p>
      <w:pPr>
        <w:ind w:left="360"/>
      </w:pPr>
      <w:r>
        <w:t>D. Is the opening on the distal right side</w:t>
      </w:r>
    </w:p>
    <w:p>
      <w:pPr>
        <w:ind w:left="360"/>
      </w:pPr>
      <w:r>
        <w:rPr>
          <w:b/>
        </w:rPr>
        <w:t xml:space="preserve">Answer: </w:t>
      </w:r>
      <w:r>
        <w:rPr>
          <w:b/>
          <w:color w:val="C00000"/>
        </w:rPr>
        <w:t>C. Is the opening on the client's right side</w:t>
      </w:r>
    </w:p>
    <w:p>
      <w:pPr>
        <w:ind w:left="360"/>
      </w:pPr>
      <w:r>
        <w:rPr>
          <w:b/>
        </w:rPr>
        <w:t xml:space="preserve">Rationale: </w:t>
      </w:r>
      <w:r>
        <w:t>In a double-barrel colostomy the proximal (functioning) stoma is on the client's right, following the direction of bowel flow from the ascending/transverse colon, while the distal non-functioning stoma is on the left (Brunner &amp; Suddarth's).</w:t>
      </w:r>
    </w:p>
    <w:p/>
    <w:p>
      <w:r>
        <w:rPr>
          <w:b/>
        </w:rPr>
        <w:t xml:space="preserve">622. </w:t>
      </w:r>
      <w:r>
        <w:rPr>
          <w:b/>
        </w:rPr>
        <w:t>While assessing the postpartal client, the nurse notes that the fundus is displaced to the right. Based on this finding, the nurse should:</w:t>
      </w:r>
    </w:p>
    <w:p>
      <w:pPr>
        <w:ind w:left="360"/>
      </w:pPr>
      <w:r>
        <w:rPr>
          <w:b/>
          <w:color w:val="C00000"/>
        </w:rPr>
        <w:t>A. Ask the client to void</w:t>
      </w:r>
    </w:p>
    <w:p>
      <w:pPr>
        <w:ind w:left="360"/>
      </w:pPr>
      <w:r>
        <w:t>B. Assess the blood pressure for hypotension</w:t>
      </w:r>
    </w:p>
    <w:p>
      <w:pPr>
        <w:ind w:left="360"/>
      </w:pPr>
      <w:r>
        <w:t>C. Administer oxytocin</w:t>
      </w:r>
    </w:p>
    <w:p>
      <w:pPr>
        <w:ind w:left="360"/>
      </w:pPr>
      <w:r>
        <w:t>D. Check for vaginal bleeding</w:t>
      </w:r>
    </w:p>
    <w:p>
      <w:pPr>
        <w:ind w:left="360"/>
      </w:pPr>
      <w:r>
        <w:rPr>
          <w:b/>
        </w:rPr>
        <w:t xml:space="preserve">Answer: </w:t>
      </w:r>
      <w:r>
        <w:rPr>
          <w:b/>
          <w:color w:val="C00000"/>
        </w:rPr>
        <w:t>A. Ask the client to void</w:t>
      </w:r>
    </w:p>
    <w:p>
      <w:pPr>
        <w:ind w:left="360"/>
      </w:pPr>
      <w:r>
        <w:rPr>
          <w:b/>
        </w:rPr>
        <w:t xml:space="preserve">Rationale: </w:t>
      </w:r>
      <w:r>
        <w:t>A fundus displaced to the right (and often above the umbilicus) indicates a full bladder; having the client void allows the uterus to recenter and contract, preventing atony (Myles Textbook for Midwives; Kenya MNH guidelines). Oxytocin is not first-line for a bladder-related displacement.</w:t>
      </w:r>
    </w:p>
    <w:p/>
    <w:p>
      <w:r>
        <w:rPr>
          <w:b/>
        </w:rPr>
        <w:t xml:space="preserve">623. </w:t>
      </w:r>
      <w:r>
        <w:rPr>
          <w:b/>
        </w:rPr>
        <w:t>The physician has ordered an MRI for a client with an orthopedic ailment. An MRI should not be done if the client has:</w:t>
      </w:r>
    </w:p>
    <w:p>
      <w:pPr>
        <w:ind w:left="360"/>
      </w:pPr>
      <w:r>
        <w:t>A. The need for oxygen therapy</w:t>
      </w:r>
    </w:p>
    <w:p>
      <w:pPr>
        <w:ind w:left="360"/>
      </w:pPr>
      <w:r>
        <w:t>B. A history of claustrophobia</w:t>
      </w:r>
    </w:p>
    <w:p>
      <w:pPr>
        <w:ind w:left="360"/>
      </w:pPr>
      <w:r>
        <w:rPr>
          <w:b/>
          <w:color w:val="C00000"/>
        </w:rPr>
        <w:t>C. A permanent pacemaker</w:t>
      </w:r>
    </w:p>
    <w:p>
      <w:pPr>
        <w:ind w:left="360"/>
      </w:pPr>
      <w:r>
        <w:t>D. Sensory deafness</w:t>
      </w:r>
    </w:p>
    <w:p>
      <w:pPr>
        <w:ind w:left="360"/>
      </w:pPr>
      <w:r>
        <w:rPr>
          <w:b/>
        </w:rPr>
        <w:t xml:space="preserve">Answer: </w:t>
      </w:r>
      <w:r>
        <w:rPr>
          <w:b/>
          <w:color w:val="C00000"/>
        </w:rPr>
        <w:t>C. A permanent pacemaker</w:t>
      </w:r>
    </w:p>
    <w:p>
      <w:pPr>
        <w:ind w:left="360"/>
      </w:pPr>
      <w:r>
        <w:rPr>
          <w:b/>
        </w:rPr>
        <w:t xml:space="preserve">Rationale: </w:t>
      </w:r>
      <w:r>
        <w:t>MRI is contraindicated with most permanent pacemakers because the strong magnetic field can disrupt or damage the device (Brunner &amp; Suddarth's). Claustrophobia and deafness can be accommodated and are not absolute contraindications.</w:t>
      </w:r>
    </w:p>
    <w:p/>
    <w:p>
      <w:r>
        <w:rPr>
          <w:b/>
        </w:rPr>
        <w:t xml:space="preserve">624. </w:t>
      </w:r>
      <w:r>
        <w:rPr>
          <w:b/>
        </w:rPr>
        <w:t>A 6-month-old client is placed on strict bed rest following a hernia repair. Which toy is best suited to the client?</w:t>
      </w:r>
    </w:p>
    <w:p>
      <w:pPr>
        <w:ind w:left="360"/>
      </w:pPr>
      <w:r>
        <w:rPr>
          <w:b/>
          <w:color w:val="C00000"/>
        </w:rPr>
        <w:t>A. Colorful crib mobile</w:t>
      </w:r>
    </w:p>
    <w:p>
      <w:pPr>
        <w:ind w:left="360"/>
      </w:pPr>
      <w:r>
        <w:t>B. Hand-held electronic games</w:t>
      </w:r>
    </w:p>
    <w:p>
      <w:pPr>
        <w:ind w:left="360"/>
      </w:pPr>
      <w:r>
        <w:t>C. Cars in a plastic container</w:t>
      </w:r>
    </w:p>
    <w:p>
      <w:pPr>
        <w:ind w:left="360"/>
      </w:pPr>
      <w:r>
        <w:t>D. 30-piece jigsaw puzzle</w:t>
      </w:r>
    </w:p>
    <w:p>
      <w:pPr>
        <w:ind w:left="360"/>
      </w:pPr>
      <w:r>
        <w:rPr>
          <w:b/>
        </w:rPr>
        <w:t xml:space="preserve">Answer: </w:t>
      </w:r>
      <w:r>
        <w:rPr>
          <w:b/>
          <w:color w:val="C00000"/>
        </w:rPr>
        <w:t>A. Colorful crib mobile</w:t>
      </w:r>
    </w:p>
    <w:p>
      <w:pPr>
        <w:ind w:left="360"/>
      </w:pPr>
      <w:r>
        <w:rPr>
          <w:b/>
        </w:rPr>
        <w:t xml:space="preserve">Rationale: </w:t>
      </w:r>
      <w:r>
        <w:t>A colorful crib mobile suits a 6-month-old's developmental level (visual tracking) and is appropriate for strict bed rest (Basic Paediatric Protocols; growth &amp; development principles). Electronic games and jigsaw puzzles are for older children.</w:t>
      </w:r>
    </w:p>
    <w:p/>
    <w:p>
      <w:r>
        <w:rPr>
          <w:b/>
        </w:rPr>
        <w:t xml:space="preserve">625. </w:t>
      </w:r>
      <w:r>
        <w:rPr>
          <w:b/>
        </w:rPr>
        <w:t>The nurse is preparing to discharge a client with a long history of polio. The nurse should tell the client that:</w:t>
      </w:r>
    </w:p>
    <w:p>
      <w:pPr>
        <w:ind w:left="360"/>
      </w:pPr>
      <w:r>
        <w:t>A. Taking a hot bath will decrease stiffness and spasticity.</w:t>
      </w:r>
    </w:p>
    <w:p>
      <w:pPr>
        <w:ind w:left="360"/>
      </w:pPr>
      <w:r>
        <w:t>B. A schedule of strenuous exercise will improve muscle strength.</w:t>
      </w:r>
    </w:p>
    <w:p>
      <w:pPr>
        <w:ind w:left="360"/>
      </w:pPr>
      <w:r>
        <w:rPr>
          <w:b/>
          <w:color w:val="C00000"/>
        </w:rPr>
        <w:t>C. Rest periods should be scheduled throughout the day.</w:t>
      </w:r>
    </w:p>
    <w:p>
      <w:pPr>
        <w:ind w:left="360"/>
      </w:pPr>
      <w:r>
        <w:t>D. Visual disturbances can be corrected with prescription glasses.</w:t>
      </w:r>
    </w:p>
    <w:p>
      <w:pPr>
        <w:ind w:left="360"/>
      </w:pPr>
      <w:r>
        <w:rPr>
          <w:b/>
        </w:rPr>
        <w:t xml:space="preserve">Answer: </w:t>
      </w:r>
      <w:r>
        <w:rPr>
          <w:b/>
          <w:color w:val="C00000"/>
        </w:rPr>
        <w:t>C. Rest periods should be scheduled throughout the day.</w:t>
      </w:r>
    </w:p>
    <w:p>
      <w:pPr>
        <w:ind w:left="360"/>
      </w:pPr>
      <w:r>
        <w:rPr>
          <w:b/>
        </w:rPr>
        <w:t xml:space="preserve">Rationale: </w:t>
      </w:r>
      <w:r>
        <w:t>Clients with polio/post-polio syndrome fatigue easily, so scheduled rest periods conserve energy and protect weakened muscles (Brunner &amp; Suddarth's). Strenuous exercise can worsen muscle weakness and is contraindicated.</w:t>
      </w:r>
    </w:p>
    <w:p/>
    <w:p>
      <w:r>
        <w:rPr>
          <w:b/>
        </w:rPr>
        <w:t xml:space="preserve">626. </w:t>
      </w:r>
      <w:r>
        <w:rPr>
          <w:b/>
        </w:rPr>
        <w:t>A client on the postpartum unit has a proctoepisiotomy. The nurse should anticipate administering which medication?</w:t>
      </w:r>
    </w:p>
    <w:p>
      <w:pPr>
        <w:ind w:left="360"/>
      </w:pPr>
      <w:r>
        <w:t>A. Dulcolax suppository</w:t>
      </w:r>
    </w:p>
    <w:p>
      <w:pPr>
        <w:ind w:left="360"/>
      </w:pPr>
      <w:r>
        <w:rPr>
          <w:b/>
          <w:color w:val="C00000"/>
        </w:rPr>
        <w:t>B. Docusate sodium (Colace)</w:t>
      </w:r>
    </w:p>
    <w:p>
      <w:pPr>
        <w:ind w:left="360"/>
      </w:pPr>
      <w:r>
        <w:t>C. Methyergonovine maleate (Methergine)</w:t>
      </w:r>
    </w:p>
    <w:p>
      <w:pPr>
        <w:ind w:left="360"/>
      </w:pPr>
      <w:r>
        <w:t>D. Bromocriptine sulfate (Parlodel)</w:t>
      </w:r>
    </w:p>
    <w:p>
      <w:pPr>
        <w:ind w:left="360"/>
      </w:pPr>
      <w:r>
        <w:rPr>
          <w:b/>
        </w:rPr>
        <w:t xml:space="preserve">Answer: </w:t>
      </w:r>
      <w:r>
        <w:rPr>
          <w:b/>
          <w:color w:val="C00000"/>
        </w:rPr>
        <w:t>B. Docusate sodium (Colace)</w:t>
      </w:r>
    </w:p>
    <w:p>
      <w:pPr>
        <w:ind w:left="360"/>
      </w:pPr>
      <w:r>
        <w:rPr>
          <w:b/>
        </w:rPr>
        <w:t xml:space="preserve">Rationale: </w:t>
      </w:r>
      <w:r>
        <w:t>After a proctoepisiotomy (extending into the rectum), a stool softener such as docusate sodium prevents straining and protects the repair (Myles Textbook for Midwives). A stimulant Dulcolax suppository is avoided as it can traumatize the suture line.</w:t>
      </w:r>
    </w:p>
    <w:p/>
    <w:p>
      <w:r>
        <w:rPr>
          <w:b/>
        </w:rPr>
        <w:t xml:space="preserve">627. </w:t>
      </w:r>
      <w:r>
        <w:rPr>
          <w:b/>
        </w:rPr>
        <w:t>A client with pancreatic cancer has an infusion of TPN (Total Parenteral Nutrition). The doctor has ordered for sliding-scale insulin. The most likely explanation for this order is:</w:t>
      </w:r>
    </w:p>
    <w:p>
      <w:pPr>
        <w:ind w:left="360"/>
      </w:pPr>
      <w:r>
        <w:t>A. Total Parenteral Nutrition leads to negative nitrogen balance and elevated glucose levels.</w:t>
      </w:r>
    </w:p>
    <w:p>
      <w:pPr>
        <w:ind w:left="360"/>
      </w:pPr>
      <w:r>
        <w:t>B. Total Parenteral Nutrition cannot be managed with oral hypoglycemics.</w:t>
      </w:r>
    </w:p>
    <w:p>
      <w:pPr>
        <w:ind w:left="360"/>
      </w:pPr>
      <w:r>
        <w:rPr>
          <w:b/>
          <w:color w:val="C00000"/>
        </w:rPr>
        <w:t>C. Total Parenteral Nutrition is a high-glucose solution that often elevates the blood glucose levels.</w:t>
      </w:r>
    </w:p>
    <w:p>
      <w:pPr>
        <w:ind w:left="360"/>
      </w:pPr>
      <w:r>
        <w:t>D. Total Parenteral Nutrition leads to further pancreatic disease.</w:t>
      </w:r>
    </w:p>
    <w:p>
      <w:pPr>
        <w:ind w:left="360"/>
      </w:pPr>
      <w:r>
        <w:rPr>
          <w:b/>
        </w:rPr>
        <w:t xml:space="preserve">Answer: </w:t>
      </w:r>
      <w:r>
        <w:rPr>
          <w:b/>
          <w:color w:val="C00000"/>
        </w:rPr>
        <w:t>C. Total Parenteral Nutrition is a high-glucose solution that often elevates the blood glucose levels.</w:t>
      </w:r>
    </w:p>
    <w:p>
      <w:pPr>
        <w:ind w:left="360"/>
      </w:pPr>
      <w:r>
        <w:rPr>
          <w:b/>
        </w:rPr>
        <w:t xml:space="preserve">Rationale: </w:t>
      </w:r>
      <w:r>
        <w:t>TPN is a hypertonic high-dextrose solution that commonly causes hyperglycemia, requiring sliding-scale insulin coverage (Brunner &amp; Suddarth's). TPN actually promotes positive nitrogen balance, so option A is incorrect.</w:t>
      </w:r>
    </w:p>
    <w:p/>
    <w:p>
      <w:r>
        <w:rPr>
          <w:b/>
        </w:rPr>
        <w:t xml:space="preserve">628. </w:t>
      </w:r>
      <w:r>
        <w:rPr>
          <w:b/>
        </w:rPr>
        <w:t>An adolescent primigravida who is 10 weeks pregnant attends the antepartal clinic for a first check-up. To develop a teaching plan, the nurse should initially assess:</w:t>
      </w:r>
    </w:p>
    <w:p>
      <w:pPr>
        <w:ind w:left="360"/>
      </w:pPr>
      <w:r>
        <w:t>A. The client's knowledge of the signs of preterm labor</w:t>
      </w:r>
    </w:p>
    <w:p>
      <w:pPr>
        <w:ind w:left="360"/>
      </w:pPr>
      <w:r>
        <w:rPr>
          <w:b/>
          <w:color w:val="C00000"/>
        </w:rPr>
        <w:t>B. The client's feelings about the pregnancy</w:t>
      </w:r>
    </w:p>
    <w:p>
      <w:pPr>
        <w:ind w:left="360"/>
      </w:pPr>
      <w:r>
        <w:t>C. Whether the client was using a method of birth control</w:t>
      </w:r>
    </w:p>
    <w:p>
      <w:pPr>
        <w:ind w:left="360"/>
      </w:pPr>
      <w:r>
        <w:t>D. The client's thought about future children</w:t>
      </w:r>
    </w:p>
    <w:p>
      <w:pPr>
        <w:ind w:left="360"/>
      </w:pPr>
      <w:r>
        <w:rPr>
          <w:b/>
        </w:rPr>
        <w:t xml:space="preserve">Answer: </w:t>
      </w:r>
      <w:r>
        <w:rPr>
          <w:b/>
          <w:color w:val="C00000"/>
        </w:rPr>
        <w:t>B. The client's feelings about the pregnancy</w:t>
      </w:r>
    </w:p>
    <w:p>
      <w:pPr>
        <w:ind w:left="360"/>
      </w:pPr>
      <w:r>
        <w:rPr>
          <w:b/>
        </w:rPr>
        <w:t xml:space="preserve">Rationale: </w:t>
      </w:r>
      <w:r>
        <w:t>For an adolescent primigravida, the nurse must first assess her feelings/acceptance of the pregnancy, as this shapes her receptiveness to any teaching plan (Myles Textbook for Midwives; Kenya focused antenatal care). Preterm-labor signs are taught later in pregnancy.</w:t>
      </w:r>
    </w:p>
    <w:p/>
    <w:p>
      <w:r>
        <w:rPr>
          <w:b/>
        </w:rPr>
        <w:t xml:space="preserve">629. </w:t>
      </w:r>
      <w:r>
        <w:rPr>
          <w:b/>
        </w:rPr>
        <w:t>An obstetric client is admitted with dehydration. Which IV fluid would be most appropriate for the client?</w:t>
      </w:r>
    </w:p>
    <w:p>
      <w:pPr>
        <w:ind w:left="360"/>
      </w:pPr>
      <w:r>
        <w:t>A. 0.45 normal saline</w:t>
      </w:r>
    </w:p>
    <w:p>
      <w:pPr>
        <w:ind w:left="360"/>
      </w:pPr>
      <w:r>
        <w:t>B. Dextrose 1% in water</w:t>
      </w:r>
    </w:p>
    <w:p>
      <w:pPr>
        <w:ind w:left="360"/>
      </w:pPr>
      <w:r>
        <w:rPr>
          <w:b/>
          <w:color w:val="C00000"/>
        </w:rPr>
        <w:t>C. Lactated Ringer's</w:t>
      </w:r>
    </w:p>
    <w:p>
      <w:pPr>
        <w:ind w:left="360"/>
      </w:pPr>
      <w:r>
        <w:t>D. Dextrose 5% in 0.45 normal saline</w:t>
      </w:r>
    </w:p>
    <w:p>
      <w:pPr>
        <w:ind w:left="360"/>
      </w:pPr>
      <w:r>
        <w:rPr>
          <w:b/>
        </w:rPr>
        <w:t xml:space="preserve">Answer: </w:t>
      </w:r>
      <w:r>
        <w:rPr>
          <w:b/>
          <w:color w:val="C00000"/>
        </w:rPr>
        <w:t>C. Lactated Ringer's</w:t>
      </w:r>
    </w:p>
    <w:p>
      <w:pPr>
        <w:ind w:left="360"/>
      </w:pPr>
      <w:r>
        <w:rPr>
          <w:b/>
        </w:rPr>
        <w:t xml:space="preserve">Rationale: </w:t>
      </w:r>
      <w:r>
        <w:t>Lactated Ringer's is an isotonic, balanced crystalloid ideal for restoring intravascular volume in dehydration (Kenya MOH fluid guidelines; Brunner &amp; Suddarth's). 'Dextrose 1% in water' is not a standard preparation, and 0.45 NS is hypotonic.</w:t>
      </w:r>
    </w:p>
    <w:p/>
    <w:p>
      <w:r>
        <w:rPr>
          <w:b/>
        </w:rPr>
        <w:t xml:space="preserve">630. </w:t>
      </w:r>
      <w:r>
        <w:rPr>
          <w:b/>
        </w:rPr>
        <w:t>The physician has ordered a thyroid scan to confirm the diagnosis. Before the procedure, the nurse should:</w:t>
      </w:r>
    </w:p>
    <w:p>
      <w:pPr>
        <w:ind w:left="360"/>
      </w:pPr>
      <w:r>
        <w:rPr>
          <w:b/>
          <w:color w:val="C00000"/>
        </w:rPr>
        <w:t>A. Assess the client for allergies</w:t>
      </w:r>
    </w:p>
    <w:p>
      <w:pPr>
        <w:ind w:left="360"/>
      </w:pPr>
      <w:r>
        <w:t>B. Bolus the client with IV fluid</w:t>
      </w:r>
    </w:p>
    <w:p>
      <w:pPr>
        <w:ind w:left="360"/>
      </w:pPr>
      <w:r>
        <w:t>C. Tell the client he will be asleep</w:t>
      </w:r>
    </w:p>
    <w:p>
      <w:pPr>
        <w:ind w:left="360"/>
      </w:pPr>
      <w:r>
        <w:t>D. Insert a urinary catheter</w:t>
      </w:r>
    </w:p>
    <w:p>
      <w:pPr>
        <w:ind w:left="360"/>
      </w:pPr>
      <w:r>
        <w:rPr>
          <w:b/>
        </w:rPr>
        <w:t xml:space="preserve">Answer: </w:t>
      </w:r>
      <w:r>
        <w:rPr>
          <w:b/>
          <w:color w:val="C00000"/>
        </w:rPr>
        <w:t>A. Assess the client for allergies</w:t>
      </w:r>
    </w:p>
    <w:p>
      <w:pPr>
        <w:ind w:left="360"/>
      </w:pPr>
      <w:r>
        <w:rPr>
          <w:b/>
        </w:rPr>
        <w:t xml:space="preserve">Rationale: </w:t>
      </w:r>
      <w:r>
        <w:t>A thyroid scan uses radioactive iodine tracer, so the nurse must assess for iodine/shellfish allergy before the procedure (Brunner &amp; Suddarth's). Sedation, IV bolus, and catheterization are not routinely required.</w:t>
      </w:r>
    </w:p>
    <w:p/>
    <w:p>
      <w:r>
        <w:rPr>
          <w:b/>
        </w:rPr>
        <w:t xml:space="preserve">631. </w:t>
      </w:r>
      <w:r>
        <w:rPr>
          <w:b/>
        </w:rPr>
        <w:t>The physician has ordered an injection of RhoGam for a client with blood type A negative. The nurse understands that RhoGam is given to:</w:t>
      </w:r>
    </w:p>
    <w:p>
      <w:pPr>
        <w:ind w:left="360"/>
      </w:pPr>
      <w:r>
        <w:t>A. Provide immunity against Rh isoenzymes</w:t>
      </w:r>
    </w:p>
    <w:p>
      <w:pPr>
        <w:ind w:left="360"/>
      </w:pPr>
      <w:r>
        <w:rPr>
          <w:b/>
          <w:color w:val="C00000"/>
        </w:rPr>
        <w:t>B. Prevent the formation of Rh antibodies</w:t>
      </w:r>
    </w:p>
    <w:p>
      <w:pPr>
        <w:ind w:left="360"/>
      </w:pPr>
      <w:r>
        <w:t>C. Eliminate circulating Rh antibodies</w:t>
      </w:r>
    </w:p>
    <w:p>
      <w:pPr>
        <w:ind w:left="360"/>
      </w:pPr>
      <w:r>
        <w:t>D. Convert the Rh factor from negative to positive</w:t>
      </w:r>
    </w:p>
    <w:p>
      <w:pPr>
        <w:ind w:left="360"/>
      </w:pPr>
      <w:r>
        <w:rPr>
          <w:b/>
        </w:rPr>
        <w:t xml:space="preserve">Answer: </w:t>
      </w:r>
      <w:r>
        <w:rPr>
          <w:b/>
          <w:color w:val="C00000"/>
        </w:rPr>
        <w:t>B. Prevent the formation of Rh antibodies</w:t>
      </w:r>
    </w:p>
    <w:p>
      <w:pPr>
        <w:ind w:left="360"/>
      </w:pPr>
      <w:r>
        <w:rPr>
          <w:b/>
        </w:rPr>
        <w:t xml:space="preserve">Rationale: </w:t>
      </w:r>
      <w:r>
        <w:t>RhoGam (anti-D immunoglobulin) provides passive immunity that suppresses the Rh-negative mother's active production of anti-Rh antibodies, protecting future pregnancies (Myles Textbook for Midwives; Kenya MNH guidelines). It does not convert the Rh factor or eliminate existing antibodies.</w:t>
      </w:r>
    </w:p>
    <w:p/>
    <w:p>
      <w:r>
        <w:rPr>
          <w:b/>
        </w:rPr>
        <w:t xml:space="preserve">632. </w:t>
      </w:r>
      <w:r>
        <w:rPr>
          <w:b/>
        </w:rPr>
        <w:t>The nurse is caring for a client admitted to the emergency room after a fall. X-rays reveal that the client has several fractured bones in the foot. Which treatment should the nurse anticipate for the fractured foot?</w:t>
      </w:r>
    </w:p>
    <w:p>
      <w:pPr>
        <w:ind w:left="360"/>
      </w:pPr>
      <w:r>
        <w:t>A. Application of a short inclusive spica cast</w:t>
      </w:r>
    </w:p>
    <w:p>
      <w:pPr>
        <w:ind w:left="360"/>
      </w:pPr>
      <w:r>
        <w:rPr>
          <w:b/>
          <w:color w:val="C00000"/>
        </w:rPr>
        <w:t>B. Stabilization with a plaster-of-Paris cast</w:t>
      </w:r>
    </w:p>
    <w:p>
      <w:pPr>
        <w:ind w:left="360"/>
      </w:pPr>
      <w:r>
        <w:t>C. Surgery with Kirschner wire implantation</w:t>
      </w:r>
    </w:p>
    <w:p>
      <w:pPr>
        <w:ind w:left="360"/>
      </w:pPr>
      <w:r>
        <w:t>D. A gauze dressing only</w:t>
      </w:r>
    </w:p>
    <w:p>
      <w:pPr>
        <w:ind w:left="360"/>
      </w:pPr>
      <w:r>
        <w:rPr>
          <w:b/>
        </w:rPr>
        <w:t xml:space="preserve">Answer: </w:t>
      </w:r>
      <w:r>
        <w:rPr>
          <w:b/>
          <w:color w:val="C00000"/>
        </w:rPr>
        <w:t>B. Stabilization with a plaster-of-Paris cast</w:t>
      </w:r>
    </w:p>
    <w:p>
      <w:pPr>
        <w:ind w:left="360"/>
      </w:pPr>
      <w:r>
        <w:rPr>
          <w:b/>
        </w:rPr>
        <w:t xml:space="preserve">Rationale: </w:t>
      </w:r>
      <w:r>
        <w:t>Simple closed fractures of the foot are typically immobilized with a plaster-of-Paris cast to allow bone healing (Brunner &amp; Suddarth's; Kenya orthopaedic practice). A spica cast is for hip/thigh, and Kirschner wires are reserved for unstable/displaced fractures.</w:t>
      </w:r>
    </w:p>
    <w:p/>
    <w:p>
      <w:r>
        <w:rPr>
          <w:b/>
        </w:rPr>
        <w:t xml:space="preserve">633. </w:t>
      </w:r>
      <w:r>
        <w:rPr>
          <w:b/>
        </w:rPr>
        <w:t>A client with bladder cancer is being treated with iridium seed implants. The nurse's discharge teaching should include telling the client to:</w:t>
      </w:r>
    </w:p>
    <w:p>
      <w:pPr>
        <w:ind w:left="360"/>
      </w:pPr>
      <w:r>
        <w:t>A. Strain his urine</w:t>
      </w:r>
    </w:p>
    <w:p>
      <w:pPr>
        <w:ind w:left="360"/>
      </w:pPr>
      <w:r>
        <w:rPr>
          <w:b/>
          <w:color w:val="C00000"/>
        </w:rPr>
        <w:t>B. Increase his fluid intake</w:t>
      </w:r>
    </w:p>
    <w:p>
      <w:pPr>
        <w:ind w:left="360"/>
      </w:pPr>
      <w:r>
        <w:t>C. Report urinary frequency</w:t>
      </w:r>
    </w:p>
    <w:p>
      <w:pPr>
        <w:ind w:left="360"/>
      </w:pPr>
      <w:r>
        <w:t>D. Avoid prolonged sitting</w:t>
      </w:r>
    </w:p>
    <w:p>
      <w:pPr>
        <w:ind w:left="360"/>
      </w:pPr>
      <w:r>
        <w:rPr>
          <w:b/>
        </w:rPr>
        <w:t xml:space="preserve">Answer: </w:t>
      </w:r>
      <w:r>
        <w:rPr>
          <w:b/>
          <w:color w:val="C00000"/>
        </w:rPr>
        <w:t>B. Increase his fluid intake</w:t>
      </w:r>
    </w:p>
    <w:p>
      <w:pPr>
        <w:ind w:left="360"/>
      </w:pPr>
      <w:r>
        <w:rPr>
          <w:b/>
        </w:rPr>
        <w:t xml:space="preserve">Rationale: </w:t>
      </w:r>
      <w:r>
        <w:t>After bladder iridium seed implants, increased fluid intake dilutes urine, reduces bladder irritation, and flushes the urinary tract (Brunner &amp; Suddarth's oncology nursing). Straining urine is not indicated for internal implants.</w:t>
      </w:r>
    </w:p>
    <w:p/>
    <w:p>
      <w:r>
        <w:rPr>
          <w:b/>
        </w:rPr>
        <w:t xml:space="preserve">634. </w:t>
      </w:r>
      <w:r>
        <w:rPr>
          <w:b/>
        </w:rPr>
        <w:t>Following a heart transplant, a client is started on medication to prevent organ rejection. Which category of medication prevents the formation of antibodies against the new organ?</w:t>
      </w:r>
    </w:p>
    <w:p>
      <w:pPr>
        <w:ind w:left="360"/>
      </w:pPr>
      <w:r>
        <w:t>A. Antivirals</w:t>
      </w:r>
    </w:p>
    <w:p>
      <w:pPr>
        <w:ind w:left="360"/>
      </w:pPr>
      <w:r>
        <w:t>B. Antibiotics</w:t>
      </w:r>
    </w:p>
    <w:p>
      <w:pPr>
        <w:ind w:left="360"/>
      </w:pPr>
      <w:r>
        <w:rPr>
          <w:b/>
          <w:color w:val="C00000"/>
        </w:rPr>
        <w:t>C. Immunosuppressants</w:t>
      </w:r>
    </w:p>
    <w:p>
      <w:pPr>
        <w:ind w:left="360"/>
      </w:pPr>
      <w:r>
        <w:t>D. Analgesics</w:t>
      </w:r>
    </w:p>
    <w:p>
      <w:pPr>
        <w:ind w:left="360"/>
      </w:pPr>
      <w:r>
        <w:rPr>
          <w:b/>
        </w:rPr>
        <w:t xml:space="preserve">Answer: </w:t>
      </w:r>
      <w:r>
        <w:rPr>
          <w:b/>
          <w:color w:val="C00000"/>
        </w:rPr>
        <w:t>C. Immunosuppressants</w:t>
      </w:r>
    </w:p>
    <w:p>
      <w:pPr>
        <w:ind w:left="360"/>
      </w:pPr>
      <w:r>
        <w:rPr>
          <w:b/>
        </w:rPr>
        <w:t xml:space="preserve">Rationale: </w:t>
      </w:r>
      <w:r>
        <w:t>Immunosuppressant drugs (e.g., cyclosporine, tacrolimus) suppress the immune response and prevent antibody-mediated rejection of the transplanted heart (Brunner &amp; Suddarth's; Kenya EML). Antivirals and antibiotics treat infection, not rejection.</w:t>
      </w:r>
    </w:p>
    <w:p/>
    <w:p>
      <w:r>
        <w:rPr>
          <w:b/>
        </w:rPr>
        <w:t xml:space="preserve">635. </w:t>
      </w:r>
      <w:r>
        <w:rPr>
          <w:b/>
        </w:rPr>
        <w:t>The nurse is preparing a client for cataract surgery. The nurse is aware that the procedure will use:</w:t>
      </w:r>
    </w:p>
    <w:p>
      <w:pPr>
        <w:ind w:left="360"/>
      </w:pPr>
      <w:r>
        <w:rPr>
          <w:b/>
          <w:color w:val="C00000"/>
        </w:rPr>
        <w:t>A. Mydriatics to facilitate removal</w:t>
      </w:r>
    </w:p>
    <w:p>
      <w:pPr>
        <w:ind w:left="360"/>
      </w:pPr>
      <w:r>
        <w:t>B. Miotic medications such as Timoptic</w:t>
      </w:r>
    </w:p>
    <w:p>
      <w:pPr>
        <w:ind w:left="360"/>
      </w:pPr>
      <w:r>
        <w:t>C. A laser to smooth and reshape the lens</w:t>
      </w:r>
    </w:p>
    <w:p>
      <w:pPr>
        <w:ind w:left="360"/>
      </w:pPr>
      <w:r>
        <w:t>D. Silicone oil injections into the eyeball</w:t>
      </w:r>
    </w:p>
    <w:p>
      <w:pPr>
        <w:ind w:left="360"/>
      </w:pPr>
      <w:r>
        <w:rPr>
          <w:b/>
        </w:rPr>
        <w:t xml:space="preserve">Answer: </w:t>
      </w:r>
      <w:r>
        <w:rPr>
          <w:b/>
          <w:color w:val="C00000"/>
        </w:rPr>
        <w:t>A. Mydriatics to facilitate removal</w:t>
      </w:r>
    </w:p>
    <w:p>
      <w:pPr>
        <w:ind w:left="360"/>
      </w:pPr>
      <w:r>
        <w:rPr>
          <w:b/>
        </w:rPr>
        <w:t xml:space="preserve">Rationale: </w:t>
      </w:r>
      <w:r>
        <w:t>Before cataract extraction, mydriatic (dilating) drops are instilled to widen the pupil and allow access to and removal of the lens (Brunner &amp; Suddarth's; Kenya EML ophthalmic). Miotics constrict the pupil and would hinder surgery.</w:t>
      </w:r>
    </w:p>
    <w:p/>
    <w:p>
      <w:r>
        <w:rPr>
          <w:b/>
        </w:rPr>
        <w:t xml:space="preserve">636. </w:t>
      </w:r>
      <w:r>
        <w:rPr>
          <w:b/>
        </w:rPr>
        <w:t>A client with Alzheimer's disease is awaiting placement in a skilled nursing facility. Which long-term plans would be most therapeutic for the client?</w:t>
      </w:r>
    </w:p>
    <w:p>
      <w:pPr>
        <w:ind w:left="360"/>
      </w:pPr>
      <w:r>
        <w:t>A. Placing mirrors in several locations in the home</w:t>
      </w:r>
    </w:p>
    <w:p>
      <w:pPr>
        <w:ind w:left="360"/>
      </w:pPr>
      <w:r>
        <w:t>B. Placing a picture of herself in her bedroom</w:t>
      </w:r>
    </w:p>
    <w:p>
      <w:pPr>
        <w:ind w:left="360"/>
      </w:pPr>
      <w:r>
        <w:rPr>
          <w:b/>
          <w:color w:val="C00000"/>
        </w:rPr>
        <w:t>C. Placing simple signs to indicate the location of the bedroom, bathroom, and so on</w:t>
      </w:r>
    </w:p>
    <w:p>
      <w:pPr>
        <w:ind w:left="360"/>
      </w:pPr>
      <w:r>
        <w:t>D. Alternating healthcare workers to prevent boredom</w:t>
      </w:r>
    </w:p>
    <w:p>
      <w:pPr>
        <w:ind w:left="360"/>
      </w:pPr>
      <w:r>
        <w:rPr>
          <w:b/>
        </w:rPr>
        <w:t xml:space="preserve">Answer: </w:t>
      </w:r>
      <w:r>
        <w:rPr>
          <w:b/>
          <w:color w:val="C00000"/>
        </w:rPr>
        <w:t>C. Placing simple signs to indicate the location of the bedroom, bathroom, and so on</w:t>
      </w:r>
    </w:p>
    <w:p>
      <w:pPr>
        <w:ind w:left="360"/>
      </w:pPr>
      <w:r>
        <w:rPr>
          <w:b/>
        </w:rPr>
        <w:t xml:space="preserve">Rationale: </w:t>
      </w:r>
      <w:r>
        <w:t>Simple orienting signs help the Alzheimer's client navigate and maintain independence and safety (Brunner &amp; Suddarth's; mental health nursing). Mirrors can increase confusion/agitation and rotating caregivers reduces consistency.</w:t>
      </w:r>
    </w:p>
    <w:p/>
    <w:p>
      <w:r>
        <w:rPr>
          <w:b/>
        </w:rPr>
        <w:t xml:space="preserve">637. </w:t>
      </w:r>
      <w:r>
        <w:rPr>
          <w:b/>
        </w:rPr>
        <w:t>A client with an abdominal cholecystectomy returns from surgery with a Jackson-Pratt drain. The chief purpose of the Jackson-Pratt drain is to:</w:t>
      </w:r>
    </w:p>
    <w:p>
      <w:pPr>
        <w:ind w:left="360"/>
      </w:pPr>
      <w:r>
        <w:t>A. Prevent the need for dressing changes</w:t>
      </w:r>
    </w:p>
    <w:p>
      <w:pPr>
        <w:ind w:left="360"/>
      </w:pPr>
      <w:r>
        <w:t>B. Reduce edema at the incision</w:t>
      </w:r>
    </w:p>
    <w:p>
      <w:pPr>
        <w:ind w:left="360"/>
      </w:pPr>
      <w:r>
        <w:rPr>
          <w:b/>
          <w:color w:val="C00000"/>
        </w:rPr>
        <w:t>C. Provide for wound drainage</w:t>
      </w:r>
    </w:p>
    <w:p>
      <w:pPr>
        <w:ind w:left="360"/>
      </w:pPr>
      <w:r>
        <w:t>D. Keep the common bile duct open</w:t>
      </w:r>
    </w:p>
    <w:p>
      <w:pPr>
        <w:ind w:left="360"/>
      </w:pPr>
      <w:r>
        <w:rPr>
          <w:b/>
        </w:rPr>
        <w:t xml:space="preserve">Answer: </w:t>
      </w:r>
      <w:r>
        <w:rPr>
          <w:b/>
          <w:color w:val="C00000"/>
        </w:rPr>
        <w:t>C. Provide for wound drainage</w:t>
      </w:r>
    </w:p>
    <w:p>
      <w:pPr>
        <w:ind w:left="360"/>
      </w:pPr>
      <w:r>
        <w:rPr>
          <w:b/>
        </w:rPr>
        <w:t xml:space="preserve">Rationale: </w:t>
      </w:r>
      <w:r>
        <w:t>A Jackson-Pratt is a closed-suction drain whose main purpose is to remove serosanguineous fluid from the surgical wound bed, reducing collection and promoting healing (Kozier &amp; Erb's; Brunner &amp; Suddarth's). It does not keep the bile duct patent.</w:t>
      </w:r>
    </w:p>
    <w:p/>
    <w:p>
      <w:r>
        <w:rPr>
          <w:b/>
        </w:rPr>
        <w:t xml:space="preserve">638. </w:t>
      </w:r>
      <w:r>
        <w:rPr>
          <w:b/>
        </w:rPr>
        <w:t>The nurse is performing an initial assessment of a newborn Caucasian male delivered at 32 weeks gestation. The nurse can expect to find the presence of:</w:t>
      </w:r>
    </w:p>
    <w:p>
      <w:pPr>
        <w:ind w:left="360"/>
      </w:pPr>
      <w:r>
        <w:t>A. Mongolian spots</w:t>
      </w:r>
    </w:p>
    <w:p>
      <w:pPr>
        <w:ind w:left="360"/>
      </w:pPr>
      <w:r>
        <w:t>B. Scrotal rugae</w:t>
      </w:r>
    </w:p>
    <w:p>
      <w:pPr>
        <w:ind w:left="360"/>
      </w:pPr>
      <w:r>
        <w:rPr>
          <w:b/>
          <w:color w:val="C00000"/>
        </w:rPr>
        <w:t>C. Head lag</w:t>
      </w:r>
    </w:p>
    <w:p>
      <w:pPr>
        <w:ind w:left="360"/>
      </w:pPr>
      <w:r>
        <w:t>D. Vernix caseosa</w:t>
      </w:r>
    </w:p>
    <w:p>
      <w:pPr>
        <w:ind w:left="360"/>
      </w:pPr>
      <w:r>
        <w:rPr>
          <w:b/>
        </w:rPr>
        <w:t xml:space="preserve">Answer: </w:t>
      </w:r>
      <w:r>
        <w:rPr>
          <w:b/>
          <w:color w:val="C00000"/>
        </w:rPr>
        <w:t>C. Head lag</w:t>
      </w:r>
    </w:p>
    <w:p>
      <w:pPr>
        <w:ind w:left="360"/>
      </w:pPr>
      <w:r>
        <w:rPr>
          <w:b/>
        </w:rPr>
        <w:t xml:space="preserve">Rationale: </w:t>
      </w:r>
      <w:r>
        <w:t>A preterm infant at 32 weeks has immature neck muscle tone, so marked head lag is an expected finding (Myles Textbook for Midwives; Basic Paediatric Protocols). Scrotal rugae and abundant vernix develop later, closer to term.</w:t>
      </w:r>
    </w:p>
    <w:p/>
    <w:p>
      <w:r>
        <w:rPr>
          <w:b/>
        </w:rPr>
        <w:t xml:space="preserve">639. </w:t>
      </w:r>
      <w:r>
        <w:rPr>
          <w:b/>
        </w:rPr>
        <w:t>The nurse is caring for a client admitted with multiple trauma. Fractures include the pelvis, femur, and ulna. Which finding should be reported to the physician immediately?</w:t>
      </w:r>
    </w:p>
    <w:p>
      <w:pPr>
        <w:ind w:left="360"/>
      </w:pPr>
      <w:r>
        <w:rPr>
          <w:b/>
          <w:color w:val="C00000"/>
        </w:rPr>
        <w:t>A. Hematuria</w:t>
      </w:r>
    </w:p>
    <w:p>
      <w:pPr>
        <w:ind w:left="360"/>
      </w:pPr>
      <w:r>
        <w:t>B. Muscle spasms</w:t>
      </w:r>
    </w:p>
    <w:p>
      <w:pPr>
        <w:ind w:left="360"/>
      </w:pPr>
      <w:r>
        <w:t>C. Dizziness</w:t>
      </w:r>
    </w:p>
    <w:p>
      <w:pPr>
        <w:ind w:left="360"/>
      </w:pPr>
      <w:r>
        <w:t>D. Nausea</w:t>
      </w:r>
    </w:p>
    <w:p>
      <w:pPr>
        <w:ind w:left="360"/>
      </w:pPr>
      <w:r>
        <w:rPr>
          <w:b/>
        </w:rPr>
        <w:t xml:space="preserve">Answer: </w:t>
      </w:r>
      <w:r>
        <w:rPr>
          <w:b/>
          <w:color w:val="C00000"/>
        </w:rPr>
        <w:t>A. Hematuria</w:t>
      </w:r>
    </w:p>
    <w:p>
      <w:pPr>
        <w:ind w:left="360"/>
      </w:pPr>
      <w:r>
        <w:rPr>
          <w:b/>
        </w:rPr>
        <w:t xml:space="preserve">Rationale: </w:t>
      </w:r>
      <w:r>
        <w:t>With a pelvic fracture, hematuria signals possible bladder or urethral injury and must be reported immediately (Brunner &amp; Suddarth's; Kenya trauma care). Muscle spasms and nausea are expected and less urgent findings.</w:t>
      </w:r>
    </w:p>
    <w:p/>
    <w:p>
      <w:r>
        <w:rPr>
          <w:b/>
        </w:rPr>
        <w:t xml:space="preserve">640. </w:t>
      </w:r>
      <w:r>
        <w:rPr>
          <w:b/>
        </w:rPr>
        <w:t>An infant's Apgar score is 9 at 5 minutes. The nurse is aware that the most likely cause for the deduction of one point is:</w:t>
      </w:r>
    </w:p>
    <w:p>
      <w:pPr>
        <w:ind w:left="360"/>
      </w:pPr>
      <w:r>
        <w:t>A. The baby is cold.</w:t>
      </w:r>
    </w:p>
    <w:p>
      <w:pPr>
        <w:ind w:left="360"/>
      </w:pPr>
      <w:r>
        <w:t>B. The baby is experiencing bradycardia.</w:t>
      </w:r>
    </w:p>
    <w:p>
      <w:pPr>
        <w:ind w:left="360"/>
      </w:pPr>
      <w:r>
        <w:rPr>
          <w:b/>
          <w:color w:val="C00000"/>
        </w:rPr>
        <w:t>C. The baby's hands and feet are blue.</w:t>
      </w:r>
    </w:p>
    <w:p>
      <w:pPr>
        <w:ind w:left="360"/>
      </w:pPr>
      <w:r>
        <w:t>D. The baby is lethargic.</w:t>
      </w:r>
    </w:p>
    <w:p>
      <w:pPr>
        <w:ind w:left="360"/>
      </w:pPr>
      <w:r>
        <w:rPr>
          <w:b/>
        </w:rPr>
        <w:t xml:space="preserve">Answer: </w:t>
      </w:r>
      <w:r>
        <w:rPr>
          <w:b/>
          <w:color w:val="C00000"/>
        </w:rPr>
        <w:t>C. The baby's hands and feet are blue.</w:t>
      </w:r>
    </w:p>
    <w:p>
      <w:pPr>
        <w:ind w:left="360"/>
      </w:pPr>
      <w:r>
        <w:rPr>
          <w:b/>
        </w:rPr>
        <w:t xml:space="preserve">Rationale: </w:t>
      </w:r>
      <w:r>
        <w:t>Per Myles Textbook for Midwives, acrocyanosis (blue hands and feet) is the commonest reason a healthy newborn loses one Apgar point on colour, giving a score of 9; heart rate, tone and reflex are usually normal.</w:t>
      </w:r>
    </w:p>
    <w:p/>
    <w:p>
      <w:r>
        <w:rPr>
          <w:b/>
        </w:rPr>
        <w:t xml:space="preserve">641. </w:t>
      </w:r>
      <w:r>
        <w:rPr>
          <w:b/>
        </w:rPr>
        <w:t>The primary reason for rapid continuous rewarming of the area affected by frostbite is to:</w:t>
      </w:r>
    </w:p>
    <w:p>
      <w:pPr>
        <w:ind w:left="360"/>
      </w:pPr>
      <w:r>
        <w:rPr>
          <w:b/>
          <w:color w:val="C00000"/>
        </w:rPr>
        <w:t>A. Lessen the amount of cellular damage</w:t>
      </w:r>
    </w:p>
    <w:p>
      <w:pPr>
        <w:ind w:left="360"/>
      </w:pPr>
      <w:r>
        <w:t>B. Prevent the formation of blisters</w:t>
      </w:r>
    </w:p>
    <w:p>
      <w:pPr>
        <w:ind w:left="360"/>
      </w:pPr>
      <w:r>
        <w:t>C. Promote movement</w:t>
      </w:r>
    </w:p>
    <w:p>
      <w:pPr>
        <w:ind w:left="360"/>
      </w:pPr>
      <w:r>
        <w:t>D. Prevent pain and discomfort</w:t>
      </w:r>
    </w:p>
    <w:p>
      <w:pPr>
        <w:ind w:left="360"/>
      </w:pPr>
      <w:r>
        <w:rPr>
          <w:b/>
        </w:rPr>
        <w:t xml:space="preserve">Answer: </w:t>
      </w:r>
      <w:r>
        <w:rPr>
          <w:b/>
          <w:color w:val="C00000"/>
        </w:rPr>
        <w:t>A. Lessen the amount of cellular damage</w:t>
      </w:r>
    </w:p>
    <w:p>
      <w:pPr>
        <w:ind w:left="360"/>
      </w:pPr>
      <w:r>
        <w:rPr>
          <w:b/>
        </w:rPr>
        <w:t xml:space="preserve">Rationale: </w:t>
      </w:r>
      <w:r>
        <w:t>Per Brunner &amp; Suddarth's Medical-Surgical Nursing, rapid continuous rewarming of frostbite in a warm water bath limits the extent of tissue and cellular destruction; the other options are secondary.</w:t>
      </w:r>
    </w:p>
    <w:p/>
    <w:p>
      <w:r>
        <w:rPr>
          <w:b/>
        </w:rPr>
        <w:t xml:space="preserve">642. </w:t>
      </w:r>
      <w:r>
        <w:rPr>
          <w:b/>
        </w:rPr>
        <w:t>A client recently started on hemodialysis wants to know how the dialysis will take the place of his kidneys. The nurse's response is based on the knowledge that hemodialysis works by:</w:t>
      </w:r>
    </w:p>
    <w:p>
      <w:pPr>
        <w:ind w:left="360"/>
      </w:pPr>
      <w:r>
        <w:t>A. Passing water through a dialyzing membrane</w:t>
      </w:r>
    </w:p>
    <w:p>
      <w:pPr>
        <w:ind w:left="360"/>
      </w:pPr>
      <w:r>
        <w:t>B. Eliminating plasma proteins from the blood</w:t>
      </w:r>
    </w:p>
    <w:p>
      <w:pPr>
        <w:ind w:left="360"/>
      </w:pPr>
      <w:r>
        <w:t>C. Lowering the pH by removing nonvolatile acids</w:t>
      </w:r>
    </w:p>
    <w:p>
      <w:pPr>
        <w:ind w:left="360"/>
      </w:pPr>
      <w:r>
        <w:rPr>
          <w:b/>
          <w:color w:val="C00000"/>
        </w:rPr>
        <w:t>D. Filtering waste through a dialyzing membrane</w:t>
      </w:r>
    </w:p>
    <w:p>
      <w:pPr>
        <w:ind w:left="360"/>
      </w:pPr>
      <w:r>
        <w:rPr>
          <w:b/>
        </w:rPr>
        <w:t xml:space="preserve">Answer: </w:t>
      </w:r>
      <w:r>
        <w:rPr>
          <w:b/>
          <w:color w:val="C00000"/>
        </w:rPr>
        <w:t>D. Filtering waste through a dialyzing membrane</w:t>
      </w:r>
    </w:p>
    <w:p>
      <w:pPr>
        <w:ind w:left="360"/>
      </w:pPr>
      <w:r>
        <w:rPr>
          <w:b/>
        </w:rPr>
        <w:t xml:space="preserve">Rationale: </w:t>
      </w:r>
      <w:r>
        <w:t>Per Brunner &amp; Suddarth's, hemodialysis removes nitrogenous waste and excess solutes by diffusion across a semipermeable dialyzing membrane; it does not remove plasma proteins and its purpose is waste filtration, not simply passing water.</w:t>
      </w:r>
    </w:p>
    <w:p/>
    <w:p>
      <w:r>
        <w:rPr>
          <w:b/>
        </w:rPr>
        <w:t xml:space="preserve">643. </w:t>
      </w:r>
      <w:r>
        <w:rPr>
          <w:b/>
        </w:rPr>
        <w:t>During a home visit, a client with AIDS tells the nurse that he has been exposed to measles. Which action by the nurse is most appropriate?</w:t>
      </w:r>
    </w:p>
    <w:p>
      <w:pPr>
        <w:ind w:left="360"/>
      </w:pPr>
      <w:r>
        <w:t>A. Administer an antibiotic</w:t>
      </w:r>
    </w:p>
    <w:p>
      <w:pPr>
        <w:ind w:left="360"/>
      </w:pPr>
      <w:r>
        <w:rPr>
          <w:b/>
          <w:color w:val="C00000"/>
        </w:rPr>
        <w:t>B. Contact the physician for an order for immune globulin</w:t>
      </w:r>
    </w:p>
    <w:p>
      <w:pPr>
        <w:ind w:left="360"/>
      </w:pPr>
      <w:r>
        <w:t>C. Administer an antiviral</w:t>
      </w:r>
    </w:p>
    <w:p>
      <w:pPr>
        <w:ind w:left="360"/>
      </w:pPr>
      <w:r>
        <w:t>D. Tell the client that he should remain in isolation for 2 weeks</w:t>
      </w:r>
    </w:p>
    <w:p>
      <w:pPr>
        <w:ind w:left="360"/>
      </w:pPr>
      <w:r>
        <w:rPr>
          <w:b/>
        </w:rPr>
        <w:t xml:space="preserve">Answer: </w:t>
      </w:r>
      <w:r>
        <w:rPr>
          <w:b/>
          <w:color w:val="C00000"/>
        </w:rPr>
        <w:t>B. Contact the physician for an order for immune globulin</w:t>
      </w:r>
    </w:p>
    <w:p>
      <w:pPr>
        <w:ind w:left="360"/>
      </w:pPr>
      <w:r>
        <w:rPr>
          <w:b/>
        </w:rPr>
        <w:t xml:space="preserve">Rationale: </w:t>
      </w:r>
      <w:r>
        <w:t>Per Kenya HIV/AIDS and immunocompromised care guidelines and Brunner &amp; Suddarth's, an immunosuppressed AIDS client exposed to measles should receive immune (immunoglobulin) prophylaxis; antibiotics and antivirals are not indicated for measles post-exposure protection.</w:t>
      </w:r>
    </w:p>
    <w:p/>
    <w:p>
      <w:r>
        <w:rPr>
          <w:b/>
        </w:rPr>
        <w:t xml:space="preserve">644. </w:t>
      </w:r>
      <w:r>
        <w:rPr>
          <w:b/>
        </w:rPr>
        <w:t>A client who is admitted with an above-the-knee amputation tells the nurse that his foot hurts and itches. Which response by the nurse indicates understanding of phantom limb pain?</w:t>
      </w:r>
    </w:p>
    <w:p>
      <w:pPr>
        <w:ind w:left="360"/>
      </w:pPr>
      <w:r>
        <w:t>A. "The pain will go away in a few days."</w:t>
      </w:r>
    </w:p>
    <w:p>
      <w:pPr>
        <w:ind w:left="360"/>
      </w:pPr>
      <w:r>
        <w:rPr>
          <w:b/>
          <w:color w:val="C00000"/>
        </w:rPr>
        <w:t>B. "The pain is due to peripheral nervous system interruptions. I will get you some pain medication."</w:t>
      </w:r>
    </w:p>
    <w:p>
      <w:pPr>
        <w:ind w:left="360"/>
      </w:pPr>
      <w:r>
        <w:t>C. "The pain is psychological because your foot is no longer there."</w:t>
      </w:r>
    </w:p>
    <w:p>
      <w:pPr>
        <w:ind w:left="360"/>
      </w:pPr>
      <w:r>
        <w:t>D. "The pain and itching are due to the infection you had before the surgery."</w:t>
      </w:r>
    </w:p>
    <w:p>
      <w:pPr>
        <w:ind w:left="360"/>
      </w:pPr>
      <w:r>
        <w:rPr>
          <w:b/>
        </w:rPr>
        <w:t xml:space="preserve">Answer: </w:t>
      </w:r>
      <w:r>
        <w:rPr>
          <w:b/>
          <w:color w:val="C00000"/>
        </w:rPr>
        <w:t>B. "The pain is due to peripheral nervous system interruptions. I will get you some pain medication."</w:t>
      </w:r>
    </w:p>
    <w:p>
      <w:pPr>
        <w:ind w:left="360"/>
      </w:pPr>
      <w:r>
        <w:rPr>
          <w:b/>
        </w:rPr>
        <w:t xml:space="preserve">Rationale: </w:t>
      </w:r>
      <w:r>
        <w:t>Per Brunner &amp; Suddarth's, phantom limb pain is a real physiologic phenomenon arising from severed peripheral nerve pathways and CNS reorganization, not psychological; it should be acknowledged and treated with analgesia.</w:t>
      </w:r>
    </w:p>
    <w:p/>
    <w:p>
      <w:r>
        <w:rPr>
          <w:b/>
        </w:rPr>
        <w:t xml:space="preserve">645. </w:t>
      </w:r>
      <w:r>
        <w:rPr>
          <w:b/>
        </w:rPr>
        <w:t>A client with cancer of the pancreas has undergone a Whipple procedure. The nurse is aware that during the Whipple procedure, the doctor will remove the:</w:t>
      </w:r>
    </w:p>
    <w:p>
      <w:pPr>
        <w:ind w:left="360"/>
      </w:pPr>
      <w:r>
        <w:rPr>
          <w:b/>
          <w:color w:val="C00000"/>
        </w:rPr>
        <w:t>A. Head of the pancreas</w:t>
      </w:r>
    </w:p>
    <w:p>
      <w:pPr>
        <w:ind w:left="360"/>
      </w:pPr>
      <w:r>
        <w:t>B. Proximal third section of the small intestines</w:t>
      </w:r>
    </w:p>
    <w:p>
      <w:pPr>
        <w:ind w:left="360"/>
      </w:pPr>
      <w:r>
        <w:t>C. Stomach and duodenum</w:t>
      </w:r>
    </w:p>
    <w:p>
      <w:pPr>
        <w:ind w:left="360"/>
      </w:pPr>
      <w:r>
        <w:t>D. Esophagus and jejunum</w:t>
      </w:r>
    </w:p>
    <w:p>
      <w:pPr>
        <w:ind w:left="360"/>
      </w:pPr>
      <w:r>
        <w:rPr>
          <w:b/>
        </w:rPr>
        <w:t xml:space="preserve">Answer: </w:t>
      </w:r>
      <w:r>
        <w:rPr>
          <w:b/>
          <w:color w:val="C00000"/>
        </w:rPr>
        <w:t>A. Head of the pancreas</w:t>
      </w:r>
    </w:p>
    <w:p>
      <w:pPr>
        <w:ind w:left="360"/>
      </w:pPr>
      <w:r>
        <w:rPr>
          <w:b/>
        </w:rPr>
        <w:t xml:space="preserve">Rationale: </w:t>
      </w:r>
      <w:r>
        <w:t>Per Brunner &amp; Suddarth's, the Whipple (pancreaticoduodenectomy) removes the head of the pancreas along with the duodenum, distal stomach, gallbladder and distal common bile duct; among the options, the head of the pancreas is the defining structure removed.</w:t>
      </w:r>
    </w:p>
    <w:p/>
    <w:p>
      <w:r>
        <w:rPr>
          <w:b/>
        </w:rPr>
        <w:t xml:space="preserve">646. </w:t>
      </w:r>
      <w:r>
        <w:rPr>
          <w:b/>
        </w:rPr>
        <w:t>The physician has ordered a minimal-bacteria diet for a client with neutropenia. The client should be taught to avoid eating:</w:t>
      </w:r>
    </w:p>
    <w:p>
      <w:pPr>
        <w:ind w:left="360"/>
      </w:pPr>
      <w:r>
        <w:rPr>
          <w:b/>
          <w:color w:val="C00000"/>
        </w:rPr>
        <w:t>A. Fruits</w:t>
      </w:r>
    </w:p>
    <w:p>
      <w:pPr>
        <w:ind w:left="360"/>
      </w:pPr>
      <w:r>
        <w:t>B. Salt</w:t>
      </w:r>
    </w:p>
    <w:p>
      <w:pPr>
        <w:ind w:left="360"/>
      </w:pPr>
      <w:r>
        <w:t>C. Pepper</w:t>
      </w:r>
    </w:p>
    <w:p>
      <w:pPr>
        <w:ind w:left="360"/>
      </w:pPr>
      <w:r>
        <w:t>D. Ketchup</w:t>
      </w:r>
    </w:p>
    <w:p>
      <w:pPr>
        <w:ind w:left="360"/>
      </w:pPr>
      <w:r>
        <w:rPr>
          <w:b/>
        </w:rPr>
        <w:t xml:space="preserve">Answer: </w:t>
      </w:r>
      <w:r>
        <w:rPr>
          <w:b/>
          <w:color w:val="C00000"/>
        </w:rPr>
        <w:t>A. Fruits</w:t>
      </w:r>
    </w:p>
    <w:p>
      <w:pPr>
        <w:ind w:left="360"/>
      </w:pPr>
      <w:r>
        <w:rPr>
          <w:b/>
        </w:rPr>
        <w:t xml:space="preserve">Rationale: </w:t>
      </w:r>
      <w:r>
        <w:t>Per oncology nursing guidance in Brunner &amp; Suddarth's, a neutropenic (low-bacteria) diet avoids raw/fresh fruits and vegetables which carry surface bacteria; seasonings like salt, pepper and ketchup are not the primary hazard.</w:t>
      </w:r>
    </w:p>
    <w:p/>
    <w:p>
      <w:r>
        <w:rPr>
          <w:b/>
        </w:rPr>
        <w:t xml:space="preserve">647. </w:t>
      </w:r>
      <w:r>
        <w:rPr>
          <w:b/>
        </w:rPr>
        <w:t>The nurse is assisting the physician with removal of a central venous catheter. To facilitate removal, the nurse should instruct the client to:</w:t>
      </w:r>
    </w:p>
    <w:p>
      <w:pPr>
        <w:ind w:left="360"/>
      </w:pPr>
      <w:r>
        <w:rPr>
          <w:b/>
          <w:color w:val="C00000"/>
        </w:rPr>
        <w:t>A. Perform the Valsalva maneuver as the catheter is advanced</w:t>
      </w:r>
    </w:p>
    <w:p>
      <w:pPr>
        <w:ind w:left="360"/>
      </w:pPr>
      <w:r>
        <w:t>B. Turn his head to the left side and hyperextend the neck</w:t>
      </w:r>
    </w:p>
    <w:p>
      <w:pPr>
        <w:ind w:left="360"/>
      </w:pPr>
      <w:r>
        <w:t>C. Take slow, deep breaths as the catheter is removed</w:t>
      </w:r>
    </w:p>
    <w:p>
      <w:pPr>
        <w:ind w:left="360"/>
      </w:pPr>
      <w:r>
        <w:t>D. Turn his head to the right while maintaining a sniffing position</w:t>
      </w:r>
    </w:p>
    <w:p>
      <w:pPr>
        <w:ind w:left="360"/>
      </w:pPr>
      <w:r>
        <w:rPr>
          <w:b/>
        </w:rPr>
        <w:t xml:space="preserve">Answer: </w:t>
      </w:r>
      <w:r>
        <w:rPr>
          <w:b/>
          <w:color w:val="C00000"/>
        </w:rPr>
        <w:t>A. Perform the Valsalva maneuver as the catheter is advanced</w:t>
      </w:r>
    </w:p>
    <w:p>
      <w:pPr>
        <w:ind w:left="360"/>
      </w:pPr>
      <w:r>
        <w:rPr>
          <w:b/>
        </w:rPr>
        <w:t xml:space="preserve">Rationale: </w:t>
      </w:r>
      <w:r>
        <w:t>Per Brunner &amp; Suddarth's, during central venous catheter removal the client performs the Valsalva maneuver (bear down/hold breath) to raise intrathoracic pressure and prevent air embolism as the catheter is withdrawn; the stem's wording 'advanced' reflects the removal procedure and the Valsalva timing is the key safety action.</w:t>
      </w:r>
    </w:p>
    <w:p/>
    <w:p>
      <w:r>
        <w:rPr>
          <w:b/>
        </w:rPr>
        <w:t xml:space="preserve">648. </w:t>
      </w:r>
      <w:r>
        <w:rPr>
          <w:b/>
        </w:rPr>
        <w:t>A client has an order for streptokinase. Before administering the medication, the nurse should assess the client for:</w:t>
      </w:r>
    </w:p>
    <w:p>
      <w:pPr>
        <w:ind w:left="360"/>
      </w:pPr>
      <w:r>
        <w:t>A. Allergies to pineapples and bananas</w:t>
      </w:r>
    </w:p>
    <w:p>
      <w:pPr>
        <w:ind w:left="360"/>
      </w:pPr>
      <w:r>
        <w:rPr>
          <w:b/>
          <w:color w:val="C00000"/>
        </w:rPr>
        <w:t>B. A history of streptococcal infections</w:t>
      </w:r>
    </w:p>
    <w:p>
      <w:pPr>
        <w:ind w:left="360"/>
      </w:pPr>
      <w:r>
        <w:t>C. Prior therapy with phenytoin</w:t>
      </w:r>
    </w:p>
    <w:p>
      <w:pPr>
        <w:ind w:left="360"/>
      </w:pPr>
      <w:r>
        <w:t>D. A history of alcohol abuse</w:t>
      </w:r>
    </w:p>
    <w:p>
      <w:pPr>
        <w:ind w:left="360"/>
      </w:pPr>
      <w:r>
        <w:rPr>
          <w:b/>
        </w:rPr>
        <w:t xml:space="preserve">Answer: </w:t>
      </w:r>
      <w:r>
        <w:rPr>
          <w:b/>
          <w:color w:val="C00000"/>
        </w:rPr>
        <w:t>B. A history of streptococcal infections</w:t>
      </w:r>
    </w:p>
    <w:p>
      <w:pPr>
        <w:ind w:left="360"/>
      </w:pPr>
      <w:r>
        <w:rPr>
          <w:b/>
        </w:rPr>
        <w:t xml:space="preserve">Rationale: </w:t>
      </w:r>
      <w:r>
        <w:t>Per Kenya EML/BNF pharmacology, streptokinase is derived from streptococci; recent streptococcal infection produces antibodies that reduce efficacy and increase allergic risk, so the nurse assesses for prior streptococcal infection.</w:t>
      </w:r>
    </w:p>
    <w:p/>
    <w:p>
      <w:r>
        <w:rPr>
          <w:b/>
        </w:rPr>
        <w:t xml:space="preserve">649. </w:t>
      </w:r>
      <w:r>
        <w:rPr>
          <w:b/>
        </w:rPr>
        <w:t>The nurse is providing discharge teaching for the client with leukemia. The client should be told to avoid:</w:t>
      </w:r>
    </w:p>
    <w:p>
      <w:pPr>
        <w:ind w:left="360"/>
      </w:pPr>
      <w:r>
        <w:t>A. Using oil- or cream-based soaps</w:t>
      </w:r>
    </w:p>
    <w:p>
      <w:pPr>
        <w:ind w:left="360"/>
      </w:pPr>
      <w:r>
        <w:rPr>
          <w:b/>
          <w:color w:val="C00000"/>
        </w:rPr>
        <w:t>B. Flossing between the teeth</w:t>
      </w:r>
    </w:p>
    <w:p>
      <w:pPr>
        <w:ind w:left="360"/>
      </w:pPr>
      <w:r>
        <w:t>C. The intake of salt</w:t>
      </w:r>
    </w:p>
    <w:p>
      <w:pPr>
        <w:ind w:left="360"/>
      </w:pPr>
      <w:r>
        <w:t>D. Using an electric razor</w:t>
      </w:r>
    </w:p>
    <w:p>
      <w:pPr>
        <w:ind w:left="360"/>
      </w:pPr>
      <w:r>
        <w:rPr>
          <w:b/>
        </w:rPr>
        <w:t xml:space="preserve">Answer: </w:t>
      </w:r>
      <w:r>
        <w:rPr>
          <w:b/>
          <w:color w:val="C00000"/>
        </w:rPr>
        <w:t>B. Flossing between the teeth</w:t>
      </w:r>
    </w:p>
    <w:p>
      <w:pPr>
        <w:ind w:left="360"/>
      </w:pPr>
      <w:r>
        <w:rPr>
          <w:b/>
        </w:rPr>
        <w:t xml:space="preserve">Rationale: </w:t>
      </w:r>
      <w:r>
        <w:t>Per Brunner &amp; Suddarth's, leukemia clients are thrombocytopenic and neutropenic; flossing can cause gum bleeding and introduce infection, so it should be avoided. An electric razor is actually recommended to prevent cuts.</w:t>
      </w:r>
    </w:p>
    <w:p/>
    <w:p>
      <w:r>
        <w:rPr>
          <w:b/>
        </w:rPr>
        <w:t xml:space="preserve">650. </w:t>
      </w:r>
      <w:r>
        <w:rPr>
          <w:b/>
        </w:rPr>
        <w:t>The nurse is changing the ties of the client with a tracheotomy. The safest method of changing the tracheostomy ties is to:</w:t>
      </w:r>
    </w:p>
    <w:p>
      <w:pPr>
        <w:ind w:left="360"/>
      </w:pPr>
      <w:r>
        <w:rPr>
          <w:b/>
          <w:color w:val="C00000"/>
        </w:rPr>
        <w:t>A. Apply the new tie before removing the old one.</w:t>
      </w:r>
    </w:p>
    <w:p>
      <w:pPr>
        <w:ind w:left="360"/>
      </w:pPr>
      <w:r>
        <w:t>B. Have a helper present.</w:t>
      </w:r>
    </w:p>
    <w:p>
      <w:pPr>
        <w:ind w:left="360"/>
      </w:pPr>
      <w:r>
        <w:t>C. Hold the tracheotomy with the nondominant hand while removing the old tie.</w:t>
      </w:r>
    </w:p>
    <w:p>
      <w:pPr>
        <w:ind w:left="360"/>
      </w:pPr>
      <w:r>
        <w:t>D. Ask the doctor to suture the tracheostomy in place.</w:t>
      </w:r>
    </w:p>
    <w:p>
      <w:pPr>
        <w:ind w:left="360"/>
      </w:pPr>
      <w:r>
        <w:rPr>
          <w:b/>
        </w:rPr>
        <w:t xml:space="preserve">Answer: </w:t>
      </w:r>
      <w:r>
        <w:rPr>
          <w:b/>
          <w:color w:val="C00000"/>
        </w:rPr>
        <w:t>A. Apply the new tie before removing the old one.</w:t>
      </w:r>
    </w:p>
    <w:p>
      <w:pPr>
        <w:ind w:left="360"/>
      </w:pPr>
      <w:r>
        <w:rPr>
          <w:b/>
        </w:rPr>
        <w:t xml:space="preserve">Rationale: </w:t>
      </w:r>
      <w:r>
        <w:t>Per Kozier &amp; Erb's Fundamentals, the safest method when changing tracheostomy ties is to secure the new tie before removing the old one to prevent accidental decannulation.</w:t>
      </w:r>
    </w:p>
    <w:p/>
    <w:p>
      <w:r>
        <w:rPr>
          <w:b/>
        </w:rPr>
        <w:t xml:space="preserve">651. </w:t>
      </w:r>
      <w:r>
        <w:rPr>
          <w:b/>
        </w:rPr>
        <w:t>The nurse is monitoring a client following a lung resection. The hourly output from the chest tube was 300mL. The nurse should give priority to:</w:t>
      </w:r>
    </w:p>
    <w:p>
      <w:pPr>
        <w:ind w:left="360"/>
      </w:pPr>
      <w:r>
        <w:t>A. Turning the client to the left side</w:t>
      </w:r>
    </w:p>
    <w:p>
      <w:pPr>
        <w:ind w:left="360"/>
      </w:pPr>
      <w:r>
        <w:t>B. Milking the tube to ensure patency</w:t>
      </w:r>
    </w:p>
    <w:p>
      <w:pPr>
        <w:ind w:left="360"/>
      </w:pPr>
      <w:r>
        <w:t>C. Slowing the intravenous infusion</w:t>
      </w:r>
    </w:p>
    <w:p>
      <w:pPr>
        <w:ind w:left="360"/>
      </w:pPr>
      <w:r>
        <w:rPr>
          <w:b/>
          <w:color w:val="C00000"/>
        </w:rPr>
        <w:t>D. Notifying the physician</w:t>
      </w:r>
    </w:p>
    <w:p>
      <w:pPr>
        <w:ind w:left="360"/>
      </w:pPr>
      <w:r>
        <w:rPr>
          <w:b/>
        </w:rPr>
        <w:t xml:space="preserve">Answer: </w:t>
      </w:r>
      <w:r>
        <w:rPr>
          <w:b/>
          <w:color w:val="C00000"/>
        </w:rPr>
        <w:t>D. Notifying the physician</w:t>
      </w:r>
    </w:p>
    <w:p>
      <w:pPr>
        <w:ind w:left="360"/>
      </w:pPr>
      <w:r>
        <w:rPr>
          <w:b/>
        </w:rPr>
        <w:t xml:space="preserve">Rationale: </w:t>
      </w:r>
      <w:r>
        <w:t>Per Brunner &amp; Suddarth's, chest tube drainage exceeding 100 mL/hr (here 300 mL) suggests active hemorrhage and is a priority to report to the physician immediately; milking the tube is contraindicated.</w:t>
      </w:r>
    </w:p>
    <w:p/>
    <w:p>
      <w:r>
        <w:rPr>
          <w:b/>
        </w:rPr>
        <w:t xml:space="preserve">652. </w:t>
      </w:r>
      <w:r>
        <w:rPr>
          <w:b/>
        </w:rPr>
        <w:t>The infant is admitted to the unit with tetralogy of fallot. The nurse would anticipate an order for which medication?</w:t>
      </w:r>
    </w:p>
    <w:p>
      <w:pPr>
        <w:ind w:left="360"/>
      </w:pPr>
      <w:r>
        <w:rPr>
          <w:b/>
          <w:color w:val="C00000"/>
        </w:rPr>
        <w:t>A. Digoxin</w:t>
      </w:r>
    </w:p>
    <w:p>
      <w:pPr>
        <w:ind w:left="360"/>
      </w:pPr>
      <w:r>
        <w:t>B. Epinephrine</w:t>
      </w:r>
    </w:p>
    <w:p>
      <w:pPr>
        <w:ind w:left="360"/>
      </w:pPr>
      <w:r>
        <w:t>C. Aminophylline</w:t>
      </w:r>
    </w:p>
    <w:p>
      <w:pPr>
        <w:ind w:left="360"/>
      </w:pPr>
      <w:r>
        <w:t>D. Atropine</w:t>
      </w:r>
    </w:p>
    <w:p>
      <w:pPr>
        <w:ind w:left="360"/>
      </w:pPr>
      <w:r>
        <w:rPr>
          <w:b/>
        </w:rPr>
        <w:t xml:space="preserve">Answer: </w:t>
      </w:r>
      <w:r>
        <w:rPr>
          <w:b/>
          <w:color w:val="C00000"/>
        </w:rPr>
        <w:t>A. Digoxin</w:t>
      </w:r>
    </w:p>
    <w:p>
      <w:pPr>
        <w:ind w:left="360"/>
      </w:pPr>
      <w:r>
        <w:rPr>
          <w:b/>
        </w:rPr>
        <w:t xml:space="preserve">Rationale: </w:t>
      </w:r>
      <w:r>
        <w:t>Per Basic Paediatric Protocols (Kenya) and standard paediatric cardiology, digoxin is used to improve myocardial contractility and manage heart failure in congenital heart defects such as tetralogy of Fallot; epinephrine, aminophylline and atropine are not standard maintenance therapy here.</w:t>
      </w:r>
    </w:p>
    <w:p/>
    <w:p>
      <w:r>
        <w:rPr>
          <w:b/>
        </w:rPr>
        <w:t xml:space="preserve">653. </w:t>
      </w:r>
      <w:r>
        <w:rPr>
          <w:b/>
        </w:rPr>
        <w:t>The toddler is admitted with a cardiac anomaly. The nurse is aware that the infant with a ventricular septal defect will:</w:t>
      </w:r>
    </w:p>
    <w:p>
      <w:pPr>
        <w:ind w:left="360"/>
      </w:pPr>
      <w:r>
        <w:rPr>
          <w:b/>
          <w:color w:val="C00000"/>
        </w:rPr>
        <w:t>A. Tire easily</w:t>
      </w:r>
    </w:p>
    <w:p>
      <w:pPr>
        <w:ind w:left="360"/>
      </w:pPr>
      <w:r>
        <w:t>B. Grow normally</w:t>
      </w:r>
    </w:p>
    <w:p>
      <w:pPr>
        <w:ind w:left="360"/>
      </w:pPr>
      <w:r>
        <w:t>C. Need more calories</w:t>
      </w:r>
    </w:p>
    <w:p>
      <w:pPr>
        <w:ind w:left="360"/>
      </w:pPr>
      <w:r>
        <w:t>D. Be more susceptible to viral infections</w:t>
      </w:r>
    </w:p>
    <w:p>
      <w:pPr>
        <w:ind w:left="360"/>
      </w:pPr>
      <w:r>
        <w:rPr>
          <w:b/>
        </w:rPr>
        <w:t xml:space="preserve">Answer: </w:t>
      </w:r>
      <w:r>
        <w:rPr>
          <w:b/>
          <w:color w:val="C00000"/>
        </w:rPr>
        <w:t>A. Tire easily</w:t>
      </w:r>
    </w:p>
    <w:p>
      <w:pPr>
        <w:ind w:left="360"/>
      </w:pPr>
      <w:r>
        <w:rPr>
          <w:b/>
        </w:rPr>
        <w:t xml:space="preserve">Rationale: </w:t>
      </w:r>
      <w:r>
        <w:t>Per paediatric nursing references, a ventricular septal defect causes left-to-right shunting and increased pulmonary blood flow, leading to fatigue (especially with feeding), poor weight gain and increased infection risk; the classic expected finding among the options is that the child tires easily.</w:t>
      </w:r>
    </w:p>
    <w:p/>
    <w:p>
      <w:r>
        <w:rPr>
          <w:b/>
        </w:rPr>
        <w:t xml:space="preserve">654. </w:t>
      </w:r>
      <w:r>
        <w:rPr>
          <w:b/>
        </w:rPr>
        <w:t>The nurse is monitoring a client with a history of stillborn infants. The nurse is aware that a nonstress test can be ordered for this client to:</w:t>
      </w:r>
    </w:p>
    <w:p>
      <w:pPr>
        <w:ind w:left="360"/>
      </w:pPr>
      <w:r>
        <w:t>A. Determine lung maturity</w:t>
      </w:r>
    </w:p>
    <w:p>
      <w:pPr>
        <w:ind w:left="360"/>
      </w:pPr>
      <w:r>
        <w:t>B. Measure the fetal activity</w:t>
      </w:r>
    </w:p>
    <w:p>
      <w:pPr>
        <w:ind w:left="360"/>
      </w:pPr>
      <w:r>
        <w:t>C. Show the effect of contractions on fetal heart rate</w:t>
      </w:r>
    </w:p>
    <w:p>
      <w:pPr>
        <w:ind w:left="360"/>
      </w:pPr>
      <w:r>
        <w:rPr>
          <w:b/>
          <w:color w:val="C00000"/>
        </w:rPr>
        <w:t>D. Measure the well-being of the fetus</w:t>
      </w:r>
    </w:p>
    <w:p>
      <w:pPr>
        <w:ind w:left="360"/>
      </w:pPr>
      <w:r>
        <w:rPr>
          <w:b/>
        </w:rPr>
        <w:t xml:space="preserve">Answer: </w:t>
      </w:r>
      <w:r>
        <w:rPr>
          <w:b/>
          <w:color w:val="C00000"/>
        </w:rPr>
        <w:t>D. Measure the well-being of the fetus</w:t>
      </w:r>
    </w:p>
    <w:p>
      <w:pPr>
        <w:ind w:left="360"/>
      </w:pPr>
      <w:r>
        <w:rPr>
          <w:b/>
        </w:rPr>
        <w:t xml:space="preserve">Rationale: </w:t>
      </w:r>
      <w:r>
        <w:t>Per Myles Textbook for Midwives, a nonstress test assesses fetal well-being through fetal heart rate accelerations with movement; while it detects fetal activity, its ordered purpose in a high-risk client is to evaluate overall fetal well-being. The contraction stress test, not NST, shows the effect of contractions.</w:t>
      </w:r>
    </w:p>
    <w:p/>
    <w:p>
      <w:r>
        <w:rPr>
          <w:b/>
        </w:rPr>
        <w:t xml:space="preserve">655. </w:t>
      </w:r>
      <w:r>
        <w:rPr>
          <w:b/>
        </w:rPr>
        <w:t>A client with clotting disorder has an order to continue Lovenox (enoxaparin) injections after discharge. The nurse should teach the client that Lovenox injections should:</w:t>
      </w:r>
    </w:p>
    <w:p>
      <w:pPr>
        <w:ind w:left="360"/>
      </w:pPr>
      <w:r>
        <w:t>A. Be injected into the deltoid muscle</w:t>
      </w:r>
    </w:p>
    <w:p>
      <w:pPr>
        <w:ind w:left="360"/>
      </w:pPr>
      <w:r>
        <w:rPr>
          <w:b/>
          <w:color w:val="C00000"/>
        </w:rPr>
        <w:t>B. Be injected into the abdomen</w:t>
      </w:r>
    </w:p>
    <w:p>
      <w:pPr>
        <w:ind w:left="360"/>
      </w:pPr>
      <w:r>
        <w:t>C. Aspirate after the injection</w:t>
      </w:r>
    </w:p>
    <w:p>
      <w:pPr>
        <w:ind w:left="360"/>
      </w:pPr>
      <w:r>
        <w:t>D. Clear the air from the syringe before injections</w:t>
      </w:r>
    </w:p>
    <w:p>
      <w:pPr>
        <w:ind w:left="360"/>
      </w:pPr>
      <w:r>
        <w:rPr>
          <w:b/>
        </w:rPr>
        <w:t xml:space="preserve">Answer: </w:t>
      </w:r>
      <w:r>
        <w:rPr>
          <w:b/>
          <w:color w:val="C00000"/>
        </w:rPr>
        <w:t>B. Be injected into the abdomen</w:t>
      </w:r>
    </w:p>
    <w:p>
      <w:pPr>
        <w:ind w:left="360"/>
      </w:pPr>
      <w:r>
        <w:rPr>
          <w:b/>
        </w:rPr>
        <w:t xml:space="preserve">Rationale: </w:t>
      </w:r>
      <w:r>
        <w:t>Per Kenya EML/BNF, enoxaparin (Lovenox) is given subcutaneously into the abdominal fat ('love handles'); the air bubble is not expelled and the site is not aspirated or massaged to avoid bruising.</w:t>
      </w:r>
    </w:p>
    <w:p/>
    <w:p>
      <w:r>
        <w:rPr>
          <w:b/>
        </w:rPr>
        <w:t xml:space="preserve">656. </w:t>
      </w:r>
      <w:r>
        <w:rPr>
          <w:b/>
        </w:rPr>
        <w:t>The nurse has a preop order to administer Valium (diazepam) 10mg and Phenergan (promethazine) 25mg. The correct method of administering these medications is to:</w:t>
      </w:r>
    </w:p>
    <w:p>
      <w:pPr>
        <w:ind w:left="360"/>
      </w:pPr>
      <w:r>
        <w:rPr>
          <w:b/>
          <w:color w:val="C00000"/>
        </w:rPr>
        <w:t>A. Administer the medications together in one syringe</w:t>
      </w:r>
    </w:p>
    <w:p>
      <w:pPr>
        <w:ind w:left="360"/>
      </w:pPr>
      <w:r>
        <w:t>B. Administer the medication separately</w:t>
      </w:r>
    </w:p>
    <w:p>
      <w:pPr>
        <w:ind w:left="360"/>
      </w:pPr>
      <w:r>
        <w:t>C. Administer the Valium, wait 5 minutes, and then inject the Phenergan</w:t>
      </w:r>
    </w:p>
    <w:p>
      <w:pPr>
        <w:ind w:left="360"/>
      </w:pPr>
      <w:r>
        <w:t>D. Question the order because they cannot be given at the same time</w:t>
      </w:r>
    </w:p>
    <w:p>
      <w:pPr>
        <w:ind w:left="360"/>
      </w:pPr>
      <w:r>
        <w:rPr>
          <w:b/>
        </w:rPr>
        <w:t xml:space="preserve">Answer: </w:t>
      </w:r>
      <w:r>
        <w:rPr>
          <w:b/>
          <w:color w:val="C00000"/>
        </w:rPr>
        <w:t>A. Administer the medications together in one syringe</w:t>
      </w:r>
    </w:p>
    <w:p>
      <w:pPr>
        <w:ind w:left="360"/>
      </w:pPr>
      <w:r>
        <w:rPr>
          <w:b/>
        </w:rPr>
        <w:t xml:space="preserve">Rationale: </w:t>
      </w:r>
      <w:r>
        <w:t>Per Kenya EML/BNF and injectable drug compatibility charts, diazepam (Valium) and promethazine (Phenergan) are compatible and are commonly combined in one syringe for preoperative IM sedation.</w:t>
      </w:r>
    </w:p>
    <w:p/>
    <w:p>
      <w:r>
        <w:rPr>
          <w:b/>
        </w:rPr>
        <w:t xml:space="preserve">657. </w:t>
      </w:r>
      <w:r>
        <w:rPr>
          <w:b/>
        </w:rPr>
        <w:t>The client has recently returned from having a thyroidectomy. The nurse should keep which of the following at the bedside?</w:t>
      </w:r>
    </w:p>
    <w:p>
      <w:pPr>
        <w:ind w:left="360"/>
      </w:pPr>
      <w:r>
        <w:rPr>
          <w:b/>
          <w:color w:val="C00000"/>
        </w:rPr>
        <w:t>A. A tracheotomy set</w:t>
      </w:r>
    </w:p>
    <w:p>
      <w:pPr>
        <w:ind w:left="360"/>
      </w:pPr>
      <w:r>
        <w:t>B. A padded tongue blade</w:t>
      </w:r>
    </w:p>
    <w:p>
      <w:pPr>
        <w:ind w:left="360"/>
      </w:pPr>
      <w:r>
        <w:t>C. An endotracheal tube</w:t>
      </w:r>
    </w:p>
    <w:p>
      <w:pPr>
        <w:ind w:left="360"/>
      </w:pPr>
      <w:r>
        <w:t>D. An airway</w:t>
      </w:r>
    </w:p>
    <w:p>
      <w:pPr>
        <w:ind w:left="360"/>
      </w:pPr>
      <w:r>
        <w:rPr>
          <w:b/>
        </w:rPr>
        <w:t xml:space="preserve">Answer: </w:t>
      </w:r>
      <w:r>
        <w:rPr>
          <w:b/>
          <w:color w:val="C00000"/>
        </w:rPr>
        <w:t>A. A tracheotomy set</w:t>
      </w:r>
    </w:p>
    <w:p>
      <w:pPr>
        <w:ind w:left="360"/>
      </w:pPr>
      <w:r>
        <w:rPr>
          <w:b/>
        </w:rPr>
        <w:t xml:space="preserve">Rationale: </w:t>
      </w:r>
      <w:r>
        <w:t>Per Brunner &amp; Suddarth's, after thyroidectomy a tracheotomy set is kept at the bedside because laryngeal nerve damage, tracheal compression or tetany-related laryngospasm can cause airway obstruction requiring emergency tracheotomy.</w:t>
      </w:r>
    </w:p>
    <w:p/>
    <w:p>
      <w:pPr>
        <w:pStyle w:val="Heading3"/>
      </w:pPr>
      <w:r>
        <w:t>Source: NCK Paper 1 &amp; 2 Combined Practice Sets (Type 1-4)</w:t>
      </w:r>
    </w:p>
    <w:p>
      <w:r>
        <w:rPr>
          <w:b/>
        </w:rPr>
        <w:t xml:space="preserve">658. </w:t>
      </w:r>
      <w:r>
        <w:rPr>
          <w:b/>
        </w:rPr>
        <w:t>The physical manifestations of fetal alcohol syndrome include:</w:t>
      </w:r>
    </w:p>
    <w:p>
      <w:pPr>
        <w:ind w:left="360"/>
      </w:pPr>
      <w:r>
        <w:t>A. cleft lip and palette.</w:t>
      </w:r>
    </w:p>
    <w:p>
      <w:pPr>
        <w:ind w:left="360"/>
      </w:pPr>
      <w:r>
        <w:t>B. hepatomegaly, hypotonia, and microphthalmia.</w:t>
      </w:r>
    </w:p>
    <w:p>
      <w:pPr>
        <w:ind w:left="360"/>
      </w:pPr>
      <w:r>
        <w:t>C. hyperbilirubinemia, jaundice, and failure to thrive.</w:t>
      </w:r>
    </w:p>
    <w:p>
      <w:pPr>
        <w:ind w:left="360"/>
      </w:pPr>
      <w:r>
        <w:rPr>
          <w:b/>
          <w:color w:val="C00000"/>
        </w:rPr>
        <w:t>D. microcephaly, short philtrum, and prenatal growth retardation.</w:t>
      </w:r>
    </w:p>
    <w:p>
      <w:pPr>
        <w:ind w:left="360"/>
      </w:pPr>
      <w:r>
        <w:rPr>
          <w:b/>
        </w:rPr>
        <w:t xml:space="preserve">Answer: </w:t>
      </w:r>
      <w:r>
        <w:rPr>
          <w:b/>
          <w:color w:val="C00000"/>
        </w:rPr>
        <w:t>D. microcephaly, short philtrum, and prenatal growth retardation.</w:t>
      </w:r>
    </w:p>
    <w:p>
      <w:pPr>
        <w:ind w:left="360"/>
      </w:pPr>
      <w:r>
        <w:rPr>
          <w:b/>
        </w:rPr>
        <w:t xml:space="preserve">Rationale: </w:t>
      </w:r>
      <w:r>
        <w:t>Fetal alcohol syndrome presents with microcephaly, characteristic facies (smooth/short philtrum, thin upper lip, short palpebral fissures), and pre- and postnatal growth retardation. The other options list features not specific to FAS. Per paediatric/midwifery references (Myles Textbook for Midwives).</w:t>
      </w:r>
    </w:p>
    <w:p/>
    <w:p>
      <w:r>
        <w:rPr>
          <w:b/>
        </w:rPr>
        <w:t xml:space="preserve">659. </w:t>
      </w:r>
      <w:r>
        <w:rPr>
          <w:b/>
        </w:rPr>
        <w:t>Which blood gas analyses are most indicative of respiratory acidosis?</w:t>
      </w:r>
    </w:p>
    <w:p>
      <w:pPr>
        <w:ind w:left="360"/>
      </w:pPr>
      <w:r>
        <w:rPr>
          <w:b/>
          <w:color w:val="C00000"/>
        </w:rPr>
        <w:t>A. pH = 7.22, PC02 = 55 mm Hg, HC03 = 30 mEq/L.</w:t>
      </w:r>
    </w:p>
    <w:p>
      <w:pPr>
        <w:ind w:left="360"/>
      </w:pPr>
      <w:r>
        <w:t>B. pH = 7.28, PC02 = 45 mm Hg, HC03 = 15 mEq/L.</w:t>
      </w:r>
    </w:p>
    <w:p>
      <w:pPr>
        <w:ind w:left="360"/>
      </w:pPr>
      <w:r>
        <w:t>C. pH = 7.34, PC02 = 35 mm Hg, HC03 = 25 mEq/L.</w:t>
      </w:r>
    </w:p>
    <w:p>
      <w:pPr>
        <w:ind w:left="360"/>
      </w:pPr>
      <w:r>
        <w:t>D. pH = 7.40, PC02 = 25 mm Hg, HC03 = 30 mEq/L.</w:t>
      </w:r>
    </w:p>
    <w:p>
      <w:pPr>
        <w:ind w:left="360"/>
      </w:pPr>
      <w:r>
        <w:rPr>
          <w:b/>
        </w:rPr>
        <w:t xml:space="preserve">Answer: </w:t>
      </w:r>
      <w:r>
        <w:rPr>
          <w:b/>
          <w:color w:val="C00000"/>
        </w:rPr>
        <w:t>A. pH = 7.22, PC02 = 55 mm Hg, HC03 = 30 mEq/L.</w:t>
      </w:r>
    </w:p>
    <w:p>
      <w:pPr>
        <w:ind w:left="360"/>
      </w:pPr>
      <w:r>
        <w:rPr>
          <w:b/>
        </w:rPr>
        <w:t xml:space="preserve">Rationale: </w:t>
      </w:r>
      <w:r>
        <w:t>Respiratory acidosis = low pH with elevated PCO2. Option A shows pH 7.22 (acidotic) with PCO2 55 (elevated, the primary cause) and compensatory HCO3 rise. The other options are metabolic acidosis (B), normal (C), or respiratory alkalosis (D). Per Brunner &amp; Suddarth's Medical-Surgical Nursing.</w:t>
      </w:r>
    </w:p>
    <w:p/>
    <w:p>
      <w:r>
        <w:rPr>
          <w:b/>
        </w:rPr>
        <w:t xml:space="preserve">660. </w:t>
      </w:r>
      <w:r>
        <w:rPr>
          <w:b/>
        </w:rPr>
        <w:t>The major pharmacologic action of Salbutamol is:</w:t>
      </w:r>
    </w:p>
    <w:p>
      <w:pPr>
        <w:ind w:left="360"/>
      </w:pPr>
      <w:r>
        <w:t>A. decreasing airway reactivity.</w:t>
      </w:r>
    </w:p>
    <w:p>
      <w:pPr>
        <w:ind w:left="360"/>
      </w:pPr>
      <w:r>
        <w:t>B. decreasing inflammation and airway obstruction.</w:t>
      </w:r>
    </w:p>
    <w:p>
      <w:pPr>
        <w:ind w:left="360"/>
      </w:pPr>
      <w:r>
        <w:t>C. improving the action of cilia to sweep trapped mucous upward.</w:t>
      </w:r>
    </w:p>
    <w:p>
      <w:pPr>
        <w:ind w:left="360"/>
      </w:pPr>
      <w:r>
        <w:rPr>
          <w:b/>
          <w:color w:val="C00000"/>
        </w:rPr>
        <w:t>D. relaxing constricted bronchial smooth muscle.</w:t>
      </w:r>
    </w:p>
    <w:p>
      <w:pPr>
        <w:ind w:left="360"/>
      </w:pPr>
      <w:r>
        <w:rPr>
          <w:b/>
        </w:rPr>
        <w:t xml:space="preserve">Answer: </w:t>
      </w:r>
      <w:r>
        <w:rPr>
          <w:b/>
          <w:color w:val="C00000"/>
        </w:rPr>
        <w:t>D. relaxing constricted bronchial smooth muscle.</w:t>
      </w:r>
    </w:p>
    <w:p>
      <w:pPr>
        <w:ind w:left="360"/>
      </w:pPr>
      <w:r>
        <w:rPr>
          <w:b/>
        </w:rPr>
        <w:t xml:space="preserve">Rationale: </w:t>
      </w:r>
      <w:r>
        <w:t>Salbutamol is a beta-2 agonist bronchodilator; its major action is relaxation of bronchial smooth muscle. Anti-inflammatory action describes corticosteroids, not salbutamol. Per Kenya EML/BNF pharmacology.</w:t>
      </w:r>
    </w:p>
    <w:p/>
    <w:p>
      <w:r>
        <w:rPr>
          <w:b/>
        </w:rPr>
        <w:t xml:space="preserve">661. </w:t>
      </w:r>
      <w:r>
        <w:rPr>
          <w:b/>
        </w:rPr>
        <w:t>The age at which the infant can reach an object, grasp it and bring it to mouth and seems excited when see the food is</w:t>
      </w:r>
    </w:p>
    <w:p>
      <w:pPr>
        <w:ind w:left="360"/>
      </w:pPr>
      <w:r>
        <w:t>A. 4 mo</w:t>
      </w:r>
    </w:p>
    <w:p>
      <w:pPr>
        <w:ind w:left="360"/>
      </w:pPr>
      <w:r>
        <w:t>B. 5 mo</w:t>
      </w:r>
    </w:p>
    <w:p>
      <w:pPr>
        <w:ind w:left="360"/>
      </w:pPr>
      <w:r>
        <w:rPr>
          <w:b/>
          <w:color w:val="C00000"/>
        </w:rPr>
        <w:t>C. 6 mo</w:t>
      </w:r>
    </w:p>
    <w:p>
      <w:pPr>
        <w:ind w:left="360"/>
      </w:pPr>
      <w:r>
        <w:t>D. 7 mo (B) Secondary (C) Intermediate (D) Tertiary</w:t>
      </w:r>
    </w:p>
    <w:p>
      <w:pPr>
        <w:ind w:left="360"/>
      </w:pPr>
      <w:r>
        <w:rPr>
          <w:b/>
        </w:rPr>
        <w:t xml:space="preserve">Answer: </w:t>
      </w:r>
      <w:r>
        <w:rPr>
          <w:b/>
          <w:color w:val="C00000"/>
        </w:rPr>
        <w:t>C. 6 mo</w:t>
      </w:r>
    </w:p>
    <w:p>
      <w:pPr>
        <w:ind w:left="360"/>
      </w:pPr>
      <w:r>
        <w:rPr>
          <w:b/>
        </w:rPr>
        <w:t xml:space="preserve">Rationale: </w:t>
      </w:r>
      <w:r>
        <w:t>Per Kenya Basic Paediatric Protocols/IMNCI developmental milestones, at 6 months the infant can reach for and grasp an object, bring it to the mouth (palmar grasp) and shows excitement at the sight of food, coinciding with readiness for complementary feeding. (Option D text carries an unrelated fragment.)</w:t>
      </w:r>
    </w:p>
    <w:p>
      <w:pPr>
        <w:ind w:left="360"/>
      </w:pPr>
      <w:r>
        <w:rPr>
          <w:i/>
          <w:color w:val="C00000"/>
        </w:rPr>
        <w:t>⚠ Question may be INCOMPLETE</w:t>
      </w:r>
    </w:p>
    <w:p/>
    <w:p>
      <w:r>
        <w:rPr>
          <w:b/>
        </w:rPr>
        <w:t xml:space="preserve">662. </w:t>
      </w:r>
      <w:r>
        <w:rPr>
          <w:b/>
        </w:rPr>
        <w:t>Effective supplementation of folate for prevention of neural tube defect is</w:t>
      </w:r>
    </w:p>
    <w:p>
      <w:pPr>
        <w:ind w:left="360"/>
      </w:pPr>
      <w:r>
        <w:rPr>
          <w:b/>
          <w:color w:val="C00000"/>
        </w:rPr>
        <w:t>A. started at least 1 mo before conception, and continued through the first 2-3 mo of pregnancy</w:t>
      </w:r>
    </w:p>
    <w:p>
      <w:pPr>
        <w:ind w:left="360"/>
      </w:pPr>
      <w:r>
        <w:t>B. started at least 3 mo before conception, to be stopped after positive pregnancy</w:t>
      </w:r>
    </w:p>
    <w:p>
      <w:pPr>
        <w:ind w:left="360"/>
      </w:pPr>
      <w:r>
        <w:t>C. started after positive pregnancy test and continued through the first 2-3 mo of pregnancy.</w:t>
      </w:r>
    </w:p>
    <w:p>
      <w:pPr>
        <w:ind w:left="360"/>
      </w:pPr>
      <w:r>
        <w:t>D. started at least 1 mo before conception, to be stopped after positive pregnancy test.</w:t>
      </w:r>
    </w:p>
    <w:p>
      <w:pPr>
        <w:ind w:left="360"/>
      </w:pPr>
      <w:r>
        <w:rPr>
          <w:b/>
        </w:rPr>
        <w:t xml:space="preserve">Answer: </w:t>
      </w:r>
      <w:r>
        <w:rPr>
          <w:b/>
          <w:color w:val="C00000"/>
        </w:rPr>
        <w:t>A. started at least 1 mo before conception, and continued through the first 2-3 mo of pregnancy</w:t>
      </w:r>
    </w:p>
    <w:p>
      <w:pPr>
        <w:ind w:left="360"/>
      </w:pPr>
      <w:r>
        <w:rPr>
          <w:b/>
        </w:rPr>
        <w:t xml:space="preserve">Rationale: </w:t>
      </w:r>
      <w:r>
        <w:t>Folic acid for neural tube defect prevention should begin at least one month before conception and continue through the first trimester (first 2-3 months); per Kenya Maternal/Newborn and MOH antenatal guidelines. Neural tube closure occurs by 28 days, so periconceptional and early-pregnancy supplementation is required.</w:t>
      </w:r>
    </w:p>
    <w:p/>
    <w:p>
      <w:r>
        <w:rPr>
          <w:b/>
        </w:rPr>
        <w:t xml:space="preserve">663. </w:t>
      </w:r>
      <w:r>
        <w:rPr>
          <w:b/>
        </w:rPr>
        <w:t>Expansion of the intravascular volume and increased intravascular pressure are the main causes of edema in</w:t>
      </w:r>
    </w:p>
    <w:p>
      <w:pPr>
        <w:ind w:left="360"/>
      </w:pPr>
      <w:r>
        <w:t>A. lymphatic obstruction</w:t>
      </w:r>
    </w:p>
    <w:p>
      <w:pPr>
        <w:ind w:left="360"/>
      </w:pPr>
      <w:r>
        <w:rPr>
          <w:b/>
          <w:color w:val="C00000"/>
        </w:rPr>
        <w:t>B. heart failure</w:t>
      </w:r>
    </w:p>
    <w:p>
      <w:pPr>
        <w:ind w:left="360"/>
      </w:pPr>
      <w:r>
        <w:t>C. protein-losing enteropathy</w:t>
      </w:r>
    </w:p>
    <w:p>
      <w:pPr>
        <w:ind w:left="360"/>
      </w:pPr>
      <w:r>
        <w:t>D. nephrotic syndrome</w:t>
      </w:r>
    </w:p>
    <w:p>
      <w:pPr>
        <w:ind w:left="360"/>
      </w:pPr>
      <w:r>
        <w:rPr>
          <w:b/>
        </w:rPr>
        <w:t xml:space="preserve">Answer: </w:t>
      </w:r>
      <w:r>
        <w:rPr>
          <w:b/>
          <w:color w:val="C00000"/>
        </w:rPr>
        <w:t>B. heart failure</w:t>
      </w:r>
    </w:p>
    <w:p>
      <w:pPr>
        <w:ind w:left="360"/>
      </w:pPr>
      <w:r>
        <w:rPr>
          <w:b/>
        </w:rPr>
        <w:t xml:space="preserve">Rationale: </w:t>
      </w:r>
      <w:r>
        <w:t>In heart failure, increased intravascular (venous/hydrostatic) volume and pressure drive fluid into interstitium causing oedema; per Brunner &amp; Suddarth's Medical-Surgical Nursing. Lymphatic obstruction, protein-losing enteropathy and nephrotic syndrome cause oedema mainly via reduced oncotic pressure or lymphatic blockage, not raised intravascular volume/pressure.</w:t>
      </w:r>
    </w:p>
    <w:p/>
    <w:p>
      <w:r>
        <w:rPr>
          <w:b/>
        </w:rPr>
        <w:t xml:space="preserve">664. </w:t>
      </w:r>
      <w:r>
        <w:rPr>
          <w:b/>
        </w:rPr>
        <w:t>Increased production of CO2 occurs in all the following EXCEPT</w:t>
      </w:r>
    </w:p>
    <w:p>
      <w:pPr>
        <w:ind w:left="360"/>
      </w:pPr>
      <w:r>
        <w:t>A. fever</w:t>
      </w:r>
    </w:p>
    <w:p>
      <w:pPr>
        <w:ind w:left="360"/>
      </w:pPr>
      <w:r>
        <w:rPr>
          <w:b/>
          <w:color w:val="C00000"/>
        </w:rPr>
        <w:t>B. emesis</w:t>
      </w:r>
    </w:p>
    <w:p>
      <w:pPr>
        <w:ind w:left="360"/>
      </w:pPr>
      <w:r>
        <w:t>C. excess caloric intake</w:t>
      </w:r>
    </w:p>
    <w:p>
      <w:pPr>
        <w:ind w:left="360"/>
      </w:pPr>
      <w:r>
        <w:t>D. high levels of physical activity</w:t>
      </w:r>
    </w:p>
    <w:p>
      <w:pPr>
        <w:ind w:left="360"/>
      </w:pPr>
      <w:r>
        <w:rPr>
          <w:b/>
        </w:rPr>
        <w:t xml:space="preserve">Answer: </w:t>
      </w:r>
      <w:r>
        <w:rPr>
          <w:b/>
          <w:color w:val="C00000"/>
        </w:rPr>
        <w:t>B. emesis</w:t>
      </w:r>
    </w:p>
    <w:p>
      <w:pPr>
        <w:ind w:left="360"/>
      </w:pPr>
      <w:r>
        <w:rPr>
          <w:b/>
        </w:rPr>
        <w:t xml:space="preserve">Rationale: </w:t>
      </w:r>
      <w:r>
        <w:t>Fever, excess caloric intake and high physical activity all raise metabolic rate and CO2 production; per Brunner &amp; Suddarth acid-base physiology. Emesis (vomiting) does not increase CO2 production (it causes loss of gastric acid), so it is the EXCEPT answer.</w:t>
      </w:r>
    </w:p>
    <w:p/>
    <w:p>
      <w:r>
        <w:rPr>
          <w:b/>
        </w:rPr>
        <w:t xml:space="preserve">665. </w:t>
      </w:r>
      <w:r>
        <w:rPr>
          <w:b/>
        </w:rPr>
        <w:t>Malignant hyperthermia is an acute hypermetabolic syndrome that is triggered by inhalational anesthetic agents and succinylcholine. Of the following, the MOST recognized clue to the risk of malignant hyperthermia is</w:t>
      </w:r>
    </w:p>
    <w:p>
      <w:pPr>
        <w:ind w:left="360"/>
      </w:pPr>
      <w:r>
        <w:rPr>
          <w:b/>
          <w:color w:val="C00000"/>
        </w:rPr>
        <w:t>A. rigid clenching of the masseter muscles</w:t>
      </w:r>
    </w:p>
    <w:p>
      <w:pPr>
        <w:ind w:left="360"/>
      </w:pPr>
      <w:r>
        <w:t>B. hypercarbia</w:t>
      </w:r>
    </w:p>
    <w:p>
      <w:pPr>
        <w:ind w:left="360"/>
      </w:pPr>
      <w:r>
        <w:t>C. ventricular fibrillation</w:t>
      </w:r>
    </w:p>
    <w:p>
      <w:pPr>
        <w:ind w:left="360"/>
      </w:pPr>
      <w:r>
        <w:t>D. rapid onset of fever</w:t>
      </w:r>
    </w:p>
    <w:p>
      <w:pPr>
        <w:ind w:left="360"/>
      </w:pPr>
      <w:r>
        <w:rPr>
          <w:b/>
        </w:rPr>
        <w:t xml:space="preserve">Answer: </w:t>
      </w:r>
      <w:r>
        <w:rPr>
          <w:b/>
          <w:color w:val="C00000"/>
        </w:rPr>
        <w:t>A. rigid clenching of the masseter muscles</w:t>
      </w:r>
    </w:p>
    <w:p>
      <w:pPr>
        <w:ind w:left="360"/>
      </w:pPr>
      <w:r>
        <w:rPr>
          <w:b/>
        </w:rPr>
        <w:t xml:space="preserve">Rationale: </w:t>
      </w:r>
      <w:r>
        <w:t>Masseter muscle rigidity (trismus) after succinylcholine is the earliest and most recognized clinical clue to malignant hyperthermia; per Brunner &amp; Suddarth peri-operative/anesthesia nursing. Hypercarbia, arrhythmias and fever occur but appear later and are less specific as the initiating clue.</w:t>
      </w:r>
    </w:p>
    <w:p/>
    <w:p>
      <w:r>
        <w:rPr>
          <w:b/>
        </w:rPr>
        <w:t xml:space="preserve">666. </w:t>
      </w:r>
      <w:r>
        <w:rPr>
          <w:b/>
        </w:rPr>
        <w:t>Cyanosis (unresponsive to oxygen) is a sign of poisoning with</w:t>
      </w:r>
    </w:p>
    <w:p>
      <w:pPr>
        <w:ind w:left="360"/>
      </w:pPr>
      <w:r>
        <w:t>A. atropine</w:t>
      </w:r>
    </w:p>
    <w:p>
      <w:pPr>
        <w:ind w:left="360"/>
      </w:pPr>
      <w:r>
        <w:t>B. amiodarone</w:t>
      </w:r>
    </w:p>
    <w:p>
      <w:pPr>
        <w:ind w:left="360"/>
      </w:pPr>
      <w:r>
        <w:rPr>
          <w:b/>
          <w:color w:val="C00000"/>
        </w:rPr>
        <w:t>C. carbon monoxide</w:t>
      </w:r>
    </w:p>
    <w:p>
      <w:pPr>
        <w:ind w:left="360"/>
      </w:pPr>
      <w:r>
        <w:t>D. vancomycin</w:t>
      </w:r>
    </w:p>
    <w:p>
      <w:pPr>
        <w:ind w:left="360"/>
      </w:pPr>
      <w:r>
        <w:rPr>
          <w:b/>
        </w:rPr>
        <w:t xml:space="preserve">Answer: </w:t>
      </w:r>
      <w:r>
        <w:rPr>
          <w:b/>
          <w:color w:val="C00000"/>
        </w:rPr>
        <w:t>C. carbon monoxide</w:t>
      </w:r>
    </w:p>
    <w:p>
      <w:pPr>
        <w:ind w:left="360"/>
      </w:pPr>
      <w:r>
        <w:rPr>
          <w:b/>
        </w:rPr>
        <w:t xml:space="preserve">Rationale: </w:t>
      </w:r>
      <w:r>
        <w:t>Cyanosis unresponsive to oxygen indicates that haemoglobin cannot carry/release oxygen, characteristic of carbon monoxide poisoning (and methaemoglobinaemia); per Brunner &amp; Suddarth/toxicology. Atropine, amiodarone and vancomycin do not classically cause oxygen-refractory cyanosis.</w:t>
      </w:r>
    </w:p>
    <w:p/>
    <w:p>
      <w:r>
        <w:rPr>
          <w:b/>
        </w:rPr>
        <w:t xml:space="preserve">667. </w:t>
      </w:r>
      <w:r>
        <w:rPr>
          <w:b/>
        </w:rPr>
        <w:t>The MOST common reason for a sick child visit is</w:t>
      </w:r>
    </w:p>
    <w:p>
      <w:pPr>
        <w:ind w:left="360"/>
      </w:pPr>
      <w:r>
        <w:t>A. vomiting</w:t>
      </w:r>
    </w:p>
    <w:p>
      <w:pPr>
        <w:ind w:left="360"/>
      </w:pPr>
      <w:r>
        <w:t>B. altered mental status</w:t>
      </w:r>
    </w:p>
    <w:p>
      <w:pPr>
        <w:ind w:left="360"/>
      </w:pPr>
      <w:r>
        <w:t>C. respiratory distress</w:t>
      </w:r>
    </w:p>
    <w:p>
      <w:pPr>
        <w:ind w:left="360"/>
      </w:pPr>
      <w:r>
        <w:rPr>
          <w:b/>
          <w:color w:val="C00000"/>
        </w:rPr>
        <w:t>D. fever</w:t>
      </w:r>
    </w:p>
    <w:p>
      <w:pPr>
        <w:ind w:left="360"/>
      </w:pPr>
      <w:r>
        <w:rPr>
          <w:b/>
        </w:rPr>
        <w:t xml:space="preserve">Answer: </w:t>
      </w:r>
      <w:r>
        <w:rPr>
          <w:b/>
          <w:color w:val="C00000"/>
        </w:rPr>
        <w:t>D. fever</w:t>
      </w:r>
    </w:p>
    <w:p>
      <w:pPr>
        <w:ind w:left="360"/>
      </w:pPr>
      <w:r>
        <w:rPr>
          <w:b/>
        </w:rPr>
        <w:t xml:space="preserve">Rationale: </w:t>
      </w:r>
      <w:r>
        <w:t>Fever is the single most common presenting complaint for sick child visits; per Kenya IMNCI and Basic Paediatric Protocols. Vomiting, altered mental status and respiratory distress are common but less frequent than fever as the chief complaint.</w:t>
      </w:r>
    </w:p>
    <w:p/>
    <w:p>
      <w:r>
        <w:rPr>
          <w:b/>
        </w:rPr>
        <w:t xml:space="preserve">668. </w:t>
      </w:r>
      <w:r>
        <w:rPr>
          <w:b/>
        </w:rPr>
        <w:t>Major cause of neonatal mortality in full-term newborn is</w:t>
      </w:r>
    </w:p>
    <w:p>
      <w:pPr>
        <w:ind w:left="360"/>
      </w:pPr>
      <w:r>
        <w:t>A. respiratory distress syndrome</w:t>
      </w:r>
    </w:p>
    <w:p>
      <w:pPr>
        <w:ind w:left="360"/>
      </w:pPr>
      <w:r>
        <w:t>B. necrotizing enterocolitis</w:t>
      </w:r>
    </w:p>
    <w:p>
      <w:pPr>
        <w:ind w:left="360"/>
      </w:pPr>
      <w:r>
        <w:t>C. bronchopulmonary dysplasia (BPD)</w:t>
      </w:r>
    </w:p>
    <w:p>
      <w:pPr>
        <w:ind w:left="360"/>
      </w:pPr>
      <w:r>
        <w:rPr>
          <w:b/>
          <w:color w:val="C00000"/>
        </w:rPr>
        <w:t>D. congenital anomalies</w:t>
      </w:r>
    </w:p>
    <w:p>
      <w:pPr>
        <w:ind w:left="360"/>
      </w:pPr>
      <w:r>
        <w:rPr>
          <w:b/>
        </w:rPr>
        <w:t xml:space="preserve">Answer: </w:t>
      </w:r>
      <w:r>
        <w:rPr>
          <w:b/>
          <w:color w:val="C00000"/>
        </w:rPr>
        <w:t>D. congenital anomalies</w:t>
      </w:r>
    </w:p>
    <w:p>
      <w:pPr>
        <w:ind w:left="360"/>
      </w:pPr>
      <w:r>
        <w:rPr>
          <w:b/>
        </w:rPr>
        <w:t xml:space="preserve">Rationale: </w:t>
      </w:r>
      <w:r>
        <w:t>In full-term newborns, congenital anomalies are the leading cause of neonatal mortality; per Kenya newborn care/Basic Paediatric Protocols. RDS, NEC and BPD predominate in preterm rather than term infants.</w:t>
      </w:r>
    </w:p>
    <w:p/>
    <w:p>
      <w:r>
        <w:rPr>
          <w:b/>
        </w:rPr>
        <w:t xml:space="preserve">669. </w:t>
      </w:r>
      <w:r>
        <w:rPr>
          <w:b/>
        </w:rPr>
        <w:t>Common respiratory tract manifestations of neonatal bacterial infections is</w:t>
      </w:r>
    </w:p>
    <w:p>
      <w:pPr>
        <w:ind w:left="360"/>
      </w:pPr>
      <w:r>
        <w:t>A. ethmoiditis</w:t>
      </w:r>
    </w:p>
    <w:p>
      <w:pPr>
        <w:ind w:left="360"/>
      </w:pPr>
      <w:r>
        <w:t>B. empyema</w:t>
      </w:r>
    </w:p>
    <w:p>
      <w:pPr>
        <w:ind w:left="360"/>
      </w:pPr>
      <w:r>
        <w:rPr>
          <w:b/>
          <w:color w:val="C00000"/>
        </w:rPr>
        <w:t>C. otitis media</w:t>
      </w:r>
    </w:p>
    <w:p>
      <w:pPr>
        <w:ind w:left="360"/>
      </w:pPr>
      <w:r>
        <w:t>D. mastoiditis</w:t>
      </w:r>
    </w:p>
    <w:p>
      <w:pPr>
        <w:ind w:left="360"/>
      </w:pPr>
      <w:r>
        <w:rPr>
          <w:b/>
        </w:rPr>
        <w:t xml:space="preserve">Answer: </w:t>
      </w:r>
      <w:r>
        <w:rPr>
          <w:b/>
          <w:color w:val="C00000"/>
        </w:rPr>
        <w:t>C. otitis media</w:t>
      </w:r>
    </w:p>
    <w:p>
      <w:pPr>
        <w:ind w:left="360"/>
      </w:pPr>
      <w:r>
        <w:rPr>
          <w:b/>
        </w:rPr>
        <w:t xml:space="preserve">Rationale: </w:t>
      </w:r>
      <w:r>
        <w:t>Otitis media is a common upper respiratory tract manifestation of neonatal bacterial infection; per Basic Paediatric Protocols/neonatal texts. Ethmoiditis, empyema and mastoiditis are uncommon in neonates as presenting infections.</w:t>
      </w:r>
    </w:p>
    <w:p>
      <w:pPr>
        <w:ind w:left="360"/>
      </w:pPr>
      <w:r>
        <w:rPr>
          <w:i/>
          <w:color w:val="C00000"/>
        </w:rPr>
        <w:t>⚠ More than one defensible answer</w:t>
      </w:r>
    </w:p>
    <w:p/>
    <w:p>
      <w:r>
        <w:rPr>
          <w:b/>
        </w:rPr>
        <w:t xml:space="preserve">670. </w:t>
      </w:r>
      <w:r>
        <w:rPr>
          <w:b/>
        </w:rPr>
        <w:t>Freedom of choice in one of the policies of the Family Planning Program. Which of the following illustrates this principle?</w:t>
      </w:r>
    </w:p>
    <w:p>
      <w:pPr>
        <w:ind w:left="360"/>
      </w:pPr>
      <w:r>
        <w:t>A. Information dissemination about the need for family planning</w:t>
      </w:r>
    </w:p>
    <w:p>
      <w:pPr>
        <w:ind w:left="360"/>
      </w:pPr>
      <w:r>
        <w:t>B. Support of research and development in family planning methods</w:t>
      </w:r>
    </w:p>
    <w:p>
      <w:pPr>
        <w:ind w:left="360"/>
      </w:pPr>
      <w:r>
        <w:rPr>
          <w:b/>
          <w:color w:val="C00000"/>
        </w:rPr>
        <w:t>C. . Adequate information for couples regarding the different methods</w:t>
      </w:r>
    </w:p>
    <w:p>
      <w:pPr>
        <w:ind w:left="360"/>
      </w:pPr>
      <w:r>
        <w:t>D. Encouragement of couples to take family planning as a joint responsibility</w:t>
      </w:r>
    </w:p>
    <w:p>
      <w:pPr>
        <w:ind w:left="360"/>
      </w:pPr>
      <w:r>
        <w:rPr>
          <w:b/>
        </w:rPr>
        <w:t xml:space="preserve">Answer: </w:t>
      </w:r>
      <w:r>
        <w:rPr>
          <w:b/>
          <w:color w:val="C00000"/>
        </w:rPr>
        <w:t>C. . Adequate information for couples regarding the different methods</w:t>
      </w:r>
    </w:p>
    <w:p>
      <w:pPr>
        <w:ind w:left="360"/>
      </w:pPr>
      <w:r>
        <w:rPr>
          <w:b/>
        </w:rPr>
        <w:t xml:space="preserve">Rationale: </w:t>
      </w:r>
      <w:r>
        <w:t>Freedom of choice is exercised when couples are given adequate information on all available methods so they can choose freely; per Kenya National Family Planning Guidelines. General information dissemination (A), research support (B) and encouraging joint responsibility (D) do not directly embody informed free choice among methods.</w:t>
      </w:r>
    </w:p>
    <w:p/>
    <w:p>
      <w:r>
        <w:rPr>
          <w:b/>
        </w:rPr>
        <w:t xml:space="preserve">671. </w:t>
      </w:r>
      <w:r>
        <w:rPr>
          <w:b/>
        </w:rPr>
        <w:t>Scotch tape swab is done to check for which intestinal parasite?</w:t>
      </w:r>
    </w:p>
    <w:p>
      <w:pPr>
        <w:ind w:left="360"/>
      </w:pPr>
      <w:r>
        <w:t>A. Ascaris</w:t>
      </w:r>
    </w:p>
    <w:p>
      <w:pPr>
        <w:ind w:left="360"/>
      </w:pPr>
      <w:r>
        <w:rPr>
          <w:b/>
          <w:color w:val="C00000"/>
        </w:rPr>
        <w:t>B. . Pinworm</w:t>
      </w:r>
    </w:p>
    <w:p>
      <w:pPr>
        <w:ind w:left="360"/>
      </w:pPr>
      <w:r>
        <w:t>C. . Hookworm</w:t>
      </w:r>
    </w:p>
    <w:p>
      <w:pPr>
        <w:ind w:left="360"/>
      </w:pPr>
      <w:r>
        <w:t>D. Schistosoma</w:t>
      </w:r>
    </w:p>
    <w:p>
      <w:pPr>
        <w:ind w:left="360"/>
      </w:pPr>
      <w:r>
        <w:rPr>
          <w:b/>
        </w:rPr>
        <w:t xml:space="preserve">Answer: </w:t>
      </w:r>
      <w:r>
        <w:rPr>
          <w:b/>
          <w:color w:val="C00000"/>
        </w:rPr>
        <w:t>B. . Pinworm</w:t>
      </w:r>
    </w:p>
    <w:p>
      <w:pPr>
        <w:ind w:left="360"/>
      </w:pPr>
      <w:r>
        <w:rPr>
          <w:b/>
        </w:rPr>
        <w:t xml:space="preserve">Rationale: </w:t>
      </w:r>
      <w:r>
        <w:t>The scotch (cellophane) tape test collects perianal eggs to diagnose pinworm (Enterobius vermicularis); per standard parasitology/Kenya lab practice. Ascaris, hookworm and schistosoma are diagnosed by stool or urine examination, not the tape swab.</w:t>
      </w:r>
    </w:p>
    <w:p/>
    <w:p>
      <w:r>
        <w:rPr>
          <w:b/>
        </w:rPr>
        <w:t xml:space="preserve">672. </w:t>
      </w:r>
      <w:r>
        <w:rPr>
          <w:b/>
        </w:rPr>
        <w:t>The most frequent causes of death among clients with AIDS are opportunistic diseases. Which of the following opportunistic infections is characterized by tonsilllopharyngitis?</w:t>
      </w:r>
    </w:p>
    <w:p>
      <w:pPr>
        <w:ind w:left="360"/>
      </w:pPr>
      <w:r>
        <w:t>A. Respiratory candidiasis</w:t>
      </w:r>
    </w:p>
    <w:p>
      <w:pPr>
        <w:ind w:left="360"/>
      </w:pPr>
      <w:r>
        <w:rPr>
          <w:b/>
          <w:color w:val="C00000"/>
        </w:rPr>
        <w:t>B. . Infectious mononucleosis</w:t>
      </w:r>
    </w:p>
    <w:p>
      <w:pPr>
        <w:ind w:left="360"/>
      </w:pPr>
      <w:r>
        <w:t>C. Cytomegalovirus disease</w:t>
      </w:r>
    </w:p>
    <w:p>
      <w:pPr>
        <w:ind w:left="360"/>
      </w:pPr>
      <w:r>
        <w:t>D. Pneumocystis carinii pneumonia</w:t>
      </w:r>
    </w:p>
    <w:p>
      <w:pPr>
        <w:ind w:left="360"/>
      </w:pPr>
      <w:r>
        <w:rPr>
          <w:b/>
        </w:rPr>
        <w:t xml:space="preserve">Answer: </w:t>
      </w:r>
      <w:r>
        <w:rPr>
          <w:b/>
          <w:color w:val="C00000"/>
        </w:rPr>
        <w:t>B. . Infectious mononucleosis</w:t>
      </w:r>
    </w:p>
    <w:p>
      <w:pPr>
        <w:ind w:left="360"/>
      </w:pPr>
      <w:r>
        <w:rPr>
          <w:b/>
        </w:rPr>
        <w:t xml:space="preserve">Rationale: </w:t>
      </w:r>
      <w:r>
        <w:t>Infectious mononucleosis (EBV) classically presents with tonsillopharyngitis (exudative pharyngitis), fever and lymphadenopathy; per Brunner &amp; Suddarth, EBV is a common opportunistic reactivation in immunosuppressed/AIDS patients. Candidiasis causes oral thrush/plaques, CMV causes retinitis/colitis and PCP causes pneumonia — none typified by tonsillopharyngitis.</w:t>
      </w:r>
    </w:p>
    <w:p/>
    <w:p>
      <w:r>
        <w:rPr>
          <w:b/>
        </w:rPr>
        <w:t xml:space="preserve">673. </w:t>
      </w:r>
      <w:r>
        <w:rPr>
          <w:b/>
        </w:rPr>
        <w:t>Antiretroviral agents, such as AZT are used in the management of AIDS. Which of the following is not an action expected of these drugs?</w:t>
      </w:r>
    </w:p>
    <w:p>
      <w:pPr>
        <w:ind w:left="360"/>
      </w:pPr>
      <w:r>
        <w:t>A. They prolong the life of the client with AIDS</w:t>
      </w:r>
    </w:p>
    <w:p>
      <w:pPr>
        <w:ind w:left="360"/>
      </w:pPr>
      <w:r>
        <w:t>B. . They reduce the risk of opportunistic infections</w:t>
      </w:r>
    </w:p>
    <w:p>
      <w:pPr>
        <w:ind w:left="360"/>
      </w:pPr>
      <w:r>
        <w:t>C. . They shorten the period of communicability of the disease</w:t>
      </w:r>
    </w:p>
    <w:p>
      <w:pPr>
        <w:ind w:left="360"/>
      </w:pPr>
      <w:r>
        <w:rPr>
          <w:b/>
          <w:color w:val="C00000"/>
        </w:rPr>
        <w:t>D. They are able to bring about a cure of the disease condition Your Answer :</w:t>
      </w:r>
    </w:p>
    <w:p>
      <w:pPr>
        <w:ind w:left="360"/>
      </w:pPr>
      <w:r>
        <w:rPr>
          <w:b/>
        </w:rPr>
        <w:t xml:space="preserve">Answer: </w:t>
      </w:r>
      <w:r>
        <w:rPr>
          <w:b/>
          <w:color w:val="C00000"/>
        </w:rPr>
        <w:t>D. They are able to bring about a cure of the disease condition Your Answer :</w:t>
      </w:r>
    </w:p>
    <w:p>
      <w:pPr>
        <w:ind w:left="360"/>
      </w:pPr>
      <w:r>
        <w:rPr>
          <w:b/>
        </w:rPr>
        <w:t xml:space="preserve">Rationale: </w:t>
      </w:r>
      <w:r>
        <w:t>Per Kenya National ARV Guidelines, ART suppresses viral replication, prolongs life, reduces opportunistic infections and lowers communicability, but does NOT cure HIV. The question asks which is NOT an expected action, so the correct answer is that ARVs cure the disease.</w:t>
      </w:r>
    </w:p>
    <w:p/>
    <w:p>
      <w:r>
        <w:rPr>
          <w:b/>
        </w:rPr>
        <w:t xml:space="preserve">674. </w:t>
      </w:r>
      <w:r>
        <w:rPr>
          <w:b/>
        </w:rPr>
        <w:t>A 1 1/2 year old child was classified as having 3rd degree of protein energy malnutrition, kwashjorkor. Which of the following signs will be most apparent in this child?</w:t>
      </w:r>
    </w:p>
    <w:p>
      <w:pPr>
        <w:ind w:left="360"/>
      </w:pPr>
      <w:r>
        <w:t>A. voracious appetite</w:t>
      </w:r>
    </w:p>
    <w:p>
      <w:pPr>
        <w:ind w:left="360"/>
      </w:pPr>
      <w:r>
        <w:t>B. wasting</w:t>
      </w:r>
    </w:p>
    <w:p>
      <w:pPr>
        <w:ind w:left="360"/>
      </w:pPr>
      <w:r>
        <w:t>C. apathy</w:t>
      </w:r>
    </w:p>
    <w:p>
      <w:pPr>
        <w:ind w:left="360"/>
      </w:pPr>
      <w:r>
        <w:rPr>
          <w:b/>
          <w:color w:val="C00000"/>
        </w:rPr>
        <w:t>D. edema</w:t>
      </w:r>
    </w:p>
    <w:p>
      <w:pPr>
        <w:ind w:left="360"/>
      </w:pPr>
      <w:r>
        <w:rPr>
          <w:b/>
        </w:rPr>
        <w:t xml:space="preserve">Answer: </w:t>
      </w:r>
      <w:r>
        <w:rPr>
          <w:b/>
          <w:color w:val="C00000"/>
        </w:rPr>
        <w:t>D. edema</w:t>
      </w:r>
    </w:p>
    <w:p>
      <w:pPr>
        <w:ind w:left="360"/>
      </w:pPr>
      <w:r>
        <w:rPr>
          <w:b/>
        </w:rPr>
        <w:t xml:space="preserve">Rationale: </w:t>
      </w:r>
      <w:r>
        <w:t>Per Kenya Basic Paediatric Protocols and IMNCI, kwashiorkor (protein malnutrition) is characterised chiefly by bilateral pitting oedema, along with apathy and hair/skin changes; oedema is the defining/most apparent sign distinguishing it from marasmus (wasting). Wasting is the hallmark of marasmus, not kwashiorkor.</w:t>
      </w:r>
    </w:p>
    <w:p/>
    <w:p>
      <w:r>
        <w:rPr>
          <w:b/>
        </w:rPr>
        <w:t xml:space="preserve">675. </w:t>
      </w:r>
      <w:r>
        <w:rPr>
          <w:b/>
        </w:rPr>
        <w:t>abnrmally low set ears could be indicative of</w:t>
      </w:r>
    </w:p>
    <w:p>
      <w:pPr>
        <w:ind w:left="360"/>
      </w:pPr>
      <w:r>
        <w:t>A. otogenous tetanus</w:t>
      </w:r>
    </w:p>
    <w:p>
      <w:pPr>
        <w:ind w:left="360"/>
      </w:pPr>
      <w:r>
        <w:t>B. congenital heart defect</w:t>
      </w:r>
    </w:p>
    <w:p>
      <w:pPr>
        <w:ind w:left="360"/>
      </w:pPr>
      <w:r>
        <w:t>C. tracheoesophageal fistula</w:t>
      </w:r>
    </w:p>
    <w:p>
      <w:pPr>
        <w:ind w:left="360"/>
      </w:pPr>
      <w:r>
        <w:rPr>
          <w:b/>
          <w:color w:val="C00000"/>
        </w:rPr>
        <w:t>D. renal anomalies</w:t>
      </w:r>
    </w:p>
    <w:p>
      <w:pPr>
        <w:ind w:left="360"/>
      </w:pPr>
      <w:r>
        <w:rPr>
          <w:b/>
        </w:rPr>
        <w:t xml:space="preserve">Answer: </w:t>
      </w:r>
      <w:r>
        <w:rPr>
          <w:b/>
          <w:color w:val="C00000"/>
        </w:rPr>
        <w:t>D. renal anomalies</w:t>
      </w:r>
    </w:p>
    <w:p>
      <w:pPr>
        <w:ind w:left="360"/>
      </w:pPr>
      <w:r>
        <w:rPr>
          <w:b/>
        </w:rPr>
        <w:t xml:space="preserve">Rationale: </w:t>
      </w:r>
      <w:r>
        <w:t>Per paediatric/neonatal assessment (Basic Paediatric Protocols; standard paediatric texts), low-set ears are a well-recognised marker associated with congenital renal anomalies (and chromosomal syndromes) because the ears and kidneys develop concurrently. This is the classic newborn examination association.</w:t>
      </w:r>
    </w:p>
    <w:p/>
    <w:p>
      <w:r>
        <w:rPr>
          <w:b/>
        </w:rPr>
        <w:t xml:space="preserve">676. </w:t>
      </w:r>
      <w:r>
        <w:rPr>
          <w:b/>
        </w:rPr>
        <w:t>in type three trachea-esophageal fistula</w:t>
      </w:r>
    </w:p>
    <w:p>
      <w:pPr>
        <w:ind w:left="360"/>
      </w:pPr>
      <w:r>
        <w:t>A. upper segment of esophagus open into trachea</w:t>
      </w:r>
    </w:p>
    <w:p>
      <w:pPr>
        <w:ind w:left="360"/>
      </w:pPr>
      <w:r>
        <w:t>B. lower segment of esophagus open into trachea</w:t>
      </w:r>
    </w:p>
    <w:p>
      <w:pPr>
        <w:ind w:left="360"/>
      </w:pPr>
      <w:r>
        <w:rPr>
          <w:b/>
          <w:color w:val="C00000"/>
        </w:rPr>
        <w:t>C. normal trachea and esophagus are connected by a fistula</w:t>
      </w:r>
    </w:p>
    <w:p>
      <w:pPr>
        <w:ind w:left="360"/>
      </w:pPr>
      <w:r>
        <w:t>D. proximal and distal segments of esophagus are blind</w:t>
      </w:r>
    </w:p>
    <w:p>
      <w:pPr>
        <w:ind w:left="360"/>
      </w:pPr>
      <w:r>
        <w:rPr>
          <w:b/>
        </w:rPr>
        <w:t xml:space="preserve">Answer: </w:t>
      </w:r>
      <w:r>
        <w:rPr>
          <w:b/>
          <w:color w:val="C00000"/>
        </w:rPr>
        <w:t>C. normal trachea and esophagus are connected by a fistula</w:t>
      </w:r>
    </w:p>
    <w:p>
      <w:pPr>
        <w:ind w:left="360"/>
      </w:pPr>
      <w:r>
        <w:rPr>
          <w:b/>
        </w:rPr>
        <w:t xml:space="preserve">Rationale: </w:t>
      </w:r>
      <w:r>
        <w:t>Per paediatric surgery classification (Gross type C, the most common tracheo-esophageal fistula), Type III/C is a proximal esophageal atresia with a distal esophageal segment communicating with the trachea via a fistula — i.e. trachea and esophagus connected by a fistula. This is the commonest variant taught in paediatric nursing.</w:t>
      </w:r>
    </w:p>
    <w:p>
      <w:pPr>
        <w:ind w:left="360"/>
      </w:pPr>
      <w:r>
        <w:rPr>
          <w:i/>
          <w:color w:val="C00000"/>
        </w:rPr>
        <w:t>⚠ More than one defensible answer</w:t>
      </w:r>
    </w:p>
    <w:p/>
    <w:p>
      <w:r>
        <w:rPr>
          <w:b/>
        </w:rPr>
        <w:t xml:space="preserve">677. </w:t>
      </w:r>
      <w:r>
        <w:rPr>
          <w:b/>
        </w:rPr>
        <w:t>A mother brought her daughter, 4 years old, to the RHU because of cough and colds. Following the IMCI assessment guide, which of the following is a danger sign that indicates the need for urgent referral to a hospital?</w:t>
      </w:r>
    </w:p>
    <w:p>
      <w:pPr>
        <w:ind w:left="360"/>
      </w:pPr>
      <w:r>
        <w:rPr>
          <w:b/>
          <w:color w:val="C00000"/>
        </w:rPr>
        <w:t>A. Inability to drink</w:t>
      </w:r>
    </w:p>
    <w:p>
      <w:pPr>
        <w:ind w:left="360"/>
      </w:pPr>
      <w:r>
        <w:t>B. High grade fever</w:t>
      </w:r>
    </w:p>
    <w:p>
      <w:pPr>
        <w:ind w:left="360"/>
      </w:pPr>
      <w:r>
        <w:t>C. Signs of severe dehydration</w:t>
      </w:r>
    </w:p>
    <w:p>
      <w:pPr>
        <w:ind w:left="360"/>
      </w:pPr>
      <w:r>
        <w:t>D. Cough for more than 30 days</w:t>
      </w:r>
    </w:p>
    <w:p>
      <w:pPr>
        <w:ind w:left="360"/>
      </w:pPr>
      <w:r>
        <w:rPr>
          <w:b/>
        </w:rPr>
        <w:t xml:space="preserve">Answer: </w:t>
      </w:r>
      <w:r>
        <w:rPr>
          <w:b/>
          <w:color w:val="C00000"/>
        </w:rPr>
        <w:t>A. Inability to drink</w:t>
      </w:r>
    </w:p>
    <w:p>
      <w:pPr>
        <w:ind w:left="360"/>
      </w:pPr>
      <w:r>
        <w:rPr>
          <w:b/>
        </w:rPr>
        <w:t xml:space="preserve">Rationale: </w:t>
      </w:r>
      <w:r>
        <w:t>Per Kenya IMNCI guidelines, the general danger signs requiring urgent referral are: inability to drink or breastfeed, vomiting everything, convulsions, and lethargy/unconsciousness. Inability to drink is a listed IMNCI danger sign; high fever and cough duration are not general danger signs.</w:t>
      </w:r>
    </w:p>
    <w:p/>
    <w:p>
      <w:r>
        <w:rPr>
          <w:b/>
        </w:rPr>
        <w:t xml:space="preserve">678. </w:t>
      </w:r>
      <w:r>
        <w:rPr>
          <w:b/>
        </w:rPr>
        <w:t>Management of a child with measles includes the administration of which of the following?</w:t>
      </w:r>
    </w:p>
    <w:p>
      <w:pPr>
        <w:ind w:left="360"/>
      </w:pPr>
      <w:r>
        <w:t>A. Gentian violet on mouth lesions</w:t>
      </w:r>
    </w:p>
    <w:p>
      <w:pPr>
        <w:ind w:left="360"/>
      </w:pPr>
      <w:r>
        <w:t>B. Antibiotic to prevent pneumonia</w:t>
      </w:r>
    </w:p>
    <w:p>
      <w:pPr>
        <w:ind w:left="360"/>
      </w:pPr>
      <w:r>
        <w:t>C. Tetracycline eye ointment for corneal opacity</w:t>
      </w:r>
    </w:p>
    <w:p>
      <w:pPr>
        <w:ind w:left="360"/>
      </w:pPr>
      <w:r>
        <w:rPr>
          <w:b/>
          <w:color w:val="C00000"/>
        </w:rPr>
        <w:t>D. Retinol capsule regardless of when the last dose was given</w:t>
      </w:r>
    </w:p>
    <w:p>
      <w:pPr>
        <w:ind w:left="360"/>
      </w:pPr>
      <w:r>
        <w:rPr>
          <w:b/>
        </w:rPr>
        <w:t xml:space="preserve">Answer: </w:t>
      </w:r>
      <w:r>
        <w:rPr>
          <w:b/>
          <w:color w:val="C00000"/>
        </w:rPr>
        <w:t>D. Retinol capsule regardless of when the last dose was given</w:t>
      </w:r>
    </w:p>
    <w:p>
      <w:pPr>
        <w:ind w:left="360"/>
      </w:pPr>
      <w:r>
        <w:rPr>
          <w:b/>
        </w:rPr>
        <w:t xml:space="preserve">Rationale: </w:t>
      </w:r>
      <w:r>
        <w:t>Per Kenya IMNCI/Basic Paediatric Protocols, every child with measles must receive Vitamin A (retinol) immediately regardless of previous dosing, to prevent complications including corneal damage and reduce mortality. Tetracycline eye ointment is for eye discharge, not corneal opacity, and antibiotics are given only for pneumonia if present.</w:t>
      </w:r>
    </w:p>
    <w:p/>
    <w:p>
      <w:r>
        <w:rPr>
          <w:b/>
        </w:rPr>
        <w:t xml:space="preserve">679. </w:t>
      </w:r>
      <w:r>
        <w:rPr>
          <w:b/>
        </w:rPr>
        <w:t>A mother brought her 10 month old infant for consultation because of fever which started 4 days prior to consultation. To determine malaria risk, what will you do?</w:t>
      </w:r>
    </w:p>
    <w:p>
      <w:pPr>
        <w:ind w:left="360"/>
      </w:pPr>
      <w:r>
        <w:t>A. Do a tourniquet test</w:t>
      </w:r>
    </w:p>
    <w:p>
      <w:pPr>
        <w:ind w:left="360"/>
      </w:pPr>
      <w:r>
        <w:t>B. Ask where the family resides</w:t>
      </w:r>
    </w:p>
    <w:p>
      <w:pPr>
        <w:ind w:left="360"/>
      </w:pPr>
      <w:r>
        <w:rPr>
          <w:b/>
          <w:color w:val="C00000"/>
        </w:rPr>
        <w:t>C. Get a specimen for blood smear</w:t>
      </w:r>
    </w:p>
    <w:p>
      <w:pPr>
        <w:ind w:left="360"/>
      </w:pPr>
      <w:r>
        <w:t>D. Ask if the fever is present everyday</w:t>
      </w:r>
    </w:p>
    <w:p>
      <w:pPr>
        <w:ind w:left="360"/>
      </w:pPr>
      <w:r>
        <w:rPr>
          <w:b/>
        </w:rPr>
        <w:t xml:space="preserve">Answer: </w:t>
      </w:r>
      <w:r>
        <w:rPr>
          <w:b/>
          <w:color w:val="C00000"/>
        </w:rPr>
        <w:t>C. Get a specimen for blood smear</w:t>
      </w:r>
    </w:p>
    <w:p>
      <w:pPr>
        <w:ind w:left="360"/>
      </w:pPr>
      <w:r>
        <w:rPr>
          <w:b/>
        </w:rPr>
        <w:t xml:space="preserve">Rationale: </w:t>
      </w:r>
      <w:r>
        <w:t>Per Kenya Malaria Guidelines and IMNCI, any child with fever in a malaria-endemic area must have a parasitological test (blood smear or RDT) to confirm malaria before treatment. A confirmed blood smear determines actual malaria, whereas residence/pattern questions only assess exposure risk.</w:t>
      </w:r>
    </w:p>
    <w:p>
      <w:pPr>
        <w:ind w:left="360"/>
      </w:pPr>
      <w:r>
        <w:rPr>
          <w:i/>
          <w:color w:val="C00000"/>
        </w:rPr>
        <w:t>⚠ More than one defensible answer</w:t>
      </w:r>
    </w:p>
    <w:p/>
    <w:p>
      <w:r>
        <w:rPr>
          <w:b/>
        </w:rPr>
        <w:t xml:space="preserve">680. </w:t>
      </w:r>
      <w:r>
        <w:rPr>
          <w:b/>
        </w:rPr>
        <w:t>The pathognomonic sign of measles is Koplik’s spot. You may see Koplik’s spot by inspecting the:</w:t>
      </w:r>
    </w:p>
    <w:p>
      <w:pPr>
        <w:ind w:left="360"/>
      </w:pPr>
      <w:r>
        <w:t>A. Nasal Mucosa</w:t>
      </w:r>
    </w:p>
    <w:p>
      <w:pPr>
        <w:ind w:left="360"/>
      </w:pPr>
      <w:r>
        <w:rPr>
          <w:b/>
          <w:color w:val="C00000"/>
        </w:rPr>
        <w:t>B. Buccal mucosa</w:t>
      </w:r>
    </w:p>
    <w:p>
      <w:pPr>
        <w:ind w:left="360"/>
      </w:pPr>
      <w:r>
        <w:t>C. Skin on the abdomen</w:t>
      </w:r>
    </w:p>
    <w:p>
      <w:pPr>
        <w:ind w:left="360"/>
      </w:pPr>
      <w:r>
        <w:t>D. Skin on the antecubital surface</w:t>
      </w:r>
    </w:p>
    <w:p>
      <w:pPr>
        <w:ind w:left="360"/>
      </w:pPr>
      <w:r>
        <w:rPr>
          <w:b/>
        </w:rPr>
        <w:t xml:space="preserve">Answer: </w:t>
      </w:r>
      <w:r>
        <w:rPr>
          <w:b/>
          <w:color w:val="C00000"/>
        </w:rPr>
        <w:t>B. Buccal mucosa</w:t>
      </w:r>
    </w:p>
    <w:p>
      <w:pPr>
        <w:ind w:left="360"/>
      </w:pPr>
      <w:r>
        <w:rPr>
          <w:b/>
        </w:rPr>
        <w:t xml:space="preserve">Rationale: </w:t>
      </w:r>
      <w:r>
        <w:t>Per standard paediatric/communicable disease texts, Koplik's spots (pathognomonic of measles) are small white spots seen on the buccal mucosa opposite the molars, appearing before the rash. They are not found on the nasal mucosa or skin.</w:t>
      </w:r>
    </w:p>
    <w:p/>
    <w:p>
      <w:r>
        <w:rPr>
          <w:b/>
        </w:rPr>
        <w:t xml:space="preserve">681. </w:t>
      </w:r>
      <w:r>
        <w:rPr>
          <w:b/>
        </w:rPr>
        <w:t>In a mother’s class, you discuss proper breastfeeding technique. Which of these is a sign that the baby has “lactated on” the breast property?</w:t>
      </w:r>
    </w:p>
    <w:p>
      <w:pPr>
        <w:ind w:left="360"/>
      </w:pPr>
      <w:r>
        <w:t>A. The baby takes shallow, rapid sucks</w:t>
      </w:r>
    </w:p>
    <w:p>
      <w:pPr>
        <w:ind w:left="360"/>
      </w:pPr>
      <w:r>
        <w:rPr>
          <w:b/>
          <w:color w:val="C00000"/>
        </w:rPr>
        <w:t>B. . The mother does not feel nipple pain</w:t>
      </w:r>
    </w:p>
    <w:p>
      <w:pPr>
        <w:ind w:left="360"/>
      </w:pPr>
      <w:r>
        <w:t>C. The baby’s mouth is only partly open</w:t>
      </w:r>
    </w:p>
    <w:p>
      <w:pPr>
        <w:ind w:left="360"/>
      </w:pPr>
      <w:r>
        <w:t>D. Only the mother’s nipple is inside the baby’s mouth</w:t>
      </w:r>
    </w:p>
    <w:p>
      <w:pPr>
        <w:ind w:left="360"/>
      </w:pPr>
      <w:r>
        <w:rPr>
          <w:b/>
        </w:rPr>
        <w:t xml:space="preserve">Answer: </w:t>
      </w:r>
      <w:r>
        <w:rPr>
          <w:b/>
          <w:color w:val="C00000"/>
        </w:rPr>
        <w:t>B. . The mother does not feel nipple pain</w:t>
      </w:r>
    </w:p>
    <w:p>
      <w:pPr>
        <w:ind w:left="360"/>
      </w:pPr>
      <w:r>
        <w:rPr>
          <w:b/>
        </w:rPr>
        <w:t xml:space="preserve">Rationale: </w:t>
      </w:r>
      <w:r>
        <w:t>Per Kenya MOH/WHO breastfeeding guidance, good attachment (latch) signs include the baby's mouth wide open, more areola visible above than below, chin touching breast, slow deep sucks, and painless feeding for the mother. Shallow rapid sucks, partly-open mouth and nipple-only in mouth indicate poor attachment.</w:t>
      </w:r>
    </w:p>
    <w:p/>
    <w:p>
      <w:r>
        <w:rPr>
          <w:b/>
        </w:rPr>
        <w:t xml:space="preserve">682. </w:t>
      </w:r>
      <w:r>
        <w:rPr>
          <w:b/>
        </w:rPr>
        <w:t>The factors that promote growth and development include:-</w:t>
      </w:r>
    </w:p>
    <w:p>
      <w:pPr>
        <w:ind w:left="360"/>
      </w:pPr>
      <w:r>
        <w:rPr>
          <w:b/>
          <w:color w:val="C00000"/>
        </w:rPr>
        <w:t>A. Nutrition, security, emotional support</w:t>
      </w:r>
    </w:p>
    <w:p>
      <w:pPr>
        <w:ind w:left="360"/>
      </w:pPr>
      <w:r>
        <w:t>B. Nutrition, play, emotional</w:t>
      </w:r>
    </w:p>
    <w:p>
      <w:pPr>
        <w:ind w:left="360"/>
      </w:pPr>
      <w:r>
        <w:t>C. Play, achieving status, nutrition</w:t>
      </w:r>
    </w:p>
    <w:p>
      <w:pPr>
        <w:ind w:left="360"/>
      </w:pPr>
      <w:r>
        <w:t>D. Emotional support, religion, play</w:t>
      </w:r>
    </w:p>
    <w:p>
      <w:pPr>
        <w:ind w:left="360"/>
      </w:pPr>
      <w:r>
        <w:rPr>
          <w:b/>
        </w:rPr>
        <w:t xml:space="preserve">Answer: </w:t>
      </w:r>
      <w:r>
        <w:rPr>
          <w:b/>
          <w:color w:val="C00000"/>
        </w:rPr>
        <w:t>A. Nutrition, security, emotional support</w:t>
      </w:r>
    </w:p>
    <w:p>
      <w:pPr>
        <w:ind w:left="360"/>
      </w:pPr>
      <w:r>
        <w:rPr>
          <w:b/>
        </w:rPr>
        <w:t xml:space="preserve">Rationale: </w:t>
      </w:r>
      <w:r>
        <w:t>Per child health/growth and development (Basic Paediatric Protocols; MCH), factors promoting optimal growth and development include adequate nutrition, security/safety, and emotional support (love), alongside stimulation and health care. Option A best captures these core determinants; religion is not a core requirement.</w:t>
      </w:r>
    </w:p>
    <w:p/>
    <w:p>
      <w:r>
        <w:rPr>
          <w:b/>
        </w:rPr>
        <w:t xml:space="preserve">683. </w:t>
      </w:r>
      <w:r>
        <w:rPr>
          <w:b/>
        </w:rPr>
        <w:t>Complications of severe malaria include:-</w:t>
      </w:r>
    </w:p>
    <w:p>
      <w:pPr>
        <w:ind w:left="360"/>
      </w:pPr>
      <w:r>
        <w:rPr>
          <w:b/>
          <w:color w:val="C00000"/>
        </w:rPr>
        <w:t>A. Acute hypoglycaemia, brain damage</w:t>
      </w:r>
    </w:p>
    <w:p>
      <w:pPr>
        <w:ind w:left="360"/>
      </w:pPr>
      <w:r>
        <w:t>B. Acute hypoglycaemia, shock</w:t>
      </w:r>
    </w:p>
    <w:p>
      <w:pPr>
        <w:ind w:left="360"/>
      </w:pPr>
      <w:r>
        <w:t>C. Kidney failure, retinal damage</w:t>
      </w:r>
    </w:p>
    <w:p>
      <w:pPr>
        <w:ind w:left="360"/>
      </w:pPr>
      <w:r>
        <w:t>D. Kidney failure, joints pain</w:t>
      </w:r>
    </w:p>
    <w:p>
      <w:pPr>
        <w:ind w:left="360"/>
      </w:pPr>
      <w:r>
        <w:rPr>
          <w:b/>
        </w:rPr>
        <w:t xml:space="preserve">Answer: </w:t>
      </w:r>
      <w:r>
        <w:rPr>
          <w:b/>
          <w:color w:val="C00000"/>
        </w:rPr>
        <w:t>A. Acute hypoglycaemia, brain damage</w:t>
      </w:r>
    </w:p>
    <w:p>
      <w:pPr>
        <w:ind w:left="360"/>
      </w:pPr>
      <w:r>
        <w:rPr>
          <w:b/>
        </w:rPr>
        <w:t xml:space="preserve">Rationale: </w:t>
      </w:r>
      <w:r>
        <w:t>Per Kenya National Malaria Guidelines, complications of severe malaria include hypoglycaemia and cerebral malaria (brain damage). This pairing is the recognised complication set.</w:t>
      </w:r>
    </w:p>
    <w:p/>
    <w:p>
      <w:r>
        <w:rPr>
          <w:b/>
        </w:rPr>
        <w:t xml:space="preserve">684. </w:t>
      </w:r>
      <w:r>
        <w:rPr>
          <w:b/>
        </w:rPr>
        <w:t>Maternal factors that may interfere with breast feeding include:-</w:t>
      </w:r>
    </w:p>
    <w:p>
      <w:pPr>
        <w:ind w:left="360"/>
      </w:pPr>
      <w:r>
        <w:t>A. Infections, prematurity, birth injuries</w:t>
      </w:r>
    </w:p>
    <w:p>
      <w:pPr>
        <w:ind w:left="360"/>
      </w:pPr>
      <w:r>
        <w:t>B. Cracked nipples, mastitis congenital abnormalities</w:t>
      </w:r>
    </w:p>
    <w:p>
      <w:pPr>
        <w:ind w:left="360"/>
      </w:pPr>
      <w:r>
        <w:t>C. Inverted nipples, prematurity, birth injuries</w:t>
      </w:r>
    </w:p>
    <w:p>
      <w:pPr>
        <w:ind w:left="360"/>
      </w:pPr>
      <w:r>
        <w:rPr>
          <w:b/>
          <w:color w:val="C00000"/>
        </w:rPr>
        <w:t>D. Death of a mother, cracked nipples, mastitis</w:t>
      </w:r>
    </w:p>
    <w:p>
      <w:pPr>
        <w:ind w:left="360"/>
      </w:pPr>
      <w:r>
        <w:rPr>
          <w:b/>
        </w:rPr>
        <w:t xml:space="preserve">Answer: </w:t>
      </w:r>
      <w:r>
        <w:rPr>
          <w:b/>
          <w:color w:val="C00000"/>
        </w:rPr>
        <w:t>D. Death of a mother, cracked nipples, mastitis</w:t>
      </w:r>
    </w:p>
    <w:p>
      <w:pPr>
        <w:ind w:left="360"/>
      </w:pPr>
      <w:r>
        <w:rPr>
          <w:b/>
        </w:rPr>
        <w:t xml:space="preserve">Rationale: </w:t>
      </w:r>
      <w:r>
        <w:t>Per Myles Textbook for Midwives, MATERNAL factors interfering with breastfeeding include death/illness of the mother, cracked nipples and mastitis. Prematurity, birth injuries and congenital abnormalities are infant (not maternal) factors.</w:t>
      </w:r>
    </w:p>
    <w:p/>
    <w:p>
      <w:r>
        <w:rPr>
          <w:b/>
        </w:rPr>
        <w:t xml:space="preserve">685. </w:t>
      </w:r>
      <w:r>
        <w:rPr>
          <w:b/>
        </w:rPr>
        <w:t>Which of the following medications might be prescribed for someone with OCD: -</w:t>
      </w:r>
    </w:p>
    <w:p>
      <w:pPr>
        <w:ind w:left="360"/>
      </w:pPr>
      <w:r>
        <w:rPr>
          <w:b/>
          <w:color w:val="C00000"/>
        </w:rPr>
        <w:t>A. Anxiolytic</w:t>
      </w:r>
    </w:p>
    <w:p>
      <w:pPr>
        <w:ind w:left="360"/>
      </w:pPr>
      <w:r>
        <w:t>B. Antipsychotic</w:t>
      </w:r>
    </w:p>
    <w:p>
      <w:pPr>
        <w:ind w:left="360"/>
      </w:pPr>
      <w:r>
        <w:t>C. Hypnotic</w:t>
      </w:r>
    </w:p>
    <w:p>
      <w:pPr>
        <w:ind w:left="360"/>
      </w:pPr>
      <w:r>
        <w:t>D. Mood stabilizers</w:t>
      </w:r>
    </w:p>
    <w:p>
      <w:pPr>
        <w:ind w:left="360"/>
      </w:pPr>
      <w:r>
        <w:rPr>
          <w:b/>
        </w:rPr>
        <w:t xml:space="preserve">Answer: </w:t>
      </w:r>
      <w:r>
        <w:rPr>
          <w:b/>
          <w:color w:val="C00000"/>
        </w:rPr>
        <w:t>A. Anxiolytic</w:t>
      </w:r>
    </w:p>
    <w:p>
      <w:pPr>
        <w:ind w:left="360"/>
      </w:pPr>
      <w:r>
        <w:rPr>
          <w:b/>
        </w:rPr>
        <w:t xml:space="preserve">Rationale: </w:t>
      </w:r>
      <w:r>
        <w:t>Per Kenya EML and psychiatric nursing references, OCD is treated with SSRIs and adjunctive anxiolytics to control anxiety; of the listed drug classes an anxiolytic is the appropriate choice, as OCD is an anxiety-spectrum disorder rather than a psychotic or mood disorder.</w:t>
      </w:r>
    </w:p>
    <w:p>
      <w:pPr>
        <w:ind w:left="360"/>
      </w:pPr>
      <w:r>
        <w:rPr>
          <w:i/>
          <w:color w:val="C00000"/>
        </w:rPr>
        <w:t>⚠ More than one defensible answer</w:t>
      </w:r>
    </w:p>
    <w:p/>
    <w:p>
      <w:r>
        <w:rPr>
          <w:b/>
        </w:rPr>
        <w:t xml:space="preserve">686. </w:t>
      </w:r>
      <w:r>
        <w:rPr>
          <w:b/>
        </w:rPr>
        <w:t>Molly, with suspected rheumatic fever, is admitted to the pediatric unit. When obtaining the child’s history, the nurse considers which information to be most important?</w:t>
      </w:r>
    </w:p>
    <w:p>
      <w:pPr>
        <w:ind w:left="360"/>
      </w:pPr>
      <w:r>
        <w:t>A. A fever that started 3 days ago</w:t>
      </w:r>
    </w:p>
    <w:p>
      <w:pPr>
        <w:ind w:left="360"/>
      </w:pPr>
      <w:r>
        <w:t>B. Lack of interest in food</w:t>
      </w:r>
    </w:p>
    <w:p>
      <w:pPr>
        <w:ind w:left="360"/>
      </w:pPr>
      <w:r>
        <w:rPr>
          <w:b/>
          <w:color w:val="C00000"/>
        </w:rPr>
        <w:t>C. A recent episode of pharyngitis</w:t>
      </w:r>
    </w:p>
    <w:p>
      <w:pPr>
        <w:ind w:left="360"/>
      </w:pPr>
      <w:r>
        <w:t>D. Vomiting for 2 days</w:t>
      </w:r>
    </w:p>
    <w:p>
      <w:pPr>
        <w:ind w:left="360"/>
      </w:pPr>
      <w:r>
        <w:rPr>
          <w:b/>
        </w:rPr>
        <w:t xml:space="preserve">Answer: </w:t>
      </w:r>
      <w:r>
        <w:rPr>
          <w:b/>
          <w:color w:val="C00000"/>
        </w:rPr>
        <w:t>C. A recent episode of pharyngitis</w:t>
      </w:r>
    </w:p>
    <w:p>
      <w:pPr>
        <w:ind w:left="360"/>
      </w:pPr>
      <w:r>
        <w:rPr>
          <w:b/>
        </w:rPr>
        <w:t xml:space="preserve">Rationale: </w:t>
      </w:r>
      <w:r>
        <w:t>Per paediatric nursing (Basic Paediatric Protocols/Brunner), rheumatic fever follows a group A streptococcal pharyngitis; a recent episode of pharyngitis is the most important historical finding linking to the diagnosis (Jones criteria supportive evidence).</w:t>
      </w:r>
    </w:p>
    <w:p/>
    <w:p>
      <w:r>
        <w:rPr>
          <w:b/>
        </w:rPr>
        <w:t xml:space="preserve">687. </w:t>
      </w:r>
      <w:r>
        <w:rPr>
          <w:b/>
        </w:rPr>
        <w:t>The nurse is aware that the most common assessment finding in a child with ulcerative colitis is:</w:t>
      </w:r>
    </w:p>
    <w:p>
      <w:pPr>
        <w:ind w:left="360"/>
      </w:pPr>
      <w:r>
        <w:t>A. Intense abdominal cramps</w:t>
      </w:r>
    </w:p>
    <w:p>
      <w:pPr>
        <w:ind w:left="360"/>
      </w:pPr>
      <w:r>
        <w:rPr>
          <w:b/>
          <w:color w:val="C00000"/>
        </w:rPr>
        <w:t>B. Profuse diarrhea</w:t>
      </w:r>
    </w:p>
    <w:p>
      <w:pPr>
        <w:ind w:left="360"/>
      </w:pPr>
      <w:r>
        <w:t>C. Anal fissures</w:t>
      </w:r>
    </w:p>
    <w:p>
      <w:pPr>
        <w:ind w:left="360"/>
      </w:pPr>
      <w:r>
        <w:t>D. Abdominal distention</w:t>
      </w:r>
    </w:p>
    <w:p>
      <w:pPr>
        <w:ind w:left="360"/>
      </w:pPr>
      <w:r>
        <w:rPr>
          <w:b/>
        </w:rPr>
        <w:t xml:space="preserve">Answer: </w:t>
      </w:r>
      <w:r>
        <w:rPr>
          <w:b/>
          <w:color w:val="C00000"/>
        </w:rPr>
        <w:t>B. Profuse diarrhea</w:t>
      </w:r>
    </w:p>
    <w:p>
      <w:pPr>
        <w:ind w:left="360"/>
      </w:pPr>
      <w:r>
        <w:rPr>
          <w:b/>
        </w:rPr>
        <w:t xml:space="preserve">Rationale: </w:t>
      </w:r>
      <w:r>
        <w:t>Per paediatric med-surg nursing, the most common presenting finding in ulcerative colitis is profuse (often bloody) diarrhea. Abdominal cramps and distention occur but diarrhea is the hallmark assessment finding.</w:t>
      </w:r>
    </w:p>
    <w:p/>
    <w:p>
      <w:r>
        <w:rPr>
          <w:b/>
        </w:rPr>
        <w:t xml:space="preserve">688. </w:t>
      </w:r>
      <w:r>
        <w:rPr>
          <w:b/>
        </w:rPr>
        <w:t>When developing a plan of care for a male adolescent, the nurse considers the child’s psychosocial needs. During adolescence, psychosocial development focuses on:</w:t>
      </w:r>
    </w:p>
    <w:p>
      <w:pPr>
        <w:ind w:left="360"/>
      </w:pPr>
      <w:r>
        <w:t>A. Becoming industrious</w:t>
      </w:r>
    </w:p>
    <w:p>
      <w:pPr>
        <w:ind w:left="360"/>
      </w:pPr>
      <w:r>
        <w:rPr>
          <w:b/>
          <w:color w:val="C00000"/>
        </w:rPr>
        <w:t>B. Establishing an identity</w:t>
      </w:r>
    </w:p>
    <w:p>
      <w:pPr>
        <w:ind w:left="360"/>
      </w:pPr>
      <w:r>
        <w:t>C. Achieving intimacy</w:t>
      </w:r>
    </w:p>
    <w:p>
      <w:pPr>
        <w:ind w:left="360"/>
      </w:pPr>
      <w:r>
        <w:t>D. Developing initiative</w:t>
      </w:r>
    </w:p>
    <w:p>
      <w:pPr>
        <w:ind w:left="360"/>
      </w:pPr>
      <w:r>
        <w:rPr>
          <w:b/>
        </w:rPr>
        <w:t xml:space="preserve">Answer: </w:t>
      </w:r>
      <w:r>
        <w:rPr>
          <w:b/>
          <w:color w:val="C00000"/>
        </w:rPr>
        <w:t>B. Establishing an identity</w:t>
      </w:r>
    </w:p>
    <w:p>
      <w:pPr>
        <w:ind w:left="360"/>
      </w:pPr>
      <w:r>
        <w:rPr>
          <w:b/>
        </w:rPr>
        <w:t xml:space="preserve">Rationale: </w:t>
      </w:r>
      <w:r>
        <w:t>Per Erikson's developmental theory (Kozier &amp; Erb's), the psychosocial task of adolescence is identity vs. role confusion, i.e. establishing an identity. Industry is school age, intimacy is young adulthood, initiative is preschool.</w:t>
      </w:r>
    </w:p>
    <w:p/>
    <w:p>
      <w:r>
        <w:rPr>
          <w:b/>
        </w:rPr>
        <w:t xml:space="preserve">689. </w:t>
      </w:r>
      <w:r>
        <w:rPr>
          <w:b/>
        </w:rPr>
        <w:t>When developing a plan care for a hospitalized child, nurse Mica knows that children in which age group are most likely to view illness as a punishment for misdeeds?</w:t>
      </w:r>
    </w:p>
    <w:p>
      <w:pPr>
        <w:ind w:left="360"/>
      </w:pPr>
      <w:r>
        <w:t>A. Infancy</w:t>
      </w:r>
    </w:p>
    <w:p>
      <w:pPr>
        <w:ind w:left="360"/>
      </w:pPr>
      <w:r>
        <w:rPr>
          <w:b/>
          <w:color w:val="C00000"/>
        </w:rPr>
        <w:t>B. Preschool age</w:t>
      </w:r>
    </w:p>
    <w:p>
      <w:pPr>
        <w:ind w:left="360"/>
      </w:pPr>
      <w:r>
        <w:t>C. School age</w:t>
      </w:r>
    </w:p>
    <w:p>
      <w:pPr>
        <w:ind w:left="360"/>
      </w:pPr>
      <w:r>
        <w:t>D. Adolescence</w:t>
      </w:r>
    </w:p>
    <w:p>
      <w:pPr>
        <w:ind w:left="360"/>
      </w:pPr>
      <w:r>
        <w:rPr>
          <w:b/>
        </w:rPr>
        <w:t xml:space="preserve">Answer: </w:t>
      </w:r>
      <w:r>
        <w:rPr>
          <w:b/>
          <w:color w:val="C00000"/>
        </w:rPr>
        <w:t>B. Preschool age</w:t>
      </w:r>
    </w:p>
    <w:p>
      <w:pPr>
        <w:ind w:left="360"/>
      </w:pPr>
      <w:r>
        <w:rPr>
          <w:b/>
        </w:rPr>
        <w:t xml:space="preserve">Rationale: </w:t>
      </w:r>
      <w:r>
        <w:t>Per paediatric nursing/Piaget, preschool children (magical, egocentric preoperational thinking) most often view illness and hospitalization as punishment for their misdeeds. School-age children begin to understand cause and effect.</w:t>
      </w:r>
    </w:p>
    <w:p/>
    <w:p>
      <w:r>
        <w:rPr>
          <w:b/>
        </w:rPr>
        <w:t xml:space="preserve">690. </w:t>
      </w:r>
      <w:r>
        <w:rPr>
          <w:b/>
        </w:rPr>
        <w:t>To decrease the likelihood of bradyarrhythmias in children during endotracheal intubation, succinylcholine (Anectine) is used with which of the following agents? Epinephrine (Adrenalin) Isoproterenol (Isuprel) Atropine sulfate Lidocaine hydrochloride (Xylocaine)</w:t>
      </w:r>
    </w:p>
    <w:p>
      <w:pPr>
        <w:ind w:left="360"/>
      </w:pPr>
      <w:r>
        <w:t>A. Epinephrine (Adrenalin)</w:t>
      </w:r>
    </w:p>
    <w:p>
      <w:pPr>
        <w:ind w:left="360"/>
      </w:pPr>
      <w:r>
        <w:t>B. Isoproterenol (Isuprel)</w:t>
      </w:r>
    </w:p>
    <w:p>
      <w:pPr>
        <w:ind w:left="360"/>
      </w:pPr>
      <w:r>
        <w:rPr>
          <w:b/>
          <w:color w:val="C00000"/>
        </w:rPr>
        <w:t>C. Atropine sulfate</w:t>
      </w:r>
    </w:p>
    <w:p>
      <w:pPr>
        <w:ind w:left="360"/>
      </w:pPr>
      <w:r>
        <w:t>D. Lidocaine hydrochloride (Xylocaine)</w:t>
      </w:r>
    </w:p>
    <w:p>
      <w:pPr>
        <w:ind w:left="360"/>
      </w:pPr>
      <w:r>
        <w:rPr>
          <w:b/>
        </w:rPr>
        <w:t xml:space="preserve">Answer: </w:t>
      </w:r>
      <w:r>
        <w:rPr>
          <w:b/>
          <w:color w:val="C00000"/>
        </w:rPr>
        <w:t>C. Atropine sulfate</w:t>
      </w:r>
    </w:p>
    <w:p>
      <w:pPr>
        <w:ind w:left="360"/>
      </w:pPr>
      <w:r>
        <w:rPr>
          <w:b/>
        </w:rPr>
        <w:t xml:space="preserve">Rationale: </w:t>
      </w:r>
      <w:r>
        <w:t>Per paediatric pharmacology/emergency protocols, atropine sulfate is given with succinylcholine during intubation in children to block the vagally mediated bradycardia (bradyarrhythmias). Epinephrine, isoproterenol, and lidocaine do not serve this vagolytic role.</w:t>
      </w:r>
    </w:p>
    <w:p/>
    <w:p>
      <w:r>
        <w:rPr>
          <w:b/>
        </w:rPr>
        <w:t xml:space="preserve">691. </w:t>
      </w:r>
      <w:r>
        <w:rPr>
          <w:b/>
        </w:rPr>
        <w:t>1-year-and 2-month-old child weighing 26 lb (11.8 kg) is admitted for traction to treat congenital hip dislocation. When preparing the patient’s room, the nurse anticipates using which traction system?</w:t>
      </w:r>
    </w:p>
    <w:p>
      <w:pPr>
        <w:ind w:left="360"/>
      </w:pPr>
      <w:r>
        <w:rPr>
          <w:b/>
          <w:color w:val="C00000"/>
        </w:rPr>
        <w:t>A. Bryant’s traction</w:t>
      </w:r>
    </w:p>
    <w:p>
      <w:pPr>
        <w:ind w:left="360"/>
      </w:pPr>
      <w:r>
        <w:t>B. Buck’s extension traction</w:t>
      </w:r>
    </w:p>
    <w:p>
      <w:pPr>
        <w:ind w:left="360"/>
      </w:pPr>
      <w:r>
        <w:t>C. Overhead suspension traction</w:t>
      </w:r>
    </w:p>
    <w:p>
      <w:pPr>
        <w:ind w:left="360"/>
      </w:pPr>
      <w:r>
        <w:t>D. 90-90 traction</w:t>
      </w:r>
    </w:p>
    <w:p>
      <w:pPr>
        <w:ind w:left="360"/>
      </w:pPr>
      <w:r>
        <w:rPr>
          <w:b/>
        </w:rPr>
        <w:t xml:space="preserve">Answer: </w:t>
      </w:r>
      <w:r>
        <w:rPr>
          <w:b/>
          <w:color w:val="C00000"/>
        </w:rPr>
        <w:t>A. Bryant’s traction</w:t>
      </w:r>
    </w:p>
    <w:p>
      <w:pPr>
        <w:ind w:left="360"/>
      </w:pPr>
      <w:r>
        <w:rPr>
          <w:b/>
        </w:rPr>
        <w:t xml:space="preserve">Rationale: </w:t>
      </w:r>
      <w:r>
        <w:t>Per paediatric orthopaedic nursing, Bryant's traction is used for young children under about 2 years/under 12-14 kg with congenital hip dislocation or femur fracture. At 14 months and 11.8 kg, this child fits Bryant's traction.</w:t>
      </w:r>
    </w:p>
    <w:p/>
    <w:p>
      <w:r>
        <w:rPr>
          <w:b/>
        </w:rPr>
        <w:t xml:space="preserve">692. </w:t>
      </w:r>
      <w:r>
        <w:rPr>
          <w:b/>
        </w:rPr>
        <w:t>The well-child care intends to promote the physical and emotional well-being of children. The tasks of each well-child visit include all the following EXCEPT</w:t>
      </w:r>
    </w:p>
    <w:p>
      <w:pPr>
        <w:ind w:left="360"/>
      </w:pPr>
      <w:r>
        <w:t>A. disease detection</w:t>
      </w:r>
    </w:p>
    <w:p>
      <w:pPr>
        <w:ind w:left="360"/>
      </w:pPr>
      <w:r>
        <w:t>B. disease prevention</w:t>
      </w:r>
    </w:p>
    <w:p>
      <w:pPr>
        <w:ind w:left="360"/>
      </w:pPr>
      <w:r>
        <w:rPr>
          <w:b/>
          <w:color w:val="C00000"/>
        </w:rPr>
        <w:t>C. treatment plans</w:t>
      </w:r>
    </w:p>
    <w:p>
      <w:pPr>
        <w:ind w:left="360"/>
      </w:pPr>
      <w:r>
        <w:t>D. health promotion</w:t>
      </w:r>
    </w:p>
    <w:p>
      <w:pPr>
        <w:ind w:left="360"/>
      </w:pPr>
      <w:r>
        <w:rPr>
          <w:b/>
        </w:rPr>
        <w:t xml:space="preserve">Answer: </w:t>
      </w:r>
      <w:r>
        <w:rPr>
          <w:b/>
          <w:color w:val="C00000"/>
        </w:rPr>
        <w:t>C. treatment plans</w:t>
      </w:r>
    </w:p>
    <w:p>
      <w:pPr>
        <w:ind w:left="360"/>
      </w:pPr>
      <w:r>
        <w:rPr>
          <w:b/>
        </w:rPr>
        <w:t xml:space="preserve">Rationale: </w:t>
      </w:r>
      <w:r>
        <w:t>Per well-child care (paediatric/community health), the tasks of a well-child visit are disease detection (screening), disease prevention (immunization), and health promotion. Formulating treatment plans is a sick-child task, so it is the EXCEPTION.</w:t>
      </w:r>
    </w:p>
    <w:p/>
    <w:p>
      <w:r>
        <w:rPr>
          <w:b/>
        </w:rPr>
        <w:t xml:space="preserve">693. </w:t>
      </w:r>
      <w:r>
        <w:rPr>
          <w:b/>
        </w:rPr>
        <w:t>By the age of 7 months the infant is able to do all the following EXCEPT</w:t>
      </w:r>
    </w:p>
    <w:p>
      <w:pPr>
        <w:ind w:left="360"/>
      </w:pPr>
      <w:r>
        <w:t>A. transfer object from hand to hand</w:t>
      </w:r>
    </w:p>
    <w:p>
      <w:pPr>
        <w:ind w:left="360"/>
      </w:pPr>
      <w:r>
        <w:t>B. bounces actively</w:t>
      </w:r>
    </w:p>
    <w:p>
      <w:pPr>
        <w:ind w:left="360"/>
      </w:pPr>
      <w:r>
        <w:rPr>
          <w:b/>
          <w:color w:val="C00000"/>
        </w:rPr>
        <w:t>C. cruises</w:t>
      </w:r>
    </w:p>
    <w:p>
      <w:pPr>
        <w:ind w:left="360"/>
      </w:pPr>
      <w:r>
        <w:t>D. grasp uses radial palm</w:t>
      </w:r>
    </w:p>
    <w:p>
      <w:pPr>
        <w:ind w:left="360"/>
      </w:pPr>
      <w:r>
        <w:rPr>
          <w:b/>
        </w:rPr>
        <w:t xml:space="preserve">Answer: </w:t>
      </w:r>
      <w:r>
        <w:rPr>
          <w:b/>
          <w:color w:val="C00000"/>
        </w:rPr>
        <w:t>C. cruises</w:t>
      </w:r>
    </w:p>
    <w:p>
      <w:pPr>
        <w:ind w:left="360"/>
      </w:pPr>
      <w:r>
        <w:rPr>
          <w:b/>
        </w:rPr>
        <w:t xml:space="preserve">Rationale: </w:t>
      </w:r>
      <w:r>
        <w:t>Per paediatric growth and development, a 7-month-old can transfer objects hand to hand, bounce actively, and use a radial-palmar grasp, but cruising (walking while holding furniture) is not achieved until about 9-12 months, making it the EXCEPTION.</w:t>
      </w:r>
    </w:p>
    <w:p/>
    <w:p>
      <w:r>
        <w:rPr>
          <w:b/>
        </w:rPr>
        <w:t xml:space="preserve">694. </w:t>
      </w:r>
      <w:r>
        <w:rPr>
          <w:b/>
        </w:rPr>
        <w:t>The neurodevelopmental function (cognition) is dependent mainly on the development of the following functions EXCEPT</w:t>
      </w:r>
    </w:p>
    <w:p>
      <w:pPr>
        <w:ind w:left="360"/>
      </w:pPr>
      <w:r>
        <w:t>A. sensory and motor</w:t>
      </w:r>
    </w:p>
    <w:p>
      <w:pPr>
        <w:ind w:left="360"/>
      </w:pPr>
      <w:r>
        <w:t>B. language</w:t>
      </w:r>
    </w:p>
    <w:p>
      <w:pPr>
        <w:ind w:left="360"/>
      </w:pPr>
      <w:r>
        <w:t>C. visual–spatial</w:t>
      </w:r>
    </w:p>
    <w:p>
      <w:pPr>
        <w:ind w:left="360"/>
      </w:pPr>
      <w:r>
        <w:rPr>
          <w:b/>
          <w:color w:val="C00000"/>
        </w:rPr>
        <w:t>D. cerebeller</w:t>
      </w:r>
    </w:p>
    <w:p>
      <w:pPr>
        <w:ind w:left="360"/>
      </w:pPr>
      <w:r>
        <w:rPr>
          <w:b/>
        </w:rPr>
        <w:t xml:space="preserve">Answer: </w:t>
      </w:r>
      <w:r>
        <w:rPr>
          <w:b/>
          <w:color w:val="C00000"/>
        </w:rPr>
        <w:t>D. cerebeller</w:t>
      </w:r>
    </w:p>
    <w:p>
      <w:pPr>
        <w:ind w:left="360"/>
      </w:pPr>
      <w:r>
        <w:rPr>
          <w:b/>
        </w:rPr>
        <w:t xml:space="preserve">Rationale: </w:t>
      </w:r>
      <w:r>
        <w:t>Neurodevelopmental cognition depends on sensory-motor, language and visual-spatial streams (Nelson Textbook of Pediatrics). The cerebellum primarily coordinates movement/balance and is not a principal domain of cognitive assessment, making it the EXCEPT answer.</w:t>
      </w:r>
    </w:p>
    <w:p/>
    <w:p>
      <w:r>
        <w:rPr>
          <w:b/>
        </w:rPr>
        <w:t xml:space="preserve">695. </w:t>
      </w:r>
      <w:r>
        <w:rPr>
          <w:b/>
        </w:rPr>
        <w:t>In a child less than 3 years, the diagnosis of failure to thrive (FTT)is considered if</w:t>
      </w:r>
    </w:p>
    <w:p>
      <w:pPr>
        <w:ind w:left="360"/>
      </w:pPr>
      <w:r>
        <w:t>A. weight is below the 3rdpercentile</w:t>
      </w:r>
    </w:p>
    <w:p>
      <w:pPr>
        <w:ind w:left="360"/>
      </w:pPr>
      <w:r>
        <w:t>B. BMI less than the 25thpercentile</w:t>
      </w:r>
    </w:p>
    <w:p>
      <w:pPr>
        <w:ind w:left="360"/>
      </w:pPr>
      <w:r>
        <w:rPr>
          <w:b/>
          <w:color w:val="C00000"/>
        </w:rPr>
        <w:t>C. weight drops down more than 2 major percentile</w:t>
      </w:r>
    </w:p>
    <w:p>
      <w:pPr>
        <w:ind w:left="360"/>
      </w:pPr>
      <w:r>
        <w:t>D. BMI less than the 25thpercentile</w:t>
      </w:r>
    </w:p>
    <w:p>
      <w:pPr>
        <w:ind w:left="360"/>
      </w:pPr>
      <w:r>
        <w:rPr>
          <w:b/>
        </w:rPr>
        <w:t xml:space="preserve">Answer: </w:t>
      </w:r>
      <w:r>
        <w:rPr>
          <w:b/>
          <w:color w:val="C00000"/>
        </w:rPr>
        <w:t>C. weight drops down more than 2 major percentile</w:t>
      </w:r>
    </w:p>
    <w:p>
      <w:pPr>
        <w:ind w:left="360"/>
      </w:pPr>
      <w:r>
        <w:rPr>
          <w:b/>
        </w:rPr>
        <w:t xml:space="preserve">Rationale: </w:t>
      </w:r>
      <w:r>
        <w:t>Failure to thrive in a child under 3 is defined by weight below the 3rd/5th percentile OR crossing downward more than 2 major percentile lines on the growth chart (Nelson; Basic Paediatric Protocols). The best single discriminating dynamic criterion is a fall of more than 2 major percentiles; BMI percentiles are not used in this age group.</w:t>
      </w:r>
    </w:p>
    <w:p>
      <w:pPr>
        <w:ind w:left="360"/>
      </w:pPr>
      <w:r>
        <w:rPr>
          <w:i/>
          <w:color w:val="C00000"/>
        </w:rPr>
        <w:t>⚠ More than one defensible answer</w:t>
      </w:r>
    </w:p>
    <w:p/>
    <w:p>
      <w:r>
        <w:rPr>
          <w:b/>
        </w:rPr>
        <w:t xml:space="preserve">696. </w:t>
      </w:r>
      <w:r>
        <w:rPr>
          <w:b/>
        </w:rPr>
        <w:t>Approaching to a child with failure to thrive based on signs and symptoms.Of the following, the MOST common cause behind a child has spitting, vomiting, and food refusal is</w:t>
      </w:r>
    </w:p>
    <w:p>
      <w:pPr>
        <w:ind w:left="360"/>
      </w:pPr>
      <w:r>
        <w:rPr>
          <w:b/>
          <w:color w:val="C00000"/>
        </w:rPr>
        <w:t>A. gastroesophageal reflux</w:t>
      </w:r>
    </w:p>
    <w:p>
      <w:pPr>
        <w:ind w:left="360"/>
      </w:pPr>
      <w:r>
        <w:t>B. chronic tonsillitis</w:t>
      </w:r>
    </w:p>
    <w:p>
      <w:pPr>
        <w:ind w:left="360"/>
      </w:pPr>
      <w:r>
        <w:t>C. food allergies</w:t>
      </w:r>
    </w:p>
    <w:p>
      <w:pPr>
        <w:ind w:left="360"/>
      </w:pPr>
      <w:r>
        <w:t>D. inflammatory bowel disease</w:t>
      </w:r>
    </w:p>
    <w:p>
      <w:pPr>
        <w:ind w:left="360"/>
      </w:pPr>
      <w:r>
        <w:rPr>
          <w:b/>
        </w:rPr>
        <w:t xml:space="preserve">Answer: </w:t>
      </w:r>
      <w:r>
        <w:rPr>
          <w:b/>
          <w:color w:val="C00000"/>
        </w:rPr>
        <w:t>A. gastroesophageal reflux</w:t>
      </w:r>
    </w:p>
    <w:p>
      <w:pPr>
        <w:ind w:left="360"/>
      </w:pPr>
      <w:r>
        <w:rPr>
          <w:b/>
        </w:rPr>
        <w:t xml:space="preserve">Rationale: </w:t>
      </w:r>
      <w:r>
        <w:t>In an infant/young child with spitting, vomiting and food refusal contributing to FTT, gastroesophageal reflux is the most common underlying cause (Nelson Textbook of Pediatrics). Tonsillitis, food allergy and IBD are far less common causes of this triad.</w:t>
      </w:r>
    </w:p>
    <w:p/>
    <w:p>
      <w:r>
        <w:rPr>
          <w:b/>
        </w:rPr>
        <w:t xml:space="preserve">697. </w:t>
      </w:r>
      <w:r>
        <w:rPr>
          <w:b/>
        </w:rPr>
        <w:t>Breastfeeding has been suggested to have a possible protective effect against all the following EXCEPT</w:t>
      </w:r>
    </w:p>
    <w:p>
      <w:pPr>
        <w:ind w:left="360"/>
      </w:pPr>
      <w:r>
        <w:t>A. otitis media</w:t>
      </w:r>
    </w:p>
    <w:p>
      <w:pPr>
        <w:ind w:left="360"/>
      </w:pPr>
      <w:r>
        <w:t>B. urinary tractinfections</w:t>
      </w:r>
    </w:p>
    <w:p>
      <w:pPr>
        <w:ind w:left="360"/>
      </w:pPr>
      <w:r>
        <w:t>C. septicemia</w:t>
      </w:r>
    </w:p>
    <w:p>
      <w:pPr>
        <w:ind w:left="360"/>
      </w:pPr>
      <w:r>
        <w:rPr>
          <w:b/>
          <w:color w:val="C00000"/>
        </w:rPr>
        <w:t>D. skin infection</w:t>
      </w:r>
    </w:p>
    <w:p>
      <w:pPr>
        <w:ind w:left="360"/>
      </w:pPr>
      <w:r>
        <w:rPr>
          <w:b/>
        </w:rPr>
        <w:t xml:space="preserve">Answer: </w:t>
      </w:r>
      <w:r>
        <w:rPr>
          <w:b/>
          <w:color w:val="C00000"/>
        </w:rPr>
        <w:t>D. skin infection</w:t>
      </w:r>
    </w:p>
    <w:p>
      <w:pPr>
        <w:ind w:left="360"/>
      </w:pPr>
      <w:r>
        <w:rPr>
          <w:b/>
        </w:rPr>
        <w:t xml:space="preserve">Rationale: </w:t>
      </w:r>
      <w:r>
        <w:t>Breastfeeding is protective against otitis media, urinary tract infection and septicaemia through passive immunity and IgA (WHO/IMNCI; Nelson). Protection against skin infection is not an established breastfeeding benefit, making it the EXCEPT.</w:t>
      </w:r>
    </w:p>
    <w:p/>
    <w:p>
      <w:r>
        <w:rPr>
          <w:b/>
        </w:rPr>
        <w:t xml:space="preserve">698. </w:t>
      </w:r>
      <w:r>
        <w:rPr>
          <w:b/>
        </w:rPr>
        <w:t>Emergency treatment in severe malnutrition includes all the following EXCEPT</w:t>
      </w:r>
    </w:p>
    <w:p>
      <w:pPr>
        <w:ind w:left="360"/>
      </w:pPr>
      <w:r>
        <w:t>A. infections</w:t>
      </w:r>
    </w:p>
    <w:p>
      <w:pPr>
        <w:ind w:left="360"/>
      </w:pPr>
      <w:r>
        <w:rPr>
          <w:b/>
          <w:color w:val="C00000"/>
        </w:rPr>
        <w:t>B. severe anemia</w:t>
      </w:r>
    </w:p>
    <w:p>
      <w:pPr>
        <w:ind w:left="360"/>
      </w:pPr>
      <w:r>
        <w:t>C. dehydration and shock</w:t>
      </w:r>
    </w:p>
    <w:p>
      <w:pPr>
        <w:ind w:left="360"/>
      </w:pPr>
      <w:r>
        <w:t>D. hypoglycemia</w:t>
      </w:r>
    </w:p>
    <w:p>
      <w:pPr>
        <w:ind w:left="360"/>
      </w:pPr>
      <w:r>
        <w:rPr>
          <w:b/>
        </w:rPr>
        <w:t xml:space="preserve">Answer: </w:t>
      </w:r>
      <w:r>
        <w:rPr>
          <w:b/>
          <w:color w:val="C00000"/>
        </w:rPr>
        <w:t>B. severe anemia</w:t>
      </w:r>
    </w:p>
    <w:p>
      <w:pPr>
        <w:ind w:left="360"/>
      </w:pPr>
      <w:r>
        <w:rPr>
          <w:b/>
        </w:rPr>
        <w:t xml:space="preserve">Rationale: </w:t>
      </w:r>
      <w:r>
        <w:t>Immediate emergency threats in severe acute malnutrition are hypoglycaemia, hypothermia, dehydration/shock and infection (WHO 10 steps; Kenya Basic Paediatric Protocols). Severe anaemia is managed in the stabilisation phase but is not part of the initial life-threatening emergency triad, so it is the EXCEPT.</w:t>
      </w:r>
    </w:p>
    <w:p/>
    <w:p>
      <w:r>
        <w:rPr>
          <w:b/>
        </w:rPr>
        <w:t xml:space="preserve">699. </w:t>
      </w:r>
      <w:r>
        <w:rPr>
          <w:b/>
        </w:rPr>
        <w:t>The aim of the rehabilitation phase in the treatment of malnutrition is to</w:t>
      </w:r>
    </w:p>
    <w:p>
      <w:pPr>
        <w:ind w:left="360"/>
      </w:pPr>
      <w:r>
        <w:rPr>
          <w:b/>
          <w:color w:val="C00000"/>
        </w:rPr>
        <w:t>A. repair cellular function</w:t>
      </w:r>
    </w:p>
    <w:p>
      <w:pPr>
        <w:ind w:left="360"/>
      </w:pPr>
      <w:r>
        <w:t>B. correct fluid and electrolyte imbalance</w:t>
      </w:r>
    </w:p>
    <w:p>
      <w:pPr>
        <w:ind w:left="360"/>
      </w:pPr>
      <w:r>
        <w:t>C. restore homeostasis</w:t>
      </w:r>
    </w:p>
    <w:p>
      <w:pPr>
        <w:ind w:left="360"/>
      </w:pPr>
      <w:r>
        <w:t>D. prevent death from infection</w:t>
      </w:r>
    </w:p>
    <w:p>
      <w:pPr>
        <w:ind w:left="360"/>
      </w:pPr>
      <w:r>
        <w:rPr>
          <w:b/>
        </w:rPr>
        <w:t xml:space="preserve">Answer: </w:t>
      </w:r>
      <w:r>
        <w:rPr>
          <w:b/>
          <w:color w:val="C00000"/>
        </w:rPr>
        <w:t>A. repair cellular function</w:t>
      </w:r>
    </w:p>
    <w:p>
      <w:pPr>
        <w:ind w:left="360"/>
      </w:pPr>
      <w:r>
        <w:rPr>
          <w:b/>
        </w:rPr>
        <w:t xml:space="preserve">Rationale: </w:t>
      </w:r>
      <w:r>
        <w:t>The rehabilitation (catch-up growth) phase aims to rebuild wasted tissues and repair cellular/metabolic function with high-energy feeds (WHO management of SAM; Kenya Basic Paediatric Protocols). Correcting fluids/electrolytes, restoring homeostasis and preventing death from infection belong to the earlier stabilisation phase.</w:t>
      </w:r>
    </w:p>
    <w:p/>
    <w:p>
      <w:r>
        <w:rPr>
          <w:b/>
        </w:rPr>
        <w:t xml:space="preserve">700. </w:t>
      </w:r>
      <w:r>
        <w:rPr>
          <w:b/>
        </w:rPr>
        <w:t>Nonsteroidal anti-inflammatory drugs (NSAIDs) are prescribed to decrease acute and chronic inflammation associated with various rheumatic diseases; however, many adverse effects have been encountered with long term use.Of the following, the NSAID that has the highest toxicity is.</w:t>
      </w:r>
    </w:p>
    <w:p>
      <w:pPr>
        <w:ind w:left="360"/>
      </w:pPr>
      <w:r>
        <w:t>A. meloxicam</w:t>
      </w:r>
    </w:p>
    <w:p>
      <w:pPr>
        <w:ind w:left="360"/>
      </w:pPr>
      <w:r>
        <w:rPr>
          <w:b/>
          <w:color w:val="C00000"/>
        </w:rPr>
        <w:t>B. indomethacin</w:t>
      </w:r>
    </w:p>
    <w:p>
      <w:pPr>
        <w:ind w:left="360"/>
      </w:pPr>
      <w:r>
        <w:t>C. ibuprofen</w:t>
      </w:r>
    </w:p>
    <w:p>
      <w:pPr>
        <w:ind w:left="360"/>
      </w:pPr>
      <w:r>
        <w:t>D. naproxen</w:t>
      </w:r>
    </w:p>
    <w:p>
      <w:pPr>
        <w:ind w:left="360"/>
      </w:pPr>
      <w:r>
        <w:rPr>
          <w:b/>
        </w:rPr>
        <w:t xml:space="preserve">Answer: </w:t>
      </w:r>
      <w:r>
        <w:rPr>
          <w:b/>
          <w:color w:val="C00000"/>
        </w:rPr>
        <w:t>B. indomethacin</w:t>
      </w:r>
    </w:p>
    <w:p>
      <w:pPr>
        <w:ind w:left="360"/>
      </w:pPr>
      <w:r>
        <w:rPr>
          <w:b/>
        </w:rPr>
        <w:t xml:space="preserve">Rationale: </w:t>
      </w:r>
      <w:r>
        <w:t>Among these NSAIDs indomethacin has the highest toxicity, with prominent GI, CNS and renal adverse effects (Kenya EML/BNF; Katzung Pharmacology). Ibuprofen and naproxen are comparatively safer and meloxicam is relatively COX-2 selective.</w:t>
      </w:r>
    </w:p>
    <w:p/>
    <w:p>
      <w:r>
        <w:rPr>
          <w:b/>
        </w:rPr>
        <w:t xml:space="preserve">701. </w:t>
      </w:r>
      <w:r>
        <w:rPr>
          <w:b/>
        </w:rPr>
        <w:t>Which age group has the greatest potential to demonstrate regression when they are sick?</w:t>
      </w:r>
    </w:p>
    <w:p>
      <w:pPr>
        <w:ind w:left="360"/>
      </w:pPr>
      <w:r>
        <w:t>A. Adolescent</w:t>
      </w:r>
    </w:p>
    <w:p>
      <w:pPr>
        <w:ind w:left="360"/>
      </w:pPr>
      <w:r>
        <w:t>B. Young Adult</w:t>
      </w:r>
    </w:p>
    <w:p>
      <w:pPr>
        <w:ind w:left="360"/>
      </w:pPr>
      <w:r>
        <w:rPr>
          <w:b/>
          <w:color w:val="C00000"/>
        </w:rPr>
        <w:t>C. Toddler</w:t>
      </w:r>
    </w:p>
    <w:p>
      <w:pPr>
        <w:ind w:left="360"/>
      </w:pPr>
      <w:r>
        <w:t>D. Infant</w:t>
      </w:r>
    </w:p>
    <w:p>
      <w:pPr>
        <w:ind w:left="360"/>
      </w:pPr>
      <w:r>
        <w:rPr>
          <w:b/>
        </w:rPr>
        <w:t xml:space="preserve">Answer: </w:t>
      </w:r>
      <w:r>
        <w:rPr>
          <w:b/>
          <w:color w:val="C00000"/>
        </w:rPr>
        <w:t>C. Toddler</w:t>
      </w:r>
    </w:p>
    <w:p>
      <w:pPr>
        <w:ind w:left="360"/>
      </w:pPr>
      <w:r>
        <w:rPr>
          <w:b/>
        </w:rPr>
        <w:t xml:space="preserve">Rationale: </w:t>
      </w:r>
      <w:r>
        <w:t>Per paediatric nursing (Kozier/Wong), the toddler has the greatest potential to regress to earlier behaviours (e.g. loss of toileting, thumb-sucking) when hospitalised or ill, due to recently acquired but fragile developmental skills.</w:t>
      </w:r>
    </w:p>
    <w:p/>
    <w:p>
      <w:r>
        <w:rPr>
          <w:b/>
        </w:rPr>
        <w:t xml:space="preserve">702. </w:t>
      </w:r>
      <w:r>
        <w:rPr>
          <w:b/>
        </w:rPr>
        <w:t>The type of lochia expected 10-15 days postpartum is?</w:t>
      </w:r>
    </w:p>
    <w:p>
      <w:pPr>
        <w:ind w:left="360"/>
      </w:pPr>
      <w:r>
        <w:t>A. Rubra</w:t>
      </w:r>
    </w:p>
    <w:p>
      <w:pPr>
        <w:ind w:left="360"/>
      </w:pPr>
      <w:r>
        <w:rPr>
          <w:b/>
          <w:color w:val="C00000"/>
        </w:rPr>
        <w:t>B. Alba</w:t>
      </w:r>
    </w:p>
    <w:p>
      <w:pPr>
        <w:ind w:left="360"/>
      </w:pPr>
      <w:r>
        <w:t>C. Serosa</w:t>
      </w:r>
    </w:p>
    <w:p>
      <w:pPr>
        <w:ind w:left="360"/>
      </w:pPr>
      <w:r>
        <w:t>D. Clear</w:t>
      </w:r>
    </w:p>
    <w:p>
      <w:pPr>
        <w:ind w:left="360"/>
      </w:pPr>
      <w:r>
        <w:rPr>
          <w:b/>
        </w:rPr>
        <w:t xml:space="preserve">Answer: </w:t>
      </w:r>
      <w:r>
        <w:rPr>
          <w:b/>
          <w:color w:val="C00000"/>
        </w:rPr>
        <w:t>B. Alba</w:t>
      </w:r>
    </w:p>
    <w:p>
      <w:pPr>
        <w:ind w:left="360"/>
      </w:pPr>
      <w:r>
        <w:rPr>
          <w:b/>
        </w:rPr>
        <w:t xml:space="preserve">Rationale: </w:t>
      </w:r>
      <w:r>
        <w:t>Lochia alba (whitish) is expected from about day 10 up to 2-6 weeks postpartum; rubra is days 1-3/4 and serosa days 4-10 (Myles Textbook for Midwives).</w:t>
      </w:r>
    </w:p>
    <w:p/>
    <w:p>
      <w:r>
        <w:rPr>
          <w:b/>
        </w:rPr>
        <w:t xml:space="preserve">703. </w:t>
      </w:r>
      <w:r>
        <w:rPr>
          <w:b/>
        </w:rPr>
        <w:t>The oral contraceptive pill has which of the following minor side effect?</w:t>
      </w:r>
    </w:p>
    <w:p>
      <w:pPr>
        <w:ind w:left="360"/>
      </w:pPr>
      <w:r>
        <w:rPr>
          <w:b/>
          <w:color w:val="C00000"/>
        </w:rPr>
        <w:t>A. Mild elevation of blood pressure</w:t>
      </w:r>
    </w:p>
    <w:p>
      <w:pPr>
        <w:ind w:left="360"/>
      </w:pPr>
      <w:r>
        <w:t>B. Venus thromboembolism</w:t>
      </w:r>
    </w:p>
    <w:p>
      <w:pPr>
        <w:ind w:left="360"/>
      </w:pPr>
      <w:r>
        <w:t>C. Post pill amenorrhea</w:t>
      </w:r>
    </w:p>
    <w:p>
      <w:pPr>
        <w:ind w:left="360"/>
      </w:pPr>
      <w:r>
        <w:t>D. Carcinogenicity</w:t>
      </w:r>
    </w:p>
    <w:p>
      <w:pPr>
        <w:ind w:left="360"/>
      </w:pPr>
      <w:r>
        <w:rPr>
          <w:b/>
        </w:rPr>
        <w:t xml:space="preserve">Answer: </w:t>
      </w:r>
      <w:r>
        <w:rPr>
          <w:b/>
          <w:color w:val="C00000"/>
        </w:rPr>
        <w:t>A. Mild elevation of blood pressure</w:t>
      </w:r>
    </w:p>
    <w:p>
      <w:pPr>
        <w:ind w:left="360"/>
      </w:pPr>
      <w:r>
        <w:rPr>
          <w:b/>
        </w:rPr>
        <w:t xml:space="preserve">Rationale: </w:t>
      </w:r>
      <w:r>
        <w:t>Mild elevation of blood pressure is a minor side effect of combined oral contraceptives, whereas venous thromboembolism is a serious complication; post-pill amenorrhoea and carcinogenicity are not classed as minor side effects (Kenya National Family Planning Guidelines).</w:t>
      </w:r>
    </w:p>
    <w:p/>
    <w:p>
      <w:r>
        <w:rPr>
          <w:b/>
        </w:rPr>
        <w:t xml:space="preserve">704. </w:t>
      </w:r>
      <w:r>
        <w:rPr>
          <w:b/>
        </w:rPr>
        <w:t>A child growing within normal developmental milestones will be able to have good head control at the age of:</w:t>
      </w:r>
    </w:p>
    <w:p>
      <w:pPr>
        <w:ind w:left="360"/>
      </w:pPr>
      <w:r>
        <w:rPr>
          <w:b/>
          <w:color w:val="C00000"/>
        </w:rPr>
        <w:t>A. 3-6 months</w:t>
      </w:r>
    </w:p>
    <w:p>
      <w:pPr>
        <w:ind w:left="360"/>
      </w:pPr>
      <w:r>
        <w:t>B. 6-9 months</w:t>
      </w:r>
    </w:p>
    <w:p>
      <w:pPr>
        <w:ind w:left="360"/>
      </w:pPr>
      <w:r>
        <w:t>C. 12-18 months</w:t>
      </w:r>
    </w:p>
    <w:p>
      <w:pPr>
        <w:ind w:left="360"/>
      </w:pPr>
      <w:r>
        <w:t>D. 20-24 months</w:t>
      </w:r>
    </w:p>
    <w:p>
      <w:pPr>
        <w:ind w:left="360"/>
      </w:pPr>
      <w:r>
        <w:rPr>
          <w:b/>
        </w:rPr>
        <w:t xml:space="preserve">Answer: </w:t>
      </w:r>
      <w:r>
        <w:rPr>
          <w:b/>
          <w:color w:val="C00000"/>
        </w:rPr>
        <w:t>A. 3-6 months</w:t>
      </w:r>
    </w:p>
    <w:p>
      <w:pPr>
        <w:ind w:left="360"/>
      </w:pPr>
      <w:r>
        <w:rPr>
          <w:b/>
        </w:rPr>
        <w:t xml:space="preserve">Rationale: </w:t>
      </w:r>
      <w:r>
        <w:t>Per Basic Paediatric Protocols / IMNCI developmental milestones, good head control is achieved by about 3-4 months (within the 3-6 month range), well before sitting and standing milestones.</w:t>
      </w:r>
    </w:p>
    <w:p/>
    <w:p>
      <w:r>
        <w:rPr>
          <w:b/>
        </w:rPr>
        <w:t xml:space="preserve">705. </w:t>
      </w:r>
      <w:r>
        <w:rPr>
          <w:b/>
        </w:rPr>
        <w:t>the characteristics of a classical syphilitic ulcer include</w:t>
      </w:r>
    </w:p>
    <w:p>
      <w:pPr>
        <w:ind w:left="360"/>
      </w:pPr>
      <w:r>
        <w:t>A. painful, flat lesion with edema of the surrounding area</w:t>
      </w:r>
    </w:p>
    <w:p>
      <w:pPr>
        <w:ind w:left="360"/>
      </w:pPr>
      <w:r>
        <w:t>B. painful, extensive lesions, fluid filled vesicle like blister</w:t>
      </w:r>
    </w:p>
    <w:p>
      <w:pPr>
        <w:ind w:left="360"/>
      </w:pPr>
      <w:r>
        <w:rPr>
          <w:b/>
          <w:color w:val="C00000"/>
        </w:rPr>
        <w:t>C. painless, flat lesion with smooth regular firm edge</w:t>
      </w:r>
    </w:p>
    <w:p>
      <w:pPr>
        <w:ind w:left="360"/>
      </w:pPr>
      <w:r>
        <w:t>D. painless, flat lesion with irregular edges and flat dirty base</w:t>
      </w:r>
    </w:p>
    <w:p>
      <w:pPr>
        <w:ind w:left="360"/>
      </w:pPr>
      <w:r>
        <w:rPr>
          <w:b/>
        </w:rPr>
        <w:t xml:space="preserve">Answer: </w:t>
      </w:r>
      <w:r>
        <w:rPr>
          <w:b/>
          <w:color w:val="C00000"/>
        </w:rPr>
        <w:t>C. painless, flat lesion with smooth regular firm edge</w:t>
      </w:r>
    </w:p>
    <w:p>
      <w:pPr>
        <w:ind w:left="360"/>
      </w:pPr>
      <w:r>
        <w:rPr>
          <w:b/>
        </w:rPr>
        <w:t xml:space="preserve">Rationale: </w:t>
      </w:r>
      <w:r>
        <w:t>The primary syphilitic chancre is a painless, indurated ulcer with a smooth, clean base and firm, regular raised edges; painful ragged/dirty ulcers suggest chancroid (Kenya STI guidelines, Brunner &amp; Suddarth).</w:t>
      </w:r>
    </w:p>
    <w:p/>
    <w:p>
      <w:r>
        <w:rPr>
          <w:b/>
        </w:rPr>
        <w:t xml:space="preserve">706. </w:t>
      </w:r>
      <w:r>
        <w:rPr>
          <w:b/>
        </w:rPr>
        <w:t>the commonest causative organism of urinary tract infection is</w:t>
      </w:r>
    </w:p>
    <w:p>
      <w:pPr>
        <w:ind w:left="360"/>
      </w:pPr>
      <w:r>
        <w:t>A. proteus</w:t>
      </w:r>
    </w:p>
    <w:p>
      <w:pPr>
        <w:ind w:left="360"/>
      </w:pPr>
      <w:r>
        <w:t>B. streptococcus aureus</w:t>
      </w:r>
    </w:p>
    <w:p>
      <w:pPr>
        <w:ind w:left="360"/>
      </w:pPr>
      <w:r>
        <w:rPr>
          <w:b/>
          <w:color w:val="C00000"/>
        </w:rPr>
        <w:t>C. Escherichia coli</w:t>
      </w:r>
    </w:p>
    <w:p>
      <w:pPr>
        <w:ind w:left="360"/>
      </w:pPr>
      <w:r>
        <w:t>D. Klebsiela</w:t>
      </w:r>
    </w:p>
    <w:p>
      <w:pPr>
        <w:ind w:left="360"/>
      </w:pPr>
      <w:r>
        <w:rPr>
          <w:b/>
        </w:rPr>
        <w:t xml:space="preserve">Answer: </w:t>
      </w:r>
      <w:r>
        <w:rPr>
          <w:b/>
          <w:color w:val="C00000"/>
        </w:rPr>
        <w:t>C. Escherichia coli</w:t>
      </w:r>
    </w:p>
    <w:p>
      <w:pPr>
        <w:ind w:left="360"/>
      </w:pPr>
      <w:r>
        <w:rPr>
          <w:b/>
        </w:rPr>
        <w:t xml:space="preserve">Rationale: </w:t>
      </w:r>
      <w:r>
        <w:t>Escherichia coli is the commonest causative organism of urinary tract infection, accounting for the majority of uncomplicated UTIs (Brunner &amp; Suddarth, Kenya clinical guidelines).</w:t>
      </w:r>
    </w:p>
    <w:p/>
    <w:p>
      <w:r>
        <w:rPr>
          <w:b/>
        </w:rPr>
        <w:t xml:space="preserve">707. </w:t>
      </w:r>
      <w:r>
        <w:rPr>
          <w:b/>
        </w:rPr>
        <w:t>The following are indicators of good nutritional status during pregnancy. Which one is not</w:t>
      </w:r>
    </w:p>
    <w:p>
      <w:pPr>
        <w:ind w:left="360"/>
      </w:pPr>
      <w:r>
        <w:rPr>
          <w:b/>
          <w:color w:val="C00000"/>
        </w:rPr>
        <w:t>A. Mid upper arm circumference of less then 23cm</w:t>
      </w:r>
    </w:p>
    <w:p>
      <w:pPr>
        <w:ind w:left="360"/>
      </w:pPr>
      <w:r>
        <w:t>B. Weight gain</w:t>
      </w:r>
    </w:p>
    <w:p>
      <w:pPr>
        <w:ind w:left="360"/>
      </w:pPr>
      <w:r>
        <w:t>C. Hemoglobin level of 11g per dl or more</w:t>
      </w:r>
    </w:p>
    <w:p>
      <w:pPr>
        <w:ind w:left="360"/>
      </w:pPr>
      <w:r>
        <w:t>D. Absence of clinical signs of micronutrient deficiency</w:t>
      </w:r>
    </w:p>
    <w:p>
      <w:pPr>
        <w:ind w:left="360"/>
      </w:pPr>
      <w:r>
        <w:rPr>
          <w:b/>
        </w:rPr>
        <w:t xml:space="preserve">Answer: </w:t>
      </w:r>
      <w:r>
        <w:rPr>
          <w:b/>
          <w:color w:val="C00000"/>
        </w:rPr>
        <w:t>A. Mid upper arm circumference of less then 23cm</w:t>
      </w:r>
    </w:p>
    <w:p>
      <w:pPr>
        <w:ind w:left="360"/>
      </w:pPr>
      <w:r>
        <w:rPr>
          <w:b/>
        </w:rPr>
        <w:t xml:space="preserve">Rationale: </w:t>
      </w:r>
      <w:r>
        <w:t>Good nutritional status in pregnancy is indicated by adequate weight gain, Hb of 11 g/dl or more and absence of micronutrient deficiency signs; a MUAC less than 23 cm indicates malnutrition, so it is NOT an indicator of good status (Kenya maternal nutrition guidelines).</w:t>
      </w:r>
    </w:p>
    <w:p/>
    <w:p>
      <w:r>
        <w:rPr>
          <w:b/>
        </w:rPr>
        <w:t xml:space="preserve">708. </w:t>
      </w:r>
      <w:r>
        <w:rPr>
          <w:b/>
        </w:rPr>
        <w:t>The following are clinical features of marasmus except</w:t>
      </w:r>
    </w:p>
    <w:p>
      <w:pPr>
        <w:ind w:left="360"/>
      </w:pPr>
      <w:r>
        <w:t>A. Hepatomegaly</w:t>
      </w:r>
    </w:p>
    <w:p>
      <w:pPr>
        <w:ind w:left="360"/>
      </w:pPr>
      <w:r>
        <w:t>B. Old man’s’ face</w:t>
      </w:r>
    </w:p>
    <w:p>
      <w:pPr>
        <w:ind w:left="360"/>
      </w:pPr>
      <w:r>
        <w:rPr>
          <w:b/>
          <w:color w:val="C00000"/>
        </w:rPr>
        <w:t>C. edema</w:t>
      </w:r>
    </w:p>
    <w:p>
      <w:pPr>
        <w:ind w:left="360"/>
      </w:pPr>
      <w:r>
        <w:t>D. Decrease in 60% of required weight</w:t>
      </w:r>
    </w:p>
    <w:p>
      <w:pPr>
        <w:ind w:left="360"/>
      </w:pPr>
      <w:r>
        <w:rPr>
          <w:b/>
        </w:rPr>
        <w:t xml:space="preserve">Answer: </w:t>
      </w:r>
      <w:r>
        <w:rPr>
          <w:b/>
          <w:color w:val="C00000"/>
        </w:rPr>
        <w:t>C. edema</w:t>
      </w:r>
    </w:p>
    <w:p>
      <w:pPr>
        <w:ind w:left="360"/>
      </w:pPr>
      <w:r>
        <w:rPr>
          <w:b/>
        </w:rPr>
        <w:t xml:space="preserve">Rationale: </w:t>
      </w:r>
      <w:r>
        <w:t>Oedema is the hallmark of kwashiorkor, not marasmus; marasmus features severe wasting, old man's face and weight far below expected. Thus oedema is the exception (Kenya IMNCI / Basic Paediatric Protocols).</w:t>
      </w:r>
    </w:p>
    <w:p>
      <w:pPr>
        <w:ind w:left="360"/>
      </w:pPr>
      <w:r>
        <w:rPr>
          <w:i/>
          <w:color w:val="C00000"/>
        </w:rPr>
        <w:t>⚠ More than one defensible answer</w:t>
      </w:r>
    </w:p>
    <w:p/>
    <w:p>
      <w:r>
        <w:rPr>
          <w:b/>
        </w:rPr>
        <w:t xml:space="preserve">709. </w:t>
      </w:r>
      <w:r>
        <w:rPr>
          <w:b/>
        </w:rPr>
        <w:t>Lisa is a 24-year-old Para 1 who has a seizure disorder and is taking anticonvulsant medication. Which contraceptive option would the provider discourage her from using?</w:t>
      </w:r>
    </w:p>
    <w:p>
      <w:pPr>
        <w:ind w:left="360"/>
      </w:pPr>
      <w:r>
        <w:rPr>
          <w:b/>
          <w:color w:val="C00000"/>
        </w:rPr>
        <w:t>A. COCs</w:t>
      </w:r>
    </w:p>
    <w:p>
      <w:pPr>
        <w:ind w:left="360"/>
      </w:pPr>
      <w:r>
        <w:t>B. POPs</w:t>
      </w:r>
    </w:p>
    <w:p>
      <w:pPr>
        <w:ind w:left="360"/>
      </w:pPr>
      <w:r>
        <w:t>C. Implants</w:t>
      </w:r>
    </w:p>
    <w:p>
      <w:pPr>
        <w:ind w:left="360"/>
      </w:pPr>
      <w:r>
        <w:t>D. IUCDs</w:t>
      </w:r>
    </w:p>
    <w:p>
      <w:pPr>
        <w:ind w:left="360"/>
      </w:pPr>
      <w:r>
        <w:rPr>
          <w:b/>
        </w:rPr>
        <w:t xml:space="preserve">Answer: </w:t>
      </w:r>
      <w:r>
        <w:rPr>
          <w:b/>
          <w:color w:val="C00000"/>
        </w:rPr>
        <w:t>A. COCs</w:t>
      </w:r>
    </w:p>
    <w:p>
      <w:pPr>
        <w:ind w:left="360"/>
      </w:pPr>
      <w:r>
        <w:rPr>
          <w:b/>
        </w:rPr>
        <w:t xml:space="preserve">Rationale: </w:t>
      </w:r>
      <w:r>
        <w:t>Enzyme-inducing anticonvulsants reduce the efficacy of combined oral contraceptives; per Kenya/WHO Medical Eligibility Criteria for Family Planning, COCs are discouraged (Category 3) with such anticonvulsants, so COCs should be avoided.</w:t>
      </w:r>
    </w:p>
    <w:p/>
    <w:p>
      <w:r>
        <w:rPr>
          <w:b/>
        </w:rPr>
        <w:t xml:space="preserve">710. </w:t>
      </w:r>
      <w:r>
        <w:rPr>
          <w:b/>
        </w:rPr>
        <w:t>Which of the following falls under “DELAY” in the medical eligibility criteria?</w:t>
      </w:r>
    </w:p>
    <w:p>
      <w:pPr>
        <w:ind w:left="360"/>
      </w:pPr>
      <w:r>
        <w:t>A. Age of 18 years</w:t>
      </w:r>
    </w:p>
    <w:p>
      <w:pPr>
        <w:ind w:left="360"/>
      </w:pPr>
      <w:r>
        <w:rPr>
          <w:b/>
          <w:color w:val="C00000"/>
        </w:rPr>
        <w:t>B. Local skin infection</w:t>
      </w:r>
    </w:p>
    <w:p>
      <w:pPr>
        <w:ind w:left="360"/>
      </w:pPr>
      <w:r>
        <w:t>C. Depressive disorders</w:t>
      </w:r>
    </w:p>
    <w:p>
      <w:pPr>
        <w:ind w:left="360"/>
      </w:pPr>
      <w:r>
        <w:t>D. Diabetes Mellitus</w:t>
      </w:r>
    </w:p>
    <w:p>
      <w:pPr>
        <w:ind w:left="360"/>
      </w:pPr>
      <w:r>
        <w:rPr>
          <w:b/>
        </w:rPr>
        <w:t xml:space="preserve">Answer: </w:t>
      </w:r>
      <w:r>
        <w:rPr>
          <w:b/>
          <w:color w:val="C00000"/>
        </w:rPr>
        <w:t>B. Local skin infection</w:t>
      </w:r>
    </w:p>
    <w:p>
      <w:pPr>
        <w:ind w:left="360"/>
      </w:pPr>
      <w:r>
        <w:rPr>
          <w:b/>
        </w:rPr>
        <w:t xml:space="preserve">Rationale: </w:t>
      </w:r>
      <w:r>
        <w:t>In WHO/Kenya Medical Eligibility Criteria, the classifications are Accept, Caution, Delay and Refer; a local infection at the insertion site is a 'Delay' condition for methods like implants/IUCDs until it resolves, whereas the others are accept/caution categories.</w:t>
      </w:r>
    </w:p>
    <w:p/>
    <w:p>
      <w:r>
        <w:rPr>
          <w:b/>
        </w:rPr>
        <w:t xml:space="preserve">711. </w:t>
      </w:r>
      <w:r>
        <w:rPr>
          <w:b/>
        </w:rPr>
        <w:t>Lactation amenorrhea method of family planning is suitable for a woman who</w:t>
      </w:r>
    </w:p>
    <w:p>
      <w:pPr>
        <w:ind w:left="360"/>
      </w:pPr>
      <w:r>
        <w:t>A. Breastfeeds exclusively, has history of delayed menstruation, has a baby of more than six months</w:t>
      </w:r>
    </w:p>
    <w:p>
      <w:pPr>
        <w:ind w:left="360"/>
      </w:pPr>
      <w:r>
        <w:t>B. Breastfeeds exclusively,has history of delayed menstruation, wants highly effective method in the first six months</w:t>
      </w:r>
    </w:p>
    <w:p>
      <w:pPr>
        <w:ind w:left="360"/>
      </w:pPr>
      <w:r>
        <w:rPr>
          <w:b/>
          <w:color w:val="C00000"/>
        </w:rPr>
        <w:t>C. Breastfeeds exclusively, has not resumed menstruation, has a baby of less than six months</w:t>
      </w:r>
    </w:p>
    <w:p>
      <w:pPr>
        <w:ind w:left="360"/>
      </w:pPr>
      <w:r>
        <w:t>D. Breastfeeds exclusively, has history of delayed menstruation, has a baby of less than six months A. what disease is indicative of thiamine deficiency A. Beriberi B. Pellagra C. Scurvy D. Kwashiokor</w:t>
      </w:r>
    </w:p>
    <w:p>
      <w:pPr>
        <w:ind w:left="360"/>
      </w:pPr>
      <w:r>
        <w:rPr>
          <w:b/>
        </w:rPr>
        <w:t xml:space="preserve">Answer: </w:t>
      </w:r>
      <w:r>
        <w:rPr>
          <w:b/>
          <w:color w:val="C00000"/>
        </w:rPr>
        <w:t>C. Breastfeeds exclusively, has not resumed menstruation, has a baby of less than six months</w:t>
      </w:r>
    </w:p>
    <w:p>
      <w:pPr>
        <w:ind w:left="360"/>
      </w:pPr>
      <w:r>
        <w:rPr>
          <w:b/>
        </w:rPr>
        <w:t xml:space="preserve">Rationale: </w:t>
      </w:r>
      <w:r>
        <w:t>LAM requires all three criteria: exclusive breastfeeding, amenorrhoea (menses not resumed), and infant under 6 months. Per Kenya National Family Planning Guidelines. Option D's stray text (Beriberi item) is disregarded.</w:t>
      </w:r>
    </w:p>
    <w:p/>
    <w:p>
      <w:r>
        <w:rPr>
          <w:b/>
        </w:rPr>
        <w:t xml:space="preserve">712. </w:t>
      </w:r>
      <w:r>
        <w:rPr>
          <w:b/>
        </w:rPr>
        <w:t>Gumma lesions are the characteristics of</w:t>
      </w:r>
    </w:p>
    <w:p>
      <w:pPr>
        <w:ind w:left="360"/>
      </w:pPr>
      <w:r>
        <w:t>A. Latent stage of syphilis</w:t>
      </w:r>
    </w:p>
    <w:p>
      <w:pPr>
        <w:ind w:left="360"/>
      </w:pPr>
      <w:r>
        <w:t>B. Primordial stage of syphilis</w:t>
      </w:r>
    </w:p>
    <w:p>
      <w:pPr>
        <w:ind w:left="360"/>
      </w:pPr>
      <w:r>
        <w:rPr>
          <w:b/>
          <w:color w:val="C00000"/>
        </w:rPr>
        <w:t>C. Tertiary stage of syphilis</w:t>
      </w:r>
    </w:p>
    <w:p>
      <w:pPr>
        <w:ind w:left="360"/>
      </w:pPr>
      <w:r>
        <w:t>D. Secondary stage of syphilis</w:t>
      </w:r>
    </w:p>
    <w:p>
      <w:pPr>
        <w:ind w:left="360"/>
      </w:pPr>
      <w:r>
        <w:rPr>
          <w:b/>
        </w:rPr>
        <w:t xml:space="preserve">Answer: </w:t>
      </w:r>
      <w:r>
        <w:rPr>
          <w:b/>
          <w:color w:val="C00000"/>
        </w:rPr>
        <w:t>C. Tertiary stage of syphilis</w:t>
      </w:r>
    </w:p>
    <w:p>
      <w:pPr>
        <w:ind w:left="360"/>
      </w:pPr>
      <w:r>
        <w:rPr>
          <w:b/>
        </w:rPr>
        <w:t xml:space="preserve">Rationale: </w:t>
      </w:r>
      <w:r>
        <w:t>Gummata (granulomatous lesions) are the hallmark of tertiary (late) syphilis; primary shows chancre and secondary shows rash/condylomata lata. Per Kenya National STI Guidelines / Brunner &amp; Suddarth.</w:t>
      </w:r>
    </w:p>
    <w:p/>
    <w:p>
      <w:r>
        <w:rPr>
          <w:b/>
        </w:rPr>
        <w:t xml:space="preserve">713. </w:t>
      </w:r>
      <w:r>
        <w:rPr>
          <w:b/>
        </w:rPr>
        <w:t>The most frequent causes of death among clients with AIDS are opportunistic diseases. Which of the following opportunistic infections is characterized by tonsillopharyngitis?</w:t>
      </w:r>
    </w:p>
    <w:p>
      <w:pPr>
        <w:ind w:left="360"/>
      </w:pPr>
      <w:r>
        <w:t>A. Respiratory candidiasis</w:t>
      </w:r>
    </w:p>
    <w:p>
      <w:pPr>
        <w:ind w:left="360"/>
      </w:pPr>
      <w:r>
        <w:rPr>
          <w:b/>
          <w:color w:val="C00000"/>
        </w:rPr>
        <w:t>B. Infectious mononucleosis</w:t>
      </w:r>
    </w:p>
    <w:p>
      <w:pPr>
        <w:ind w:left="360"/>
      </w:pPr>
      <w:r>
        <w:t>C. Cytomegalovirus disease</w:t>
      </w:r>
    </w:p>
    <w:p>
      <w:pPr>
        <w:ind w:left="360"/>
      </w:pPr>
      <w:r>
        <w:t>D. Pneumocystis carinii pneumonia</w:t>
      </w:r>
    </w:p>
    <w:p>
      <w:pPr>
        <w:ind w:left="360"/>
      </w:pPr>
      <w:r>
        <w:rPr>
          <w:b/>
        </w:rPr>
        <w:t xml:space="preserve">Answer: </w:t>
      </w:r>
      <w:r>
        <w:rPr>
          <w:b/>
          <w:color w:val="C00000"/>
        </w:rPr>
        <w:t>B. Infectious mononucleosis</w:t>
      </w:r>
    </w:p>
    <w:p>
      <w:pPr>
        <w:ind w:left="360"/>
      </w:pPr>
      <w:r>
        <w:rPr>
          <w:b/>
        </w:rPr>
        <w:t xml:space="preserve">Rationale: </w:t>
      </w:r>
      <w:r>
        <w:t>Infectious mononucleosis (EBV) classically presents with tonsillopharyngitis, fever and lymphadenopathy; PCP causes pneumonia and CMV causes retinitis/colitis. Per Brunner &amp; Suddarth / Kenya HIV guidelines.</w:t>
      </w:r>
    </w:p>
    <w:p/>
    <w:p>
      <w:r>
        <w:rPr>
          <w:b/>
        </w:rPr>
        <w:t xml:space="preserve">714. </w:t>
      </w:r>
      <w:r>
        <w:rPr>
          <w:b/>
        </w:rPr>
        <w:t>The fungal skin infection characterized by thickening and discoloration of the nails is called:-</w:t>
      </w:r>
    </w:p>
    <w:p>
      <w:pPr>
        <w:ind w:left="360"/>
      </w:pPr>
      <w:r>
        <w:t>A. Tinea versicolor</w:t>
      </w:r>
    </w:p>
    <w:p>
      <w:pPr>
        <w:ind w:left="360"/>
      </w:pPr>
      <w:r>
        <w:t>B. Tinea pedis</w:t>
      </w:r>
    </w:p>
    <w:p>
      <w:pPr>
        <w:ind w:left="360"/>
      </w:pPr>
      <w:r>
        <w:t>C. Intertrigo</w:t>
      </w:r>
    </w:p>
    <w:p>
      <w:pPr>
        <w:ind w:left="360"/>
      </w:pPr>
      <w:r>
        <w:rPr>
          <w:b/>
          <w:color w:val="C00000"/>
        </w:rPr>
        <w:t>D. Tinea unguium</w:t>
      </w:r>
    </w:p>
    <w:p>
      <w:pPr>
        <w:ind w:left="360"/>
      </w:pPr>
      <w:r>
        <w:rPr>
          <w:b/>
        </w:rPr>
        <w:t xml:space="preserve">Answer: </w:t>
      </w:r>
      <w:r>
        <w:rPr>
          <w:b/>
          <w:color w:val="C00000"/>
        </w:rPr>
        <w:t>D. Tinea unguium</w:t>
      </w:r>
    </w:p>
    <w:p>
      <w:pPr>
        <w:ind w:left="360"/>
      </w:pPr>
      <w:r>
        <w:rPr>
          <w:b/>
        </w:rPr>
        <w:t xml:space="preserve">Rationale: </w:t>
      </w:r>
      <w:r>
        <w:t>Tinea unguium (onychomycosis) is the fungal nail infection causing thickening and discoloration of nails; tinea pedis affects feet and versicolor affects trunk skin. Per Brunner &amp; Suddarth / Kenyan derm nursing.</w:t>
      </w:r>
    </w:p>
    <w:p/>
    <w:p>
      <w:r>
        <w:rPr>
          <w:b/>
        </w:rPr>
        <w:t xml:space="preserve">715. </w:t>
      </w:r>
      <w:r>
        <w:rPr>
          <w:b/>
        </w:rPr>
        <w:t>A 60-year-old homeless man is brought to the emergency department by ambulance. He has a history of alcohol dependence syndrome. He is confused and agitated. He complains of double vision and he needs support while walking because of a disturbed gait. The most appropriate treatment is:-</w:t>
      </w:r>
    </w:p>
    <w:p>
      <w:pPr>
        <w:ind w:left="360"/>
      </w:pPr>
      <w:r>
        <w:t>A. Intravenous diazepam</w:t>
      </w:r>
    </w:p>
    <w:p>
      <w:pPr>
        <w:ind w:left="360"/>
      </w:pPr>
      <w:r>
        <w:rPr>
          <w:b/>
          <w:color w:val="C00000"/>
        </w:rPr>
        <w:t>B. Intravenous thiamine</w:t>
      </w:r>
    </w:p>
    <w:p>
      <w:pPr>
        <w:ind w:left="360"/>
      </w:pPr>
      <w:r>
        <w:t>C. Intravenous ascorbic acid</w:t>
      </w:r>
    </w:p>
    <w:p>
      <w:pPr>
        <w:ind w:left="360"/>
      </w:pPr>
      <w:r>
        <w:t>D. Intravenous glucose</w:t>
      </w:r>
    </w:p>
    <w:p>
      <w:pPr>
        <w:ind w:left="360"/>
      </w:pPr>
      <w:r>
        <w:rPr>
          <w:b/>
        </w:rPr>
        <w:t xml:space="preserve">Answer: </w:t>
      </w:r>
      <w:r>
        <w:rPr>
          <w:b/>
          <w:color w:val="C00000"/>
        </w:rPr>
        <w:t>B. Intravenous thiamine</w:t>
      </w:r>
    </w:p>
    <w:p>
      <w:pPr>
        <w:ind w:left="360"/>
      </w:pPr>
      <w:r>
        <w:rPr>
          <w:b/>
        </w:rPr>
        <w:t xml:space="preserve">Rationale: </w:t>
      </w:r>
      <w:r>
        <w:t>Confusion, ophthalmoplegia (double vision) and ataxic gait in an alcohol-dependent patient is the classic triad of Wernicke's encephalopathy; IV thiamine must be given before glucose to prevent precipitating/worsening the encephalopathy (Brunner &amp; Suddarth; MOH guidelines).</w:t>
      </w:r>
    </w:p>
    <w:p/>
    <w:p>
      <w:r>
        <w:rPr>
          <w:b/>
        </w:rPr>
        <w:t xml:space="preserve">716. </w:t>
      </w:r>
      <w:r>
        <w:rPr>
          <w:b/>
        </w:rPr>
        <w:t>Which of the following parts of the brain is associated with multiple feelings and behaviors and is sometimes referred to as the “emotional brain”: -</w:t>
      </w:r>
    </w:p>
    <w:p>
      <w:pPr>
        <w:ind w:left="360"/>
      </w:pPr>
      <w:r>
        <w:t>A. Frontal lobe</w:t>
      </w:r>
    </w:p>
    <w:p>
      <w:pPr>
        <w:ind w:left="360"/>
      </w:pPr>
      <w:r>
        <w:t>B. Thalamus</w:t>
      </w:r>
    </w:p>
    <w:p>
      <w:pPr>
        <w:ind w:left="360"/>
      </w:pPr>
      <w:r>
        <w:t>C. Hypothalamus</w:t>
      </w:r>
    </w:p>
    <w:p>
      <w:pPr>
        <w:ind w:left="360"/>
      </w:pPr>
      <w:r>
        <w:rPr>
          <w:b/>
          <w:color w:val="C00000"/>
        </w:rPr>
        <w:t>D. Limbic system</w:t>
      </w:r>
    </w:p>
    <w:p>
      <w:pPr>
        <w:ind w:left="360"/>
      </w:pPr>
      <w:r>
        <w:rPr>
          <w:b/>
        </w:rPr>
        <w:t xml:space="preserve">Answer: </w:t>
      </w:r>
      <w:r>
        <w:rPr>
          <w:b/>
          <w:color w:val="C00000"/>
        </w:rPr>
        <w:t>D. Limbic system</w:t>
      </w:r>
    </w:p>
    <w:p>
      <w:pPr>
        <w:ind w:left="360"/>
      </w:pPr>
      <w:r>
        <w:rPr>
          <w:b/>
        </w:rPr>
        <w:t xml:space="preserve">Rationale: </w:t>
      </w:r>
      <w:r>
        <w:t>The limbic system is termed the 'emotional brain', governing multiple emotions and behaviours; the frontal lobe handles executive function and the thalamus is a sensory relay (neuroanatomy texts).</w:t>
      </w:r>
    </w:p>
    <w:p/>
    <w:p>
      <w:r>
        <w:rPr>
          <w:b/>
        </w:rPr>
        <w:t xml:space="preserve">717. </w:t>
      </w:r>
      <w:r>
        <w:rPr>
          <w:b/>
        </w:rPr>
        <w:t>Which of the following is a tricyclic antidepressant:-</w:t>
      </w:r>
    </w:p>
    <w:p>
      <w:pPr>
        <w:ind w:left="360"/>
      </w:pPr>
      <w:r>
        <w:t>A. Paroxetine</w:t>
      </w:r>
    </w:p>
    <w:p>
      <w:pPr>
        <w:ind w:left="360"/>
      </w:pPr>
      <w:r>
        <w:t>B. Escitalopram</w:t>
      </w:r>
    </w:p>
    <w:p>
      <w:pPr>
        <w:ind w:left="360"/>
      </w:pPr>
      <w:r>
        <w:t>C. Venlafaxine</w:t>
      </w:r>
    </w:p>
    <w:p>
      <w:pPr>
        <w:ind w:left="360"/>
      </w:pPr>
      <w:r>
        <w:rPr>
          <w:b/>
          <w:color w:val="C00000"/>
        </w:rPr>
        <w:t>D. Amitriptyline</w:t>
      </w:r>
    </w:p>
    <w:p>
      <w:pPr>
        <w:ind w:left="360"/>
      </w:pPr>
      <w:r>
        <w:rPr>
          <w:b/>
        </w:rPr>
        <w:t xml:space="preserve">Answer: </w:t>
      </w:r>
      <w:r>
        <w:rPr>
          <w:b/>
          <w:color w:val="C00000"/>
        </w:rPr>
        <w:t>D. Amitriptyline</w:t>
      </w:r>
    </w:p>
    <w:p>
      <w:pPr>
        <w:ind w:left="360"/>
      </w:pPr>
      <w:r>
        <w:rPr>
          <w:b/>
        </w:rPr>
        <w:t xml:space="preserve">Rationale: </w:t>
      </w:r>
      <w:r>
        <w:t>Amitriptyline is a classic tricyclic antidepressant, whereas paroxetine and escitalopram are SSRIs and venlafaxine is an SNRI (Kenya EML / psychopharmacology).</w:t>
      </w:r>
    </w:p>
    <w:p/>
    <w:p>
      <w:r>
        <w:rPr>
          <w:b/>
        </w:rPr>
        <w:t xml:space="preserve">718. </w:t>
      </w:r>
      <w:r>
        <w:rPr>
          <w:b/>
        </w:rPr>
        <w:t>Benzodiazepines primarily act on:-</w:t>
      </w:r>
    </w:p>
    <w:p>
      <w:pPr>
        <w:ind w:left="360"/>
      </w:pPr>
      <w:r>
        <w:rPr>
          <w:b/>
          <w:color w:val="C00000"/>
        </w:rPr>
        <w:t>A. GABA-A receptors</w:t>
      </w:r>
    </w:p>
    <w:p>
      <w:pPr>
        <w:ind w:left="360"/>
      </w:pPr>
      <w:r>
        <w:t>B. 5HT receptors</w:t>
      </w:r>
    </w:p>
    <w:p>
      <w:pPr>
        <w:ind w:left="360"/>
      </w:pPr>
      <w:r>
        <w:t>C. Dopamine receptors</w:t>
      </w:r>
    </w:p>
    <w:p>
      <w:pPr>
        <w:ind w:left="360"/>
      </w:pPr>
      <w:r>
        <w:t>D. Mu receptors</w:t>
      </w:r>
    </w:p>
    <w:p>
      <w:pPr>
        <w:ind w:left="360"/>
      </w:pPr>
      <w:r>
        <w:rPr>
          <w:b/>
        </w:rPr>
        <w:t xml:space="preserve">Answer: </w:t>
      </w:r>
      <w:r>
        <w:rPr>
          <w:b/>
          <w:color w:val="C00000"/>
        </w:rPr>
        <w:t>A. GABA-A receptors</w:t>
      </w:r>
    </w:p>
    <w:p>
      <w:pPr>
        <w:ind w:left="360"/>
      </w:pPr>
      <w:r>
        <w:rPr>
          <w:b/>
        </w:rPr>
        <w:t xml:space="preserve">Rationale: </w:t>
      </w:r>
      <w:r>
        <w:t>Benzodiazepines act by enhancing GABA at GABA-A receptors, increasing chloride conductance and CNS inhibition (pharmacology). Serotonin, dopamine and mu (opioid) receptors are unrelated to their primary action.</w:t>
      </w:r>
    </w:p>
    <w:p/>
    <w:p>
      <w:r>
        <w:rPr>
          <w:b/>
        </w:rPr>
        <w:t xml:space="preserve">719. </w:t>
      </w:r>
      <w:r>
        <w:rPr>
          <w:b/>
        </w:rPr>
        <w:t>A child has been recovering from an operation of the cleft lip. What is your priority nursing care?</w:t>
      </w:r>
    </w:p>
    <w:p>
      <w:pPr>
        <w:ind w:left="360"/>
      </w:pPr>
      <w:r>
        <w:t>A. Bleeding tendency</w:t>
      </w:r>
    </w:p>
    <w:p>
      <w:pPr>
        <w:ind w:left="360"/>
      </w:pPr>
      <w:r>
        <w:t>B. Wound care</w:t>
      </w:r>
    </w:p>
    <w:p>
      <w:pPr>
        <w:ind w:left="360"/>
      </w:pPr>
      <w:r>
        <w:rPr>
          <w:b/>
          <w:color w:val="C00000"/>
        </w:rPr>
        <w:t>C. Airway patency</w:t>
      </w:r>
    </w:p>
    <w:p>
      <w:pPr>
        <w:ind w:left="360"/>
      </w:pPr>
      <w:r>
        <w:t>D. Risk for Infection</w:t>
      </w:r>
    </w:p>
    <w:p>
      <w:pPr>
        <w:ind w:left="360"/>
      </w:pPr>
      <w:r>
        <w:rPr>
          <w:b/>
        </w:rPr>
        <w:t xml:space="preserve">Answer: </w:t>
      </w:r>
      <w:r>
        <w:rPr>
          <w:b/>
          <w:color w:val="C00000"/>
        </w:rPr>
        <w:t>C. Airway patency</w:t>
      </w:r>
    </w:p>
    <w:p>
      <w:pPr>
        <w:ind w:left="360"/>
      </w:pPr>
      <w:r>
        <w:rPr>
          <w:b/>
        </w:rPr>
        <w:t xml:space="preserve">Rationale: </w:t>
      </w:r>
      <w:r>
        <w:t>Following cleft-lip repair, maintaining airway patency is the priority per ABC prioritisation, as oedema, secretions and altered anatomy risk obstruction (Basic Paediatric Protocols / paediatric surgical nursing). Bleeding, wound care and infection are important but subordinate to airway.</w:t>
      </w:r>
    </w:p>
    <w:p/>
    <w:p>
      <w:r>
        <w:rPr>
          <w:b/>
        </w:rPr>
        <w:t xml:space="preserve">720. </w:t>
      </w:r>
      <w:r>
        <w:rPr>
          <w:b/>
        </w:rPr>
        <w:t>Which of the following effective nursing intervention in order to prevent occurrence of Gastroesophageal reflux?</w:t>
      </w:r>
    </w:p>
    <w:p>
      <w:pPr>
        <w:ind w:left="360"/>
      </w:pPr>
      <w:r>
        <w:t>A. Giving solid foods</w:t>
      </w:r>
    </w:p>
    <w:p>
      <w:pPr>
        <w:ind w:left="360"/>
      </w:pPr>
      <w:r>
        <w:rPr>
          <w:b/>
          <w:color w:val="C00000"/>
        </w:rPr>
        <w:t>B. Giving frequent small feedings</w:t>
      </w:r>
    </w:p>
    <w:p>
      <w:pPr>
        <w:ind w:left="360"/>
      </w:pPr>
      <w:r>
        <w:t>C. Giving semi-solid foods</w:t>
      </w:r>
    </w:p>
    <w:p>
      <w:pPr>
        <w:ind w:left="360"/>
      </w:pPr>
      <w:r>
        <w:t>D. Giving osterized feeding</w:t>
      </w:r>
    </w:p>
    <w:p>
      <w:pPr>
        <w:ind w:left="360"/>
      </w:pPr>
      <w:r>
        <w:rPr>
          <w:b/>
        </w:rPr>
        <w:t xml:space="preserve">Answer: </w:t>
      </w:r>
      <w:r>
        <w:rPr>
          <w:b/>
          <w:color w:val="C00000"/>
        </w:rPr>
        <w:t>B. Giving frequent small feedings</w:t>
      </w:r>
    </w:p>
    <w:p>
      <w:pPr>
        <w:ind w:left="360"/>
      </w:pPr>
      <w:r>
        <w:rPr>
          <w:b/>
        </w:rPr>
        <w:t xml:space="preserve">Rationale: </w:t>
      </w:r>
      <w:r>
        <w:t>Small, frequent feeds (with upright positioning) reduce gastric volume and prevent gastro-oesophageal reflux in infants (paediatric nursing). Solid/semi-solid or osterised feeds do not address the mechanism of reflux.</w:t>
      </w:r>
    </w:p>
    <w:p/>
    <w:p>
      <w:r>
        <w:rPr>
          <w:b/>
        </w:rPr>
        <w:t xml:space="preserve">721. </w:t>
      </w:r>
      <w:r>
        <w:rPr>
          <w:b/>
        </w:rPr>
        <w:t>The following are signs and symptoms of asthma except:</w:t>
      </w:r>
    </w:p>
    <w:p>
      <w:pPr>
        <w:ind w:left="360"/>
      </w:pPr>
      <w:r>
        <w:t>A. Fatigue</w:t>
      </w:r>
    </w:p>
    <w:p>
      <w:pPr>
        <w:ind w:left="360"/>
      </w:pPr>
      <w:r>
        <w:rPr>
          <w:b/>
          <w:color w:val="C00000"/>
        </w:rPr>
        <w:t>B. pinkish skin</w:t>
      </w:r>
    </w:p>
    <w:p>
      <w:pPr>
        <w:ind w:left="360"/>
      </w:pPr>
      <w:r>
        <w:t>C. Moist skin</w:t>
      </w:r>
    </w:p>
    <w:p>
      <w:pPr>
        <w:ind w:left="360"/>
      </w:pPr>
      <w:r>
        <w:t>D. Use of accessory muscles</w:t>
      </w:r>
    </w:p>
    <w:p>
      <w:pPr>
        <w:ind w:left="360"/>
      </w:pPr>
      <w:r>
        <w:rPr>
          <w:b/>
        </w:rPr>
        <w:t xml:space="preserve">Answer: </w:t>
      </w:r>
      <w:r>
        <w:rPr>
          <w:b/>
          <w:color w:val="C00000"/>
        </w:rPr>
        <w:t>B. pinkish skin</w:t>
      </w:r>
    </w:p>
    <w:p>
      <w:pPr>
        <w:ind w:left="360"/>
      </w:pPr>
      <w:r>
        <w:rPr>
          <w:b/>
        </w:rPr>
        <w:t xml:space="preserve">Rationale: </w:t>
      </w:r>
      <w:r>
        <w:t>In an asthma attack the child is hypoxic, so cyanosis (not pinkish skin) is expected; fatigue, diaphoresis (moist skin) and accessory muscle use are true signs (Basic Paediatric Protocols / respiratory nursing). Thus pinkish skin is the exception.</w:t>
      </w:r>
    </w:p>
    <w:p/>
    <w:p>
      <w:r>
        <w:rPr>
          <w:b/>
        </w:rPr>
        <w:t xml:space="preserve">722. </w:t>
      </w:r>
      <w:r>
        <w:rPr>
          <w:b/>
        </w:rPr>
        <w:t>A mother would like to know the reason why there is asthma in her child. How would you explain it?</w:t>
      </w:r>
    </w:p>
    <w:p>
      <w:pPr>
        <w:ind w:left="360"/>
      </w:pPr>
      <w:r>
        <w:t>A. An asthma attack is a response to release of inflammatory mediators to epithelial cells. The autonomic neural control to airway is affected.</w:t>
      </w:r>
    </w:p>
    <w:p>
      <w:pPr>
        <w:ind w:left="360"/>
      </w:pPr>
      <w:r>
        <w:rPr>
          <w:b/>
          <w:color w:val="C00000"/>
        </w:rPr>
        <w:t>B. An asthma attack can happen when the child is exposed to certain allergens that would trigger an allergic reaction to the bronchioles causing constriction of the bronchial tree. This is either acquired or being hereditary</w:t>
      </w:r>
    </w:p>
    <w:p>
      <w:pPr>
        <w:ind w:left="360"/>
      </w:pPr>
      <w:r>
        <w:t>C. An asthma attack is an inborn problem of a child that involves abnormal growth of the bronchial tree causing restriction.</w:t>
      </w:r>
    </w:p>
    <w:p>
      <w:pPr>
        <w:ind w:left="360"/>
      </w:pPr>
      <w:r>
        <w:t>D. All of these</w:t>
      </w:r>
    </w:p>
    <w:p>
      <w:pPr>
        <w:ind w:left="360"/>
      </w:pPr>
      <w:r>
        <w:rPr>
          <w:b/>
        </w:rPr>
        <w:t xml:space="preserve">Answer: </w:t>
      </w:r>
      <w:r>
        <w:rPr>
          <w:b/>
          <w:color w:val="C00000"/>
        </w:rPr>
        <w:t>B. An asthma attack can happen when the child is exposed to certain allergens that would trigger an allergic reaction to the bronchioles causing constriction of the bronchial tree. This is either acquired or being hereditary</w:t>
      </w:r>
    </w:p>
    <w:p>
      <w:pPr>
        <w:ind w:left="360"/>
      </w:pPr>
      <w:r>
        <w:rPr>
          <w:b/>
        </w:rPr>
        <w:t xml:space="preserve">Rationale: </w:t>
      </w:r>
      <w:r>
        <w:t>Asthma is a chronic inflammatory airway disease in which allergen exposure triggers bronchoconstriction, with both genetic (hereditary) and acquired/environmental components (WHO/GINA, paediatric nursing). This best matches option B in accessible parent-education terms.</w:t>
      </w:r>
    </w:p>
    <w:p/>
    <w:p>
      <w:r>
        <w:rPr>
          <w:b/>
        </w:rPr>
        <w:t xml:space="preserve">723. </w:t>
      </w:r>
      <w:r>
        <w:rPr>
          <w:b/>
        </w:rPr>
        <w:t>According to Erikson stage, what is the stage of a toddler going through?</w:t>
      </w:r>
    </w:p>
    <w:p>
      <w:pPr>
        <w:ind w:left="360"/>
      </w:pPr>
      <w:r>
        <w:t>A. Trust versus mistrust</w:t>
      </w:r>
    </w:p>
    <w:p>
      <w:pPr>
        <w:ind w:left="360"/>
      </w:pPr>
      <w:r>
        <w:t>B. Initiative versus Guilt</w:t>
      </w:r>
    </w:p>
    <w:p>
      <w:pPr>
        <w:ind w:left="360"/>
      </w:pPr>
      <w:r>
        <w:rPr>
          <w:b/>
          <w:color w:val="C00000"/>
        </w:rPr>
        <w:t>C. Autonomy versus Shame</w:t>
      </w:r>
    </w:p>
    <w:p>
      <w:pPr>
        <w:ind w:left="360"/>
      </w:pPr>
      <w:r>
        <w:t>D. Identity versus Role Confusion</w:t>
      </w:r>
    </w:p>
    <w:p>
      <w:pPr>
        <w:ind w:left="360"/>
      </w:pPr>
      <w:r>
        <w:rPr>
          <w:b/>
        </w:rPr>
        <w:t xml:space="preserve">Answer: </w:t>
      </w:r>
      <w:r>
        <w:rPr>
          <w:b/>
          <w:color w:val="C00000"/>
        </w:rPr>
        <w:t>C. Autonomy versus Shame</w:t>
      </w:r>
    </w:p>
    <w:p>
      <w:pPr>
        <w:ind w:left="360"/>
      </w:pPr>
      <w:r>
        <w:rPr>
          <w:b/>
        </w:rPr>
        <w:t xml:space="preserve">Rationale: </w:t>
      </w:r>
      <w:r>
        <w:t>In Erikson's stages the toddler (approximately 1-3 years) is in the autonomy versus shame and doubt stage (growth &amp; development). Trust vs mistrust is infancy, initiative vs guilt is preschool, and identity vs role confusion is adolescence.</w:t>
      </w:r>
    </w:p>
    <w:p/>
    <w:p>
      <w:r>
        <w:rPr>
          <w:b/>
        </w:rPr>
        <w:t xml:space="preserve">724. </w:t>
      </w:r>
      <w:r>
        <w:rPr>
          <w:b/>
        </w:rPr>
        <w:t>What is the earliest time that a child can be diagnosed to have autism?</w:t>
      </w:r>
    </w:p>
    <w:p>
      <w:pPr>
        <w:ind w:left="360"/>
      </w:pPr>
      <w:r>
        <w:t>A. 2 years old</w:t>
      </w:r>
    </w:p>
    <w:p>
      <w:pPr>
        <w:ind w:left="360"/>
      </w:pPr>
      <w:r>
        <w:t>B. 2 months old</w:t>
      </w:r>
    </w:p>
    <w:p>
      <w:pPr>
        <w:ind w:left="360"/>
      </w:pPr>
      <w:r>
        <w:t>C. 6 years old</w:t>
      </w:r>
    </w:p>
    <w:p>
      <w:pPr>
        <w:ind w:left="360"/>
      </w:pPr>
      <w:r>
        <w:rPr>
          <w:b/>
          <w:color w:val="C00000"/>
        </w:rPr>
        <w:t>D. 6 months old</w:t>
      </w:r>
    </w:p>
    <w:p>
      <w:pPr>
        <w:ind w:left="360"/>
      </w:pPr>
      <w:r>
        <w:rPr>
          <w:b/>
        </w:rPr>
        <w:t xml:space="preserve">Answer: </w:t>
      </w:r>
      <w:r>
        <w:rPr>
          <w:b/>
          <w:color w:val="C00000"/>
        </w:rPr>
        <w:t>D. 6 months old</w:t>
      </w:r>
    </w:p>
    <w:p>
      <w:pPr>
        <w:ind w:left="360"/>
      </w:pPr>
      <w:r>
        <w:rPr>
          <w:b/>
        </w:rPr>
        <w:t xml:space="preserve">Rationale: </w:t>
      </w:r>
      <w:r>
        <w:t>Early signs of autism (impaired social engagement, lack of eye contact/social smile) can be detected as early as 6 months of age, the earliest of the options offered (child development). The other options are later than the earliest detectable point.</w:t>
      </w:r>
    </w:p>
    <w:p>
      <w:pPr>
        <w:ind w:left="360"/>
      </w:pPr>
      <w:r>
        <w:rPr>
          <w:i/>
          <w:color w:val="C00000"/>
        </w:rPr>
        <w:t>⚠ More than one defensible answer</w:t>
      </w:r>
    </w:p>
    <w:p/>
    <w:p>
      <w:r>
        <w:rPr>
          <w:b/>
        </w:rPr>
        <w:t xml:space="preserve">725. </w:t>
      </w:r>
      <w:r>
        <w:rPr>
          <w:b/>
        </w:rPr>
        <w:t>The nurse leads an adolescent health information group, which often expands into other areas of discussion. She knows that these youths are trying to find out “who they are,” and discussion often focuses on which directions they want to take in school and life, as well as peer relationships. According to Erikson, this stage is known as:</w:t>
      </w:r>
    </w:p>
    <w:p>
      <w:pPr>
        <w:ind w:left="360"/>
      </w:pPr>
      <w:r>
        <w:rPr>
          <w:b/>
          <w:color w:val="C00000"/>
        </w:rPr>
        <w:t>A. identity vs. role confusion</w:t>
      </w:r>
    </w:p>
    <w:p>
      <w:pPr>
        <w:ind w:left="360"/>
      </w:pPr>
      <w:r>
        <w:t>B. adolescent rebellion.</w:t>
      </w:r>
    </w:p>
    <w:p>
      <w:pPr>
        <w:ind w:left="360"/>
      </w:pPr>
      <w:r>
        <w:t>C. career experimentation.</w:t>
      </w:r>
    </w:p>
    <w:p>
      <w:pPr>
        <w:ind w:left="360"/>
      </w:pPr>
      <w:r>
        <w:t>D. relationship testing</w:t>
      </w:r>
    </w:p>
    <w:p>
      <w:pPr>
        <w:ind w:left="360"/>
      </w:pPr>
      <w:r>
        <w:rPr>
          <w:b/>
        </w:rPr>
        <w:t xml:space="preserve">Answer: </w:t>
      </w:r>
      <w:r>
        <w:rPr>
          <w:b/>
          <w:color w:val="C00000"/>
        </w:rPr>
        <w:t>A. identity vs. role confusion</w:t>
      </w:r>
    </w:p>
    <w:p>
      <w:pPr>
        <w:ind w:left="360"/>
      </w:pPr>
      <w:r>
        <w:rPr>
          <w:b/>
        </w:rPr>
        <w:t xml:space="preserve">Rationale: </w:t>
      </w:r>
      <w:r>
        <w:t>Adolescents seeking to discover 'who they are' are in Erikson's identity versus role confusion stage (growth &amp; development). The other options are not Erikson stages.</w:t>
      </w:r>
    </w:p>
    <w:p/>
    <w:p>
      <w:r>
        <w:rPr>
          <w:b/>
        </w:rPr>
        <w:t xml:space="preserve">726. </w:t>
      </w:r>
      <w:r>
        <w:rPr>
          <w:b/>
        </w:rPr>
        <w:t>Which of the following is not an acyanotic heart disease?</w:t>
      </w:r>
    </w:p>
    <w:p>
      <w:pPr>
        <w:ind w:left="360"/>
      </w:pPr>
      <w:r>
        <w:t>A. Patent Ductus Arteriosus</w:t>
      </w:r>
    </w:p>
    <w:p>
      <w:pPr>
        <w:ind w:left="360"/>
      </w:pPr>
      <w:r>
        <w:t>B. Patent Ductus Arteriosus</w:t>
      </w:r>
    </w:p>
    <w:p>
      <w:pPr>
        <w:ind w:left="360"/>
      </w:pPr>
      <w:r>
        <w:t>C. Patent Ductus Arteriosus</w:t>
      </w:r>
    </w:p>
    <w:p>
      <w:pPr>
        <w:ind w:left="360"/>
      </w:pPr>
      <w:r>
        <w:rPr>
          <w:b/>
          <w:color w:val="C00000"/>
        </w:rPr>
        <w:t>D. Tetralogy of Fallot</w:t>
      </w:r>
    </w:p>
    <w:p>
      <w:pPr>
        <w:ind w:left="360"/>
      </w:pPr>
      <w:r>
        <w:rPr>
          <w:b/>
        </w:rPr>
        <w:t xml:space="preserve">Answer: </w:t>
      </w:r>
      <w:r>
        <w:rPr>
          <w:b/>
          <w:color w:val="C00000"/>
        </w:rPr>
        <w:t>D. Tetralogy of Fallot</w:t>
      </w:r>
    </w:p>
    <w:p>
      <w:pPr>
        <w:ind w:left="360"/>
      </w:pPr>
      <w:r>
        <w:rPr>
          <w:b/>
        </w:rPr>
        <w:t xml:space="preserve">Rationale: </w:t>
      </w:r>
      <w:r>
        <w:t>Tetralogy of Fallot is a cyanotic (right-to-left shunt) congenital heart disease, whereas Patent Ductus Arteriosus is acyanotic; thus ToF is NOT acyanotic (paediatric cardiology). Options A-C are duplicate distractors.</w:t>
      </w:r>
    </w:p>
    <w:p>
      <w:pPr>
        <w:ind w:left="360"/>
      </w:pPr>
      <w:r>
        <w:rPr>
          <w:i/>
          <w:color w:val="C00000"/>
        </w:rPr>
        <w:t>⚠ Question may be INCOMPLETE</w:t>
      </w:r>
    </w:p>
    <w:p/>
    <w:p>
      <w:r>
        <w:rPr>
          <w:b/>
        </w:rPr>
        <w:t xml:space="preserve">727. </w:t>
      </w:r>
      <w:r>
        <w:rPr>
          <w:b/>
        </w:rPr>
        <w:t>Which of the following is not a sign of severe dehydration in children?</w:t>
      </w:r>
    </w:p>
    <w:p>
      <w:pPr>
        <w:ind w:left="360"/>
      </w:pPr>
      <w:r>
        <w:t>A. lethargic or unconscious</w:t>
      </w:r>
    </w:p>
    <w:p>
      <w:pPr>
        <w:ind w:left="360"/>
      </w:pPr>
      <w:r>
        <w:rPr>
          <w:b/>
          <w:color w:val="C00000"/>
        </w:rPr>
        <w:t>B. Skin pinch goes back readily</w:t>
      </w:r>
    </w:p>
    <w:p>
      <w:pPr>
        <w:ind w:left="360"/>
      </w:pPr>
      <w:r>
        <w:t>C. Unable to drink or drinking poorly</w:t>
      </w:r>
    </w:p>
    <w:p>
      <w:pPr>
        <w:ind w:left="360"/>
      </w:pPr>
      <w:r>
        <w:t>D. Sunken eyes</w:t>
      </w:r>
    </w:p>
    <w:p>
      <w:pPr>
        <w:ind w:left="360"/>
      </w:pPr>
      <w:r>
        <w:rPr>
          <w:b/>
        </w:rPr>
        <w:t xml:space="preserve">Answer: </w:t>
      </w:r>
      <w:r>
        <w:rPr>
          <w:b/>
          <w:color w:val="C00000"/>
        </w:rPr>
        <w:t>B. Skin pinch goes back readily</w:t>
      </w:r>
    </w:p>
    <w:p>
      <w:pPr>
        <w:ind w:left="360"/>
      </w:pPr>
      <w:r>
        <w:rPr>
          <w:b/>
        </w:rPr>
        <w:t xml:space="preserve">Rationale: </w:t>
      </w:r>
      <w:r>
        <w:t>Per Kenya IMNCI, severe dehydration signs include lethargy/unconsciousness, inability to drink or drinking poorly, sunken eyes and a skin pinch that goes back VERY SLOWLY. A skin pinch that goes back readily is normal, so it is NOT a sign of severe dehydration.</w:t>
      </w:r>
    </w:p>
    <w:p/>
    <w:p>
      <w:r>
        <w:rPr>
          <w:b/>
        </w:rPr>
        <w:t xml:space="preserve">728. </w:t>
      </w:r>
      <w:r>
        <w:rPr>
          <w:b/>
        </w:rPr>
        <w:t>A baby will be able to hold its head by?</w:t>
      </w:r>
    </w:p>
    <w:p>
      <w:pPr>
        <w:ind w:left="360"/>
      </w:pPr>
      <w:r>
        <w:t>A. 11 months</w:t>
      </w:r>
    </w:p>
    <w:p>
      <w:pPr>
        <w:ind w:left="360"/>
      </w:pPr>
      <w:r>
        <w:t>B. 1 month</w:t>
      </w:r>
    </w:p>
    <w:p>
      <w:pPr>
        <w:ind w:left="360"/>
      </w:pPr>
      <w:r>
        <w:rPr>
          <w:b/>
          <w:color w:val="C00000"/>
        </w:rPr>
        <w:t>C. 3 months</w:t>
      </w:r>
    </w:p>
    <w:p>
      <w:pPr>
        <w:ind w:left="360"/>
      </w:pPr>
      <w:r>
        <w:t>D. 9months :</w:t>
      </w:r>
    </w:p>
    <w:p>
      <w:pPr>
        <w:ind w:left="360"/>
      </w:pPr>
      <w:r>
        <w:rPr>
          <w:b/>
        </w:rPr>
        <w:t xml:space="preserve">Answer: </w:t>
      </w:r>
      <w:r>
        <w:rPr>
          <w:b/>
          <w:color w:val="C00000"/>
        </w:rPr>
        <w:t>C. 3 months</w:t>
      </w:r>
    </w:p>
    <w:p>
      <w:pPr>
        <w:ind w:left="360"/>
      </w:pPr>
      <w:r>
        <w:rPr>
          <w:b/>
        </w:rPr>
        <w:t xml:space="preserve">Rationale: </w:t>
      </w:r>
      <w:r>
        <w:t>Head control (holding the head steady) is achieved by about 3 months of age per developmental milestones (Basic Paediatric Protocols / growth &amp; development). One month is too early and 9-11 months is too late for this milestone.</w:t>
      </w:r>
    </w:p>
    <w:p/>
    <w:p>
      <w:r>
        <w:rPr>
          <w:b/>
        </w:rPr>
        <w:t xml:space="preserve">729. </w:t>
      </w:r>
      <w:r>
        <w:rPr>
          <w:b/>
        </w:rPr>
        <w:t>Erikson’s developmental theories differ from Freud’s in that Erikson placed greater emphasis on</w:t>
      </w:r>
    </w:p>
    <w:p>
      <w:pPr>
        <w:ind w:left="360"/>
      </w:pPr>
      <w:r>
        <w:rPr>
          <w:b/>
          <w:color w:val="C00000"/>
        </w:rPr>
        <w:t>A. Cultural factors in development</w:t>
      </w:r>
    </w:p>
    <w:p>
      <w:pPr>
        <w:ind w:left="360"/>
      </w:pPr>
      <w:r>
        <w:t>B. Instinctual drive</w:t>
      </w:r>
    </w:p>
    <w:p>
      <w:pPr>
        <w:ind w:left="360"/>
      </w:pPr>
      <w:r>
        <w:t>C. Interpersonal relations</w:t>
      </w:r>
    </w:p>
    <w:p>
      <w:pPr>
        <w:ind w:left="360"/>
      </w:pPr>
      <w:r>
        <w:t>D. Psychosexual development</w:t>
      </w:r>
    </w:p>
    <w:p>
      <w:pPr>
        <w:ind w:left="360"/>
      </w:pPr>
      <w:r>
        <w:rPr>
          <w:b/>
        </w:rPr>
        <w:t xml:space="preserve">Answer: </w:t>
      </w:r>
      <w:r>
        <w:rPr>
          <w:b/>
          <w:color w:val="C00000"/>
        </w:rPr>
        <w:t>A. Cultural factors in development</w:t>
      </w:r>
    </w:p>
    <w:p>
      <w:pPr>
        <w:ind w:left="360"/>
      </w:pPr>
      <w:r>
        <w:rPr>
          <w:b/>
        </w:rPr>
        <w:t xml:space="preserve">Rationale: </w:t>
      </w:r>
      <w:r>
        <w:t>Erikson's psychosocial theory emphasised cultural and social influences across the lifespan, differing from Freud's focus on instinctual drives and psychosexual development (growth &amp; development). While Erikson also valued relationships, cultural/psychosocial emphasis is the defining contrast with Freud.</w:t>
      </w:r>
    </w:p>
    <w:p>
      <w:pPr>
        <w:ind w:left="360"/>
      </w:pPr>
      <w:r>
        <w:rPr>
          <w:i/>
          <w:color w:val="C00000"/>
        </w:rPr>
        <w:t>⚠ More than one defensible answer</w:t>
      </w:r>
    </w:p>
    <w:p/>
    <w:p>
      <w:r>
        <w:rPr>
          <w:b/>
        </w:rPr>
        <w:t xml:space="preserve">730. </w:t>
      </w:r>
      <w:r>
        <w:rPr>
          <w:b/>
        </w:rPr>
        <w:t>While assessing a newborn with cleft lip, the nurse would be alert that which of the following will most likely be compromised?</w:t>
      </w:r>
    </w:p>
    <w:p>
      <w:pPr>
        <w:ind w:left="360"/>
      </w:pPr>
      <w:r>
        <w:rPr>
          <w:b/>
          <w:color w:val="C00000"/>
        </w:rPr>
        <w:t>A. Sucking ability</w:t>
      </w:r>
    </w:p>
    <w:p>
      <w:pPr>
        <w:ind w:left="360"/>
      </w:pPr>
      <w:r>
        <w:t>B. Respiratory status</w:t>
      </w:r>
    </w:p>
    <w:p>
      <w:pPr>
        <w:ind w:left="360"/>
      </w:pPr>
      <w:r>
        <w:t>C. Locomotion</w:t>
      </w:r>
    </w:p>
    <w:p>
      <w:pPr>
        <w:ind w:left="360"/>
      </w:pPr>
      <w:r>
        <w:t>D. GI function</w:t>
      </w:r>
    </w:p>
    <w:p>
      <w:pPr>
        <w:ind w:left="360"/>
      </w:pPr>
      <w:r>
        <w:rPr>
          <w:b/>
        </w:rPr>
        <w:t xml:space="preserve">Answer: </w:t>
      </w:r>
      <w:r>
        <w:rPr>
          <w:b/>
          <w:color w:val="C00000"/>
        </w:rPr>
        <w:t>A. Sucking ability</w:t>
      </w:r>
    </w:p>
    <w:p>
      <w:pPr>
        <w:ind w:left="360"/>
      </w:pPr>
      <w:r>
        <w:rPr>
          <w:b/>
        </w:rPr>
        <w:t xml:space="preserve">Rationale: </w:t>
      </w:r>
      <w:r>
        <w:t>A cleft lip disrupts the infant's ability to form a seal, so sucking ability is most likely compromised, creating feeding difficulty (paediatric/neonatal nursing). Respiratory status, locomotion and GI function are not primarily affected by an isolated cleft lip.</w:t>
      </w:r>
    </w:p>
    <w:p/>
    <w:p>
      <w:r>
        <w:rPr>
          <w:b/>
        </w:rPr>
        <w:t xml:space="preserve">731. </w:t>
      </w:r>
      <w:r>
        <w:rPr>
          <w:b/>
        </w:rPr>
        <w:t>Patients with Idiopathic thrombocytopenic Purpura (ITP) have increased risk of bleeding. Therefore the nurse must carefully monitor:</w:t>
      </w:r>
    </w:p>
    <w:p>
      <w:pPr>
        <w:ind w:left="360"/>
      </w:pPr>
      <w:r>
        <w:t>A. WBC and bleeding time</w:t>
      </w:r>
    </w:p>
    <w:p>
      <w:pPr>
        <w:ind w:left="360"/>
      </w:pPr>
      <w:r>
        <w:t>B. Iron and ferritin level</w:t>
      </w:r>
    </w:p>
    <w:p>
      <w:pPr>
        <w:ind w:left="360"/>
      </w:pPr>
      <w:r>
        <w:t>C. PT and PTT</w:t>
      </w:r>
    </w:p>
    <w:p>
      <w:pPr>
        <w:ind w:left="360"/>
      </w:pPr>
      <w:r>
        <w:rPr>
          <w:b/>
          <w:color w:val="C00000"/>
        </w:rPr>
        <w:t>D. Platelet count and RBCs</w:t>
      </w:r>
    </w:p>
    <w:p>
      <w:pPr>
        <w:ind w:left="360"/>
      </w:pPr>
      <w:r>
        <w:rPr>
          <w:b/>
        </w:rPr>
        <w:t xml:space="preserve">Answer: </w:t>
      </w:r>
      <w:r>
        <w:rPr>
          <w:b/>
          <w:color w:val="C00000"/>
        </w:rPr>
        <w:t>D. Platelet count and RBCs</w:t>
      </w:r>
    </w:p>
    <w:p>
      <w:pPr>
        <w:ind w:left="360"/>
      </w:pPr>
      <w:r>
        <w:rPr>
          <w:b/>
        </w:rPr>
        <w:t xml:space="preserve">Rationale: </w:t>
      </w:r>
      <w:r>
        <w:t>ITP is a thrombocytopenia; the nurse monitors platelet count (and RBCs for bleeding-related anaemia) since coagulation cascade tests (PT/PTT) are typically normal in ITP (haematology nursing). Iron/ferritin and WBC are not the primary monitoring focus.</w:t>
      </w:r>
    </w:p>
    <w:p/>
    <w:p>
      <w:r>
        <w:rPr>
          <w:b/>
        </w:rPr>
        <w:t xml:space="preserve">732. </w:t>
      </w:r>
      <w:r>
        <w:rPr>
          <w:b/>
        </w:rPr>
        <w:t>A treatment plan for child with sickle cell anemia will include:</w:t>
      </w:r>
    </w:p>
    <w:p>
      <w:pPr>
        <w:ind w:left="360"/>
      </w:pPr>
      <w:r>
        <w:t>A. IV fluids to adequately hydrate</w:t>
      </w:r>
    </w:p>
    <w:p>
      <w:pPr>
        <w:ind w:left="360"/>
      </w:pPr>
      <w:r>
        <w:t>B. Narcotic pain management when pain is severe</w:t>
      </w:r>
    </w:p>
    <w:p>
      <w:pPr>
        <w:ind w:left="360"/>
      </w:pPr>
      <w:r>
        <w:t>C. Transfusion of RBCs to correct anemia</w:t>
      </w:r>
    </w:p>
    <w:p>
      <w:pPr>
        <w:ind w:left="360"/>
      </w:pPr>
      <w:r>
        <w:rPr>
          <w:b/>
          <w:color w:val="C00000"/>
        </w:rPr>
        <w:t>D. All of these</w:t>
      </w:r>
    </w:p>
    <w:p>
      <w:pPr>
        <w:ind w:left="360"/>
      </w:pPr>
      <w:r>
        <w:rPr>
          <w:b/>
        </w:rPr>
        <w:t xml:space="preserve">Answer: </w:t>
      </w:r>
      <w:r>
        <w:rPr>
          <w:b/>
          <w:color w:val="C00000"/>
        </w:rPr>
        <w:t>D. All of these</w:t>
      </w:r>
    </w:p>
    <w:p>
      <w:pPr>
        <w:ind w:left="360"/>
      </w:pPr>
      <w:r>
        <w:rPr>
          <w:b/>
        </w:rPr>
        <w:t xml:space="preserve">Rationale: </w:t>
      </w:r>
      <w:r>
        <w:t>Management of a sickle cell crisis includes adequate hydration with IV fluids, analgesia including opioids for severe pain, and RBC transfusion for significant anaemia (Kenya sickle cell guidelines / paediatric nursing). Therefore all listed measures apply.</w:t>
      </w:r>
    </w:p>
    <w:p/>
    <w:p>
      <w:r>
        <w:rPr>
          <w:b/>
        </w:rPr>
        <w:t xml:space="preserve">733. </w:t>
      </w:r>
      <w:r>
        <w:rPr>
          <w:b/>
        </w:rPr>
        <w:t>A 9-year old is admitted with suspected rheumatic fever. Which finding is suggested of polymigratory arthritis?</w:t>
      </w:r>
    </w:p>
    <w:p>
      <w:pPr>
        <w:ind w:left="360"/>
      </w:pPr>
      <w:r>
        <w:t>A. Irregular movements of the extremities and facial grimacing</w:t>
      </w:r>
    </w:p>
    <w:p>
      <w:pPr>
        <w:ind w:left="360"/>
      </w:pPr>
      <w:r>
        <w:t>B. Painless swelling over the extensor surfaces of the joints</w:t>
      </w:r>
    </w:p>
    <w:p>
      <w:pPr>
        <w:ind w:left="360"/>
      </w:pPr>
      <w:r>
        <w:t>C. Faint areas of red demarcation over the back and abdomen</w:t>
      </w:r>
    </w:p>
    <w:p>
      <w:pPr>
        <w:ind w:left="360"/>
      </w:pPr>
      <w:r>
        <w:rPr>
          <w:b/>
          <w:color w:val="C00000"/>
        </w:rPr>
        <w:t>D. Swelling, inflammation and effusion of the joints</w:t>
      </w:r>
    </w:p>
    <w:p>
      <w:pPr>
        <w:ind w:left="360"/>
      </w:pPr>
      <w:r>
        <w:rPr>
          <w:b/>
        </w:rPr>
        <w:t xml:space="preserve">Answer: </w:t>
      </w:r>
      <w:r>
        <w:rPr>
          <w:b/>
          <w:color w:val="C00000"/>
        </w:rPr>
        <w:t>D. Swelling, inflammation and effusion of the joints</w:t>
      </w:r>
    </w:p>
    <w:p>
      <w:pPr>
        <w:ind w:left="360"/>
      </w:pPr>
      <w:r>
        <w:rPr>
          <w:b/>
        </w:rPr>
        <w:t xml:space="preserve">Rationale: </w:t>
      </w:r>
      <w:r>
        <w:t>Polymigratory arthritis of rheumatic fever presents as swelling, inflammation and effusion migrating between large joints (Jones criteria / paediatric nursing). Irregular movements/grimacing indicate chorea, painless swellings indicate nodules, and red demarcation indicates erythema marginatum.</w:t>
      </w:r>
    </w:p>
    <w:p/>
    <w:p>
      <w:r>
        <w:rPr>
          <w:b/>
        </w:rPr>
        <w:t xml:space="preserve">734. </w:t>
      </w:r>
      <w:r>
        <w:rPr>
          <w:b/>
        </w:rPr>
        <w:t>Which nursing action is a priority as the plan of care is developed for a 7year-old child hospitalized for acute glomerulo-nephritis?</w:t>
      </w:r>
    </w:p>
    <w:p>
      <w:pPr>
        <w:ind w:left="360"/>
      </w:pPr>
      <w:r>
        <w:t>A. Assess for generalized edema</w:t>
      </w:r>
    </w:p>
    <w:p>
      <w:pPr>
        <w:ind w:left="360"/>
      </w:pPr>
      <w:r>
        <w:t>B. Monitor for increased urinary output</w:t>
      </w:r>
    </w:p>
    <w:p>
      <w:pPr>
        <w:ind w:left="360"/>
      </w:pPr>
      <w:r>
        <w:t>C. Encourage rest during hyperactive periods</w:t>
      </w:r>
    </w:p>
    <w:p>
      <w:pPr>
        <w:ind w:left="360"/>
      </w:pPr>
      <w:r>
        <w:rPr>
          <w:b/>
          <w:color w:val="C00000"/>
        </w:rPr>
        <w:t>D. Note patterns of increased blood pressure</w:t>
      </w:r>
    </w:p>
    <w:p>
      <w:pPr>
        <w:ind w:left="360"/>
      </w:pPr>
      <w:r>
        <w:rPr>
          <w:b/>
        </w:rPr>
        <w:t xml:space="preserve">Answer: </w:t>
      </w:r>
      <w:r>
        <w:rPr>
          <w:b/>
          <w:color w:val="C00000"/>
        </w:rPr>
        <w:t>D. Note patterns of increased blood pressure</w:t>
      </w:r>
    </w:p>
    <w:p>
      <w:pPr>
        <w:ind w:left="360"/>
      </w:pPr>
      <w:r>
        <w:rPr>
          <w:b/>
        </w:rPr>
        <w:t xml:space="preserve">Rationale: </w:t>
      </w:r>
      <w:r>
        <w:t>In acute glomerulonephritis, hypertension from fluid overload is a key life-threatening complication, so monitoring blood pressure patterns is the priority (paediatric renal nursing). Edema assessment matters but hypertension surveillance is the priority; oliguria (not increased output) is expected.</w:t>
      </w:r>
    </w:p>
    <w:p>
      <w:pPr>
        <w:ind w:left="360"/>
      </w:pPr>
      <w:r>
        <w:rPr>
          <w:i/>
          <w:color w:val="C00000"/>
        </w:rPr>
        <w:t>⚠ More than one defensible answer</w:t>
      </w:r>
    </w:p>
    <w:p/>
    <w:p>
      <w:r>
        <w:rPr>
          <w:b/>
        </w:rPr>
        <w:t xml:space="preserve">735. </w:t>
      </w:r>
      <w:r>
        <w:rPr>
          <w:b/>
        </w:rPr>
        <w:t>When assessing a 12 year old child with Wilm's tumor, the nurse should keep in mind that it most important to avoid which of the following?</w:t>
      </w:r>
    </w:p>
    <w:p>
      <w:pPr>
        <w:ind w:left="360"/>
      </w:pPr>
      <w:r>
        <w:t>A. Measuring the child's chest circumference</w:t>
      </w:r>
    </w:p>
    <w:p>
      <w:pPr>
        <w:ind w:left="360"/>
      </w:pPr>
      <w:r>
        <w:rPr>
          <w:b/>
          <w:color w:val="C00000"/>
        </w:rPr>
        <w:t>B. Palpating the child's abdomen</w:t>
      </w:r>
    </w:p>
    <w:p>
      <w:pPr>
        <w:ind w:left="360"/>
      </w:pPr>
      <w:r>
        <w:t>C. Placing the child in an upright position</w:t>
      </w:r>
    </w:p>
    <w:p>
      <w:pPr>
        <w:ind w:left="360"/>
      </w:pPr>
      <w:r>
        <w:t>D. Measuring the child's occipitofrontal circumference</w:t>
      </w:r>
    </w:p>
    <w:p>
      <w:pPr>
        <w:ind w:left="360"/>
      </w:pPr>
      <w:r>
        <w:rPr>
          <w:b/>
        </w:rPr>
        <w:t xml:space="preserve">Answer: </w:t>
      </w:r>
      <w:r>
        <w:rPr>
          <w:b/>
          <w:color w:val="C00000"/>
        </w:rPr>
        <w:t>B. Palpating the child's abdomen</w:t>
      </w:r>
    </w:p>
    <w:p>
      <w:pPr>
        <w:ind w:left="360"/>
      </w:pPr>
      <w:r>
        <w:rPr>
          <w:b/>
        </w:rPr>
        <w:t xml:space="preserve">Rationale: </w:t>
      </w:r>
      <w:r>
        <w:t>In Wilms' tumour, palpating the abdomen must be avoided because it may dislodge tumour cells and cause metastatic spread (paediatric oncology nursing). The other measures pose no such risk.</w:t>
      </w:r>
    </w:p>
    <w:p/>
    <w:p>
      <w:r>
        <w:rPr>
          <w:b/>
        </w:rPr>
        <w:t xml:space="preserve">736. </w:t>
      </w:r>
      <w:r>
        <w:rPr>
          <w:b/>
        </w:rPr>
        <w:t>Craniotabes is a clinical sign of:</w:t>
      </w:r>
    </w:p>
    <w:p>
      <w:pPr>
        <w:ind w:left="360"/>
      </w:pPr>
      <w:r>
        <w:t>A. Kwashiorkor</w:t>
      </w:r>
    </w:p>
    <w:p>
      <w:pPr>
        <w:ind w:left="360"/>
      </w:pPr>
      <w:r>
        <w:t>B. Marasmus</w:t>
      </w:r>
    </w:p>
    <w:p>
      <w:pPr>
        <w:ind w:left="360"/>
      </w:pPr>
      <w:r>
        <w:rPr>
          <w:b/>
          <w:color w:val="C00000"/>
        </w:rPr>
        <w:t>C. Rickets</w:t>
      </w:r>
    </w:p>
    <w:p>
      <w:pPr>
        <w:ind w:left="360"/>
      </w:pPr>
      <w:r>
        <w:t>D. Scurvy</w:t>
      </w:r>
    </w:p>
    <w:p>
      <w:pPr>
        <w:ind w:left="360"/>
      </w:pPr>
      <w:r>
        <w:rPr>
          <w:b/>
        </w:rPr>
        <w:t xml:space="preserve">Answer: </w:t>
      </w:r>
      <w:r>
        <w:rPr>
          <w:b/>
          <w:color w:val="C00000"/>
        </w:rPr>
        <w:t>C. Rickets</w:t>
      </w:r>
    </w:p>
    <w:p>
      <w:pPr>
        <w:ind w:left="360"/>
      </w:pPr>
      <w:r>
        <w:rPr>
          <w:b/>
        </w:rPr>
        <w:t xml:space="preserve">Rationale: </w:t>
      </w:r>
      <w:r>
        <w:t>Craniotabes (soft, thin skull bones that indent under pressure) is a classic sign of vitamin D deficiency rickets, causing defective bone mineralization. Per Basic Paediatric Protocols (Kenya) and standard paediatrics, kwashiorkor/marasmus are protein-energy states and scurvy is vitamin C deficiency.</w:t>
      </w:r>
    </w:p>
    <w:p/>
    <w:p>
      <w:r>
        <w:rPr>
          <w:b/>
        </w:rPr>
        <w:t xml:space="preserve">737. </w:t>
      </w:r>
      <w:r>
        <w:rPr>
          <w:b/>
        </w:rPr>
        <w:t>Respiratory Distress Syndrome is a disease of preterm infant which caused due to all of the following except:</w:t>
      </w:r>
    </w:p>
    <w:p>
      <w:pPr>
        <w:ind w:left="360"/>
      </w:pPr>
      <w:r>
        <w:t>A. Atelectasis of alveoli.</w:t>
      </w:r>
    </w:p>
    <w:p>
      <w:pPr>
        <w:ind w:left="360"/>
      </w:pPr>
      <w:r>
        <w:t>B. Immaturity of the respiratory center.</w:t>
      </w:r>
    </w:p>
    <w:p>
      <w:pPr>
        <w:ind w:left="360"/>
      </w:pPr>
      <w:r>
        <w:rPr>
          <w:b/>
          <w:color w:val="C00000"/>
        </w:rPr>
        <w:t>C. Formation of surfactant substances.</w:t>
      </w:r>
    </w:p>
    <w:p>
      <w:pPr>
        <w:ind w:left="360"/>
      </w:pPr>
      <w:r>
        <w:t>D. Hypoxia.</w:t>
      </w:r>
    </w:p>
    <w:p>
      <w:pPr>
        <w:ind w:left="360"/>
      </w:pPr>
      <w:r>
        <w:rPr>
          <w:b/>
        </w:rPr>
        <w:t xml:space="preserve">Answer: </w:t>
      </w:r>
      <w:r>
        <w:rPr>
          <w:b/>
          <w:color w:val="C00000"/>
        </w:rPr>
        <w:t>C. Formation of surfactant substances.</w:t>
      </w:r>
    </w:p>
    <w:p>
      <w:pPr>
        <w:ind w:left="360"/>
      </w:pPr>
      <w:r>
        <w:rPr>
          <w:b/>
        </w:rPr>
        <w:t xml:space="preserve">Rationale: </w:t>
      </w:r>
      <w:r>
        <w:t>RDS of the preterm is caused by DEFICIENCY (not formation) of surfactant, leading to alveolar atelectasis, hypoxia and immature respiratory control. Since 'formation of surfactant substances' would prevent RDS, it is the exception. Per Basic Paediatric Protocols (Kenya).</w:t>
      </w:r>
    </w:p>
    <w:p/>
    <w:p>
      <w:r>
        <w:rPr>
          <w:b/>
        </w:rPr>
        <w:t xml:space="preserve">738. </w:t>
      </w:r>
      <w:r>
        <w:rPr>
          <w:b/>
        </w:rPr>
        <w:t>Sudden stimulus causes the arms to fly up and out is:</w:t>
      </w:r>
    </w:p>
    <w:p>
      <w:pPr>
        <w:ind w:left="360"/>
      </w:pPr>
      <w:r>
        <w:rPr>
          <w:b/>
          <w:color w:val="C00000"/>
        </w:rPr>
        <w:t>A. Moro</w:t>
      </w:r>
    </w:p>
    <w:p>
      <w:pPr>
        <w:ind w:left="360"/>
      </w:pPr>
      <w:r>
        <w:t>B. Gag</w:t>
      </w:r>
    </w:p>
    <w:p>
      <w:pPr>
        <w:ind w:left="360"/>
      </w:pPr>
      <w:r>
        <w:t>C. Rooting</w:t>
      </w:r>
    </w:p>
    <w:p>
      <w:pPr>
        <w:ind w:left="360"/>
      </w:pPr>
      <w:r>
        <w:t>D. Tonic neck</w:t>
      </w:r>
    </w:p>
    <w:p>
      <w:pPr>
        <w:ind w:left="360"/>
      </w:pPr>
      <w:r>
        <w:rPr>
          <w:b/>
        </w:rPr>
        <w:t xml:space="preserve">Answer: </w:t>
      </w:r>
      <w:r>
        <w:rPr>
          <w:b/>
          <w:color w:val="C00000"/>
        </w:rPr>
        <w:t>A. Moro</w:t>
      </w:r>
    </w:p>
    <w:p>
      <w:pPr>
        <w:ind w:left="360"/>
      </w:pPr>
      <w:r>
        <w:rPr>
          <w:b/>
        </w:rPr>
        <w:t xml:space="preserve">Rationale: </w:t>
      </w:r>
      <w:r>
        <w:t>The Moro (startle) reflex is elicited by a sudden stimulus causing symmetrical abduction/extension of the arms followed by flexion. Rooting and gag involve the mouth; tonic neck is the fencing posture. Standard neonatal assessment (Kozier &amp; Erb's, Basic Paediatric Protocols).</w:t>
      </w:r>
    </w:p>
    <w:p/>
    <w:p>
      <w:r>
        <w:rPr>
          <w:b/>
        </w:rPr>
        <w:t xml:space="preserve">739. </w:t>
      </w:r>
      <w:r>
        <w:rPr>
          <w:b/>
        </w:rPr>
        <w:t>A nurse is administering blood to a child who has a low hemoglobin count. He asks how long to RBC’s last in my body? The correct response is:</w:t>
      </w:r>
    </w:p>
    <w:p>
      <w:pPr>
        <w:ind w:left="360"/>
      </w:pPr>
      <w:r>
        <w:t>A. The life span of RBC is 45 days</w:t>
      </w:r>
    </w:p>
    <w:p>
      <w:pPr>
        <w:ind w:left="360"/>
      </w:pPr>
      <w:r>
        <w:t>B. The life span of RBC is 60 days</w:t>
      </w:r>
    </w:p>
    <w:p>
      <w:pPr>
        <w:ind w:left="360"/>
      </w:pPr>
      <w:r>
        <w:t>C. The life span of RBC is 90 days</w:t>
      </w:r>
    </w:p>
    <w:p>
      <w:pPr>
        <w:ind w:left="360"/>
      </w:pPr>
      <w:r>
        <w:rPr>
          <w:b/>
          <w:color w:val="C00000"/>
        </w:rPr>
        <w:t>D. The life span of RBC is 120 days</w:t>
      </w:r>
    </w:p>
    <w:p>
      <w:pPr>
        <w:ind w:left="360"/>
      </w:pPr>
      <w:r>
        <w:rPr>
          <w:b/>
        </w:rPr>
        <w:t xml:space="preserve">Answer: </w:t>
      </w:r>
      <w:r>
        <w:rPr>
          <w:b/>
          <w:color w:val="C00000"/>
        </w:rPr>
        <w:t>D. The life span of RBC is 120 days</w:t>
      </w:r>
    </w:p>
    <w:p>
      <w:pPr>
        <w:ind w:left="360"/>
      </w:pPr>
      <w:r>
        <w:rPr>
          <w:b/>
        </w:rPr>
        <w:t xml:space="preserve">Rationale: </w:t>
      </w:r>
      <w:r>
        <w:t>Normal erythrocyte lifespan is approximately 120 days before splenic removal. Anatomy &amp; Physiology / Brunner &amp; Suddarth's haematology.</w:t>
      </w:r>
    </w:p>
    <w:p/>
    <w:p>
      <w:r>
        <w:rPr>
          <w:b/>
        </w:rPr>
        <w:t xml:space="preserve">740. </w:t>
      </w:r>
      <w:r>
        <w:rPr>
          <w:b/>
        </w:rPr>
        <w:t>Which of the following clinical assessments would most likely be demonstrated in severe dehydration?</w:t>
      </w:r>
    </w:p>
    <w:p>
      <w:pPr>
        <w:ind w:left="360"/>
      </w:pPr>
      <w:r>
        <w:t>A. Pale skin turgor</w:t>
      </w:r>
    </w:p>
    <w:p>
      <w:pPr>
        <w:ind w:left="360"/>
      </w:pPr>
      <w:r>
        <w:t>B. Normal skin turgor</w:t>
      </w:r>
    </w:p>
    <w:p>
      <w:pPr>
        <w:ind w:left="360"/>
      </w:pPr>
      <w:r>
        <w:rPr>
          <w:b/>
          <w:color w:val="C00000"/>
        </w:rPr>
        <w:t>C. Marked oliguria</w:t>
      </w:r>
    </w:p>
    <w:p>
      <w:pPr>
        <w:ind w:left="360"/>
      </w:pPr>
      <w:r>
        <w:t>D. Normal blood pressure</w:t>
      </w:r>
    </w:p>
    <w:p>
      <w:pPr>
        <w:ind w:left="360"/>
      </w:pPr>
      <w:r>
        <w:rPr>
          <w:b/>
        </w:rPr>
        <w:t xml:space="preserve">Answer: </w:t>
      </w:r>
      <w:r>
        <w:rPr>
          <w:b/>
          <w:color w:val="C00000"/>
        </w:rPr>
        <w:t>C. Marked oliguria</w:t>
      </w:r>
    </w:p>
    <w:p>
      <w:pPr>
        <w:ind w:left="360"/>
      </w:pPr>
      <w:r>
        <w:rPr>
          <w:b/>
        </w:rPr>
        <w:t xml:space="preserve">Rationale: </w:t>
      </w:r>
      <w:r>
        <w:t>Severe dehydration produces marked oliguria/anuria from reduced renal perfusion, along with hypotension and poor (not normal) skin turgor. Per Kenya IMNCI classification of severe dehydration; 'normal' BP and turgor are inconsistent with severe loss.</w:t>
      </w:r>
    </w:p>
    <w:p/>
    <w:p>
      <w:r>
        <w:rPr>
          <w:b/>
        </w:rPr>
        <w:t xml:space="preserve">741. </w:t>
      </w:r>
      <w:r>
        <w:rPr>
          <w:b/>
        </w:rPr>
        <w:t>Shock is characterized by the following signs except</w:t>
      </w:r>
    </w:p>
    <w:p>
      <w:pPr>
        <w:ind w:left="360"/>
      </w:pPr>
      <w:r>
        <w:rPr>
          <w:b/>
          <w:color w:val="C00000"/>
        </w:rPr>
        <w:t>A. Tachypnea</w:t>
      </w:r>
    </w:p>
    <w:p>
      <w:pPr>
        <w:ind w:left="360"/>
      </w:pPr>
      <w:r>
        <w:t>B. Pallor</w:t>
      </w:r>
    </w:p>
    <w:p>
      <w:pPr>
        <w:ind w:left="360"/>
      </w:pPr>
      <w:r>
        <w:t>C. Cool skin</w:t>
      </w:r>
    </w:p>
    <w:p>
      <w:pPr>
        <w:ind w:left="360"/>
      </w:pPr>
      <w:r>
        <w:t>D. Delayed capillary refill</w:t>
      </w:r>
    </w:p>
    <w:p>
      <w:pPr>
        <w:ind w:left="360"/>
      </w:pPr>
      <w:r>
        <w:rPr>
          <w:b/>
        </w:rPr>
        <w:t xml:space="preserve">Answer: </w:t>
      </w:r>
      <w:r>
        <w:rPr>
          <w:b/>
          <w:color w:val="C00000"/>
        </w:rPr>
        <w:t>A. Tachypnea</w:t>
      </w:r>
    </w:p>
    <w:p>
      <w:pPr>
        <w:ind w:left="360"/>
      </w:pPr>
      <w:r>
        <w:rPr>
          <w:b/>
        </w:rPr>
        <w:t xml:space="preserve">Rationale: </w:t>
      </w:r>
      <w:r>
        <w:t>The question asks the sign that is NOT typical; however pallor, cool skin and delayed capillary refill are hallmark shock signs while tachypnea is also expected. Re-reading, tachypnea IS present in shock, but among the four the intended 'except' is tachypnea being the least specific compensatory finding. Per Basic Paediatric Protocols, all four occur in shock, so this item lists no true exception; tachypnea is the best 'except' choice as the others are the classic peripheral perfusion signs.</w:t>
      </w:r>
    </w:p>
    <w:p>
      <w:pPr>
        <w:ind w:left="360"/>
      </w:pPr>
      <w:r>
        <w:rPr>
          <w:i/>
          <w:color w:val="C00000"/>
        </w:rPr>
        <w:t>⚠ Best answer not clearly among choices  ⚠ More than one defensible answer</w:t>
      </w:r>
    </w:p>
    <w:p/>
    <w:p>
      <w:r>
        <w:rPr>
          <w:b/>
        </w:rPr>
        <w:t xml:space="preserve">742. </w:t>
      </w:r>
      <w:r>
        <w:rPr>
          <w:b/>
        </w:rPr>
        <w:t>An infant has had frequent episodes of green, mucus-containing stools. The nursing assessment reveals that the infant has dry mucus membranes, poor skin turgor, and an absence of tearing. Based on these data, what is the most appropriate nursing diagnosis?</w:t>
      </w:r>
    </w:p>
    <w:p>
      <w:pPr>
        <w:ind w:left="360"/>
      </w:pPr>
      <w:r>
        <w:t>A. Impaired skin integrity related to irritation caused by frequent, loose stools</w:t>
      </w:r>
    </w:p>
    <w:p>
      <w:pPr>
        <w:ind w:left="360"/>
      </w:pPr>
      <w:r>
        <w:rPr>
          <w:b/>
          <w:color w:val="C00000"/>
        </w:rPr>
        <w:t>B. Deficient fluid volume related to frequent, loose stools</w:t>
      </w:r>
    </w:p>
    <w:p>
      <w:pPr>
        <w:ind w:left="360"/>
      </w:pPr>
      <w:r>
        <w:t>C. Pain related to abdominal cramping and diarrhea</w:t>
      </w:r>
    </w:p>
    <w:p>
      <w:pPr>
        <w:ind w:left="360"/>
      </w:pPr>
      <w:r>
        <w:t>D. Imbalanced nutrition: less than body requirements related to diarrhea</w:t>
      </w:r>
    </w:p>
    <w:p>
      <w:pPr>
        <w:ind w:left="360"/>
      </w:pPr>
      <w:r>
        <w:rPr>
          <w:b/>
        </w:rPr>
        <w:t xml:space="preserve">Answer: </w:t>
      </w:r>
      <w:r>
        <w:rPr>
          <w:b/>
          <w:color w:val="C00000"/>
        </w:rPr>
        <w:t>B. Deficient fluid volume related to frequent, loose stools</w:t>
      </w:r>
    </w:p>
    <w:p>
      <w:pPr>
        <w:ind w:left="360"/>
      </w:pPr>
      <w:r>
        <w:rPr>
          <w:b/>
        </w:rPr>
        <w:t xml:space="preserve">Rationale: </w:t>
      </w:r>
      <w:r>
        <w:t>Dry mucous membranes, poor skin turgor and absent tearing are signs of dehydration, making deficient fluid volume the priority (ABC/physiologic) diagnosis. Per Kenya IMNCI and Kozier &amp; Erb's; skin integrity and nutrition are lower priority than fluid loss.</w:t>
      </w:r>
    </w:p>
    <w:p/>
    <w:p>
      <w:r>
        <w:rPr>
          <w:b/>
        </w:rPr>
        <w:t xml:space="preserve">743. </w:t>
      </w:r>
      <w:r>
        <w:rPr>
          <w:b/>
        </w:rPr>
        <w:t>When providing postoperative care for the child with a cleft palate, the nurse should position the child in which of the following positions?</w:t>
      </w:r>
    </w:p>
    <w:p>
      <w:pPr>
        <w:ind w:left="360"/>
      </w:pPr>
      <w:r>
        <w:t>A. Supine</w:t>
      </w:r>
    </w:p>
    <w:p>
      <w:pPr>
        <w:ind w:left="360"/>
      </w:pPr>
      <w:r>
        <w:rPr>
          <w:b/>
          <w:color w:val="C00000"/>
        </w:rPr>
        <w:t>B. Prone</w:t>
      </w:r>
    </w:p>
    <w:p>
      <w:pPr>
        <w:ind w:left="360"/>
      </w:pPr>
      <w:r>
        <w:t>C. In an infant seat</w:t>
      </w:r>
    </w:p>
    <w:p>
      <w:pPr>
        <w:ind w:left="360"/>
      </w:pPr>
      <w:r>
        <w:t>D. lateral</w:t>
      </w:r>
    </w:p>
    <w:p>
      <w:pPr>
        <w:ind w:left="360"/>
      </w:pPr>
      <w:r>
        <w:rPr>
          <w:b/>
        </w:rPr>
        <w:t xml:space="preserve">Answer: </w:t>
      </w:r>
      <w:r>
        <w:rPr>
          <w:b/>
          <w:color w:val="C00000"/>
        </w:rPr>
        <w:t>B. Prone</w:t>
      </w:r>
    </w:p>
    <w:p>
      <w:pPr>
        <w:ind w:left="360"/>
      </w:pPr>
      <w:r>
        <w:rPr>
          <w:b/>
        </w:rPr>
        <w:t xml:space="preserve">Rationale: </w:t>
      </w:r>
      <w:r>
        <w:t>After cleft palate repair the child is positioned prone (on the abdomen/side) to facilitate drainage of secretions and protect the suture line; supine risks aspiration. Standard paediatric surgical nursing (Brunner/Wong).</w:t>
      </w:r>
    </w:p>
    <w:p/>
    <w:p>
      <w:r>
        <w:rPr>
          <w:b/>
        </w:rPr>
        <w:t xml:space="preserve">744. </w:t>
      </w:r>
      <w:r>
        <w:rPr>
          <w:b/>
        </w:rPr>
        <w:t>Which assessment finding would the nurse expect in an infant diagnosed with pyloric stenosis?</w:t>
      </w:r>
    </w:p>
    <w:p>
      <w:pPr>
        <w:ind w:left="360"/>
      </w:pPr>
      <w:r>
        <w:t>A. Abdominal rigidity</w:t>
      </w:r>
    </w:p>
    <w:p>
      <w:pPr>
        <w:ind w:left="360"/>
      </w:pPr>
      <w:r>
        <w:t>B. Ribbon-like stools</w:t>
      </w:r>
    </w:p>
    <w:p>
      <w:pPr>
        <w:ind w:left="360"/>
      </w:pPr>
      <w:r>
        <w:rPr>
          <w:b/>
          <w:color w:val="C00000"/>
        </w:rPr>
        <w:t>C. Visible waves of peristalsis</w:t>
      </w:r>
    </w:p>
    <w:p>
      <w:pPr>
        <w:ind w:left="360"/>
      </w:pPr>
      <w:r>
        <w:t>D. Rectal prolapse</w:t>
      </w:r>
    </w:p>
    <w:p>
      <w:pPr>
        <w:ind w:left="360"/>
      </w:pPr>
      <w:r>
        <w:rPr>
          <w:b/>
        </w:rPr>
        <w:t xml:space="preserve">Answer: </w:t>
      </w:r>
      <w:r>
        <w:rPr>
          <w:b/>
          <w:color w:val="C00000"/>
        </w:rPr>
        <w:t>C. Visible waves of peristalsis</w:t>
      </w:r>
    </w:p>
    <w:p>
      <w:pPr>
        <w:ind w:left="360"/>
      </w:pPr>
      <w:r>
        <w:rPr>
          <w:b/>
        </w:rPr>
        <w:t xml:space="preserve">Rationale: </w:t>
      </w:r>
      <w:r>
        <w:t>Pyloric stenosis presents with visible left-to-right gastric peristaltic waves and an olive-shaped mass with projectile vomiting. Abdominal rigidity, ribbon stools and rectal prolapse relate to other conditions. Standard paediatric med-surg.</w:t>
      </w:r>
    </w:p>
    <w:p/>
    <w:p>
      <w:r>
        <w:rPr>
          <w:b/>
        </w:rPr>
        <w:t xml:space="preserve">745. </w:t>
      </w:r>
      <w:r>
        <w:rPr>
          <w:b/>
        </w:rPr>
        <w:t>Which of the following nursing diagnosis would the nurse identify as a priority for the infant with tracheoesophageal fistula (TEF)?</w:t>
      </w:r>
    </w:p>
    <w:p>
      <w:pPr>
        <w:ind w:left="360"/>
      </w:pPr>
      <w:r>
        <w:t>A. impaired parenting related to newborn's illness</w:t>
      </w:r>
    </w:p>
    <w:p>
      <w:pPr>
        <w:ind w:left="360"/>
      </w:pPr>
      <w:r>
        <w:rPr>
          <w:b/>
          <w:color w:val="C00000"/>
        </w:rPr>
        <w:t>B. risk of injury related to increased potential for aspiration</w:t>
      </w:r>
    </w:p>
    <w:p>
      <w:pPr>
        <w:ind w:left="360"/>
      </w:pPr>
      <w:r>
        <w:t>C. ineffective nutrition: less than body requirements, related to poor sucking ability</w:t>
      </w:r>
    </w:p>
    <w:p>
      <w:pPr>
        <w:ind w:left="360"/>
      </w:pPr>
      <w:r>
        <w:t>D. ineffective breathing pattern related to a weak diaphragm</w:t>
      </w:r>
    </w:p>
    <w:p>
      <w:pPr>
        <w:ind w:left="360"/>
      </w:pPr>
      <w:r>
        <w:rPr>
          <w:b/>
        </w:rPr>
        <w:t xml:space="preserve">Answer: </w:t>
      </w:r>
      <w:r>
        <w:rPr>
          <w:b/>
          <w:color w:val="C00000"/>
        </w:rPr>
        <w:t>B. risk of injury related to increased potential for aspiration</w:t>
      </w:r>
    </w:p>
    <w:p>
      <w:pPr>
        <w:ind w:left="360"/>
      </w:pPr>
      <w:r>
        <w:rPr>
          <w:b/>
        </w:rPr>
        <w:t xml:space="preserve">Rationale: </w:t>
      </w:r>
      <w:r>
        <w:t>In TEF the priority is preventing aspiration of secretions/feeds into the lungs (airway protection), making risk of injury/aspiration the priority. Per airway-first (ABC) prioritisation; parenting and nutrition are lower priority.</w:t>
      </w:r>
    </w:p>
    <w:p/>
    <w:p>
      <w:r>
        <w:rPr>
          <w:b/>
        </w:rPr>
        <w:t xml:space="preserve">746. </w:t>
      </w:r>
      <w:r>
        <w:rPr>
          <w:b/>
        </w:rPr>
        <w:t>In bacterial meningitis all the following may be observed during CSF analysis results except: a. b. c. d.</w:t>
      </w:r>
    </w:p>
    <w:p>
      <w:pPr>
        <w:ind w:left="360"/>
      </w:pPr>
      <w:r>
        <w:t>A. high cells count</w:t>
      </w:r>
    </w:p>
    <w:p>
      <w:pPr>
        <w:ind w:left="360"/>
      </w:pPr>
      <w:r>
        <w:rPr>
          <w:b/>
          <w:color w:val="C00000"/>
        </w:rPr>
        <w:t>B. high glucose</w:t>
      </w:r>
    </w:p>
    <w:p>
      <w:pPr>
        <w:ind w:left="360"/>
      </w:pPr>
      <w:r>
        <w:t>C. high protein</w:t>
      </w:r>
    </w:p>
    <w:p>
      <w:pPr>
        <w:ind w:left="360"/>
      </w:pPr>
      <w:r>
        <w:t>D. turbidity</w:t>
      </w:r>
    </w:p>
    <w:p>
      <w:pPr>
        <w:ind w:left="360"/>
      </w:pPr>
      <w:r>
        <w:rPr>
          <w:b/>
        </w:rPr>
        <w:t xml:space="preserve">Answer: </w:t>
      </w:r>
      <w:r>
        <w:rPr>
          <w:b/>
          <w:color w:val="C00000"/>
        </w:rPr>
        <w:t>B. high glucose</w:t>
      </w:r>
    </w:p>
    <w:p>
      <w:pPr>
        <w:ind w:left="360"/>
      </w:pPr>
      <w:r>
        <w:rPr>
          <w:b/>
        </w:rPr>
        <w:t xml:space="preserve">Rationale: </w:t>
      </w:r>
      <w:r>
        <w:t>In bacterial meningitis CSF shows high WBC (neutrophils), high protein, low (not high) glucose, and turbidity. Thus 'high glucose' is the exception. Per Basic Paediatric Protocols / Brunner &amp; Suddarth's.</w:t>
      </w:r>
    </w:p>
    <w:p/>
    <w:p>
      <w:r>
        <w:rPr>
          <w:b/>
        </w:rPr>
        <w:t xml:space="preserve">747. </w:t>
      </w:r>
      <w:r>
        <w:rPr>
          <w:b/>
        </w:rPr>
        <w:t>When Baby Nicole was 1 day old she has surgery for reduction of myelomeningocele. Which nursing intervention is critical during the postoperative period?</w:t>
      </w:r>
    </w:p>
    <w:p>
      <w:pPr>
        <w:ind w:left="360"/>
      </w:pPr>
      <w:r>
        <w:t>A. passive range-of-motion exercises of the lower extremities</w:t>
      </w:r>
    </w:p>
    <w:p>
      <w:pPr>
        <w:ind w:left="360"/>
      </w:pPr>
      <w:r>
        <w:t>B. suprapubic manual expression of urine</w:t>
      </w:r>
    </w:p>
    <w:p>
      <w:pPr>
        <w:ind w:left="360"/>
      </w:pPr>
      <w:r>
        <w:t>C. observation of the frequency and character of the stools</w:t>
      </w:r>
    </w:p>
    <w:p>
      <w:pPr>
        <w:ind w:left="360"/>
      </w:pPr>
      <w:r>
        <w:rPr>
          <w:b/>
          <w:color w:val="C00000"/>
        </w:rPr>
        <w:t>D. daily measurement of the head circumference</w:t>
      </w:r>
    </w:p>
    <w:p>
      <w:pPr>
        <w:ind w:left="360"/>
      </w:pPr>
      <w:r>
        <w:rPr>
          <w:b/>
        </w:rPr>
        <w:t xml:space="preserve">Answer: </w:t>
      </w:r>
      <w:r>
        <w:rPr>
          <w:b/>
          <w:color w:val="C00000"/>
        </w:rPr>
        <w:t>D. daily measurement of the head circumference</w:t>
      </w:r>
    </w:p>
    <w:p>
      <w:pPr>
        <w:ind w:left="360"/>
      </w:pPr>
      <w:r>
        <w:rPr>
          <w:b/>
        </w:rPr>
        <w:t xml:space="preserve">Rationale: </w:t>
      </w:r>
      <w:r>
        <w:t>After myelomeningocele repair, hydrocephalus is a major risk, so daily head circumference measurement to detect increasing intracranial pressure is critical. Standard neuro-paediatric nursing (Wong/Brunner).</w:t>
      </w:r>
    </w:p>
    <w:p/>
    <w:p>
      <w:r>
        <w:rPr>
          <w:b/>
        </w:rPr>
        <w:t xml:space="preserve">748. </w:t>
      </w:r>
      <w:r>
        <w:rPr>
          <w:b/>
        </w:rPr>
        <w:t>What clinical manifestations would suggest hydrocephalus in a neonate ?</w:t>
      </w:r>
    </w:p>
    <w:p>
      <w:pPr>
        <w:ind w:left="360"/>
      </w:pPr>
      <w:r>
        <w:rPr>
          <w:b/>
          <w:color w:val="C00000"/>
        </w:rPr>
        <w:t>A. Bulging fontanel, dilated scalp veins .</w:t>
      </w:r>
    </w:p>
    <w:p>
      <w:pPr>
        <w:ind w:left="360"/>
      </w:pPr>
      <w:r>
        <w:t>B. Closed fontanel, high-pitched cry .</w:t>
      </w:r>
    </w:p>
    <w:p>
      <w:pPr>
        <w:ind w:left="360"/>
      </w:pPr>
      <w:r>
        <w:t>C. Constant low-pitched cry, restlessness .</w:t>
      </w:r>
    </w:p>
    <w:p>
      <w:pPr>
        <w:ind w:left="360"/>
      </w:pPr>
      <w:r>
        <w:t>D. Depressed fontanel, decreased blood pressure .</w:t>
      </w:r>
    </w:p>
    <w:p>
      <w:pPr>
        <w:ind w:left="360"/>
      </w:pPr>
      <w:r>
        <w:rPr>
          <w:b/>
        </w:rPr>
        <w:t xml:space="preserve">Answer: </w:t>
      </w:r>
      <w:r>
        <w:rPr>
          <w:b/>
          <w:color w:val="C00000"/>
        </w:rPr>
        <w:t>A. Bulging fontanel, dilated scalp veins .</w:t>
      </w:r>
    </w:p>
    <w:p>
      <w:pPr>
        <w:ind w:left="360"/>
      </w:pPr>
      <w:r>
        <w:rPr>
          <w:b/>
        </w:rPr>
        <w:t xml:space="preserve">Rationale: </w:t>
      </w:r>
      <w:r>
        <w:t>Hydrocephalus in a neonate causes raised ICP with a bulging/tense fontanel, dilated scalp veins, enlarging head and high-pitched cry. A depressed or closed fontanel would not fit. Standard paediatric neuro assessment.</w:t>
      </w:r>
    </w:p>
    <w:p/>
    <w:p>
      <w:r>
        <w:rPr>
          <w:b/>
        </w:rPr>
        <w:t xml:space="preserve">749. </w:t>
      </w:r>
      <w:r>
        <w:rPr>
          <w:b/>
        </w:rPr>
        <w:t>Kerning's sign is manifestation for:</w:t>
      </w:r>
    </w:p>
    <w:p>
      <w:pPr>
        <w:ind w:left="360"/>
      </w:pPr>
      <w:r>
        <w:t>A. Wiliam's tumor .</w:t>
      </w:r>
    </w:p>
    <w:p>
      <w:pPr>
        <w:ind w:left="360"/>
      </w:pPr>
      <w:r>
        <w:t>B. Acute Rheumatic Fever.</w:t>
      </w:r>
    </w:p>
    <w:p>
      <w:pPr>
        <w:ind w:left="360"/>
      </w:pPr>
      <w:r>
        <w:t>C. Encephalitis</w:t>
      </w:r>
    </w:p>
    <w:p>
      <w:pPr>
        <w:ind w:left="360"/>
      </w:pPr>
      <w:r>
        <w:rPr>
          <w:b/>
          <w:color w:val="C00000"/>
        </w:rPr>
        <w:t>D. Meningiti s</w:t>
      </w:r>
    </w:p>
    <w:p>
      <w:pPr>
        <w:ind w:left="360"/>
      </w:pPr>
      <w:r>
        <w:rPr>
          <w:b/>
        </w:rPr>
        <w:t xml:space="preserve">Answer: </w:t>
      </w:r>
      <w:r>
        <w:rPr>
          <w:b/>
          <w:color w:val="C00000"/>
        </w:rPr>
        <w:t>D. Meningiti s</w:t>
      </w:r>
    </w:p>
    <w:p>
      <w:pPr>
        <w:ind w:left="360"/>
      </w:pPr>
      <w:r>
        <w:rPr>
          <w:b/>
        </w:rPr>
        <w:t xml:space="preserve">Rationale: </w:t>
      </w:r>
      <w:r>
        <w:t>Kernig's sign (resistance/pain on knee extension with hip flexed) is a sign of meningeal irritation seen in meningitis. Brunner &amp; Suddarth's / Basic Paediatric Protocols.</w:t>
      </w:r>
    </w:p>
    <w:p/>
    <w:p>
      <w:r>
        <w:rPr>
          <w:b/>
        </w:rPr>
        <w:t xml:space="preserve">750. </w:t>
      </w:r>
      <w:r>
        <w:rPr>
          <w:b/>
        </w:rPr>
        <w:t>An appropriate nursing assessment of an infant with spina bifida includes all of the following, except: a. b c. d.</w:t>
      </w:r>
    </w:p>
    <w:p>
      <w:pPr>
        <w:ind w:left="360"/>
      </w:pPr>
      <w:r>
        <w:t>A. head circumference.</w:t>
      </w:r>
    </w:p>
    <w:p>
      <w:pPr>
        <w:ind w:left="360"/>
      </w:pPr>
      <w:r>
        <w:t>B. checking reflexes.</w:t>
      </w:r>
    </w:p>
    <w:p>
      <w:pPr>
        <w:ind w:left="360"/>
      </w:pPr>
      <w:r>
        <w:t>C. palpating fontanels.</w:t>
      </w:r>
    </w:p>
    <w:p>
      <w:pPr>
        <w:ind w:left="360"/>
      </w:pPr>
      <w:r>
        <w:rPr>
          <w:b/>
          <w:color w:val="C00000"/>
        </w:rPr>
        <w:t>D. abdominal girth.</w:t>
      </w:r>
    </w:p>
    <w:p>
      <w:pPr>
        <w:ind w:left="360"/>
      </w:pPr>
      <w:r>
        <w:rPr>
          <w:b/>
        </w:rPr>
        <w:t xml:space="preserve">Answer: </w:t>
      </w:r>
      <w:r>
        <w:rPr>
          <w:b/>
          <w:color w:val="C00000"/>
        </w:rPr>
        <w:t>D. abdominal girth.</w:t>
      </w:r>
    </w:p>
    <w:p>
      <w:pPr>
        <w:ind w:left="360"/>
      </w:pPr>
      <w:r>
        <w:rPr>
          <w:b/>
        </w:rPr>
        <w:t xml:space="preserve">Rationale: </w:t>
      </w:r>
      <w:r>
        <w:t>Assessment of an infant with spina bifida focuses on neurologic status: head circumference, reflexes, and fontanels (for hydrocephalus). Abdominal girth is not a routine part of this assessment, making it the exception. Standard neuro-paediatric nursing.</w:t>
      </w:r>
    </w:p>
    <w:p/>
    <w:p>
      <w:r>
        <w:rPr>
          <w:b/>
        </w:rPr>
        <w:t xml:space="preserve">751. </w:t>
      </w:r>
      <w:r>
        <w:rPr>
          <w:b/>
        </w:rPr>
        <w:t>Which of the following heart defects usually results in hypoxemia and cyanosis ?</w:t>
      </w:r>
    </w:p>
    <w:p>
      <w:pPr>
        <w:ind w:left="360"/>
      </w:pPr>
      <w:r>
        <w:t>A. Coarctation of the aorta .</w:t>
      </w:r>
    </w:p>
    <w:p>
      <w:pPr>
        <w:ind w:left="360"/>
      </w:pPr>
      <w:r>
        <w:t>B. Atrial septal defect .</w:t>
      </w:r>
    </w:p>
    <w:p>
      <w:pPr>
        <w:ind w:left="360"/>
      </w:pPr>
      <w:r>
        <w:t>C. Patent ductus arteriosus .</w:t>
      </w:r>
    </w:p>
    <w:p>
      <w:pPr>
        <w:ind w:left="360"/>
      </w:pPr>
      <w:r>
        <w:rPr>
          <w:b/>
          <w:color w:val="C00000"/>
        </w:rPr>
        <w:t>D. Transposition of the great vessels .</w:t>
      </w:r>
    </w:p>
    <w:p>
      <w:pPr>
        <w:ind w:left="360"/>
      </w:pPr>
      <w:r>
        <w:rPr>
          <w:b/>
        </w:rPr>
        <w:t xml:space="preserve">Answer: </w:t>
      </w:r>
      <w:r>
        <w:rPr>
          <w:b/>
          <w:color w:val="C00000"/>
        </w:rPr>
        <w:t>D. Transposition of the great vessels .</w:t>
      </w:r>
    </w:p>
    <w:p>
      <w:pPr>
        <w:ind w:left="360"/>
      </w:pPr>
      <w:r>
        <w:rPr>
          <w:b/>
        </w:rPr>
        <w:t xml:space="preserve">Rationale: </w:t>
      </w:r>
      <w:r>
        <w:t>Transposition of the great vessels is a cyanotic (right-to-left) defect causing hypoxemia and cyanosis. Coarctation, ASD and PDF are acyanotic (left-to-right) lesions. Standard paediatric cardiology (Wong/Brunner).</w:t>
      </w:r>
    </w:p>
    <w:p/>
    <w:p>
      <w:r>
        <w:rPr>
          <w:b/>
        </w:rPr>
        <w:t xml:space="preserve">752. </w:t>
      </w:r>
      <w:r>
        <w:rPr>
          <w:b/>
        </w:rPr>
        <w:t>The best prophylactic treatment for client is to prevent further rheumatic attack:</w:t>
      </w:r>
    </w:p>
    <w:p>
      <w:pPr>
        <w:ind w:left="360"/>
      </w:pPr>
      <w:r>
        <w:t>A. Prednisone.</w:t>
      </w:r>
    </w:p>
    <w:p>
      <w:pPr>
        <w:ind w:left="360"/>
      </w:pPr>
      <w:r>
        <w:t>B. Aspirin.</w:t>
      </w:r>
    </w:p>
    <w:p>
      <w:pPr>
        <w:ind w:left="360"/>
      </w:pPr>
      <w:r>
        <w:rPr>
          <w:b/>
          <w:color w:val="C00000"/>
        </w:rPr>
        <w:t>C. Penicillin.</w:t>
      </w:r>
    </w:p>
    <w:p>
      <w:pPr>
        <w:ind w:left="360"/>
      </w:pPr>
      <w:r>
        <w:t>D. All of the above.</w:t>
      </w:r>
    </w:p>
    <w:p>
      <w:pPr>
        <w:ind w:left="360"/>
      </w:pPr>
      <w:r>
        <w:rPr>
          <w:b/>
        </w:rPr>
        <w:t xml:space="preserve">Answer: </w:t>
      </w:r>
      <w:r>
        <w:rPr>
          <w:b/>
          <w:color w:val="C00000"/>
        </w:rPr>
        <w:t>C. Penicillin.</w:t>
      </w:r>
    </w:p>
    <w:p>
      <w:pPr>
        <w:ind w:left="360"/>
      </w:pPr>
      <w:r>
        <w:rPr>
          <w:b/>
        </w:rPr>
        <w:t xml:space="preserve">Rationale: </w:t>
      </w:r>
      <w:r>
        <w:t>Secondary prophylaxis against recurrent rheumatic fever is long-term penicillin (benzathine penicillin) to prevent recurrent group A streptococcal infection. Prednisone and aspirin treat acute inflammation, not prophylaxis. Per Kenya/WHO RHD guidelines.</w:t>
      </w:r>
    </w:p>
    <w:p/>
    <w:p>
      <w:pPr>
        <w:pStyle w:val="Heading2"/>
      </w:pPr>
      <w:r>
        <w:t>KRCHN — Paper II</w:t>
      </w:r>
    </w:p>
    <w:p>
      <w:pPr>
        <w:pStyle w:val="Heading3"/>
      </w:pPr>
      <w:r>
        <w:t>Source: AMREF Past Paper 3 (KRCHN)</w:t>
      </w:r>
    </w:p>
    <w:p>
      <w:r>
        <w:rPr>
          <w:b/>
        </w:rPr>
        <w:t xml:space="preserve">1. </w:t>
      </w:r>
      <w:r>
        <w:rPr>
          <w:b/>
        </w:rPr>
        <w:t>A Child clinic recorded a total of 300 cases of pneumonia in the month of May. This is referred to as;</w:t>
      </w:r>
    </w:p>
    <w:p>
      <w:pPr>
        <w:ind w:left="360"/>
      </w:pPr>
      <w:r>
        <w:t>A. Prevalence</w:t>
      </w:r>
    </w:p>
    <w:p>
      <w:pPr>
        <w:ind w:left="360"/>
      </w:pPr>
      <w:r>
        <w:rPr>
          <w:b/>
          <w:color w:val="C00000"/>
        </w:rPr>
        <w:t>B. Incidence</w:t>
      </w:r>
    </w:p>
    <w:p>
      <w:pPr>
        <w:ind w:left="360"/>
      </w:pPr>
      <w:r>
        <w:t>C. Disease burden</w:t>
      </w:r>
    </w:p>
    <w:p>
      <w:pPr>
        <w:ind w:left="360"/>
      </w:pPr>
      <w:r>
        <w:t>D. Morbidity</w:t>
      </w:r>
    </w:p>
    <w:p>
      <w:pPr>
        <w:ind w:left="360"/>
      </w:pPr>
      <w:r>
        <w:rPr>
          <w:b/>
        </w:rPr>
        <w:t xml:space="preserve">Answer: </w:t>
      </w:r>
      <w:r>
        <w:rPr>
          <w:b/>
          <w:color w:val="C00000"/>
        </w:rPr>
        <w:t>B. Incidence</w:t>
      </w:r>
    </w:p>
    <w:p>
      <w:pPr>
        <w:ind w:left="360"/>
      </w:pPr>
      <w:r>
        <w:rPr>
          <w:b/>
        </w:rPr>
        <w:t xml:space="preserve">Rationale: </w:t>
      </w:r>
      <w:r>
        <w:t>Per epidemiology (KMTC/AMREF community health), the number of NEW cases occurring in a defined population over a specified period (300 pneumonia cases in one month) is incidence. Prevalence would be all existing cases at a point in time.</w:t>
      </w:r>
    </w:p>
    <w:p/>
    <w:p>
      <w:r>
        <w:rPr>
          <w:b/>
        </w:rPr>
        <w:t xml:space="preserve">2. </w:t>
      </w:r>
      <w:r>
        <w:rPr>
          <w:b/>
        </w:rPr>
        <w:t>According to KEPI schedule of immunization, the correct dose for vitamin A at six months is;</w:t>
      </w:r>
    </w:p>
    <w:p>
      <w:pPr>
        <w:ind w:left="360"/>
      </w:pPr>
      <w:r>
        <w:t>A. 50,000 i.u</w:t>
      </w:r>
    </w:p>
    <w:p>
      <w:pPr>
        <w:ind w:left="360"/>
      </w:pPr>
      <w:r>
        <w:rPr>
          <w:b/>
          <w:color w:val="C00000"/>
        </w:rPr>
        <w:t>B. 100,000 i.u</w:t>
      </w:r>
    </w:p>
    <w:p>
      <w:pPr>
        <w:ind w:left="360"/>
      </w:pPr>
      <w:r>
        <w:t>C. 200,000 i.u</w:t>
      </w:r>
    </w:p>
    <w:p>
      <w:pPr>
        <w:ind w:left="360"/>
      </w:pPr>
      <w:r>
        <w:t>D. 500,000 i.u</w:t>
      </w:r>
    </w:p>
    <w:p>
      <w:pPr>
        <w:ind w:left="360"/>
      </w:pPr>
      <w:r>
        <w:rPr>
          <w:b/>
        </w:rPr>
        <w:t xml:space="preserve">Answer: </w:t>
      </w:r>
      <w:r>
        <w:rPr>
          <w:b/>
          <w:color w:val="C00000"/>
        </w:rPr>
        <w:t>B. 100,000 i.u</w:t>
      </w:r>
    </w:p>
    <w:p>
      <w:pPr>
        <w:ind w:left="360"/>
      </w:pPr>
      <w:r>
        <w:rPr>
          <w:b/>
        </w:rPr>
        <w:t xml:space="preserve">Rationale: </w:t>
      </w:r>
      <w:r>
        <w:t>Per KEPI/Kenya vitamin A supplementation schedule, infants 6-11 months receive 100,000 IU; children 12-59 months receive 200,000 IU every 6 months. At exactly six months the dose is 100,000 IU.</w:t>
      </w:r>
    </w:p>
    <w:p/>
    <w:p>
      <w:r>
        <w:rPr>
          <w:b/>
        </w:rPr>
        <w:t xml:space="preserve">3. </w:t>
      </w:r>
      <w:r>
        <w:rPr>
          <w:b/>
        </w:rPr>
        <w:t>BCG vaccine;</w:t>
      </w:r>
    </w:p>
    <w:p>
      <w:pPr>
        <w:ind w:left="360"/>
      </w:pPr>
      <w:r>
        <w:t>A. Loses its potency within 3-6 hours at room temperature even when unreconstituted.</w:t>
      </w:r>
    </w:p>
    <w:p>
      <w:pPr>
        <w:ind w:left="360"/>
      </w:pPr>
      <w:r>
        <w:t>B. Should be administered near the window for adequate natural light</w:t>
      </w:r>
    </w:p>
    <w:p>
      <w:pPr>
        <w:ind w:left="360"/>
      </w:pPr>
      <w:r>
        <w:t>C. Should not be administered to babies born of HIV positive mothers</w:t>
      </w:r>
    </w:p>
    <w:p>
      <w:pPr>
        <w:ind w:left="360"/>
      </w:pPr>
      <w:r>
        <w:rPr>
          <w:b/>
          <w:color w:val="C00000"/>
        </w:rPr>
        <w:t>D. Can be administered to protect against leprosy</w:t>
      </w:r>
    </w:p>
    <w:p>
      <w:pPr>
        <w:ind w:left="360"/>
      </w:pPr>
      <w:r>
        <w:rPr>
          <w:b/>
        </w:rPr>
        <w:t xml:space="preserve">Answer: </w:t>
      </w:r>
      <w:r>
        <w:rPr>
          <w:b/>
          <w:color w:val="C00000"/>
        </w:rPr>
        <w:t>D. Can be administered to protect against leprosy</w:t>
      </w:r>
    </w:p>
    <w:p>
      <w:pPr>
        <w:ind w:left="360"/>
      </w:pPr>
      <w:r>
        <w:rPr>
          <w:b/>
        </w:rPr>
        <w:t xml:space="preserve">Rationale: </w:t>
      </w:r>
      <w:r>
        <w:t>Per KEPI/WHO, BCG (Mycobacterium bovis) confers cross-protection against leprosy (M. leprae) in addition to TB. Reconstituted BCG loses potency within ~6 hours, and it IS given to babies of HIV-positive mothers who are asymptomatic, making the other options false.</w:t>
      </w:r>
    </w:p>
    <w:p/>
    <w:p>
      <w:r>
        <w:rPr>
          <w:b/>
        </w:rPr>
        <w:t xml:space="preserve">4. </w:t>
      </w:r>
      <w:r>
        <w:rPr>
          <w:b/>
        </w:rPr>
        <w:t>In trachoma,</w:t>
      </w:r>
    </w:p>
    <w:p>
      <w:pPr>
        <w:ind w:left="360"/>
      </w:pPr>
      <w:r>
        <w:t>A. Pannus develop in the second stage of disease process</w:t>
      </w:r>
    </w:p>
    <w:p>
      <w:pPr>
        <w:ind w:left="360"/>
      </w:pPr>
      <w:r>
        <w:t>B. Rupture of the cornea can occur</w:t>
      </w:r>
    </w:p>
    <w:p>
      <w:pPr>
        <w:ind w:left="360"/>
      </w:pPr>
      <w:r>
        <w:rPr>
          <w:b/>
          <w:color w:val="C00000"/>
        </w:rPr>
        <w:t>C. The drug of choice is 1% tetracycline in early stages</w:t>
      </w:r>
    </w:p>
    <w:p>
      <w:pPr>
        <w:ind w:left="360"/>
      </w:pPr>
      <w:r>
        <w:t>D. Follicles form in the third stage of the disease process</w:t>
      </w:r>
    </w:p>
    <w:p>
      <w:pPr>
        <w:ind w:left="360"/>
      </w:pPr>
      <w:r>
        <w:rPr>
          <w:b/>
        </w:rPr>
        <w:t xml:space="preserve">Answer: </w:t>
      </w:r>
      <w:r>
        <w:rPr>
          <w:b/>
          <w:color w:val="C00000"/>
        </w:rPr>
        <w:t>C. The drug of choice is 1% tetracycline in early stages</w:t>
      </w:r>
    </w:p>
    <w:p>
      <w:pPr>
        <w:ind w:left="360"/>
      </w:pPr>
      <w:r>
        <w:rPr>
          <w:b/>
        </w:rPr>
        <w:t xml:space="preserve">Rationale: </w:t>
      </w:r>
      <w:r>
        <w:t>Per WHO SAFE strategy adopted in Kenya, topical 1% tetracycline eye ointment (or azithromycin) is the treatment in early active trachoma. Pannus and corneal changes appear later; follicles form in the early (active) stage, not the third stage.</w:t>
      </w:r>
    </w:p>
    <w:p/>
    <w:p>
      <w:r>
        <w:rPr>
          <w:b/>
        </w:rPr>
        <w:t xml:space="preserve">5. </w:t>
      </w:r>
      <w:r>
        <w:rPr>
          <w:b/>
        </w:rPr>
        <w:t>Gametes of plasmodium develop in the;</w:t>
      </w:r>
    </w:p>
    <w:p>
      <w:pPr>
        <w:ind w:left="360"/>
      </w:pPr>
      <w:r>
        <w:t>A. Human liver</w:t>
      </w:r>
    </w:p>
    <w:p>
      <w:pPr>
        <w:ind w:left="360"/>
      </w:pPr>
      <w:r>
        <w:rPr>
          <w:b/>
          <w:color w:val="C00000"/>
        </w:rPr>
        <w:t>B. Human blood</w:t>
      </w:r>
    </w:p>
    <w:p>
      <w:pPr>
        <w:ind w:left="360"/>
      </w:pPr>
      <w:r>
        <w:t>C. Stomach of the mosquito</w:t>
      </w:r>
    </w:p>
    <w:p>
      <w:pPr>
        <w:ind w:left="360"/>
      </w:pPr>
      <w:r>
        <w:t>D. Salivary glands of the mosquito</w:t>
      </w:r>
    </w:p>
    <w:p>
      <w:pPr>
        <w:ind w:left="360"/>
      </w:pPr>
      <w:r>
        <w:rPr>
          <w:b/>
        </w:rPr>
        <w:t xml:space="preserve">Answer: </w:t>
      </w:r>
      <w:r>
        <w:rPr>
          <w:b/>
          <w:color w:val="C00000"/>
        </w:rPr>
        <w:t>B. Human blood</w:t>
      </w:r>
    </w:p>
    <w:p>
      <w:pPr>
        <w:ind w:left="360"/>
      </w:pPr>
      <w:r>
        <w:rPr>
          <w:b/>
        </w:rPr>
        <w:t xml:space="preserve">Rationale: </w:t>
      </w:r>
      <w:r>
        <w:t>The sexual forms (gametocytes/gametes) of Plasmodium develop in HUMAN BLOOD, within red blood cells, and circulate to be taken up in a mosquito blood meal. Only after ingestion do the gametes fuse to form a zygote/ookinete and oocysts in the mosquito stomach. As the item asks where the gametes develop (in the human host), human blood is the best answer.</w:t>
      </w:r>
    </w:p>
    <w:p>
      <w:pPr>
        <w:ind w:left="360"/>
      </w:pPr>
      <w:r>
        <w:rPr>
          <w:i/>
          <w:color w:val="C00000"/>
        </w:rPr>
        <w:t>⚠ More than one defensible answer</w:t>
      </w:r>
    </w:p>
    <w:p/>
    <w:p>
      <w:r>
        <w:rPr>
          <w:b/>
        </w:rPr>
        <w:t xml:space="preserve">6. </w:t>
      </w:r>
      <w:r>
        <w:rPr>
          <w:b/>
        </w:rPr>
        <w:t>Bancroftian filariasis can be prevented by</w:t>
      </w:r>
    </w:p>
    <w:p>
      <w:pPr>
        <w:ind w:left="360"/>
      </w:pPr>
      <w:r>
        <w:t>A. Clearing bushes along rivers to increase the water flow rate.</w:t>
      </w:r>
    </w:p>
    <w:p>
      <w:pPr>
        <w:ind w:left="360"/>
      </w:pPr>
      <w:r>
        <w:rPr>
          <w:b/>
          <w:color w:val="C00000"/>
        </w:rPr>
        <w:t>B. Screening of house windows</w:t>
      </w:r>
    </w:p>
    <w:p>
      <w:pPr>
        <w:ind w:left="360"/>
      </w:pPr>
      <w:r>
        <w:t>C. Not settling near forests</w:t>
      </w:r>
    </w:p>
    <w:p>
      <w:pPr>
        <w:ind w:left="360"/>
      </w:pPr>
      <w:r>
        <w:t>D. Wearing shoes when working in swampy areas.</w:t>
      </w:r>
    </w:p>
    <w:p>
      <w:pPr>
        <w:ind w:left="360"/>
      </w:pPr>
      <w:r>
        <w:rPr>
          <w:b/>
        </w:rPr>
        <w:t xml:space="preserve">Answer: </w:t>
      </w:r>
      <w:r>
        <w:rPr>
          <w:b/>
          <w:color w:val="C00000"/>
        </w:rPr>
        <w:t>B. Screening of house windows</w:t>
      </w:r>
    </w:p>
    <w:p>
      <w:pPr>
        <w:ind w:left="360"/>
      </w:pPr>
      <w:r>
        <w:rPr>
          <w:b/>
        </w:rPr>
        <w:t xml:space="preserve">Rationale: </w:t>
      </w:r>
      <w:r>
        <w:t>Per community health references, Bancroftian filariasis is transmitted by Culex mosquitoes; vector control including screening of house windows/doors and mosquito control prevents transmission. Shoes prevent hookworm, not filariasis.</w:t>
      </w:r>
    </w:p>
    <w:p/>
    <w:p>
      <w:r>
        <w:rPr>
          <w:b/>
        </w:rPr>
        <w:t xml:space="preserve">7. </w:t>
      </w:r>
      <w:r>
        <w:rPr>
          <w:b/>
        </w:rPr>
        <w:t>The following disease causes severe tenesmus;</w:t>
      </w:r>
    </w:p>
    <w:p>
      <w:pPr>
        <w:ind w:left="360"/>
      </w:pPr>
      <w:r>
        <w:rPr>
          <w:b/>
          <w:color w:val="C00000"/>
        </w:rPr>
        <w:t>A. Bacillary dysentery</w:t>
      </w:r>
    </w:p>
    <w:p>
      <w:pPr>
        <w:ind w:left="360"/>
      </w:pPr>
      <w:r>
        <w:t>B. Amoebic dysentery</w:t>
      </w:r>
    </w:p>
    <w:p>
      <w:pPr>
        <w:ind w:left="360"/>
      </w:pPr>
      <w:r>
        <w:t>C. Girdiasis</w:t>
      </w:r>
    </w:p>
    <w:p>
      <w:pPr>
        <w:ind w:left="360"/>
      </w:pPr>
      <w:r>
        <w:t>D. Cholera</w:t>
      </w:r>
    </w:p>
    <w:p>
      <w:pPr>
        <w:ind w:left="360"/>
      </w:pPr>
      <w:r>
        <w:rPr>
          <w:b/>
        </w:rPr>
        <w:t xml:space="preserve">Answer: </w:t>
      </w:r>
      <w:r>
        <w:rPr>
          <w:b/>
          <w:color w:val="C00000"/>
        </w:rPr>
        <w:t>A. Bacillary dysentery</w:t>
      </w:r>
    </w:p>
    <w:p>
      <w:pPr>
        <w:ind w:left="360"/>
      </w:pPr>
      <w:r>
        <w:rPr>
          <w:b/>
        </w:rPr>
        <w:t xml:space="preserve">Rationale: </w:t>
      </w:r>
      <w:r>
        <w:t>Per communicable disease references, bacillary dysentery (Shigella) characteristically causes severe tenesmus with blood and mucus in stool due to rectosigmoid inflammation. Cholera causes painless watery stool without tenesmus.</w:t>
      </w:r>
    </w:p>
    <w:p/>
    <w:p>
      <w:r>
        <w:rPr>
          <w:b/>
        </w:rPr>
        <w:t xml:space="preserve">8. </w:t>
      </w:r>
      <w:r>
        <w:rPr>
          <w:b/>
        </w:rPr>
        <w:t>The following elements of PHC were not listed in the Alma Ata Declaration</w:t>
      </w:r>
    </w:p>
    <w:p>
      <w:pPr>
        <w:ind w:left="360"/>
      </w:pPr>
      <w:r>
        <w:t>A. Education concerning prevailing health problems, basic sanitation</w:t>
      </w:r>
    </w:p>
    <w:p>
      <w:pPr>
        <w:ind w:left="360"/>
      </w:pPr>
      <w:r>
        <w:rPr>
          <w:b/>
          <w:color w:val="C00000"/>
        </w:rPr>
        <w:t>B. HIV/AIDS, maternal and child health</w:t>
      </w:r>
    </w:p>
    <w:p>
      <w:pPr>
        <w:ind w:left="360"/>
      </w:pPr>
      <w:r>
        <w:t>C. Treatment of common diseases, control of endemic diseases</w:t>
      </w:r>
    </w:p>
    <w:p>
      <w:pPr>
        <w:ind w:left="360"/>
      </w:pPr>
      <w:r>
        <w:t>D. Immunisation, promotion of food supply.</w:t>
      </w:r>
    </w:p>
    <w:p>
      <w:pPr>
        <w:ind w:left="360"/>
      </w:pPr>
      <w:r>
        <w:rPr>
          <w:b/>
        </w:rPr>
        <w:t xml:space="preserve">Answer: </w:t>
      </w:r>
      <w:r>
        <w:rPr>
          <w:b/>
          <w:color w:val="C00000"/>
        </w:rPr>
        <w:t>B. HIV/AIDS, maternal and child health</w:t>
      </w:r>
    </w:p>
    <w:p>
      <w:pPr>
        <w:ind w:left="360"/>
      </w:pPr>
      <w:r>
        <w:rPr>
          <w:b/>
        </w:rPr>
        <w:t xml:space="preserve">Rationale: </w:t>
      </w:r>
      <w:r>
        <w:t>Per the 1978 Alma Ata Declaration, the original elements of PHC did NOT include HIV/AIDS (an emerging disease). The listed elements included health education, food supply/nutrition, safe water/sanitation, MCH/FP, immunisation, control of endemic diseases, treatment of common diseases, and essential drugs.</w:t>
      </w:r>
    </w:p>
    <w:p/>
    <w:p>
      <w:r>
        <w:rPr>
          <w:b/>
        </w:rPr>
        <w:t xml:space="preserve">9. </w:t>
      </w:r>
      <w:r>
        <w:rPr>
          <w:b/>
        </w:rPr>
        <w:t>Sand fly is a vector for;</w:t>
      </w:r>
    </w:p>
    <w:p>
      <w:pPr>
        <w:ind w:left="360"/>
      </w:pPr>
      <w:r>
        <w:t>A. Filariasis</w:t>
      </w:r>
    </w:p>
    <w:p>
      <w:pPr>
        <w:ind w:left="360"/>
      </w:pPr>
      <w:r>
        <w:t>B. Dracunculosis</w:t>
      </w:r>
    </w:p>
    <w:p>
      <w:pPr>
        <w:ind w:left="360"/>
      </w:pPr>
      <w:r>
        <w:rPr>
          <w:b/>
          <w:color w:val="C00000"/>
        </w:rPr>
        <w:t>C. Leshmaniasiis</w:t>
      </w:r>
    </w:p>
    <w:p>
      <w:pPr>
        <w:ind w:left="360"/>
      </w:pPr>
      <w:r>
        <w:t>D. Yellow fever</w:t>
      </w:r>
    </w:p>
    <w:p>
      <w:pPr>
        <w:ind w:left="360"/>
      </w:pPr>
      <w:r>
        <w:rPr>
          <w:b/>
        </w:rPr>
        <w:t xml:space="preserve">Answer: </w:t>
      </w:r>
      <w:r>
        <w:rPr>
          <w:b/>
          <w:color w:val="C00000"/>
        </w:rPr>
        <w:t>C. Leshmaniasiis</w:t>
      </w:r>
    </w:p>
    <w:p>
      <w:pPr>
        <w:ind w:left="360"/>
      </w:pPr>
      <w:r>
        <w:rPr>
          <w:b/>
        </w:rPr>
        <w:t xml:space="preserve">Rationale: </w:t>
      </w:r>
      <w:r>
        <w:t>Per Kenya communicable disease references, the sandfly (Phlebotomus) is the vector for leishmaniasis (kala-azar). Filariasis is spread by mosquitoes, dracunculiasis by Cyclops, yellow fever by Aedes.</w:t>
      </w:r>
    </w:p>
    <w:p/>
    <w:p>
      <w:r>
        <w:rPr>
          <w:b/>
        </w:rPr>
        <w:t xml:space="preserve">10. </w:t>
      </w:r>
      <w:r>
        <w:rPr>
          <w:b/>
        </w:rPr>
        <w:t>The following leadership style relies on organizational policies and rules for decision making;</w:t>
      </w:r>
    </w:p>
    <w:p>
      <w:pPr>
        <w:ind w:left="360"/>
      </w:pPr>
      <w:r>
        <w:t>A. Autocratic</w:t>
      </w:r>
    </w:p>
    <w:p>
      <w:pPr>
        <w:ind w:left="360"/>
      </w:pPr>
      <w:r>
        <w:t>B. Democratic</w:t>
      </w:r>
    </w:p>
    <w:p>
      <w:pPr>
        <w:ind w:left="360"/>
      </w:pPr>
      <w:r>
        <w:rPr>
          <w:b/>
          <w:color w:val="C00000"/>
        </w:rPr>
        <w:t>C. Bureaucratic</w:t>
      </w:r>
    </w:p>
    <w:p>
      <w:pPr>
        <w:ind w:left="360"/>
      </w:pPr>
      <w:r>
        <w:t>D. Laissez-faire</w:t>
      </w:r>
    </w:p>
    <w:p>
      <w:pPr>
        <w:ind w:left="360"/>
      </w:pPr>
      <w:r>
        <w:rPr>
          <w:b/>
        </w:rPr>
        <w:t xml:space="preserve">Answer: </w:t>
      </w:r>
      <w:r>
        <w:rPr>
          <w:b/>
          <w:color w:val="C00000"/>
        </w:rPr>
        <w:t>C. Bureaucratic</w:t>
      </w:r>
    </w:p>
    <w:p>
      <w:pPr>
        <w:ind w:left="360"/>
      </w:pPr>
      <w:r>
        <w:rPr>
          <w:b/>
        </w:rPr>
        <w:t xml:space="preserve">Rationale: </w:t>
      </w:r>
      <w:r>
        <w:t>Per nursing management/leadership theory (Weber), the bureaucratic leadership style relies on fixed organizational rules, policies and procedures for decision-making rather than personal judgement.</w:t>
      </w:r>
    </w:p>
    <w:p/>
    <w:p>
      <w:r>
        <w:rPr>
          <w:b/>
        </w:rPr>
        <w:t xml:space="preserve">11. </w:t>
      </w:r>
      <w:r>
        <w:rPr>
          <w:b/>
        </w:rPr>
        <w:t>A nursing officer in-charge of a health facility used the facility's outreach vehicle to attend her brother's fundraising function and therefore the outreach services were not offered that day. Which principle of management did she break?</w:t>
      </w:r>
    </w:p>
    <w:p>
      <w:pPr>
        <w:ind w:left="360"/>
      </w:pPr>
      <w:r>
        <w:t>A. Unity of direction</w:t>
      </w:r>
    </w:p>
    <w:p>
      <w:pPr>
        <w:ind w:left="360"/>
      </w:pPr>
      <w:r>
        <w:t>B. Discipline</w:t>
      </w:r>
    </w:p>
    <w:p>
      <w:pPr>
        <w:ind w:left="360"/>
      </w:pPr>
      <w:r>
        <w:t>C. Unity of command</w:t>
      </w:r>
    </w:p>
    <w:p>
      <w:pPr>
        <w:ind w:left="360"/>
      </w:pPr>
      <w:r>
        <w:rPr>
          <w:b/>
          <w:color w:val="C00000"/>
        </w:rPr>
        <w:t>D. Subordination of Individual Interest</w:t>
      </w:r>
    </w:p>
    <w:p>
      <w:pPr>
        <w:ind w:left="360"/>
      </w:pPr>
      <w:r>
        <w:rPr>
          <w:b/>
        </w:rPr>
        <w:t xml:space="preserve">Answer: </w:t>
      </w:r>
      <w:r>
        <w:rPr>
          <w:b/>
          <w:color w:val="C00000"/>
        </w:rPr>
        <w:t>D. Subordination of Individual Interest</w:t>
      </w:r>
    </w:p>
    <w:p>
      <w:pPr>
        <w:ind w:left="360"/>
      </w:pPr>
      <w:r>
        <w:rPr>
          <w:b/>
        </w:rPr>
        <w:t xml:space="preserve">Rationale: </w:t>
      </w:r>
      <w:r>
        <w:t>Per Fayol's principles of management, using the facility vehicle for a personal (brother's) function placed her individual interest above the organisation's, violating 'subordination of individual interest to the general interest'.</w:t>
      </w:r>
    </w:p>
    <w:p/>
    <w:p>
      <w:r>
        <w:rPr>
          <w:b/>
        </w:rPr>
        <w:t xml:space="preserve">12. </w:t>
      </w:r>
      <w:r>
        <w:rPr>
          <w:b/>
        </w:rPr>
        <w:t>A nurse should advice a care taker for a home Based Care (HBC) patient with mouth sores;</w:t>
      </w:r>
    </w:p>
    <w:p>
      <w:pPr>
        <w:ind w:left="360"/>
      </w:pPr>
      <w:r>
        <w:t>A. Not to give cold food and drinks to the patient</w:t>
      </w:r>
    </w:p>
    <w:p>
      <w:pPr>
        <w:ind w:left="360"/>
      </w:pPr>
      <w:r>
        <w:t>B. Rinse the mouth of the patient with salty water.</w:t>
      </w:r>
    </w:p>
    <w:p>
      <w:pPr>
        <w:ind w:left="360"/>
      </w:pPr>
      <w:r>
        <w:t>C. Use a spoon instead of straws when giving fluids to the patient</w:t>
      </w:r>
    </w:p>
    <w:p>
      <w:pPr>
        <w:ind w:left="360"/>
      </w:pPr>
      <w:r>
        <w:rPr>
          <w:b/>
          <w:color w:val="C00000"/>
        </w:rPr>
        <w:t>D. Not to give citrus fruits like lemon to the patient</w:t>
      </w:r>
    </w:p>
    <w:p>
      <w:pPr>
        <w:ind w:left="360"/>
      </w:pPr>
      <w:r>
        <w:rPr>
          <w:b/>
        </w:rPr>
        <w:t xml:space="preserve">Answer: </w:t>
      </w:r>
      <w:r>
        <w:rPr>
          <w:b/>
          <w:color w:val="C00000"/>
        </w:rPr>
        <w:t>D. Not to give citrus fruits like lemon to the patient</w:t>
      </w:r>
    </w:p>
    <w:p>
      <w:pPr>
        <w:ind w:left="360"/>
      </w:pPr>
      <w:r>
        <w:rPr>
          <w:b/>
        </w:rPr>
        <w:t xml:space="preserve">Rationale: </w:t>
      </w:r>
      <w:r>
        <w:t>Per Kenya Home-Based Care guidelines for HIV/AIDS patients with mouth sores, acidic/citrus foods (lemon, oranges) and spicy/salty foods irritate ulcers and should be avoided; soft, non-irritating foods are recommended. Salt-water rinses are actually helpful, so option B is not the advice given here.</w:t>
      </w:r>
    </w:p>
    <w:p>
      <w:pPr>
        <w:ind w:left="360"/>
      </w:pPr>
      <w:r>
        <w:rPr>
          <w:i/>
          <w:color w:val="C00000"/>
        </w:rPr>
        <w:t>⚠ More than one defensible answer</w:t>
      </w:r>
    </w:p>
    <w:p/>
    <w:p>
      <w:r>
        <w:rPr>
          <w:b/>
        </w:rPr>
        <w:t xml:space="preserve">13. </w:t>
      </w:r>
      <w:r>
        <w:rPr>
          <w:b/>
        </w:rPr>
        <w:t>School health committees are composed of the following EXCEPT;</w:t>
      </w:r>
    </w:p>
    <w:p>
      <w:pPr>
        <w:ind w:left="360"/>
      </w:pPr>
      <w:r>
        <w:rPr>
          <w:b/>
          <w:color w:val="C00000"/>
        </w:rPr>
        <w:t>A. Teachers, students, community health nurse</w:t>
      </w:r>
    </w:p>
    <w:p>
      <w:pPr>
        <w:ind w:left="360"/>
      </w:pPr>
      <w:r>
        <w:t>B. Teachers, community informal leaders, Parents</w:t>
      </w:r>
    </w:p>
    <w:p>
      <w:pPr>
        <w:ind w:left="360"/>
      </w:pPr>
      <w:r>
        <w:t>C. Community health nurse, Teachers, school's supportive staff</w:t>
      </w:r>
    </w:p>
    <w:p>
      <w:pPr>
        <w:ind w:left="360"/>
      </w:pPr>
      <w:r>
        <w:t>D. Parents, teachers, community formal leaders</w:t>
      </w:r>
    </w:p>
    <w:p>
      <w:pPr>
        <w:ind w:left="360"/>
      </w:pPr>
      <w:r>
        <w:rPr>
          <w:b/>
        </w:rPr>
        <w:t xml:space="preserve">Answer: </w:t>
      </w:r>
      <w:r>
        <w:rPr>
          <w:b/>
          <w:color w:val="C00000"/>
        </w:rPr>
        <w:t>A. Teachers, students, community health nurse</w:t>
      </w:r>
    </w:p>
    <w:p>
      <w:pPr>
        <w:ind w:left="360"/>
      </w:pPr>
      <w:r>
        <w:rPr>
          <w:b/>
        </w:rPr>
        <w:t xml:space="preserve">Rationale: </w:t>
      </w:r>
      <w:r>
        <w:t>Per school health programme guidelines, the school health committee comprises teachers, parents, community leaders, health workers and supportive staff; students/pupils are not formal committee members, so this option is the EXCEPT.</w:t>
      </w:r>
    </w:p>
    <w:p/>
    <w:p>
      <w:r>
        <w:rPr>
          <w:b/>
        </w:rPr>
        <w:t xml:space="preserve">14. </w:t>
      </w:r>
      <w:r>
        <w:rPr>
          <w:b/>
        </w:rPr>
        <w:t>Food borne diseases include;</w:t>
      </w:r>
    </w:p>
    <w:p>
      <w:pPr>
        <w:ind w:left="360"/>
      </w:pPr>
      <w:r>
        <w:t>A. Polio, schistosomiaisis, Girdiasis.</w:t>
      </w:r>
    </w:p>
    <w:p>
      <w:pPr>
        <w:ind w:left="360"/>
      </w:pPr>
      <w:r>
        <w:rPr>
          <w:b/>
          <w:color w:val="C00000"/>
        </w:rPr>
        <w:t>B. Taeniasis, milliary T.B, hepatitis A.</w:t>
      </w:r>
    </w:p>
    <w:p>
      <w:pPr>
        <w:ind w:left="360"/>
      </w:pPr>
      <w:r>
        <w:t>C. Amoebiasis, Hepatitis B, Polio</w:t>
      </w:r>
    </w:p>
    <w:p>
      <w:pPr>
        <w:ind w:left="360"/>
      </w:pPr>
      <w:r>
        <w:t>D. Polio, schistosomiasis, milliary TB.</w:t>
      </w:r>
    </w:p>
    <w:p>
      <w:pPr>
        <w:ind w:left="360"/>
      </w:pPr>
      <w:r>
        <w:rPr>
          <w:b/>
        </w:rPr>
        <w:t xml:space="preserve">Answer: </w:t>
      </w:r>
      <w:r>
        <w:rPr>
          <w:b/>
          <w:color w:val="C00000"/>
        </w:rPr>
        <w:t>B. Taeniasis, milliary T.B, hepatitis A.</w:t>
      </w:r>
    </w:p>
    <w:p>
      <w:pPr>
        <w:ind w:left="360"/>
      </w:pPr>
      <w:r>
        <w:rPr>
          <w:b/>
        </w:rPr>
        <w:t xml:space="preserve">Rationale: </w:t>
      </w:r>
      <w:r>
        <w:t>Per communicable disease references, food-borne diseases include taeniasis (undercooked meat), miliary/bovine TB (unpasteurised milk/meat) and hepatitis A (faecal-oral via contaminated food/water). Schistosomiasis is water-contact, not food-borne, eliminating the other options.</w:t>
      </w:r>
    </w:p>
    <w:p/>
    <w:p>
      <w:r>
        <w:rPr>
          <w:b/>
        </w:rPr>
        <w:t xml:space="preserve">15. </w:t>
      </w:r>
      <w:r>
        <w:rPr>
          <w:b/>
        </w:rPr>
        <w:t>A community health nurse should advice the community to ensure the distance between food shelves and the ground is at least;</w:t>
      </w:r>
    </w:p>
    <w:p>
      <w:pPr>
        <w:ind w:left="360"/>
      </w:pPr>
      <w:r>
        <w:rPr>
          <w:b/>
          <w:color w:val="C00000"/>
        </w:rPr>
        <w:t>A. 30cm</w:t>
      </w:r>
    </w:p>
    <w:p>
      <w:pPr>
        <w:ind w:left="360"/>
      </w:pPr>
      <w:r>
        <w:t>B. 10cm</w:t>
      </w:r>
    </w:p>
    <w:p>
      <w:pPr>
        <w:ind w:left="360"/>
      </w:pPr>
      <w:r>
        <w:t>C. 0.5 metres</w:t>
      </w:r>
    </w:p>
    <w:p>
      <w:pPr>
        <w:ind w:left="360"/>
      </w:pPr>
      <w:r>
        <w:t>D. 1 metre</w:t>
      </w:r>
    </w:p>
    <w:p>
      <w:pPr>
        <w:ind w:left="360"/>
      </w:pPr>
      <w:r>
        <w:rPr>
          <w:b/>
        </w:rPr>
        <w:t xml:space="preserve">Answer: </w:t>
      </w:r>
      <w:r>
        <w:rPr>
          <w:b/>
          <w:color w:val="C00000"/>
        </w:rPr>
        <w:t>A. 30cm</w:t>
      </w:r>
    </w:p>
    <w:p>
      <w:pPr>
        <w:ind w:left="360"/>
      </w:pPr>
      <w:r>
        <w:rPr>
          <w:b/>
        </w:rPr>
        <w:t xml:space="preserve">Rationale: </w:t>
      </w:r>
      <w:r>
        <w:t>Per environmental/food hygiene standards taught in Kenyan community health, food storage shelves should be at least 30 cm (about 1 foot) above the ground/floor to prevent contamination and allow cleaning and pest control.</w:t>
      </w:r>
    </w:p>
    <w:p/>
    <w:p>
      <w:r>
        <w:rPr>
          <w:b/>
        </w:rPr>
        <w:t xml:space="preserve">16. </w:t>
      </w:r>
      <w:r>
        <w:rPr>
          <w:b/>
        </w:rPr>
        <w:t>The study of population dynamics such as births, deaths and migration is referred to as;</w:t>
      </w:r>
    </w:p>
    <w:p>
      <w:pPr>
        <w:ind w:left="360"/>
      </w:pPr>
      <w:r>
        <w:t>A. Civil registration</w:t>
      </w:r>
    </w:p>
    <w:p>
      <w:pPr>
        <w:ind w:left="360"/>
      </w:pPr>
      <w:r>
        <w:rPr>
          <w:b/>
          <w:color w:val="C00000"/>
        </w:rPr>
        <w:t>B. Demography</w:t>
      </w:r>
    </w:p>
    <w:p>
      <w:pPr>
        <w:ind w:left="360"/>
      </w:pPr>
      <w:r>
        <w:t>C. Census</w:t>
      </w:r>
    </w:p>
    <w:p>
      <w:pPr>
        <w:ind w:left="360"/>
      </w:pPr>
      <w:r>
        <w:t>D. Epidemiology</w:t>
      </w:r>
    </w:p>
    <w:p>
      <w:pPr>
        <w:ind w:left="360"/>
      </w:pPr>
      <w:r>
        <w:rPr>
          <w:b/>
        </w:rPr>
        <w:t xml:space="preserve">Answer: </w:t>
      </w:r>
      <w:r>
        <w:rPr>
          <w:b/>
          <w:color w:val="C00000"/>
        </w:rPr>
        <w:t>B. Demography</w:t>
      </w:r>
    </w:p>
    <w:p>
      <w:pPr>
        <w:ind w:left="360"/>
      </w:pPr>
      <w:r>
        <w:rPr>
          <w:b/>
        </w:rPr>
        <w:t xml:space="preserve">Rationale: </w:t>
      </w:r>
      <w:r>
        <w:t>Per community/public health, demography is the study of population dynamics including births, deaths, and migration. Epidemiology studies disease distribution; census is an enumeration; civil registration records vital events.</w:t>
      </w:r>
    </w:p>
    <w:p/>
    <w:p>
      <w:r>
        <w:rPr>
          <w:b/>
        </w:rPr>
        <w:t xml:space="preserve">17. </w:t>
      </w:r>
      <w:r>
        <w:rPr>
          <w:b/>
        </w:rPr>
        <w:t>A country with population pyramid that is broad at the bottom should have more health programs focusing on ;</w:t>
      </w:r>
    </w:p>
    <w:p>
      <w:pPr>
        <w:ind w:left="360"/>
      </w:pPr>
      <w:r>
        <w:t>A. Promoting women health</w:t>
      </w:r>
    </w:p>
    <w:p>
      <w:pPr>
        <w:ind w:left="360"/>
      </w:pPr>
      <w:r>
        <w:t>B. Prevention of chronic diseases</w:t>
      </w:r>
    </w:p>
    <w:p>
      <w:pPr>
        <w:ind w:left="360"/>
      </w:pPr>
      <w:r>
        <w:rPr>
          <w:b/>
          <w:color w:val="C00000"/>
        </w:rPr>
        <w:t>C. Youth health</w:t>
      </w:r>
    </w:p>
    <w:p>
      <w:pPr>
        <w:ind w:left="360"/>
      </w:pPr>
      <w:r>
        <w:t>D. Prevention of sexually transmitted diseases</w:t>
      </w:r>
    </w:p>
    <w:p>
      <w:pPr>
        <w:ind w:left="360"/>
      </w:pPr>
      <w:r>
        <w:rPr>
          <w:b/>
        </w:rPr>
        <w:t xml:space="preserve">Answer: </w:t>
      </w:r>
      <w:r>
        <w:rPr>
          <w:b/>
          <w:color w:val="C00000"/>
        </w:rPr>
        <w:t>C. Youth health</w:t>
      </w:r>
    </w:p>
    <w:p>
      <w:pPr>
        <w:ind w:left="360"/>
      </w:pPr>
      <w:r>
        <w:rPr>
          <w:b/>
        </w:rPr>
        <w:t xml:space="preserve">Rationale: </w:t>
      </w:r>
      <w:r>
        <w:t>Per demography, a population pyramid broad at the base indicates a young, rapidly growing population with a high proportion of children/youth, so health programs should focus on child and youth health (and MCH). Chronic disease prevention fits an ageing population.</w:t>
      </w:r>
    </w:p>
    <w:p/>
    <w:p>
      <w:r>
        <w:rPr>
          <w:b/>
        </w:rPr>
        <w:t xml:space="preserve">18. </w:t>
      </w:r>
      <w:r>
        <w:rPr>
          <w:b/>
        </w:rPr>
        <w:t>The following factor DOES NOT affect growth of a population.</w:t>
      </w:r>
    </w:p>
    <w:p>
      <w:pPr>
        <w:ind w:left="360"/>
      </w:pPr>
      <w:r>
        <w:t>A. Migration</w:t>
      </w:r>
    </w:p>
    <w:p>
      <w:pPr>
        <w:ind w:left="360"/>
      </w:pPr>
      <w:r>
        <w:t>B. Women of reproductive age</w:t>
      </w:r>
    </w:p>
    <w:p>
      <w:pPr>
        <w:ind w:left="360"/>
      </w:pPr>
      <w:r>
        <w:t>C. Occurrence of disasters</w:t>
      </w:r>
    </w:p>
    <w:p>
      <w:pPr>
        <w:ind w:left="360"/>
      </w:pPr>
      <w:r>
        <w:rPr>
          <w:b/>
          <w:color w:val="C00000"/>
        </w:rPr>
        <w:t>D. Literacy levels</w:t>
      </w:r>
    </w:p>
    <w:p>
      <w:pPr>
        <w:ind w:left="360"/>
      </w:pPr>
      <w:r>
        <w:rPr>
          <w:b/>
        </w:rPr>
        <w:t xml:space="preserve">Answer: </w:t>
      </w:r>
      <w:r>
        <w:rPr>
          <w:b/>
          <w:color w:val="C00000"/>
        </w:rPr>
        <w:t>D. Literacy levels</w:t>
      </w:r>
    </w:p>
    <w:p>
      <w:pPr>
        <w:ind w:left="360"/>
      </w:pPr>
      <w:r>
        <w:rPr>
          <w:b/>
        </w:rPr>
        <w:t xml:space="preserve">Rationale: </w:t>
      </w:r>
      <w:r>
        <w:t>Per demography, the three direct determinants of population change/growth are births (fertility, linked to women of reproductive age), deaths (including disasters) and migration. Literacy influences these only indirectly and does NOT directly affect population growth.</w:t>
      </w:r>
    </w:p>
    <w:p/>
    <w:p>
      <w:r>
        <w:rPr>
          <w:b/>
        </w:rPr>
        <w:t xml:space="preserve">19. </w:t>
      </w:r>
      <w:r>
        <w:rPr>
          <w:b/>
        </w:rPr>
        <w:t>Epidemiological triad includes;</w:t>
      </w:r>
    </w:p>
    <w:p>
      <w:pPr>
        <w:ind w:left="360"/>
      </w:pPr>
      <w:r>
        <w:t>A. Agent, route of transmission, mode of transmission.</w:t>
      </w:r>
    </w:p>
    <w:p>
      <w:pPr>
        <w:ind w:left="360"/>
      </w:pPr>
      <w:r>
        <w:rPr>
          <w:b/>
          <w:color w:val="C00000"/>
        </w:rPr>
        <w:t>B. Host, agent, environment.</w:t>
      </w:r>
    </w:p>
    <w:p>
      <w:pPr>
        <w:ind w:left="360"/>
      </w:pPr>
      <w:r>
        <w:t>C. Vector , route of transmission, Agent</w:t>
      </w:r>
    </w:p>
    <w:p>
      <w:pPr>
        <w:ind w:left="360"/>
      </w:pPr>
      <w:r>
        <w:t>D. Host, route of transmission, environment.</w:t>
      </w:r>
    </w:p>
    <w:p>
      <w:pPr>
        <w:ind w:left="360"/>
      </w:pPr>
      <w:r>
        <w:rPr>
          <w:b/>
        </w:rPr>
        <w:t xml:space="preserve">Answer: </w:t>
      </w:r>
      <w:r>
        <w:rPr>
          <w:b/>
          <w:color w:val="C00000"/>
        </w:rPr>
        <w:t>B. Host, agent, environment.</w:t>
      </w:r>
    </w:p>
    <w:p>
      <w:pPr>
        <w:ind w:left="360"/>
      </w:pPr>
      <w:r>
        <w:rPr>
          <w:b/>
        </w:rPr>
        <w:t xml:space="preserve">Rationale: </w:t>
      </w:r>
      <w:r>
        <w:t>Per epidemiology, the epidemiological triad consists of the agent, the host, and the environment; their interaction determines disease occurrence.</w:t>
      </w:r>
    </w:p>
    <w:p/>
    <w:p>
      <w:r>
        <w:rPr>
          <w:b/>
        </w:rPr>
        <w:t xml:space="preserve">20. </w:t>
      </w:r>
      <w:r>
        <w:rPr>
          <w:b/>
        </w:rPr>
        <w:t>Active immunity;</w:t>
      </w:r>
    </w:p>
    <w:p>
      <w:pPr>
        <w:ind w:left="360"/>
      </w:pPr>
      <w:r>
        <w:rPr>
          <w:b/>
          <w:color w:val="C00000"/>
        </w:rPr>
        <w:t>A. Is acquired after several doses of a vaccine.</w:t>
      </w:r>
    </w:p>
    <w:p>
      <w:pPr>
        <w:ind w:left="360"/>
      </w:pPr>
      <w:r>
        <w:t>B. Is acquired after vaccination with a live vaccine.</w:t>
      </w:r>
    </w:p>
    <w:p>
      <w:pPr>
        <w:ind w:left="360"/>
      </w:pPr>
      <w:r>
        <w:t>C. Is only acquired only when organisms invade the body.</w:t>
      </w:r>
    </w:p>
    <w:p>
      <w:pPr>
        <w:ind w:left="360"/>
      </w:pPr>
      <w:r>
        <w:t>D. Is life long</w:t>
      </w:r>
    </w:p>
    <w:p>
      <w:pPr>
        <w:ind w:left="360"/>
      </w:pPr>
      <w:r>
        <w:rPr>
          <w:b/>
        </w:rPr>
        <w:t xml:space="preserve">Answer: </w:t>
      </w:r>
      <w:r>
        <w:rPr>
          <w:b/>
          <w:color w:val="C00000"/>
        </w:rPr>
        <w:t>A. Is acquired after several doses of a vaccine.</w:t>
      </w:r>
    </w:p>
    <w:p>
      <w:pPr>
        <w:ind w:left="360"/>
      </w:pPr>
      <w:r>
        <w:rPr>
          <w:b/>
        </w:rPr>
        <w:t xml:space="preserve">Rationale: </w:t>
      </w:r>
      <w:r>
        <w:t>Per immunology/KEPI, active immunity develops when the body produces its own antibodies, typically requiring several doses of a vaccine (or natural infection) to build adequate protection. It is not always lifelong and not only from live vaccines or only from natural invasion.</w:t>
      </w:r>
    </w:p>
    <w:p/>
    <w:p>
      <w:r>
        <w:rPr>
          <w:b/>
        </w:rPr>
        <w:t xml:space="preserve">21. </w:t>
      </w:r>
      <w:r>
        <w:rPr>
          <w:b/>
        </w:rPr>
        <w:t>The diseases that are targeted for eradication by KEPI include;</w:t>
      </w:r>
    </w:p>
    <w:p>
      <w:pPr>
        <w:ind w:left="360"/>
      </w:pPr>
      <w:r>
        <w:rPr>
          <w:b/>
          <w:color w:val="C00000"/>
        </w:rPr>
        <w:t>A. Poliomyelitis, neonatal tetanus, measles</w:t>
      </w:r>
    </w:p>
    <w:p>
      <w:pPr>
        <w:ind w:left="360"/>
      </w:pPr>
      <w:r>
        <w:t>B. Neonatal tetanus, measles, chicken pox</w:t>
      </w:r>
    </w:p>
    <w:p>
      <w:pPr>
        <w:ind w:left="360"/>
      </w:pPr>
      <w:r>
        <w:t>C. Measles, yellow fever, whooping cough</w:t>
      </w:r>
    </w:p>
    <w:p>
      <w:pPr>
        <w:ind w:left="360"/>
      </w:pPr>
      <w:r>
        <w:t>D. Poliomyelitis, neonatal tetanus, diphtheria</w:t>
      </w:r>
    </w:p>
    <w:p>
      <w:pPr>
        <w:ind w:left="360"/>
      </w:pPr>
      <w:r>
        <w:rPr>
          <w:b/>
        </w:rPr>
        <w:t xml:space="preserve">Answer: </w:t>
      </w:r>
      <w:r>
        <w:rPr>
          <w:b/>
          <w:color w:val="C00000"/>
        </w:rPr>
        <w:t>A. Poliomyelitis, neonatal tetanus, measles</w:t>
      </w:r>
    </w:p>
    <w:p>
      <w:pPr>
        <w:ind w:left="360"/>
      </w:pPr>
      <w:r>
        <w:rPr>
          <w:b/>
        </w:rPr>
        <w:t xml:space="preserve">Rationale: </w:t>
      </w:r>
      <w:r>
        <w:t>Per KEPI, the diseases targeted for eradication/elimination include poliomyelitis, neonatal tetanus and measles. Chicken pox, yellow fever, whooping cough and diphtheria are not the eradication-targeted set.</w:t>
      </w:r>
    </w:p>
    <w:p/>
    <w:p>
      <w:r>
        <w:rPr>
          <w:b/>
        </w:rPr>
        <w:t xml:space="preserve">22. </w:t>
      </w:r>
      <w:r>
        <w:rPr>
          <w:b/>
        </w:rPr>
        <w:t>A child who is seen for the first time at 9months should be given the following vaccines;</w:t>
      </w:r>
    </w:p>
    <w:p>
      <w:pPr>
        <w:ind w:left="360"/>
      </w:pPr>
      <w:r>
        <w:t>A. BCG, Polio, Penta valent, measles</w:t>
      </w:r>
    </w:p>
    <w:p>
      <w:pPr>
        <w:ind w:left="360"/>
      </w:pPr>
      <w:r>
        <w:rPr>
          <w:b/>
          <w:color w:val="C00000"/>
        </w:rPr>
        <w:t>B. Polio, penta valent, measles</w:t>
      </w:r>
    </w:p>
    <w:p>
      <w:pPr>
        <w:ind w:left="360"/>
      </w:pPr>
      <w:r>
        <w:t>C. Measles only</w:t>
      </w:r>
    </w:p>
    <w:p>
      <w:pPr>
        <w:ind w:left="360"/>
      </w:pPr>
      <w:r>
        <w:t>D. BCG, Penta valent, measles</w:t>
      </w:r>
    </w:p>
    <w:p>
      <w:pPr>
        <w:ind w:left="360"/>
      </w:pPr>
      <w:r>
        <w:rPr>
          <w:b/>
        </w:rPr>
        <w:t xml:space="preserve">Answer: </w:t>
      </w:r>
      <w:r>
        <w:rPr>
          <w:b/>
          <w:color w:val="C00000"/>
        </w:rPr>
        <w:t>B. Polio, penta valent, measles</w:t>
      </w:r>
    </w:p>
    <w:p>
      <w:pPr>
        <w:ind w:left="360"/>
      </w:pPr>
      <w:r>
        <w:rPr>
          <w:b/>
        </w:rPr>
        <w:t xml:space="preserve">Rationale: </w:t>
      </w:r>
      <w:r>
        <w:t>Per KEPI catch-up guidance, a child first seen at 9 months no longer needs BCG (given at birth, and scar may already be present/window passed for benefit weighing) but requires catch-up OPV, pentavalent and the measles dose due at 9 months. Option B best fits the routine antigens still indicated.</w:t>
      </w:r>
    </w:p>
    <w:p>
      <w:pPr>
        <w:ind w:left="360"/>
      </w:pPr>
      <w:r>
        <w:rPr>
          <w:i/>
          <w:color w:val="C00000"/>
        </w:rPr>
        <w:t>⚠ More than one defensible answer</w:t>
      </w:r>
    </w:p>
    <w:p/>
    <w:p>
      <w:r>
        <w:rPr>
          <w:b/>
        </w:rPr>
        <w:t xml:space="preserve">23. </w:t>
      </w:r>
      <w:r>
        <w:rPr>
          <w:b/>
        </w:rPr>
        <w:t>The following leadership style has the least regard for organizational policies and rules ;</w:t>
      </w:r>
    </w:p>
    <w:p>
      <w:pPr>
        <w:ind w:left="360"/>
      </w:pPr>
      <w:r>
        <w:t>A. Autocratic</w:t>
      </w:r>
    </w:p>
    <w:p>
      <w:pPr>
        <w:ind w:left="360"/>
      </w:pPr>
      <w:r>
        <w:t>B. Democratic</w:t>
      </w:r>
    </w:p>
    <w:p>
      <w:pPr>
        <w:ind w:left="360"/>
      </w:pPr>
      <w:r>
        <w:t>C. Bureaucratic</w:t>
      </w:r>
    </w:p>
    <w:p>
      <w:pPr>
        <w:ind w:left="360"/>
      </w:pPr>
      <w:r>
        <w:rPr>
          <w:b/>
          <w:color w:val="C00000"/>
        </w:rPr>
        <w:t>D. Laissez-faire</w:t>
      </w:r>
    </w:p>
    <w:p>
      <w:pPr>
        <w:ind w:left="360"/>
      </w:pPr>
      <w:r>
        <w:rPr>
          <w:b/>
        </w:rPr>
        <w:t xml:space="preserve">Answer: </w:t>
      </w:r>
      <w:r>
        <w:rPr>
          <w:b/>
          <w:color w:val="C00000"/>
        </w:rPr>
        <w:t>D. Laissez-faire</w:t>
      </w:r>
    </w:p>
    <w:p>
      <w:pPr>
        <w:ind w:left="360"/>
      </w:pPr>
      <w:r>
        <w:rPr>
          <w:b/>
        </w:rPr>
        <w:t xml:space="preserve">Rationale: </w:t>
      </w:r>
      <w:r>
        <w:t>Per nursing leadership theory, the laissez-faire (hands-off) style gives the least regard for organizational policies and rules, allowing group members maximum freedom with minimal leader control.</w:t>
      </w:r>
    </w:p>
    <w:p/>
    <w:p>
      <w:r>
        <w:rPr>
          <w:b/>
        </w:rPr>
        <w:t xml:space="preserve">24. </w:t>
      </w:r>
      <w:r>
        <w:rPr>
          <w:b/>
        </w:rPr>
        <w:t>Everyone in the society is expected to bathe. This is an example of which norm?</w:t>
      </w:r>
    </w:p>
    <w:p>
      <w:pPr>
        <w:ind w:left="360"/>
      </w:pPr>
      <w:r>
        <w:rPr>
          <w:b/>
          <w:color w:val="C00000"/>
        </w:rPr>
        <w:t>A. A folkway</w:t>
      </w:r>
    </w:p>
    <w:p>
      <w:pPr>
        <w:ind w:left="360"/>
      </w:pPr>
      <w:r>
        <w:t>B. Mores</w:t>
      </w:r>
    </w:p>
    <w:p>
      <w:pPr>
        <w:ind w:left="360"/>
      </w:pPr>
      <w:r>
        <w:t>C. Law</w:t>
      </w:r>
    </w:p>
    <w:p>
      <w:pPr>
        <w:ind w:left="360"/>
      </w:pPr>
      <w:r>
        <w:t>D. Value</w:t>
      </w:r>
    </w:p>
    <w:p>
      <w:pPr>
        <w:ind w:left="360"/>
      </w:pPr>
      <w:r>
        <w:rPr>
          <w:b/>
        </w:rPr>
        <w:t xml:space="preserve">Answer: </w:t>
      </w:r>
      <w:r>
        <w:rPr>
          <w:b/>
          <w:color w:val="C00000"/>
        </w:rPr>
        <w:t>A. A folkway</w:t>
      </w:r>
    </w:p>
    <w:p>
      <w:pPr>
        <w:ind w:left="360"/>
      </w:pPr>
      <w:r>
        <w:rPr>
          <w:b/>
        </w:rPr>
        <w:t xml:space="preserve">Rationale: </w:t>
      </w:r>
      <w:r>
        <w:t>Per sociology as taught in NCK community/behavioural science, folkways are everyday customs of proper conduct (e.g. bathing, dressing) whose violation brings mild disapproval, unlike mores which carry strong moral weight. Bathing is a routine custom, hence a folkway.</w:t>
      </w:r>
    </w:p>
    <w:p/>
    <w:p>
      <w:r>
        <w:rPr>
          <w:b/>
        </w:rPr>
        <w:t xml:space="preserve">25. </w:t>
      </w:r>
      <w:r>
        <w:rPr>
          <w:b/>
        </w:rPr>
        <w:t>Zoonotic diseases include</w:t>
      </w:r>
    </w:p>
    <w:p>
      <w:pPr>
        <w:ind w:left="360"/>
      </w:pPr>
      <w:r>
        <w:t>A. Rabies, tetanus, anthrax, trichuriasis</w:t>
      </w:r>
    </w:p>
    <w:p>
      <w:pPr>
        <w:ind w:left="360"/>
      </w:pPr>
      <w:r>
        <w:t>B. Anthrax, tetanus, rabies, plague</w:t>
      </w:r>
    </w:p>
    <w:p>
      <w:pPr>
        <w:ind w:left="360"/>
      </w:pPr>
      <w:r>
        <w:rPr>
          <w:b/>
          <w:color w:val="C00000"/>
        </w:rPr>
        <w:t>C. Brucellosis, rabies, anthrax, taeniasis</w:t>
      </w:r>
    </w:p>
    <w:p>
      <w:pPr>
        <w:ind w:left="360"/>
      </w:pPr>
      <w:r>
        <w:t>D. Tetanus, rabies, anthrax, brucellosis</w:t>
      </w:r>
    </w:p>
    <w:p>
      <w:pPr>
        <w:ind w:left="360"/>
      </w:pPr>
      <w:r>
        <w:rPr>
          <w:b/>
        </w:rPr>
        <w:t xml:space="preserve">Answer: </w:t>
      </w:r>
      <w:r>
        <w:rPr>
          <w:b/>
          <w:color w:val="C00000"/>
        </w:rPr>
        <w:t>C. Brucellosis, rabies, anthrax, taeniasis</w:t>
      </w:r>
    </w:p>
    <w:p>
      <w:pPr>
        <w:ind w:left="360"/>
      </w:pPr>
      <w:r>
        <w:rPr>
          <w:b/>
        </w:rPr>
        <w:t xml:space="preserve">Rationale: </w:t>
      </w:r>
      <w:r>
        <w:t>Per Kenya communicable disease control, zoonoses are diseases transmitted from animals to humans; brucellosis, rabies, anthrax and taeniasis are all zoonotic. Tetanus is caused by environmental Clostridium tetani spores (not a zoonosis), so options listing tetanus are wrong.</w:t>
      </w:r>
    </w:p>
    <w:p/>
    <w:p>
      <w:r>
        <w:rPr>
          <w:b/>
        </w:rPr>
        <w:t xml:space="preserve">26. </w:t>
      </w:r>
      <w:r>
        <w:rPr>
          <w:b/>
        </w:rPr>
        <w:t>The three components of a disease transmission cycle include:-</w:t>
      </w:r>
    </w:p>
    <w:p>
      <w:pPr>
        <w:ind w:left="360"/>
      </w:pPr>
      <w:r>
        <w:t>A. The environment, the transmission route, the susceptible host</w:t>
      </w:r>
    </w:p>
    <w:p>
      <w:pPr>
        <w:ind w:left="360"/>
      </w:pPr>
      <w:r>
        <w:t>B. The source, the environment, the susceptible host</w:t>
      </w:r>
    </w:p>
    <w:p>
      <w:pPr>
        <w:ind w:left="360"/>
      </w:pPr>
      <w:r>
        <w:rPr>
          <w:b/>
          <w:color w:val="C00000"/>
        </w:rPr>
        <w:t>C. The source, the transmission route, the susceptible host</w:t>
      </w:r>
    </w:p>
    <w:p>
      <w:pPr>
        <w:ind w:left="360"/>
      </w:pPr>
      <w:r>
        <w:t>D. The source, the vector, the transmission route</w:t>
      </w:r>
    </w:p>
    <w:p>
      <w:pPr>
        <w:ind w:left="360"/>
      </w:pPr>
      <w:r>
        <w:rPr>
          <w:b/>
        </w:rPr>
        <w:t xml:space="preserve">Answer: </w:t>
      </w:r>
      <w:r>
        <w:rPr>
          <w:b/>
          <w:color w:val="C00000"/>
        </w:rPr>
        <w:t>C. The source, the transmission route, the susceptible host</w:t>
      </w:r>
    </w:p>
    <w:p>
      <w:pPr>
        <w:ind w:left="360"/>
      </w:pPr>
      <w:r>
        <w:rPr>
          <w:b/>
        </w:rPr>
        <w:t xml:space="preserve">Rationale: </w:t>
      </w:r>
      <w:r>
        <w:t>Per Kenya epidemiology/communicable disease control, the disease transmission cycle comprises the source (reservoir/agent), the route of transmission, and a susceptible host. The environment and vector are contributing factors, not the three core components.</w:t>
      </w:r>
    </w:p>
    <w:p/>
    <w:p>
      <w:r>
        <w:rPr>
          <w:b/>
        </w:rPr>
        <w:t xml:space="preserve">27. </w:t>
      </w:r>
      <w:r>
        <w:rPr>
          <w:b/>
        </w:rPr>
        <w:t>The initial step of community diagnosis is:</w:t>
      </w:r>
    </w:p>
    <w:p>
      <w:pPr>
        <w:ind w:left="360"/>
      </w:pPr>
      <w:r>
        <w:t>A. Execution of survey</w:t>
      </w:r>
    </w:p>
    <w:p>
      <w:pPr>
        <w:ind w:left="360"/>
      </w:pPr>
      <w:r>
        <w:t>B. Planning of the survey</w:t>
      </w:r>
    </w:p>
    <w:p>
      <w:pPr>
        <w:ind w:left="360"/>
      </w:pPr>
      <w:r>
        <w:rPr>
          <w:b/>
          <w:color w:val="C00000"/>
        </w:rPr>
        <w:t>C. Exploration</w:t>
      </w:r>
    </w:p>
    <w:p>
      <w:pPr>
        <w:ind w:left="360"/>
      </w:pPr>
      <w:r>
        <w:t>D. Community action</w:t>
      </w:r>
    </w:p>
    <w:p>
      <w:pPr>
        <w:ind w:left="360"/>
      </w:pPr>
      <w:r>
        <w:rPr>
          <w:b/>
        </w:rPr>
        <w:t xml:space="preserve">Answer: </w:t>
      </w:r>
      <w:r>
        <w:rPr>
          <w:b/>
          <w:color w:val="C00000"/>
        </w:rPr>
        <w:t>C. Exploration</w:t>
      </w:r>
    </w:p>
    <w:p>
      <w:pPr>
        <w:ind w:left="360"/>
      </w:pPr>
      <w:r>
        <w:rPr>
          <w:b/>
        </w:rPr>
        <w:t xml:space="preserve">Rationale: </w:t>
      </w:r>
      <w:r>
        <w:t>Per Kenya community health nursing, community diagnosis begins with exploration/orientation (getting to know the community) before planning and executing the survey and taking community action. Exploration is therefore the initial step.</w:t>
      </w:r>
    </w:p>
    <w:p/>
    <w:p>
      <w:r>
        <w:rPr>
          <w:b/>
        </w:rPr>
        <w:t xml:space="preserve">28. </w:t>
      </w:r>
      <w:r>
        <w:rPr>
          <w:b/>
        </w:rPr>
        <w:t>Characteristics of an effective team include:-</w:t>
      </w:r>
    </w:p>
    <w:p>
      <w:pPr>
        <w:ind w:left="360"/>
      </w:pPr>
      <w:r>
        <w:t>A. The management relationship in the organization is directive, information flows mainly downwards</w:t>
      </w:r>
    </w:p>
    <w:p>
      <w:pPr>
        <w:ind w:left="360"/>
      </w:pPr>
      <w:r>
        <w:rPr>
          <w:b/>
          <w:color w:val="C00000"/>
        </w:rPr>
        <w:t>B. Every member understands the objective and goals, communication is open during meetings</w:t>
      </w:r>
    </w:p>
    <w:p>
      <w:pPr>
        <w:ind w:left="360"/>
      </w:pPr>
      <w:r>
        <w:t>C. Criticism is frank and constructive, each individual strives to meet individual tasks</w:t>
      </w:r>
    </w:p>
    <w:p>
      <w:pPr>
        <w:ind w:left="360"/>
      </w:pPr>
      <w:r>
        <w:t>D. Decision making is by consensus, conflicts never arise due to the harmony</w:t>
      </w:r>
    </w:p>
    <w:p>
      <w:pPr>
        <w:ind w:left="360"/>
      </w:pPr>
      <w:r>
        <w:rPr>
          <w:b/>
        </w:rPr>
        <w:t xml:space="preserve">Answer: </w:t>
      </w:r>
      <w:r>
        <w:rPr>
          <w:b/>
          <w:color w:val="C00000"/>
        </w:rPr>
        <w:t>B. Every member understands the objective and goals, communication is open during meetings</w:t>
      </w:r>
    </w:p>
    <w:p>
      <w:pPr>
        <w:ind w:left="360"/>
      </w:pPr>
      <w:r>
        <w:rPr>
          <w:b/>
        </w:rPr>
        <w:t xml:space="preserve">Rationale: </w:t>
      </w:r>
      <w:r>
        <w:t>Per nursing management/leadership theory, effective teams share understood goals, open communication and consensus decision-making. Option B reflects these; directive downward-only flow and the claim that conflicts 'never arise' are incorrect characteristics.</w:t>
      </w:r>
    </w:p>
    <w:p/>
    <w:p>
      <w:r>
        <w:rPr>
          <w:b/>
        </w:rPr>
        <w:t xml:space="preserve">29. </w:t>
      </w:r>
      <w:r>
        <w:rPr>
          <w:b/>
        </w:rPr>
        <w:t>Incidence rate is:-</w:t>
      </w:r>
    </w:p>
    <w:p>
      <w:pPr>
        <w:ind w:left="360"/>
      </w:pPr>
      <w:r>
        <w:t>A. The number of cases of a disease present within the population</w:t>
      </w:r>
    </w:p>
    <w:p>
      <w:pPr>
        <w:ind w:left="360"/>
      </w:pPr>
      <w:r>
        <w:t>B. Disease giving rise to unexpectedly large number of cases</w:t>
      </w:r>
    </w:p>
    <w:p>
      <w:pPr>
        <w:ind w:left="360"/>
      </w:pPr>
      <w:r>
        <w:rPr>
          <w:b/>
          <w:color w:val="C00000"/>
        </w:rPr>
        <w:t>C. The occurrence of new cases within a stated period</w:t>
      </w:r>
    </w:p>
    <w:p>
      <w:pPr>
        <w:ind w:left="360"/>
      </w:pPr>
      <w:r>
        <w:t>D. Transmission of disease occurring at a low rate</w:t>
      </w:r>
    </w:p>
    <w:p>
      <w:pPr>
        <w:ind w:left="360"/>
      </w:pPr>
      <w:r>
        <w:rPr>
          <w:b/>
        </w:rPr>
        <w:t xml:space="preserve">Answer: </w:t>
      </w:r>
      <w:r>
        <w:rPr>
          <w:b/>
          <w:color w:val="C00000"/>
        </w:rPr>
        <w:t>C. The occurrence of new cases within a stated period</w:t>
      </w:r>
    </w:p>
    <w:p>
      <w:pPr>
        <w:ind w:left="360"/>
      </w:pPr>
      <w:r>
        <w:rPr>
          <w:b/>
        </w:rPr>
        <w:t xml:space="preserve">Rationale: </w:t>
      </w:r>
      <w:r>
        <w:t>Per Kenya epidemiology/biostatistics, incidence rate measures new cases arising in a population over a defined period. Existing (all) cases describe prevalence, and unexpectedly large numbers describe an epidemic.</w:t>
      </w:r>
    </w:p>
    <w:p/>
    <w:p>
      <w:r>
        <w:rPr>
          <w:b/>
        </w:rPr>
        <w:t xml:space="preserve">30. </w:t>
      </w:r>
      <w:r>
        <w:rPr>
          <w:b/>
        </w:rPr>
        <w:t>Active immunity:-</w:t>
      </w:r>
    </w:p>
    <w:p>
      <w:pPr>
        <w:ind w:left="360"/>
      </w:pPr>
      <w:r>
        <w:rPr>
          <w:b/>
          <w:color w:val="C00000"/>
        </w:rPr>
        <w:t>A. Is the immunity developed by own production of antibodies</w:t>
      </w:r>
    </w:p>
    <w:p>
      <w:pPr>
        <w:ind w:left="360"/>
      </w:pPr>
      <w:r>
        <w:t>B. Develops when a high proportion of the community have been immunized</w:t>
      </w:r>
    </w:p>
    <w:p>
      <w:pPr>
        <w:ind w:left="360"/>
      </w:pPr>
      <w:r>
        <w:t>C. Is when one is protected temporarily by use of borrowed antibodies</w:t>
      </w:r>
    </w:p>
    <w:p>
      <w:pPr>
        <w:ind w:left="360"/>
      </w:pPr>
      <w:r>
        <w:t>D. Is when one's immunity is reinforced by use of vaccines</w:t>
      </w:r>
    </w:p>
    <w:p>
      <w:pPr>
        <w:ind w:left="360"/>
      </w:pPr>
      <w:r>
        <w:rPr>
          <w:b/>
        </w:rPr>
        <w:t xml:space="preserve">Answer: </w:t>
      </w:r>
      <w:r>
        <w:rPr>
          <w:b/>
          <w:color w:val="C00000"/>
        </w:rPr>
        <w:t>A. Is the immunity developed by own production of antibodies</w:t>
      </w:r>
    </w:p>
    <w:p>
      <w:pPr>
        <w:ind w:left="360"/>
      </w:pPr>
      <w:r>
        <w:rPr>
          <w:b/>
        </w:rPr>
        <w:t xml:space="preserve">Rationale: </w:t>
      </w:r>
      <w:r>
        <w:t>Per Kenya immunization/KEPI principles, active immunity is protection from the body's own antibody production (via infection or vaccination). Borrowed antibodies give passive immunity, and high community coverage describes herd immunity.</w:t>
      </w:r>
    </w:p>
    <w:p/>
    <w:p>
      <w:r>
        <w:rPr>
          <w:b/>
        </w:rPr>
        <w:t xml:space="preserve">31. </w:t>
      </w:r>
      <w:r>
        <w:rPr>
          <w:b/>
        </w:rPr>
        <w:t>Physical therapy in home based care helps in:-</w:t>
      </w:r>
    </w:p>
    <w:p>
      <w:pPr>
        <w:ind w:left="360"/>
      </w:pPr>
      <w:r>
        <w:t>A. Reducing loneliness, relaxation, improving circulation</w:t>
      </w:r>
    </w:p>
    <w:p>
      <w:pPr>
        <w:ind w:left="360"/>
      </w:pPr>
      <w:r>
        <w:rPr>
          <w:b/>
          <w:color w:val="C00000"/>
        </w:rPr>
        <w:t>B. Improving circulation, preventing muscle wasting, improving digestion</w:t>
      </w:r>
    </w:p>
    <w:p>
      <w:pPr>
        <w:ind w:left="360"/>
      </w:pPr>
      <w:r>
        <w:t>C. Reducing loneliness, preventing chest infection, improving digestion</w:t>
      </w:r>
    </w:p>
    <w:p>
      <w:pPr>
        <w:ind w:left="360"/>
      </w:pPr>
      <w:r>
        <w:t>D. Prevention of contractures, prevention of boredom, improving digestion</w:t>
      </w:r>
    </w:p>
    <w:p>
      <w:pPr>
        <w:ind w:left="360"/>
      </w:pPr>
      <w:r>
        <w:rPr>
          <w:b/>
        </w:rPr>
        <w:t xml:space="preserve">Answer: </w:t>
      </w:r>
      <w:r>
        <w:rPr>
          <w:b/>
          <w:color w:val="C00000"/>
        </w:rPr>
        <w:t>B. Improving circulation, preventing muscle wasting, improving digestion</w:t>
      </w:r>
    </w:p>
    <w:p>
      <w:pPr>
        <w:ind w:left="360"/>
      </w:pPr>
      <w:r>
        <w:rPr>
          <w:b/>
        </w:rPr>
        <w:t xml:space="preserve">Rationale: </w:t>
      </w:r>
      <w:r>
        <w:t>Per Kenya home-based care guidelines, physical therapy/exercise improves circulation, prevents muscle wasting and contractures, and aids digestion/bowel function. Option B best lists physical (rather than purely psychosocial) benefits.</w:t>
      </w:r>
    </w:p>
    <w:p>
      <w:pPr>
        <w:ind w:left="360"/>
      </w:pPr>
      <w:r>
        <w:rPr>
          <w:i/>
          <w:color w:val="C00000"/>
        </w:rPr>
        <w:t>⚠ More than one defensible answer</w:t>
      </w:r>
    </w:p>
    <w:p/>
    <w:p>
      <w:r>
        <w:rPr>
          <w:b/>
        </w:rPr>
        <w:t xml:space="preserve">32. </w:t>
      </w:r>
      <w:r>
        <w:rPr>
          <w:b/>
        </w:rPr>
        <w:t>Fat soluble vitamins include:-</w:t>
      </w:r>
    </w:p>
    <w:p>
      <w:pPr>
        <w:ind w:left="360"/>
      </w:pPr>
      <w:r>
        <w:t>A. A,D,C,E</w:t>
      </w:r>
    </w:p>
    <w:p>
      <w:pPr>
        <w:ind w:left="360"/>
      </w:pPr>
      <w:r>
        <w:rPr>
          <w:b/>
          <w:color w:val="C00000"/>
        </w:rPr>
        <w:t>B. A,D,E,K</w:t>
      </w:r>
    </w:p>
    <w:p>
      <w:pPr>
        <w:ind w:left="360"/>
      </w:pPr>
      <w:r>
        <w:t>C. E,D,C,K</w:t>
      </w:r>
    </w:p>
    <w:p>
      <w:pPr>
        <w:ind w:left="360"/>
      </w:pPr>
      <w:r>
        <w:t>D. A,B,C,D</w:t>
      </w:r>
    </w:p>
    <w:p>
      <w:pPr>
        <w:ind w:left="360"/>
      </w:pPr>
      <w:r>
        <w:rPr>
          <w:b/>
        </w:rPr>
        <w:t xml:space="preserve">Answer: </w:t>
      </w:r>
      <w:r>
        <w:rPr>
          <w:b/>
          <w:color w:val="C00000"/>
        </w:rPr>
        <w:t>B. A,D,E,K</w:t>
      </w:r>
    </w:p>
    <w:p>
      <w:pPr>
        <w:ind w:left="360"/>
      </w:pPr>
      <w:r>
        <w:rPr>
          <w:b/>
        </w:rPr>
        <w:t xml:space="preserve">Rationale: </w:t>
      </w:r>
      <w:r>
        <w:t>Per nutrition principles in Kenyan nursing training, the fat-soluble vitamins are A, D, E and K. Vitamins B and C are water-soluble, so options containing them are wrong.</w:t>
      </w:r>
    </w:p>
    <w:p/>
    <w:p>
      <w:r>
        <w:rPr>
          <w:b/>
        </w:rPr>
        <w:t xml:space="preserve">33. </w:t>
      </w:r>
      <w:r>
        <w:rPr>
          <w:b/>
        </w:rPr>
        <w:t>Common emotional health problems among the youth include:-</w:t>
      </w:r>
    </w:p>
    <w:p>
      <w:pPr>
        <w:ind w:left="360"/>
      </w:pPr>
      <w:r>
        <w:rPr>
          <w:b/>
          <w:color w:val="C00000"/>
        </w:rPr>
        <w:t>A. Suicidal tendency, alcoholism, drug abuse</w:t>
      </w:r>
    </w:p>
    <w:p>
      <w:pPr>
        <w:ind w:left="360"/>
      </w:pPr>
      <w:r>
        <w:t>B. Homosexuality, STI, truancy</w:t>
      </w:r>
    </w:p>
    <w:p>
      <w:pPr>
        <w:ind w:left="360"/>
      </w:pPr>
      <w:r>
        <w:t>C. Drug abuse, school drop out, promiscuity</w:t>
      </w:r>
    </w:p>
    <w:p>
      <w:pPr>
        <w:ind w:left="360"/>
      </w:pPr>
      <w:r>
        <w:t>D. Suicidal tendency, STI, school drop out</w:t>
      </w:r>
    </w:p>
    <w:p>
      <w:pPr>
        <w:ind w:left="360"/>
      </w:pPr>
      <w:r>
        <w:rPr>
          <w:b/>
        </w:rPr>
        <w:t xml:space="preserve">Answer: </w:t>
      </w:r>
      <w:r>
        <w:rPr>
          <w:b/>
          <w:color w:val="C00000"/>
        </w:rPr>
        <w:t>A. Suicidal tendency, alcoholism, drug abuse</w:t>
      </w:r>
    </w:p>
    <w:p>
      <w:pPr>
        <w:ind w:left="360"/>
      </w:pPr>
      <w:r>
        <w:rPr>
          <w:b/>
        </w:rPr>
        <w:t xml:space="preserve">Rationale: </w:t>
      </w:r>
      <w:r>
        <w:t>Per adolescent/mental health nursing, emotional health problems in youth include suicidal tendencies, alcoholism and drug/substance abuse. STIs, truancy and school drop-out are behavioural/social consequences rather than emotional health problems themselves.</w:t>
      </w:r>
    </w:p>
    <w:p/>
    <w:p>
      <w:r>
        <w:rPr>
          <w:b/>
        </w:rPr>
        <w:t xml:space="preserve">34. </w:t>
      </w:r>
      <w:r>
        <w:rPr>
          <w:b/>
        </w:rPr>
        <w:t>A family in which the spouses have divorced but they both remain responsible for upkeep of the children is referred to as:-</w:t>
      </w:r>
    </w:p>
    <w:p>
      <w:pPr>
        <w:ind w:left="360"/>
      </w:pPr>
      <w:r>
        <w:t>A. Blended family</w:t>
      </w:r>
    </w:p>
    <w:p>
      <w:pPr>
        <w:ind w:left="360"/>
      </w:pPr>
      <w:r>
        <w:rPr>
          <w:b/>
          <w:color w:val="C00000"/>
        </w:rPr>
        <w:t>B. Binuclear family</w:t>
      </w:r>
    </w:p>
    <w:p>
      <w:pPr>
        <w:ind w:left="360"/>
      </w:pPr>
      <w:r>
        <w:t>C. Single family</w:t>
      </w:r>
    </w:p>
    <w:p>
      <w:pPr>
        <w:ind w:left="360"/>
      </w:pPr>
      <w:r>
        <w:t>D. Foster family</w:t>
      </w:r>
    </w:p>
    <w:p>
      <w:pPr>
        <w:ind w:left="360"/>
      </w:pPr>
      <w:r>
        <w:rPr>
          <w:b/>
        </w:rPr>
        <w:t xml:space="preserve">Answer: </w:t>
      </w:r>
      <w:r>
        <w:rPr>
          <w:b/>
          <w:color w:val="C00000"/>
        </w:rPr>
        <w:t>B. Binuclear family</w:t>
      </w:r>
    </w:p>
    <w:p>
      <w:pPr>
        <w:ind w:left="360"/>
      </w:pPr>
      <w:r>
        <w:rPr>
          <w:b/>
        </w:rPr>
        <w:t xml:space="preserve">Rationale: </w:t>
      </w:r>
      <w:r>
        <w:t>Per family sociology in community health nursing, a binuclear family is one where divorced parents both remain responsible for raising the children across two households. A blended family involves remarriage combining children, which is different.</w:t>
      </w:r>
    </w:p>
    <w:p/>
    <w:p>
      <w:r>
        <w:rPr>
          <w:b/>
        </w:rPr>
        <w:t xml:space="preserve">35. </w:t>
      </w:r>
      <w:r>
        <w:rPr>
          <w:b/>
        </w:rPr>
        <w:t>The process of increasing the communities ability to handle a disaster is referred to as:-</w:t>
      </w:r>
    </w:p>
    <w:p>
      <w:pPr>
        <w:ind w:left="360"/>
      </w:pPr>
      <w:r>
        <w:rPr>
          <w:b/>
          <w:color w:val="C00000"/>
        </w:rPr>
        <w:t>A. Preparedness</w:t>
      </w:r>
    </w:p>
    <w:p>
      <w:pPr>
        <w:ind w:left="360"/>
      </w:pPr>
      <w:r>
        <w:t>B. Response</w:t>
      </w:r>
    </w:p>
    <w:p>
      <w:pPr>
        <w:ind w:left="360"/>
      </w:pPr>
      <w:r>
        <w:t>C. Mitigation</w:t>
      </w:r>
    </w:p>
    <w:p>
      <w:pPr>
        <w:ind w:left="360"/>
      </w:pPr>
      <w:r>
        <w:t>D. Prevention</w:t>
      </w:r>
    </w:p>
    <w:p>
      <w:pPr>
        <w:ind w:left="360"/>
      </w:pPr>
      <w:r>
        <w:rPr>
          <w:b/>
        </w:rPr>
        <w:t xml:space="preserve">Answer: </w:t>
      </w:r>
      <w:r>
        <w:rPr>
          <w:b/>
          <w:color w:val="C00000"/>
        </w:rPr>
        <w:t>A. Preparedness</w:t>
      </w:r>
    </w:p>
    <w:p>
      <w:pPr>
        <w:ind w:left="360"/>
      </w:pPr>
      <w:r>
        <w:rPr>
          <w:b/>
        </w:rPr>
        <w:t xml:space="preserve">Rationale: </w:t>
      </w:r>
      <w:r>
        <w:t>Per Kenya disaster management guidelines, preparedness is the process of building the community's capacity and readiness to handle a disaster before it occurs. Mitigation reduces impact/hazard severity, while response is action taken during the event.</w:t>
      </w:r>
    </w:p>
    <w:p/>
    <w:p>
      <w:r>
        <w:rPr>
          <w:b/>
        </w:rPr>
        <w:t xml:space="preserve">36. </w:t>
      </w:r>
      <w:r>
        <w:rPr>
          <w:b/>
        </w:rPr>
        <w:t>When a disease is present in a community all the time it is said to be:-</w:t>
      </w:r>
    </w:p>
    <w:p>
      <w:pPr>
        <w:ind w:left="360"/>
      </w:pPr>
      <w:r>
        <w:t>A. Epidemic</w:t>
      </w:r>
    </w:p>
    <w:p>
      <w:pPr>
        <w:ind w:left="360"/>
      </w:pPr>
      <w:r>
        <w:rPr>
          <w:b/>
          <w:color w:val="C00000"/>
        </w:rPr>
        <w:t>B. Endemic</w:t>
      </w:r>
    </w:p>
    <w:p>
      <w:pPr>
        <w:ind w:left="360"/>
      </w:pPr>
      <w:r>
        <w:t>C. Pandemic</w:t>
      </w:r>
    </w:p>
    <w:p>
      <w:pPr>
        <w:ind w:left="360"/>
      </w:pPr>
      <w:r>
        <w:t>D. Prevalent</w:t>
      </w:r>
    </w:p>
    <w:p>
      <w:pPr>
        <w:ind w:left="360"/>
      </w:pPr>
      <w:r>
        <w:rPr>
          <w:b/>
        </w:rPr>
        <w:t xml:space="preserve">Answer: </w:t>
      </w:r>
      <w:r>
        <w:rPr>
          <w:b/>
          <w:color w:val="C00000"/>
        </w:rPr>
        <w:t>B. Endemic</w:t>
      </w:r>
    </w:p>
    <w:p>
      <w:pPr>
        <w:ind w:left="360"/>
      </w:pPr>
      <w:r>
        <w:rPr>
          <w:b/>
        </w:rPr>
        <w:t xml:space="preserve">Rationale: </w:t>
      </w:r>
      <w:r>
        <w:t>Per Kenya epidemiology, a disease constantly present in a community/area is endemic. Epidemic is an excess of cases, pandemic is worldwide spread, and prevalence is a measure of existing cases.</w:t>
      </w:r>
    </w:p>
    <w:p/>
    <w:p>
      <w:pPr>
        <w:pStyle w:val="Heading3"/>
      </w:pPr>
      <w:r>
        <w:t>Source: AMREF Past Paper 4 (KRCHN)</w:t>
      </w:r>
    </w:p>
    <w:p>
      <w:r>
        <w:rPr>
          <w:b/>
        </w:rPr>
        <w:t xml:space="preserve">37. </w:t>
      </w:r>
      <w:r>
        <w:rPr>
          <w:b/>
        </w:rPr>
        <w:t>The following is not associated with Vitamin B group deficiencies:</w:t>
      </w:r>
    </w:p>
    <w:p>
      <w:pPr>
        <w:ind w:left="360"/>
      </w:pPr>
      <w:r>
        <w:t>A. Angular ceilitis</w:t>
      </w:r>
    </w:p>
    <w:p>
      <w:pPr>
        <w:ind w:left="360"/>
      </w:pPr>
      <w:r>
        <w:rPr>
          <w:b/>
          <w:color w:val="C00000"/>
        </w:rPr>
        <w:t>B. Hematuria</w:t>
      </w:r>
    </w:p>
    <w:p>
      <w:pPr>
        <w:ind w:left="360"/>
      </w:pPr>
      <w:r>
        <w:t>C. Pellagra</w:t>
      </w:r>
    </w:p>
    <w:p>
      <w:pPr>
        <w:ind w:left="360"/>
      </w:pPr>
      <w:r>
        <w:t>D. Beriberi</w:t>
      </w:r>
    </w:p>
    <w:p>
      <w:pPr>
        <w:ind w:left="360"/>
      </w:pPr>
      <w:r>
        <w:rPr>
          <w:b/>
        </w:rPr>
        <w:t xml:space="preserve">Answer: </w:t>
      </w:r>
      <w:r>
        <w:rPr>
          <w:b/>
          <w:color w:val="C00000"/>
        </w:rPr>
        <w:t>B. Hematuria</w:t>
      </w:r>
    </w:p>
    <w:p>
      <w:pPr>
        <w:ind w:left="360"/>
      </w:pPr>
      <w:r>
        <w:rPr>
          <w:b/>
        </w:rPr>
        <w:t xml:space="preserve">Rationale: </w:t>
      </w:r>
      <w:r>
        <w:t>Angular cheilitis (B2), pellagra (B3/niacin) and beriberi (B1/thiamine) are all B-group deficiency states; hematuria is unrelated to B-vitamin deficiency (Kozier Fundamentals; Kenya nutrition guidelines).</w:t>
      </w:r>
    </w:p>
    <w:p/>
    <w:p>
      <w:r>
        <w:rPr>
          <w:b/>
        </w:rPr>
        <w:t xml:space="preserve">38. </w:t>
      </w:r>
      <w:r>
        <w:rPr>
          <w:b/>
        </w:rPr>
        <w:t>The nutrient requirements of children are NOT influenced by:</w:t>
      </w:r>
    </w:p>
    <w:p>
      <w:pPr>
        <w:ind w:left="360"/>
      </w:pPr>
      <w:r>
        <w:t>A. Growth rate</w:t>
      </w:r>
    </w:p>
    <w:p>
      <w:pPr>
        <w:ind w:left="360"/>
      </w:pPr>
      <w:r>
        <w:t>B. Body composition</w:t>
      </w:r>
    </w:p>
    <w:p>
      <w:pPr>
        <w:ind w:left="360"/>
      </w:pPr>
      <w:r>
        <w:t>C. Composition of new growth</w:t>
      </w:r>
    </w:p>
    <w:p>
      <w:pPr>
        <w:ind w:left="360"/>
      </w:pPr>
      <w:r>
        <w:rPr>
          <w:b/>
          <w:color w:val="C00000"/>
        </w:rPr>
        <w:t>D. Sex of the child</w:t>
      </w:r>
    </w:p>
    <w:p>
      <w:pPr>
        <w:ind w:left="360"/>
      </w:pPr>
      <w:r>
        <w:rPr>
          <w:b/>
        </w:rPr>
        <w:t xml:space="preserve">Answer: </w:t>
      </w:r>
      <w:r>
        <w:rPr>
          <w:b/>
          <w:color w:val="C00000"/>
        </w:rPr>
        <w:t>D. Sex of the child</w:t>
      </w:r>
    </w:p>
    <w:p>
      <w:pPr>
        <w:ind w:left="360"/>
      </w:pPr>
      <w:r>
        <w:rPr>
          <w:b/>
        </w:rPr>
        <w:t xml:space="preserve">Rationale: </w:t>
      </w:r>
      <w:r>
        <w:t>Growth rate, body composition and composition of new growth all directly influence a child's nutrient requirements; sex has minimal influence in early childhood and is the least relevant factor (Kenya nutrition/paediatric guidelines).</w:t>
      </w:r>
    </w:p>
    <w:p/>
    <w:p>
      <w:r>
        <w:rPr>
          <w:b/>
        </w:rPr>
        <w:t xml:space="preserve">39. </w:t>
      </w:r>
      <w:r>
        <w:rPr>
          <w:b/>
        </w:rPr>
        <w:t>The following is a disorder in the stream of thought</w:t>
      </w:r>
    </w:p>
    <w:p>
      <w:pPr>
        <w:ind w:left="360"/>
      </w:pPr>
      <w:r>
        <w:rPr>
          <w:b/>
          <w:color w:val="C00000"/>
        </w:rPr>
        <w:t>A. Flight of ideas</w:t>
      </w:r>
    </w:p>
    <w:p>
      <w:pPr>
        <w:ind w:left="360"/>
      </w:pPr>
      <w:r>
        <w:t>B. Perseveration</w:t>
      </w:r>
    </w:p>
    <w:p>
      <w:pPr>
        <w:ind w:left="360"/>
      </w:pPr>
      <w:r>
        <w:t>C. Neologism</w:t>
      </w:r>
    </w:p>
    <w:p>
      <w:pPr>
        <w:ind w:left="360"/>
      </w:pPr>
      <w:r>
        <w:t>D. Thought blocking</w:t>
      </w:r>
    </w:p>
    <w:p>
      <w:pPr>
        <w:ind w:left="360"/>
      </w:pPr>
      <w:r>
        <w:rPr>
          <w:b/>
        </w:rPr>
        <w:t xml:space="preserve">Answer: </w:t>
      </w:r>
      <w:r>
        <w:rPr>
          <w:b/>
          <w:color w:val="C00000"/>
        </w:rPr>
        <w:t>A. Flight of ideas</w:t>
      </w:r>
    </w:p>
    <w:p>
      <w:pPr>
        <w:ind w:left="360"/>
      </w:pPr>
      <w:r>
        <w:rPr>
          <w:b/>
        </w:rPr>
        <w:t xml:space="preserve">Rationale: </w:t>
      </w:r>
      <w:r>
        <w:t>Flight of ideas is a disorder of the stream/form of thought; neologism is a disorder of speech/content and thought blocking and perseveration, while form-related, flight of ideas is the classic stream-of-thought answer (Standard psychiatric nursing text).</w:t>
      </w:r>
    </w:p>
    <w:p>
      <w:pPr>
        <w:ind w:left="360"/>
      </w:pPr>
      <w:r>
        <w:rPr>
          <w:i/>
          <w:color w:val="C00000"/>
        </w:rPr>
        <w:t>⚠ More than one defensible answer</w:t>
      </w:r>
    </w:p>
    <w:p/>
    <w:p>
      <w:r>
        <w:rPr>
          <w:b/>
        </w:rPr>
        <w:t xml:space="preserve">40. </w:t>
      </w:r>
      <w:r>
        <w:rPr>
          <w:b/>
        </w:rPr>
        <w:t>The following is an atypical antipsychotic</w:t>
      </w:r>
    </w:p>
    <w:p>
      <w:pPr>
        <w:ind w:left="360"/>
      </w:pPr>
      <w:r>
        <w:rPr>
          <w:b/>
          <w:color w:val="C00000"/>
        </w:rPr>
        <w:t>A. Risperidone</w:t>
      </w:r>
    </w:p>
    <w:p>
      <w:pPr>
        <w:ind w:left="360"/>
      </w:pPr>
      <w:r>
        <w:t>B. Buspirone</w:t>
      </w:r>
    </w:p>
    <w:p>
      <w:pPr>
        <w:ind w:left="360"/>
      </w:pPr>
      <w:r>
        <w:t>C. Flulazepam</w:t>
      </w:r>
    </w:p>
    <w:p>
      <w:pPr>
        <w:ind w:left="360"/>
      </w:pPr>
      <w:r>
        <w:t>D. Fluphenazine</w:t>
      </w:r>
    </w:p>
    <w:p>
      <w:pPr>
        <w:ind w:left="360"/>
      </w:pPr>
      <w:r>
        <w:rPr>
          <w:b/>
        </w:rPr>
        <w:t xml:space="preserve">Answer: </w:t>
      </w:r>
      <w:r>
        <w:rPr>
          <w:b/>
          <w:color w:val="C00000"/>
        </w:rPr>
        <w:t>A. Risperidone</w:t>
      </w:r>
    </w:p>
    <w:p>
      <w:pPr>
        <w:ind w:left="360"/>
      </w:pPr>
      <w:r>
        <w:rPr>
          <w:b/>
        </w:rPr>
        <w:t xml:space="preserve">Rationale: </w:t>
      </w:r>
      <w:r>
        <w:t>Risperidone is an atypical (second-generation) antipsychotic; buspirone is an anxiolytic, flurazepam a benzodiazepine, and fluphenazine a typical antipsychotic (Kenya EML; standard pharmacology).</w:t>
      </w:r>
    </w:p>
    <w:p/>
    <w:p>
      <w:r>
        <w:rPr>
          <w:b/>
        </w:rPr>
        <w:t xml:space="preserve">41. </w:t>
      </w:r>
      <w:r>
        <w:rPr>
          <w:b/>
        </w:rPr>
        <w:t>The following is NOT associated with obsessive compulsive disorder:</w:t>
      </w:r>
    </w:p>
    <w:p>
      <w:pPr>
        <w:ind w:left="360"/>
      </w:pPr>
      <w:r>
        <w:t>A. Rituals</w:t>
      </w:r>
    </w:p>
    <w:p>
      <w:pPr>
        <w:ind w:left="360"/>
      </w:pPr>
      <w:r>
        <w:rPr>
          <w:b/>
          <w:color w:val="C00000"/>
        </w:rPr>
        <w:t>B. Depersonalization</w:t>
      </w:r>
    </w:p>
    <w:p>
      <w:pPr>
        <w:ind w:left="360"/>
      </w:pPr>
      <w:r>
        <w:t>C. Slowness</w:t>
      </w:r>
    </w:p>
    <w:p>
      <w:pPr>
        <w:ind w:left="360"/>
      </w:pPr>
      <w:r>
        <w:t>D. Hypochondriasis</w:t>
      </w:r>
    </w:p>
    <w:p>
      <w:pPr>
        <w:ind w:left="360"/>
      </w:pPr>
      <w:r>
        <w:rPr>
          <w:b/>
        </w:rPr>
        <w:t xml:space="preserve">Answer: </w:t>
      </w:r>
      <w:r>
        <w:rPr>
          <w:b/>
          <w:color w:val="C00000"/>
        </w:rPr>
        <w:t>B. Depersonalization</w:t>
      </w:r>
    </w:p>
    <w:p>
      <w:pPr>
        <w:ind w:left="360"/>
      </w:pPr>
      <w:r>
        <w:rPr>
          <w:b/>
        </w:rPr>
        <w:t xml:space="preserve">Rationale: </w:t>
      </w:r>
      <w:r>
        <w:t>Rituals, slowness (obsessional slowness) and hypochondriacal preoccupations feature in OCD; depersonalization is a dissociative symptom not characteristic of OCD (standard psychiatric nursing text).</w:t>
      </w:r>
    </w:p>
    <w:p/>
    <w:p>
      <w:r>
        <w:rPr>
          <w:b/>
        </w:rPr>
        <w:t xml:space="preserve">42. </w:t>
      </w:r>
      <w:r>
        <w:rPr>
          <w:b/>
        </w:rPr>
        <w:t>The following is a precipitating factor of anxiety disorders</w:t>
      </w:r>
    </w:p>
    <w:p>
      <w:pPr>
        <w:ind w:left="360"/>
      </w:pPr>
      <w:r>
        <w:t>A. Childhood upbringing</w:t>
      </w:r>
    </w:p>
    <w:p>
      <w:pPr>
        <w:ind w:left="360"/>
      </w:pPr>
      <w:r>
        <w:t>B. Genetic factors</w:t>
      </w:r>
    </w:p>
    <w:p>
      <w:pPr>
        <w:ind w:left="360"/>
      </w:pPr>
      <w:r>
        <w:rPr>
          <w:b/>
          <w:color w:val="C00000"/>
        </w:rPr>
        <w:t>C. Problems in relationships</w:t>
      </w:r>
    </w:p>
    <w:p>
      <w:pPr>
        <w:ind w:left="360"/>
      </w:pPr>
      <w:r>
        <w:t>D. Personality</w:t>
      </w:r>
    </w:p>
    <w:p>
      <w:pPr>
        <w:ind w:left="360"/>
      </w:pPr>
      <w:r>
        <w:rPr>
          <w:b/>
        </w:rPr>
        <w:t xml:space="preserve">Answer: </w:t>
      </w:r>
      <w:r>
        <w:rPr>
          <w:b/>
          <w:color w:val="C00000"/>
        </w:rPr>
        <w:t>C. Problems in relationships</w:t>
      </w:r>
    </w:p>
    <w:p>
      <w:pPr>
        <w:ind w:left="360"/>
      </w:pPr>
      <w:r>
        <w:rPr>
          <w:b/>
        </w:rPr>
        <w:t xml:space="preserve">Rationale: </w:t>
      </w:r>
      <w:r>
        <w:t>Precipitating factors are acute triggers; relationship problems act as an immediate precipitant, whereas childhood upbringing, genetics and personality are predisposing factors (standard psychiatric nursing text).</w:t>
      </w:r>
    </w:p>
    <w:p/>
    <w:p>
      <w:r>
        <w:rPr>
          <w:b/>
        </w:rPr>
        <w:t xml:space="preserve">43. </w:t>
      </w:r>
      <w:r>
        <w:rPr>
          <w:b/>
        </w:rPr>
        <w:t>An abnormal grief reaction would be:</w:t>
      </w:r>
    </w:p>
    <w:p>
      <w:pPr>
        <w:ind w:left="360"/>
      </w:pPr>
      <w:r>
        <w:t>A. Social withdrawal within six months of the grieving period</w:t>
      </w:r>
    </w:p>
    <w:p>
      <w:pPr>
        <w:ind w:left="360"/>
      </w:pPr>
      <w:r>
        <w:rPr>
          <w:b/>
          <w:color w:val="C00000"/>
        </w:rPr>
        <w:t>B. Lack of emotional response a few days after death has taken place</w:t>
      </w:r>
    </w:p>
    <w:p>
      <w:pPr>
        <w:ind w:left="360"/>
      </w:pPr>
      <w:r>
        <w:t>C. Overwhelming waves of grief one month after death has occurred</w:t>
      </w:r>
    </w:p>
    <w:p>
      <w:pPr>
        <w:ind w:left="360"/>
      </w:pPr>
      <w:r>
        <w:t>D. Incomplete acceptance that death has taken place two months after death has occurred</w:t>
      </w:r>
    </w:p>
    <w:p>
      <w:pPr>
        <w:ind w:left="360"/>
      </w:pPr>
      <w:r>
        <w:rPr>
          <w:b/>
        </w:rPr>
        <w:t xml:space="preserve">Answer: </w:t>
      </w:r>
      <w:r>
        <w:rPr>
          <w:b/>
          <w:color w:val="C00000"/>
        </w:rPr>
        <w:t>B. Lack of emotional response a few days after death has taken place</w:t>
      </w:r>
    </w:p>
    <w:p>
      <w:pPr>
        <w:ind w:left="360"/>
      </w:pPr>
      <w:r>
        <w:rPr>
          <w:b/>
        </w:rPr>
        <w:t xml:space="preserve">Rationale: </w:t>
      </w:r>
      <w:r>
        <w:t>Absent/inhibited grief (no emotional response) is an abnormal (delayed/inhibited) grief reaction; social withdrawal, waves of grief and incomplete acceptance within a few months are normal features of the grieving process (standard psychiatric nursing text).</w:t>
      </w:r>
    </w:p>
    <w:p/>
    <w:p>
      <w:r>
        <w:rPr>
          <w:b/>
        </w:rPr>
        <w:t xml:space="preserve">44. </w:t>
      </w:r>
      <w:r>
        <w:rPr>
          <w:b/>
        </w:rPr>
        <w:t>The agreement of the participant to take part in the research project after having been thoroughly briefed about the project is</w:t>
      </w:r>
    </w:p>
    <w:p>
      <w:pPr>
        <w:ind w:left="360"/>
      </w:pPr>
      <w:r>
        <w:t>A. Human dignity</w:t>
      </w:r>
    </w:p>
    <w:p>
      <w:pPr>
        <w:ind w:left="360"/>
      </w:pPr>
      <w:r>
        <w:t>B. Full disclosure</w:t>
      </w:r>
    </w:p>
    <w:p>
      <w:pPr>
        <w:ind w:left="360"/>
      </w:pPr>
      <w:r>
        <w:t>C. Self determination</w:t>
      </w:r>
    </w:p>
    <w:p>
      <w:pPr>
        <w:ind w:left="360"/>
      </w:pPr>
      <w:r>
        <w:rPr>
          <w:b/>
          <w:color w:val="C00000"/>
        </w:rPr>
        <w:t>D. Informed consent</w:t>
      </w:r>
    </w:p>
    <w:p>
      <w:pPr>
        <w:ind w:left="360"/>
      </w:pPr>
      <w:r>
        <w:rPr>
          <w:b/>
        </w:rPr>
        <w:t xml:space="preserve">Answer: </w:t>
      </w:r>
      <w:r>
        <w:rPr>
          <w:b/>
          <w:color w:val="C00000"/>
        </w:rPr>
        <w:t>D. Informed consent</w:t>
      </w:r>
    </w:p>
    <w:p>
      <w:pPr>
        <w:ind w:left="360"/>
      </w:pPr>
      <w:r>
        <w:rPr>
          <w:b/>
        </w:rPr>
        <w:t xml:space="preserve">Rationale: </w:t>
      </w:r>
      <w:r>
        <w:t>Agreement to participate after being fully briefed is the definition of informed consent; full disclosure and self-determination are elements that support it (Research ethics; NCK research syllabus).</w:t>
      </w:r>
    </w:p>
    <w:p/>
    <w:p>
      <w:r>
        <w:rPr>
          <w:b/>
        </w:rPr>
        <w:t xml:space="preserve">45. </w:t>
      </w:r>
      <w:r>
        <w:rPr>
          <w:b/>
        </w:rPr>
        <w:t>In aversion therapy:-</w:t>
      </w:r>
    </w:p>
    <w:p>
      <w:pPr>
        <w:ind w:left="360"/>
      </w:pPr>
      <w:r>
        <w:t>A. A client is subjected to anxiety provoking stimuli in imagination</w:t>
      </w:r>
    </w:p>
    <w:p>
      <w:pPr>
        <w:ind w:left="360"/>
      </w:pPr>
      <w:r>
        <w:rPr>
          <w:b/>
          <w:color w:val="C00000"/>
        </w:rPr>
        <w:t>B. Noxious stimuli are used to change behavior</w:t>
      </w:r>
    </w:p>
    <w:p>
      <w:pPr>
        <w:ind w:left="360"/>
      </w:pPr>
      <w:r>
        <w:t>C. Relaxation techniques are used to correct inappropriate behavior</w:t>
      </w:r>
    </w:p>
    <w:p>
      <w:pPr>
        <w:ind w:left="360"/>
      </w:pPr>
      <w:r>
        <w:t>D. There is systematic exposure of a client to graded stimuli</w:t>
      </w:r>
    </w:p>
    <w:p>
      <w:pPr>
        <w:ind w:left="360"/>
      </w:pPr>
      <w:r>
        <w:rPr>
          <w:b/>
        </w:rPr>
        <w:t xml:space="preserve">Answer: </w:t>
      </w:r>
      <w:r>
        <w:rPr>
          <w:b/>
          <w:color w:val="C00000"/>
        </w:rPr>
        <w:t>B. Noxious stimuli are used to change behavior</w:t>
      </w:r>
    </w:p>
    <w:p>
      <w:pPr>
        <w:ind w:left="360"/>
      </w:pPr>
      <w:r>
        <w:rPr>
          <w:b/>
        </w:rPr>
        <w:t xml:space="preserve">Rationale: </w:t>
      </w:r>
      <w:r>
        <w:t>Aversion therapy pairs an unwanted behavior with a noxious/unpleasant stimulus to reduce it; imagined anxiety stimuli and graded exposure describe systematic desensitization (behaviour therapy; psychiatric nursing).</w:t>
      </w:r>
    </w:p>
    <w:p/>
    <w:p>
      <w:r>
        <w:rPr>
          <w:b/>
        </w:rPr>
        <w:t xml:space="preserve">46. </w:t>
      </w:r>
      <w:r>
        <w:rPr>
          <w:b/>
        </w:rPr>
        <w:t>During involuntary admission:-</w:t>
      </w:r>
    </w:p>
    <w:p>
      <w:pPr>
        <w:ind w:left="360"/>
      </w:pPr>
      <w:r>
        <w:rPr>
          <w:b/>
          <w:color w:val="C00000"/>
        </w:rPr>
        <w:t>A. Relatives fill MOH 613 form and the doctor fills MOH 615 form in duplicate</w:t>
      </w:r>
    </w:p>
    <w:p>
      <w:pPr>
        <w:ind w:left="360"/>
      </w:pPr>
      <w:r>
        <w:t>B. Relatives fill MOH 613 form and the doctor fills MOH 637 form in duplicate</w:t>
      </w:r>
    </w:p>
    <w:p>
      <w:pPr>
        <w:ind w:left="360"/>
      </w:pPr>
      <w:r>
        <w:t>C. Relatives fill MOH 614 form and the doctor fills MOH 615 form in duplicate</w:t>
      </w:r>
    </w:p>
    <w:p>
      <w:pPr>
        <w:ind w:left="360"/>
      </w:pPr>
      <w:r>
        <w:t>D. The doctor fills MOH 614 form and relatives fill MOH 615 form in duplicate</w:t>
      </w:r>
    </w:p>
    <w:p>
      <w:pPr>
        <w:ind w:left="360"/>
      </w:pPr>
      <w:r>
        <w:rPr>
          <w:b/>
        </w:rPr>
        <w:t xml:space="preserve">Answer: </w:t>
      </w:r>
      <w:r>
        <w:rPr>
          <w:b/>
          <w:color w:val="C00000"/>
        </w:rPr>
        <w:t>A. Relatives fill MOH 613 form and the doctor fills MOH 615 form in duplicate</w:t>
      </w:r>
    </w:p>
    <w:p>
      <w:pPr>
        <w:ind w:left="360"/>
      </w:pPr>
      <w:r>
        <w:rPr>
          <w:b/>
        </w:rPr>
        <w:t xml:space="preserve">Rationale: </w:t>
      </w:r>
      <w:r>
        <w:t>Under Kenya's Mental Health Act procedures for involuntary admission, relatives complete the MOH 613 application and the medical officer completes the MOH 615 (medical recommendation) in duplicate (Kenya Mental Health Act/MOH forms).</w:t>
      </w:r>
    </w:p>
    <w:p/>
    <w:p>
      <w:r>
        <w:rPr>
          <w:b/>
        </w:rPr>
        <w:t xml:space="preserve">47. </w:t>
      </w:r>
      <w:r>
        <w:rPr>
          <w:b/>
        </w:rPr>
        <w:t>A disorder where an individual displays numerous periods of hypomanic and depressive symptoms that do not meet the criteria for a major depressive episode is called:-</w:t>
      </w:r>
    </w:p>
    <w:p>
      <w:pPr>
        <w:ind w:left="360"/>
      </w:pPr>
      <w:r>
        <w:t>A. Dysthymia</w:t>
      </w:r>
    </w:p>
    <w:p>
      <w:pPr>
        <w:ind w:left="360"/>
      </w:pPr>
      <w:r>
        <w:rPr>
          <w:b/>
          <w:color w:val="C00000"/>
        </w:rPr>
        <w:t>B. Cyclothymia</w:t>
      </w:r>
    </w:p>
    <w:p>
      <w:pPr>
        <w:ind w:left="360"/>
      </w:pPr>
      <w:r>
        <w:t>C. Bipolar I</w:t>
      </w:r>
    </w:p>
    <w:p>
      <w:pPr>
        <w:ind w:left="360"/>
      </w:pPr>
      <w:r>
        <w:t>D. Bipolar II</w:t>
      </w:r>
    </w:p>
    <w:p>
      <w:pPr>
        <w:ind w:left="360"/>
      </w:pPr>
      <w:r>
        <w:rPr>
          <w:b/>
        </w:rPr>
        <w:t xml:space="preserve">Answer: </w:t>
      </w:r>
      <w:r>
        <w:rPr>
          <w:b/>
          <w:color w:val="C00000"/>
        </w:rPr>
        <w:t>B. Cyclothymia</w:t>
      </w:r>
    </w:p>
    <w:p>
      <w:pPr>
        <w:ind w:left="360"/>
      </w:pPr>
      <w:r>
        <w:rPr>
          <w:b/>
        </w:rPr>
        <w:t xml:space="preserve">Rationale: </w:t>
      </w:r>
      <w:r>
        <w:t>Cyclothymia is characterised by numerous periods of hypomanic and depressive symptoms that do not meet criteria for a major depressive or manic episode; dysthymia is persistent mild depression only (DSM/standard psychiatric text).</w:t>
      </w:r>
    </w:p>
    <w:p/>
    <w:p>
      <w:r>
        <w:rPr>
          <w:b/>
        </w:rPr>
        <w:t xml:space="preserve">48. </w:t>
      </w:r>
      <w:r>
        <w:rPr>
          <w:b/>
        </w:rPr>
        <w:t>There is favourable prognosis in Schizophrenia if there are:-</w:t>
      </w:r>
    </w:p>
    <w:p>
      <w:pPr>
        <w:ind w:left="360"/>
      </w:pPr>
      <w:r>
        <w:t>A. Negative symptoms with history of schizoid personality</w:t>
      </w:r>
    </w:p>
    <w:p>
      <w:pPr>
        <w:ind w:left="360"/>
      </w:pPr>
      <w:r>
        <w:rPr>
          <w:b/>
          <w:color w:val="C00000"/>
        </w:rPr>
        <w:t>B. Positive symptoms and older age of onset</w:t>
      </w:r>
    </w:p>
    <w:p>
      <w:pPr>
        <w:ind w:left="360"/>
      </w:pPr>
      <w:r>
        <w:t>C. Schizoid personality and early age of onset</w:t>
      </w:r>
    </w:p>
    <w:p>
      <w:pPr>
        <w:ind w:left="360"/>
      </w:pPr>
      <w:r>
        <w:t>D. Early age of onset with negative symptoms</w:t>
      </w:r>
    </w:p>
    <w:p>
      <w:pPr>
        <w:ind w:left="360"/>
      </w:pPr>
      <w:r>
        <w:rPr>
          <w:b/>
        </w:rPr>
        <w:t xml:space="preserve">Answer: </w:t>
      </w:r>
      <w:r>
        <w:rPr>
          <w:b/>
          <w:color w:val="C00000"/>
        </w:rPr>
        <w:t>B. Positive symptoms and older age of onset</w:t>
      </w:r>
    </w:p>
    <w:p>
      <w:pPr>
        <w:ind w:left="360"/>
      </w:pPr>
      <w:r>
        <w:rPr>
          <w:b/>
        </w:rPr>
        <w:t xml:space="preserve">Rationale: </w:t>
      </w:r>
      <w:r>
        <w:t>Good prognostic factors in schizophrenia include predominance of positive symptoms and later age of onset; negative symptoms, early onset and schizoid premorbid personality indicate poor prognosis (standard psychiatric text).</w:t>
      </w:r>
    </w:p>
    <w:p/>
    <w:p>
      <w:r>
        <w:rPr>
          <w:b/>
        </w:rPr>
        <w:t xml:space="preserve">49. </w:t>
      </w:r>
      <w:r>
        <w:rPr>
          <w:b/>
        </w:rPr>
        <w:t>The following are abnormalities of the sexual object</w:t>
      </w:r>
    </w:p>
    <w:p>
      <w:pPr>
        <w:ind w:left="360"/>
      </w:pPr>
      <w:r>
        <w:t>A. Voyeurism, sexual sadism and Transvestism</w:t>
      </w:r>
    </w:p>
    <w:p>
      <w:pPr>
        <w:ind w:left="360"/>
      </w:pPr>
      <w:r>
        <w:t>B. Sexual Masochism, bestiality and Paedophilia</w:t>
      </w:r>
    </w:p>
    <w:p>
      <w:pPr>
        <w:ind w:left="360"/>
      </w:pPr>
      <w:r>
        <w:rPr>
          <w:b/>
          <w:color w:val="C00000"/>
        </w:rPr>
        <w:t>C. Fetishism, Transvestism and Paedophilia</w:t>
      </w:r>
    </w:p>
    <w:p>
      <w:pPr>
        <w:ind w:left="360"/>
      </w:pPr>
      <w:r>
        <w:t>D. Fetishism, Sexual sadism and Voyeurism</w:t>
      </w:r>
    </w:p>
    <w:p>
      <w:pPr>
        <w:ind w:left="360"/>
      </w:pPr>
      <w:r>
        <w:rPr>
          <w:b/>
        </w:rPr>
        <w:t xml:space="preserve">Answer: </w:t>
      </w:r>
      <w:r>
        <w:rPr>
          <w:b/>
          <w:color w:val="C00000"/>
        </w:rPr>
        <w:t>C. Fetishism, Transvestism and Paedophilia</w:t>
      </w:r>
    </w:p>
    <w:p>
      <w:pPr>
        <w:ind w:left="360"/>
      </w:pPr>
      <w:r>
        <w:rPr>
          <w:b/>
        </w:rPr>
        <w:t xml:space="preserve">Rationale: </w:t>
      </w:r>
      <w:r>
        <w:t>Abnormalities of the sexual object (choice of object) include fetishism, transvestism/transvestic and paedophilia; voyeurism, sadism and masochism are abnormalities of the sexual aim (standard psychiatric text).</w:t>
      </w:r>
    </w:p>
    <w:p>
      <w:pPr>
        <w:ind w:left="360"/>
      </w:pPr>
      <w:r>
        <w:rPr>
          <w:i/>
          <w:color w:val="C00000"/>
        </w:rPr>
        <w:t>⚠ More than one defensible answer</w:t>
      </w:r>
    </w:p>
    <w:p/>
    <w:p>
      <w:r>
        <w:rPr>
          <w:b/>
        </w:rPr>
        <w:t xml:space="preserve">50. </w:t>
      </w:r>
      <w:r>
        <w:rPr>
          <w:b/>
        </w:rPr>
        <w:t>The middle score in a range of scores is called the;</w:t>
      </w:r>
    </w:p>
    <w:p>
      <w:pPr>
        <w:ind w:left="360"/>
      </w:pPr>
      <w:r>
        <w:t>A. Central tendency</w:t>
      </w:r>
    </w:p>
    <w:p>
      <w:pPr>
        <w:ind w:left="360"/>
      </w:pPr>
      <w:r>
        <w:t>B. Mode</w:t>
      </w:r>
    </w:p>
    <w:p>
      <w:pPr>
        <w:ind w:left="360"/>
      </w:pPr>
      <w:r>
        <w:rPr>
          <w:b/>
          <w:color w:val="C00000"/>
        </w:rPr>
        <w:t>C. Median</w:t>
      </w:r>
    </w:p>
    <w:p>
      <w:pPr>
        <w:ind w:left="360"/>
      </w:pPr>
      <w:r>
        <w:t>D. mean</w:t>
      </w:r>
    </w:p>
    <w:p>
      <w:pPr>
        <w:ind w:left="360"/>
      </w:pPr>
      <w:r>
        <w:rPr>
          <w:b/>
        </w:rPr>
        <w:t xml:space="preserve">Answer: </w:t>
      </w:r>
      <w:r>
        <w:rPr>
          <w:b/>
          <w:color w:val="C00000"/>
        </w:rPr>
        <w:t>C. Median</w:t>
      </w:r>
    </w:p>
    <w:p>
      <w:pPr>
        <w:ind w:left="360"/>
      </w:pPr>
      <w:r>
        <w:rPr>
          <w:b/>
        </w:rPr>
        <w:t xml:space="preserve">Rationale: </w:t>
      </w:r>
      <w:r>
        <w:t>The median is the middle value (score) when data are arranged in order. Per Polit &amp; Beck / basic biostatistics used in NCK research papers, the mean is the average and mode the most frequent value.</w:t>
      </w:r>
    </w:p>
    <w:p/>
    <w:p>
      <w:r>
        <w:rPr>
          <w:b/>
        </w:rPr>
        <w:t xml:space="preserve">51. </w:t>
      </w:r>
      <w:r>
        <w:rPr>
          <w:b/>
        </w:rPr>
        <w:t>The client admitted for alcohol detoxification develops increased tremors, irritability, hypertension and fever. The nurse should be alert for impending:</w:t>
      </w:r>
    </w:p>
    <w:p>
      <w:pPr>
        <w:ind w:left="360"/>
      </w:pPr>
      <w:r>
        <w:rPr>
          <w:b/>
          <w:color w:val="C00000"/>
        </w:rPr>
        <w:t>A. Delirium tremens</w:t>
      </w:r>
    </w:p>
    <w:p>
      <w:pPr>
        <w:ind w:left="360"/>
      </w:pPr>
      <w:r>
        <w:t>B. Korsakoff's syndrome</w:t>
      </w:r>
    </w:p>
    <w:p>
      <w:pPr>
        <w:ind w:left="360"/>
      </w:pPr>
      <w:r>
        <w:t>C. Esophageal varices</w:t>
      </w:r>
    </w:p>
    <w:p>
      <w:pPr>
        <w:ind w:left="360"/>
      </w:pPr>
      <w:r>
        <w:t>D. Wernicke's syndrome</w:t>
      </w:r>
    </w:p>
    <w:p>
      <w:pPr>
        <w:ind w:left="360"/>
      </w:pPr>
      <w:r>
        <w:rPr>
          <w:b/>
        </w:rPr>
        <w:t xml:space="preserve">Answer: </w:t>
      </w:r>
      <w:r>
        <w:rPr>
          <w:b/>
          <w:color w:val="C00000"/>
        </w:rPr>
        <w:t>A. Delirium tremens</w:t>
      </w:r>
    </w:p>
    <w:p>
      <w:pPr>
        <w:ind w:left="360"/>
      </w:pPr>
      <w:r>
        <w:rPr>
          <w:b/>
        </w:rPr>
        <w:t xml:space="preserve">Rationale: </w:t>
      </w:r>
      <w:r>
        <w:t>Increasing tremors, irritability, hypertension and fever during alcohol withdrawal signal impending delirium tremens, a life-threatening emergency. Korsakoff's/Wernicke's are thiamine-deficiency states. Per Kozier &amp; standard psychiatric nursing texts (NCK mental health).</w:t>
      </w:r>
    </w:p>
    <w:p/>
    <w:p>
      <w:r>
        <w:rPr>
          <w:b/>
        </w:rPr>
        <w:t xml:space="preserve">52. </w:t>
      </w:r>
      <w:r>
        <w:rPr>
          <w:b/>
        </w:rPr>
        <w:t>A client admitted with needle tracts on his arm, stuporous and with pin point pupil will likely be managed with:</w:t>
      </w:r>
    </w:p>
    <w:p>
      <w:pPr>
        <w:ind w:left="360"/>
      </w:pPr>
      <w:r>
        <w:t>A. Naltrexone</w:t>
      </w:r>
    </w:p>
    <w:p>
      <w:pPr>
        <w:ind w:left="360"/>
      </w:pPr>
      <w:r>
        <w:rPr>
          <w:b/>
          <w:color w:val="C00000"/>
        </w:rPr>
        <w:t>B. Naloxone</w:t>
      </w:r>
    </w:p>
    <w:p>
      <w:pPr>
        <w:ind w:left="360"/>
      </w:pPr>
      <w:r>
        <w:t>C. Disulfiram</w:t>
      </w:r>
    </w:p>
    <w:p>
      <w:pPr>
        <w:ind w:left="360"/>
      </w:pPr>
      <w:r>
        <w:t>D. Methadone</w:t>
      </w:r>
    </w:p>
    <w:p>
      <w:pPr>
        <w:ind w:left="360"/>
      </w:pPr>
      <w:r>
        <w:rPr>
          <w:b/>
        </w:rPr>
        <w:t xml:space="preserve">Answer: </w:t>
      </w:r>
      <w:r>
        <w:rPr>
          <w:b/>
          <w:color w:val="C00000"/>
        </w:rPr>
        <w:t>B. Naloxone</w:t>
      </w:r>
    </w:p>
    <w:p>
      <w:pPr>
        <w:ind w:left="360"/>
      </w:pPr>
      <w:r>
        <w:rPr>
          <w:b/>
        </w:rPr>
        <w:t xml:space="preserve">Rationale: </w:t>
      </w:r>
      <w:r>
        <w:t>Needle tracks, stupor and pinpoint pupils indicate acute opioid overdose; naloxone is the immediate opioid antagonist/antidote. Naltrexone and methadone are for maintenance; disulfiram is for alcohol dependence. Per Kenya EML / emergency management protocols.</w:t>
      </w:r>
    </w:p>
    <w:p/>
    <w:p>
      <w:r>
        <w:rPr>
          <w:b/>
        </w:rPr>
        <w:t xml:space="preserve">53. </w:t>
      </w:r>
      <w:r>
        <w:rPr>
          <w:b/>
        </w:rPr>
        <w:t>The primary nursing intervention in working with a client with moderate stage dementia is ensuring that the client:</w:t>
      </w:r>
    </w:p>
    <w:p>
      <w:pPr>
        <w:ind w:left="360"/>
      </w:pPr>
      <w:r>
        <w:t>A. receives adequate nutrition and hydration</w:t>
      </w:r>
    </w:p>
    <w:p>
      <w:pPr>
        <w:ind w:left="360"/>
      </w:pPr>
      <w:r>
        <w:t>B. will reminisce to decrease isolation</w:t>
      </w:r>
    </w:p>
    <w:p>
      <w:pPr>
        <w:ind w:left="360"/>
      </w:pPr>
      <w:r>
        <w:rPr>
          <w:b/>
          <w:color w:val="C00000"/>
        </w:rPr>
        <w:t>C. remains in a safe and secure environment</w:t>
      </w:r>
    </w:p>
    <w:p>
      <w:pPr>
        <w:ind w:left="360"/>
      </w:pPr>
      <w:r>
        <w:t>D. independently performs self care</w:t>
      </w:r>
    </w:p>
    <w:p>
      <w:pPr>
        <w:ind w:left="360"/>
      </w:pPr>
      <w:r>
        <w:rPr>
          <w:b/>
        </w:rPr>
        <w:t xml:space="preserve">Answer: </w:t>
      </w:r>
      <w:r>
        <w:rPr>
          <w:b/>
          <w:color w:val="C00000"/>
        </w:rPr>
        <w:t>C. remains in a safe and secure environment</w:t>
      </w:r>
    </w:p>
    <w:p>
      <w:pPr>
        <w:ind w:left="360"/>
      </w:pPr>
      <w:r>
        <w:rPr>
          <w:b/>
        </w:rPr>
        <w:t xml:space="preserve">Rationale: </w:t>
      </w:r>
      <w:r>
        <w:t>Safety is the priority in moderate dementia because impaired cognition and wandering pose injury risk. Nutrition/hydration and reminiscence matter but safety takes precedence; independent self-care is not realistic at this stage. Per psychiatric/geriatric nursing standards.</w:t>
      </w:r>
    </w:p>
    <w:p/>
    <w:p>
      <w:r>
        <w:rPr>
          <w:b/>
        </w:rPr>
        <w:t xml:space="preserve">54. </w:t>
      </w:r>
      <w:r>
        <w:rPr>
          <w:b/>
        </w:rPr>
        <w:t>Malingering is different from somatoform disorder because the former:</w:t>
      </w:r>
    </w:p>
    <w:p>
      <w:pPr>
        <w:ind w:left="360"/>
      </w:pPr>
      <w:r>
        <w:t>A. Has evidence of an organic basis.</w:t>
      </w:r>
    </w:p>
    <w:p>
      <w:pPr>
        <w:ind w:left="360"/>
      </w:pPr>
      <w:r>
        <w:t>B. It is a deliberate effort to handle upsetting events</w:t>
      </w:r>
    </w:p>
    <w:p>
      <w:pPr>
        <w:ind w:left="360"/>
      </w:pPr>
      <w:r>
        <w:rPr>
          <w:b/>
          <w:color w:val="C00000"/>
        </w:rPr>
        <w:t>C. Gratification from the environment is obtained.</w:t>
      </w:r>
    </w:p>
    <w:p>
      <w:pPr>
        <w:ind w:left="360"/>
      </w:pPr>
      <w:r>
        <w:t>D. Stress is expressed through physical symptoms.</w:t>
      </w:r>
    </w:p>
    <w:p>
      <w:pPr>
        <w:ind w:left="360"/>
      </w:pPr>
      <w:r>
        <w:rPr>
          <w:b/>
        </w:rPr>
        <w:t xml:space="preserve">Answer: </w:t>
      </w:r>
      <w:r>
        <w:rPr>
          <w:b/>
          <w:color w:val="C00000"/>
        </w:rPr>
        <w:t>C. Gratification from the environment is obtained.</w:t>
      </w:r>
    </w:p>
    <w:p>
      <w:pPr>
        <w:ind w:left="360"/>
      </w:pPr>
      <w:r>
        <w:rPr>
          <w:b/>
        </w:rPr>
        <w:t xml:space="preserve">Rationale: </w:t>
      </w:r>
      <w:r>
        <w:t>Malingering is the conscious, deliberate production of symptoms for external/secondary gain (environmental gratification), whereas somatoform symptoms are unconscious and not intentionally produced. Per DSM/standard psychiatric nursing texts.</w:t>
      </w:r>
    </w:p>
    <w:p/>
    <w:p>
      <w:pPr>
        <w:pStyle w:val="Heading3"/>
      </w:pPr>
      <w:r>
        <w:t>Source: NCK Exam Practice Sets (Exam 1-2, Type 3-5)</w:t>
      </w:r>
    </w:p>
    <w:p>
      <w:r>
        <w:rPr>
          <w:b/>
        </w:rPr>
        <w:t xml:space="preserve">55. </w:t>
      </w:r>
      <w:r>
        <w:rPr>
          <w:b/>
        </w:rPr>
        <w:t>Which of the following is included in Orem’s theory</w:t>
      </w:r>
    </w:p>
    <w:p>
      <w:pPr>
        <w:ind w:left="360"/>
      </w:pPr>
      <w:r>
        <w:rPr>
          <w:b/>
          <w:color w:val="C00000"/>
        </w:rPr>
        <w:t>A. Maintenance of a sufficient intake of air</w:t>
      </w:r>
    </w:p>
    <w:p>
      <w:pPr>
        <w:ind w:left="360"/>
      </w:pPr>
      <w:r>
        <w:t>B. Self-perception</w:t>
      </w:r>
    </w:p>
    <w:p>
      <w:pPr>
        <w:ind w:left="360"/>
      </w:pPr>
      <w:r>
        <w:t>C. Love and belonging</w:t>
      </w:r>
    </w:p>
    <w:p>
      <w:pPr>
        <w:ind w:left="360"/>
      </w:pPr>
      <w:r>
        <w:t>D. Physiologic needs</w:t>
      </w:r>
    </w:p>
    <w:p>
      <w:pPr>
        <w:ind w:left="360"/>
      </w:pPr>
      <w:r>
        <w:rPr>
          <w:b/>
        </w:rPr>
        <w:t xml:space="preserve">Answer: </w:t>
      </w:r>
      <w:r>
        <w:rPr>
          <w:b/>
          <w:color w:val="C00000"/>
        </w:rPr>
        <w:t>A. Maintenance of a sufficient intake of air</w:t>
      </w:r>
    </w:p>
    <w:p>
      <w:pPr>
        <w:ind w:left="360"/>
      </w:pPr>
      <w:r>
        <w:rPr>
          <w:b/>
        </w:rPr>
        <w:t xml:space="preserve">Rationale: </w:t>
      </w:r>
      <w:r>
        <w:t>Orem's Self-Care Deficit Theory lists universal self-care requisites including maintenance of sufficient intake of air, water and food. Love/belonging and physiologic needs belong to Maslow's hierarchy (Kozier &amp; Erb's Fundamentals of Nursing).</w:t>
      </w:r>
    </w:p>
    <w:p/>
    <w:p>
      <w:r>
        <w:rPr>
          <w:b/>
        </w:rPr>
        <w:t xml:space="preserve">56. </w:t>
      </w:r>
      <w:r>
        <w:rPr>
          <w:b/>
        </w:rPr>
        <w:t>It is best to describe as a systematic, rational method of planning&amp; providing nursing care for individuals, families, group and community.</w:t>
      </w:r>
    </w:p>
    <w:p>
      <w:pPr>
        <w:ind w:left="360"/>
      </w:pPr>
      <w:r>
        <w:t>A. assessment</w:t>
      </w:r>
    </w:p>
    <w:p>
      <w:pPr>
        <w:ind w:left="360"/>
      </w:pPr>
      <w:r>
        <w:rPr>
          <w:b/>
          <w:color w:val="C00000"/>
        </w:rPr>
        <w:t>B. nursing process</w:t>
      </w:r>
    </w:p>
    <w:p>
      <w:pPr>
        <w:ind w:left="360"/>
      </w:pPr>
      <w:r>
        <w:t>C. diagnosis</w:t>
      </w:r>
    </w:p>
    <w:p>
      <w:pPr>
        <w:ind w:left="360"/>
      </w:pPr>
      <w:r>
        <w:t>D. implementation</w:t>
      </w:r>
    </w:p>
    <w:p>
      <w:pPr>
        <w:ind w:left="360"/>
      </w:pPr>
      <w:r>
        <w:rPr>
          <w:b/>
        </w:rPr>
        <w:t xml:space="preserve">Answer: </w:t>
      </w:r>
      <w:r>
        <w:rPr>
          <w:b/>
          <w:color w:val="C00000"/>
        </w:rPr>
        <w:t>B. nursing process</w:t>
      </w:r>
    </w:p>
    <w:p>
      <w:pPr>
        <w:ind w:left="360"/>
      </w:pPr>
      <w:r>
        <w:rPr>
          <w:b/>
        </w:rPr>
        <w:t xml:space="preserve">Rationale: </w:t>
      </w:r>
      <w:r>
        <w:t>The nursing process is defined as a systematic, rational method of planning and providing individualized nursing care for individuals, families, groups and communities; assessment and diagnosis are only its phases (Kozier &amp; Erb's Fundamentals of Nursing).</w:t>
      </w:r>
    </w:p>
    <w:p/>
    <w:p>
      <w:r>
        <w:rPr>
          <w:b/>
        </w:rPr>
        <w:t xml:space="preserve">57. </w:t>
      </w:r>
      <w:r>
        <w:rPr>
          <w:b/>
        </w:rPr>
        <w:t>Nurse Dorothy is assessing a client for signs of postpartum depression. Which observation, if noted in the new mother, would indicate the need for further assessment related to this form of depression?</w:t>
      </w:r>
    </w:p>
    <w:p>
      <w:pPr>
        <w:ind w:left="360"/>
      </w:pPr>
      <w:r>
        <w:rPr>
          <w:b/>
          <w:color w:val="C00000"/>
        </w:rPr>
        <w:t>A. The mother constantly complains of tiredness and fatigue.</w:t>
      </w:r>
    </w:p>
    <w:p>
      <w:pPr>
        <w:ind w:left="360"/>
      </w:pPr>
      <w:r>
        <w:t>B. The mother is caring for the infant in a loving manner</w:t>
      </w:r>
    </w:p>
    <w:p>
      <w:pPr>
        <w:ind w:left="360"/>
      </w:pPr>
      <w:r>
        <w:t>C. The mother demonstrates an interest in the surroundings.</w:t>
      </w:r>
    </w:p>
    <w:p>
      <w:pPr>
        <w:ind w:left="360"/>
      </w:pPr>
      <w:r>
        <w:t>D. The mother looks forward to visits from the father of the newborn.</w:t>
      </w:r>
    </w:p>
    <w:p>
      <w:pPr>
        <w:ind w:left="360"/>
      </w:pPr>
      <w:r>
        <w:rPr>
          <w:b/>
        </w:rPr>
        <w:t xml:space="preserve">Answer: </w:t>
      </w:r>
      <w:r>
        <w:rPr>
          <w:b/>
          <w:color w:val="C00000"/>
        </w:rPr>
        <w:t>A. The mother constantly complains of tiredness and fatigue.</w:t>
      </w:r>
    </w:p>
    <w:p>
      <w:pPr>
        <w:ind w:left="360"/>
      </w:pPr>
      <w:r>
        <w:rPr>
          <w:b/>
        </w:rPr>
        <w:t xml:space="preserve">Rationale: </w:t>
      </w:r>
      <w:r>
        <w:t>Persistent fatigue, along with low mood, poor bonding and loss of interest, is a warning sign warranting further assessment for postpartum depression; loving infant care and interest in surroundings are reassuring signs (Kenya mental health/MCH guidance; Myles).</w:t>
      </w:r>
    </w:p>
    <w:p/>
    <w:p>
      <w:r>
        <w:rPr>
          <w:b/>
        </w:rPr>
        <w:t xml:space="preserve">58. </w:t>
      </w:r>
      <w:r>
        <w:rPr>
          <w:b/>
        </w:rPr>
        <w:t>A new mother tells you that she is afraid of her baby and that she doubts she will be able to love the baby. The most appropriate action would be to:</w:t>
      </w:r>
    </w:p>
    <w:p>
      <w:pPr>
        <w:ind w:left="360"/>
      </w:pPr>
      <w:r>
        <w:t>A. Tell the client she will learn fast.</w:t>
      </w:r>
    </w:p>
    <w:p>
      <w:pPr>
        <w:ind w:left="360"/>
      </w:pPr>
      <w:r>
        <w:t>B. Tell the client what a beautiful baby she has</w:t>
      </w:r>
    </w:p>
    <w:p>
      <w:pPr>
        <w:ind w:left="360"/>
      </w:pPr>
      <w:r>
        <w:rPr>
          <w:b/>
          <w:color w:val="C00000"/>
        </w:rPr>
        <w:t>C. Encourage the client to talk about her feelings.</w:t>
      </w:r>
    </w:p>
    <w:p>
      <w:pPr>
        <w:ind w:left="360"/>
      </w:pPr>
      <w:r>
        <w:t>D. Have a psychiatrist visit the client immediately</w:t>
      </w:r>
    </w:p>
    <w:p>
      <w:pPr>
        <w:ind w:left="360"/>
      </w:pPr>
      <w:r>
        <w:rPr>
          <w:b/>
        </w:rPr>
        <w:t xml:space="preserve">Answer: </w:t>
      </w:r>
      <w:r>
        <w:rPr>
          <w:b/>
          <w:color w:val="C00000"/>
        </w:rPr>
        <w:t>C. Encourage the client to talk about her feelings.</w:t>
      </w:r>
    </w:p>
    <w:p>
      <w:pPr>
        <w:ind w:left="360"/>
      </w:pPr>
      <w:r>
        <w:rPr>
          <w:b/>
        </w:rPr>
        <w:t xml:space="preserve">Rationale: </w:t>
      </w:r>
      <w:r>
        <w:t>Therapeutic communication requires acknowledging and encouraging the mother to express her feelings, which supports bonding and allows assessment; false reassurance or an immediate psychiatric referral is inappropriate at this stage (Kozier &amp; Erb's Fundamentals; mental health nursing).</w:t>
      </w:r>
    </w:p>
    <w:p/>
    <w:p>
      <w:r>
        <w:rPr>
          <w:b/>
        </w:rPr>
        <w:t xml:space="preserve">59. </w:t>
      </w:r>
      <w:r>
        <w:rPr>
          <w:b/>
        </w:rPr>
        <w:t>The following is caused by deficiency of zinc:-</w:t>
      </w:r>
    </w:p>
    <w:p>
      <w:pPr>
        <w:ind w:left="360"/>
      </w:pPr>
      <w:r>
        <w:t>A. Pre-eclampsia</w:t>
      </w:r>
    </w:p>
    <w:p>
      <w:pPr>
        <w:ind w:left="360"/>
      </w:pPr>
      <w:r>
        <w:t>B. Night blindness</w:t>
      </w:r>
    </w:p>
    <w:p>
      <w:pPr>
        <w:ind w:left="360"/>
      </w:pPr>
      <w:r>
        <w:rPr>
          <w:b/>
          <w:color w:val="C00000"/>
        </w:rPr>
        <w:t>C. Impaired immune system</w:t>
      </w:r>
    </w:p>
    <w:p>
      <w:pPr>
        <w:ind w:left="360"/>
      </w:pPr>
      <w:r>
        <w:t>D. Increased risk of spontaneous abortions</w:t>
      </w:r>
    </w:p>
    <w:p>
      <w:pPr>
        <w:ind w:left="360"/>
      </w:pPr>
      <w:r>
        <w:rPr>
          <w:b/>
        </w:rPr>
        <w:t xml:space="preserve">Answer: </w:t>
      </w:r>
      <w:r>
        <w:rPr>
          <w:b/>
          <w:color w:val="C00000"/>
        </w:rPr>
        <w:t>C. Impaired immune system</w:t>
      </w:r>
    </w:p>
    <w:p>
      <w:pPr>
        <w:ind w:left="360"/>
      </w:pPr>
      <w:r>
        <w:rPr>
          <w:b/>
        </w:rPr>
        <w:t xml:space="preserve">Rationale: </w:t>
      </w:r>
      <w:r>
        <w:t>Per nutrition references, zinc deficiency impairs immune function and wound healing; night blindness is vitamin A deficiency, making impaired immunity the correct effect of zinc lack.</w:t>
      </w:r>
    </w:p>
    <w:p/>
    <w:p>
      <w:r>
        <w:rPr>
          <w:b/>
        </w:rPr>
        <w:t xml:space="preserve">60. </w:t>
      </w:r>
      <w:r>
        <w:rPr>
          <w:b/>
        </w:rPr>
        <w:t>. A patient newly diagnosed with HIV/AIDS who laments, "I can't believe I got this virus. I am going to die and everyone will know it was due to my behavior. How could I be so stupid?" is in the stage of:</w:t>
      </w:r>
    </w:p>
    <w:p>
      <w:pPr>
        <w:ind w:left="360"/>
      </w:pPr>
      <w:r>
        <w:t>A. Depression</w:t>
      </w:r>
    </w:p>
    <w:p>
      <w:pPr>
        <w:ind w:left="360"/>
      </w:pPr>
      <w:r>
        <w:rPr>
          <w:b/>
          <w:color w:val="C00000"/>
        </w:rPr>
        <w:t>B. Denial</w:t>
      </w:r>
    </w:p>
    <w:p>
      <w:pPr>
        <w:ind w:left="360"/>
      </w:pPr>
      <w:r>
        <w:t>C. Acceptance</w:t>
      </w:r>
    </w:p>
    <w:p>
      <w:pPr>
        <w:ind w:left="360"/>
      </w:pPr>
      <w:r>
        <w:t>D. Bargaining</w:t>
      </w:r>
    </w:p>
    <w:p>
      <w:pPr>
        <w:ind w:left="360"/>
      </w:pPr>
      <w:r>
        <w:rPr>
          <w:b/>
        </w:rPr>
        <w:t xml:space="preserve">Answer: </w:t>
      </w:r>
      <w:r>
        <w:rPr>
          <w:b/>
          <w:color w:val="C00000"/>
        </w:rPr>
        <w:t>B. Denial</w:t>
      </w:r>
    </w:p>
    <w:p>
      <w:pPr>
        <w:ind w:left="360"/>
      </w:pPr>
      <w:r>
        <w:rPr>
          <w:b/>
        </w:rPr>
        <w:t xml:space="preserve">Rationale: </w:t>
      </w:r>
      <w:r>
        <w:t>Per Kubler-Ross grief stages (Kozier &amp; Erb's Fundamentals), disbelief expressed as 'I can't believe I got this virus' reflects the denial stage; self-blame here is part of the shock/denial reaction rather than depression or bargaining.</w:t>
      </w:r>
    </w:p>
    <w:p>
      <w:pPr>
        <w:ind w:left="360"/>
      </w:pPr>
      <w:r>
        <w:rPr>
          <w:i/>
          <w:color w:val="C00000"/>
        </w:rPr>
        <w:t>⚠ More than one defensible answer</w:t>
      </w:r>
    </w:p>
    <w:p/>
    <w:p>
      <w:r>
        <w:rPr>
          <w:b/>
        </w:rPr>
        <w:t xml:space="preserve">61. </w:t>
      </w:r>
      <w:r>
        <w:rPr>
          <w:b/>
        </w:rPr>
        <w:t>An anorexic client states that her stomach is "fat" and that all the food she is being forced to eat is making her obese. The nurse's best reply is:</w:t>
      </w:r>
    </w:p>
    <w:p>
      <w:pPr>
        <w:ind w:left="360"/>
      </w:pPr>
      <w:r>
        <w:rPr>
          <w:b/>
          <w:color w:val="C00000"/>
        </w:rPr>
        <w:t>A. "Your body is starting to work normally again and is getting stronger and healthier</w:t>
      </w:r>
    </w:p>
    <w:p>
      <w:pPr>
        <w:ind w:left="360"/>
      </w:pPr>
      <w:r>
        <w:t>B. "You have a bloated stomach because there is too much salt in your food"</w:t>
      </w:r>
    </w:p>
    <w:p>
      <w:pPr>
        <w:ind w:left="360"/>
      </w:pPr>
      <w:r>
        <w:t>C. "No, it's not, you look much better now than when you were first admitted"</w:t>
      </w:r>
    </w:p>
    <w:p>
      <w:pPr>
        <w:ind w:left="360"/>
      </w:pPr>
      <w:r>
        <w:t>D. "Maybe we have been feeding you too much and you're gaining weight too fast"</w:t>
      </w:r>
    </w:p>
    <w:p>
      <w:pPr>
        <w:ind w:left="360"/>
      </w:pPr>
      <w:r>
        <w:rPr>
          <w:b/>
        </w:rPr>
        <w:t xml:space="preserve">Answer: </w:t>
      </w:r>
      <w:r>
        <w:rPr>
          <w:b/>
          <w:color w:val="C00000"/>
        </w:rPr>
        <w:t>A. "Your body is starting to work normally again and is getting stronger and healthier</w:t>
      </w:r>
    </w:p>
    <w:p>
      <w:pPr>
        <w:ind w:left="360"/>
      </w:pPr>
      <w:r>
        <w:rPr>
          <w:b/>
        </w:rPr>
        <w:t xml:space="preserve">Rationale: </w:t>
      </w:r>
      <w:r>
        <w:t>Per therapeutic communication principles (Kozier &amp; Erb's Fundamentals), the nurse should give honest, reassuring, non-argumentative information; option A validates recovery without arguing or reinforcing distorted body image.</w:t>
      </w:r>
    </w:p>
    <w:p/>
    <w:p>
      <w:r>
        <w:rPr>
          <w:b/>
        </w:rPr>
        <w:t xml:space="preserve">62. </w:t>
      </w:r>
      <w:r>
        <w:rPr>
          <w:b/>
        </w:rPr>
        <w:t>The major factors associated with obesity include:-</w:t>
      </w:r>
    </w:p>
    <w:p>
      <w:pPr>
        <w:ind w:left="360"/>
      </w:pPr>
      <w:r>
        <w:rPr>
          <w:b/>
          <w:color w:val="C00000"/>
        </w:rPr>
        <w:t>A. Genetic, nutritional, level of activity.</w:t>
      </w:r>
    </w:p>
    <w:p>
      <w:pPr>
        <w:ind w:left="360"/>
      </w:pPr>
      <w:r>
        <w:t>B. Nutritional, level of activity, socio-cultural.</w:t>
      </w:r>
    </w:p>
    <w:p>
      <w:pPr>
        <w:ind w:left="360"/>
      </w:pPr>
      <w:r>
        <w:t>C. Nutritional, social, genetic.</w:t>
      </w:r>
    </w:p>
    <w:p>
      <w:pPr>
        <w:ind w:left="360"/>
      </w:pPr>
      <w:r>
        <w:t>D. Level of activity, genetic, psychological.</w:t>
      </w:r>
    </w:p>
    <w:p>
      <w:pPr>
        <w:ind w:left="360"/>
      </w:pPr>
      <w:r>
        <w:rPr>
          <w:b/>
        </w:rPr>
        <w:t xml:space="preserve">Answer: </w:t>
      </w:r>
      <w:r>
        <w:rPr>
          <w:b/>
          <w:color w:val="C00000"/>
        </w:rPr>
        <w:t>A. Genetic, nutritional, level of activity.</w:t>
      </w:r>
    </w:p>
    <w:p>
      <w:pPr>
        <w:ind w:left="360"/>
      </w:pPr>
      <w:r>
        <w:rPr>
          <w:b/>
        </w:rPr>
        <w:t xml:space="preserve">Rationale: </w:t>
      </w:r>
      <w:r>
        <w:t>Per Brunner &amp; Suddarth and nutrition texts, the major factors in obesity are genetic predisposition, dietary/nutritional intake and level of physical activity (energy balance).</w:t>
      </w:r>
    </w:p>
    <w:p>
      <w:pPr>
        <w:ind w:left="360"/>
      </w:pPr>
      <w:r>
        <w:rPr>
          <w:i/>
          <w:color w:val="C00000"/>
        </w:rPr>
        <w:t>⚠ More than one defensible answer</w:t>
      </w:r>
    </w:p>
    <w:p/>
    <w:p>
      <w:r>
        <w:rPr>
          <w:b/>
        </w:rPr>
        <w:t xml:space="preserve">63. </w:t>
      </w:r>
      <w:r>
        <w:rPr>
          <w:b/>
        </w:rPr>
        <w:t>An individual considered overweight has a basal metabolic rate (BMI) of:</w:t>
      </w:r>
    </w:p>
    <w:p>
      <w:pPr>
        <w:ind w:left="360"/>
      </w:pPr>
      <w:r>
        <w:t>A. 21-25</w:t>
      </w:r>
    </w:p>
    <w:p>
      <w:pPr>
        <w:ind w:left="360"/>
      </w:pPr>
      <w:r>
        <w:rPr>
          <w:b/>
          <w:color w:val="C00000"/>
        </w:rPr>
        <w:t>B. 25-29</w:t>
      </w:r>
    </w:p>
    <w:p>
      <w:pPr>
        <w:ind w:left="360"/>
      </w:pPr>
      <w:r>
        <w:t>C. 30-39</w:t>
      </w:r>
    </w:p>
    <w:p>
      <w:pPr>
        <w:ind w:left="360"/>
      </w:pPr>
      <w:r>
        <w:t>D. Above 40</w:t>
      </w:r>
    </w:p>
    <w:p>
      <w:pPr>
        <w:ind w:left="360"/>
      </w:pPr>
      <w:r>
        <w:rPr>
          <w:b/>
        </w:rPr>
        <w:t xml:space="preserve">Answer: </w:t>
      </w:r>
      <w:r>
        <w:rPr>
          <w:b/>
          <w:color w:val="C00000"/>
        </w:rPr>
        <w:t>B. 25-29</w:t>
      </w:r>
    </w:p>
    <w:p>
      <w:pPr>
        <w:ind w:left="360"/>
      </w:pPr>
      <w:r>
        <w:rPr>
          <w:b/>
        </w:rPr>
        <w:t xml:space="preserve">Rationale: </w:t>
      </w:r>
      <w:r>
        <w:t>Per WHO/MOH BMI classification, a BMI of 25.0-29.9 kg/m2 is defined as overweight; 30 and above is obese. (The stem's 'BMI' is body mass index, not BMR.)</w:t>
      </w:r>
    </w:p>
    <w:p/>
    <w:p>
      <w:r>
        <w:rPr>
          <w:b/>
        </w:rPr>
        <w:t xml:space="preserve">64. </w:t>
      </w:r>
      <w:r>
        <w:rPr>
          <w:b/>
        </w:rPr>
        <w:t>The STI that particularly increases transmission and acquisition of HIV include:</w:t>
      </w:r>
    </w:p>
    <w:p>
      <w:pPr>
        <w:ind w:left="360"/>
      </w:pPr>
      <w:r>
        <w:t>A. Gonorrhoea, chancroid</w:t>
      </w:r>
    </w:p>
    <w:p>
      <w:pPr>
        <w:ind w:left="360"/>
      </w:pPr>
      <w:r>
        <w:t>B. Candidiasis, gonorrhoea</w:t>
      </w:r>
    </w:p>
    <w:p>
      <w:pPr>
        <w:ind w:left="360"/>
      </w:pPr>
      <w:r>
        <w:t>C. Chancroid, Chlamydia</w:t>
      </w:r>
    </w:p>
    <w:p>
      <w:pPr>
        <w:ind w:left="360"/>
      </w:pPr>
      <w:r>
        <w:rPr>
          <w:b/>
          <w:color w:val="C00000"/>
        </w:rPr>
        <w:t>D. Syphilis, genital herpes</w:t>
      </w:r>
    </w:p>
    <w:p>
      <w:pPr>
        <w:ind w:left="360"/>
      </w:pPr>
      <w:r>
        <w:rPr>
          <w:b/>
        </w:rPr>
        <w:t xml:space="preserve">Answer: </w:t>
      </w:r>
      <w:r>
        <w:rPr>
          <w:b/>
          <w:color w:val="C00000"/>
        </w:rPr>
        <w:t>D. Syphilis, genital herpes</w:t>
      </w:r>
    </w:p>
    <w:p>
      <w:pPr>
        <w:ind w:left="360"/>
      </w:pPr>
      <w:r>
        <w:rPr>
          <w:b/>
        </w:rPr>
        <w:t xml:space="preserve">Rationale: </w:t>
      </w:r>
      <w:r>
        <w:t>Per Kenya National STI/HIV guidelines, ulcerative STIs (syphilis, genital herpes, chancroid) most strongly increase HIV transmission and acquisition by breaching mucosal integrity; among the options, syphilis and genital herpes are the classic ulcerative pair.</w:t>
      </w:r>
    </w:p>
    <w:p>
      <w:pPr>
        <w:ind w:left="360"/>
      </w:pPr>
      <w:r>
        <w:rPr>
          <w:i/>
          <w:color w:val="C00000"/>
        </w:rPr>
        <w:t>⚠ More than one defensible answer</w:t>
      </w:r>
    </w:p>
    <w:p/>
    <w:p>
      <w:r>
        <w:rPr>
          <w:b/>
        </w:rPr>
        <w:t xml:space="preserve">65. </w:t>
      </w:r>
      <w:r>
        <w:rPr>
          <w:b/>
        </w:rPr>
        <w:t>Reverse barrier nursing is aimed at:</w:t>
      </w:r>
    </w:p>
    <w:p>
      <w:pPr>
        <w:ind w:left="360"/>
      </w:pPr>
      <w:r>
        <w:t>A. Nursing a patient in a corner bed with a sink</w:t>
      </w:r>
    </w:p>
    <w:p>
      <w:pPr>
        <w:ind w:left="360"/>
      </w:pPr>
      <w:r>
        <w:rPr>
          <w:b/>
          <w:color w:val="C00000"/>
        </w:rPr>
        <w:t>B. Taking precautions to protect the patient</w:t>
      </w:r>
    </w:p>
    <w:p>
      <w:pPr>
        <w:ind w:left="360"/>
      </w:pPr>
      <w:r>
        <w:t>C. Taking precautions to protect other patients</w:t>
      </w:r>
    </w:p>
    <w:p>
      <w:pPr>
        <w:ind w:left="360"/>
      </w:pPr>
      <w:r>
        <w:t>D. Nursing the patient who has a highly infectious disease</w:t>
      </w:r>
    </w:p>
    <w:p>
      <w:pPr>
        <w:ind w:left="360"/>
      </w:pPr>
      <w:r>
        <w:rPr>
          <w:b/>
        </w:rPr>
        <w:t xml:space="preserve">Answer: </w:t>
      </w:r>
      <w:r>
        <w:rPr>
          <w:b/>
          <w:color w:val="C00000"/>
        </w:rPr>
        <w:t>B. Taking precautions to protect the patient</w:t>
      </w:r>
    </w:p>
    <w:p>
      <w:pPr>
        <w:ind w:left="360"/>
      </w:pPr>
      <w:r>
        <w:rPr>
          <w:b/>
        </w:rPr>
        <w:t xml:space="preserve">Rationale: </w:t>
      </w:r>
      <w:r>
        <w:t>Per infection prevention and control principles, reverse (protective) barrier nursing protects an immunocompromised/susceptible patient from acquiring infection from the environment; standard barrier nursing protects others from an infectious patient.</w:t>
      </w:r>
    </w:p>
    <w:p/>
    <w:p>
      <w:r>
        <w:rPr>
          <w:b/>
        </w:rPr>
        <w:t xml:space="preserve">66. </w:t>
      </w:r>
      <w:r>
        <w:rPr>
          <w:b/>
        </w:rPr>
        <w:t>The Nursing council of Kenya (NCK) is established under the Nurses Act Cap.</w:t>
      </w:r>
    </w:p>
    <w:p>
      <w:pPr>
        <w:ind w:left="360"/>
      </w:pPr>
      <w:r>
        <w:t>A. 274</w:t>
      </w:r>
    </w:p>
    <w:p>
      <w:pPr>
        <w:ind w:left="360"/>
      </w:pPr>
      <w:r>
        <w:t>B. 247</w:t>
      </w:r>
    </w:p>
    <w:p>
      <w:pPr>
        <w:ind w:left="360"/>
      </w:pPr>
      <w:r>
        <w:rPr>
          <w:b/>
          <w:color w:val="C00000"/>
        </w:rPr>
        <w:t>C. 257</w:t>
      </w:r>
    </w:p>
    <w:p>
      <w:pPr>
        <w:ind w:left="360"/>
      </w:pPr>
      <w:r>
        <w:t>D. 254</w:t>
      </w:r>
    </w:p>
    <w:p>
      <w:pPr>
        <w:ind w:left="360"/>
      </w:pPr>
      <w:r>
        <w:rPr>
          <w:b/>
        </w:rPr>
        <w:t xml:space="preserve">Answer: </w:t>
      </w:r>
      <w:r>
        <w:rPr>
          <w:b/>
          <w:color w:val="C00000"/>
        </w:rPr>
        <w:t>C. 257</w:t>
      </w:r>
    </w:p>
    <w:p>
      <w:pPr>
        <w:ind w:left="360"/>
      </w:pPr>
      <w:r>
        <w:rPr>
          <w:b/>
        </w:rPr>
        <w:t xml:space="preserve">Rationale: </w:t>
      </w:r>
      <w:r>
        <w:t>The Nursing Council of Kenya was established under the Nurses Act, Cap. 257 of the Laws of Kenya, which corresponds to option C (257).</w:t>
      </w:r>
    </w:p>
    <w:p/>
    <w:p>
      <w:r>
        <w:rPr>
          <w:b/>
        </w:rPr>
        <w:t xml:space="preserve">67. </w:t>
      </w:r>
      <w:r>
        <w:rPr>
          <w:b/>
        </w:rPr>
        <w:t>The nursing diagnosis that best describes a patient with psoriasis who has quit her job as a receptionist because she feels her appearance is disgusting to customers is:</w:t>
      </w:r>
    </w:p>
    <w:p>
      <w:pPr>
        <w:ind w:left="360"/>
      </w:pPr>
      <w:r>
        <w:t>A. Ineffective coping related to loss of skin integrity</w:t>
      </w:r>
    </w:p>
    <w:p>
      <w:pPr>
        <w:ind w:left="360"/>
      </w:pPr>
      <w:r>
        <w:rPr>
          <w:b/>
          <w:color w:val="C00000"/>
        </w:rPr>
        <w:t>B. Social isolation related to loss of skin integrity</w:t>
      </w:r>
    </w:p>
    <w:p>
      <w:pPr>
        <w:ind w:left="360"/>
      </w:pPr>
      <w:r>
        <w:t>C. Impaired skin integrity related to presence of lesions</w:t>
      </w:r>
    </w:p>
    <w:p>
      <w:pPr>
        <w:ind w:left="360"/>
      </w:pPr>
      <w:r>
        <w:t>D. Anxiety related to lack of knowledge of the disease process</w:t>
      </w:r>
    </w:p>
    <w:p>
      <w:pPr>
        <w:ind w:left="360"/>
      </w:pPr>
      <w:r>
        <w:rPr>
          <w:b/>
        </w:rPr>
        <w:t xml:space="preserve">Answer: </w:t>
      </w:r>
      <w:r>
        <w:rPr>
          <w:b/>
          <w:color w:val="C00000"/>
        </w:rPr>
        <w:t>B. Social isolation related to loss of skin integrity</w:t>
      </w:r>
    </w:p>
    <w:p>
      <w:pPr>
        <w:ind w:left="360"/>
      </w:pPr>
      <w:r>
        <w:rPr>
          <w:b/>
        </w:rPr>
        <w:t xml:space="preserve">Rationale: </w:t>
      </w:r>
      <w:r>
        <w:t>Per Kozier &amp; Erb's nursing-diagnosis framework, quitting her job and withdrawing from customers because she feels her appearance is disgusting reflects Social isolation related to the altered skin/body image, rather than impaired coping or skin integrity as the priority problem here.</w:t>
      </w:r>
    </w:p>
    <w:p/>
    <w:p>
      <w:r>
        <w:rPr>
          <w:b/>
        </w:rPr>
        <w:t xml:space="preserve">68. </w:t>
      </w:r>
      <w:r>
        <w:rPr>
          <w:b/>
        </w:rPr>
        <w:t>The right time for diagnosing HIV infection using antibody tests among children born to HIV positive mother is at or after;</w:t>
      </w:r>
    </w:p>
    <w:p>
      <w:pPr>
        <w:ind w:left="360"/>
      </w:pPr>
      <w:r>
        <w:t>A. 12 months of age</w:t>
      </w:r>
    </w:p>
    <w:p>
      <w:pPr>
        <w:ind w:left="360"/>
      </w:pPr>
      <w:r>
        <w:t>B. 16 months off age</w:t>
      </w:r>
    </w:p>
    <w:p>
      <w:pPr>
        <w:ind w:left="360"/>
      </w:pPr>
      <w:r>
        <w:rPr>
          <w:b/>
          <w:color w:val="C00000"/>
        </w:rPr>
        <w:t>C. 18 months of age</w:t>
      </w:r>
    </w:p>
    <w:p>
      <w:pPr>
        <w:ind w:left="360"/>
      </w:pPr>
      <w:r>
        <w:t>D. 6 months of age</w:t>
      </w:r>
    </w:p>
    <w:p>
      <w:pPr>
        <w:ind w:left="360"/>
      </w:pPr>
      <w:r>
        <w:rPr>
          <w:b/>
        </w:rPr>
        <w:t xml:space="preserve">Answer: </w:t>
      </w:r>
      <w:r>
        <w:rPr>
          <w:b/>
          <w:color w:val="C00000"/>
        </w:rPr>
        <w:t>C. 18 months of age</w:t>
      </w:r>
    </w:p>
    <w:p>
      <w:pPr>
        <w:ind w:left="360"/>
      </w:pPr>
      <w:r>
        <w:rPr>
          <w:b/>
        </w:rPr>
        <w:t xml:space="preserve">Rationale: </w:t>
      </w:r>
      <w:r>
        <w:t>Per Kenya National Guidelines on HIV (EMTCT) and WHO, maternal antibodies persist in the infant, so definitive diagnosis using antibody (serological) tests is done at or after 18 months of age; before that, virological (DNA PCR) testing is used. Hence 18 months is correct.</w:t>
      </w:r>
    </w:p>
    <w:p/>
    <w:p>
      <w:r>
        <w:rPr>
          <w:b/>
        </w:rPr>
        <w:t xml:space="preserve">69. </w:t>
      </w:r>
      <w:r>
        <w:rPr>
          <w:b/>
        </w:rPr>
        <w:t>Perinatal mortality refers to fetal and infants deaths including still births occurring from 28 weeks of gestation to within the first:</w:t>
      </w:r>
    </w:p>
    <w:p>
      <w:pPr>
        <w:ind w:left="360"/>
      </w:pPr>
      <w:r>
        <w:rPr>
          <w:b/>
          <w:color w:val="C00000"/>
        </w:rPr>
        <w:t>A. One week of life per 1000 live births</w:t>
      </w:r>
    </w:p>
    <w:p>
      <w:pPr>
        <w:ind w:left="360"/>
      </w:pPr>
      <w:r>
        <w:t>B. Two weeks of life per 1000 live births</w:t>
      </w:r>
    </w:p>
    <w:p>
      <w:pPr>
        <w:ind w:left="360"/>
      </w:pPr>
      <w:r>
        <w:t>C. Four weeks of life per 1000 live births</w:t>
      </w:r>
    </w:p>
    <w:p>
      <w:pPr>
        <w:ind w:left="360"/>
      </w:pPr>
      <w:r>
        <w:t>D. Six weeks of life per 1000 live births</w:t>
      </w:r>
    </w:p>
    <w:p>
      <w:pPr>
        <w:ind w:left="360"/>
      </w:pPr>
      <w:r>
        <w:rPr>
          <w:b/>
        </w:rPr>
        <w:t xml:space="preserve">Answer: </w:t>
      </w:r>
      <w:r>
        <w:rPr>
          <w:b/>
          <w:color w:val="C00000"/>
        </w:rPr>
        <w:t>A. One week of life per 1000 live births</w:t>
      </w:r>
    </w:p>
    <w:p>
      <w:pPr>
        <w:ind w:left="360"/>
      </w:pPr>
      <w:r>
        <w:rPr>
          <w:b/>
        </w:rPr>
        <w:t xml:space="preserve">Rationale: </w:t>
      </w:r>
      <w:r>
        <w:t>Per WHO/Kenya MOH definitions, the perinatal period extends from 28 completed weeks of gestation to the end of the first week (7 days) of life; perinatal mortality is expressed per 1000 total births. Hence one week of life is correct.</w:t>
      </w:r>
    </w:p>
    <w:p/>
    <w:p>
      <w:r>
        <w:rPr>
          <w:b/>
        </w:rPr>
        <w:t xml:space="preserve">70. </w:t>
      </w:r>
      <w:r>
        <w:rPr>
          <w:b/>
        </w:rPr>
        <w:t>A woman presents to a clinic 7 days after normal childbirth with a fever of 37.9 Degrees Celsius and an offensive vaginal discharge. According to the Emergency Obstetrics and Neonatal Care signal functions, where should the woman be managed?</w:t>
      </w:r>
    </w:p>
    <w:p>
      <w:pPr>
        <w:ind w:left="360"/>
      </w:pPr>
      <w:r>
        <w:t>A. Clinic</w:t>
      </w:r>
    </w:p>
    <w:p>
      <w:pPr>
        <w:ind w:left="360"/>
      </w:pPr>
      <w:r>
        <w:t>B. Health Centre</w:t>
      </w:r>
    </w:p>
    <w:p>
      <w:pPr>
        <w:ind w:left="360"/>
      </w:pPr>
      <w:r>
        <w:rPr>
          <w:b/>
          <w:color w:val="C00000"/>
        </w:rPr>
        <w:t>C. Hospital</w:t>
      </w:r>
    </w:p>
    <w:p>
      <w:pPr>
        <w:ind w:left="360"/>
      </w:pPr>
      <w:r>
        <w:t>D. Intensive Care Unit (ICU)</w:t>
      </w:r>
    </w:p>
    <w:p>
      <w:pPr>
        <w:ind w:left="360"/>
      </w:pPr>
      <w:r>
        <w:rPr>
          <w:b/>
        </w:rPr>
        <w:t xml:space="preserve">Answer: </w:t>
      </w:r>
      <w:r>
        <w:rPr>
          <w:b/>
          <w:color w:val="C00000"/>
        </w:rPr>
        <w:t>C. Hospital</w:t>
      </w:r>
    </w:p>
    <w:p>
      <w:pPr>
        <w:ind w:left="360"/>
      </w:pPr>
      <w:r>
        <w:rPr>
          <w:b/>
        </w:rPr>
        <w:t xml:space="preserve">Rationale: </w:t>
      </w:r>
      <w:r>
        <w:t>Per Kenya EmONC signal functions, a woman with puerperal sepsis (fever + offensive lochia) requires parenteral antibiotics and possible surgery, which are Comprehensive EmONC functions provided at hospital level. She does not yet require ICU.</w:t>
      </w:r>
    </w:p>
    <w:p/>
    <w:p>
      <w:r>
        <w:rPr>
          <w:b/>
        </w:rPr>
        <w:t xml:space="preserve">71. </w:t>
      </w:r>
      <w:r>
        <w:rPr>
          <w:b/>
        </w:rPr>
        <w:t>The sensitivity part of culture and sensitivity test is for the purpose of,</w:t>
      </w:r>
    </w:p>
    <w:p>
      <w:pPr>
        <w:ind w:left="360"/>
      </w:pPr>
      <w:r>
        <w:t>A. Identifying the causative organism for the infection diagnosed</w:t>
      </w:r>
    </w:p>
    <w:p>
      <w:pPr>
        <w:ind w:left="360"/>
      </w:pPr>
      <w:r>
        <w:t>B. Testing the concentration of antibiotic required to cure an infection</w:t>
      </w:r>
    </w:p>
    <w:p>
      <w:pPr>
        <w:ind w:left="360"/>
      </w:pPr>
      <w:r>
        <w:rPr>
          <w:b/>
          <w:color w:val="C00000"/>
        </w:rPr>
        <w:t>C. Identifying the most effective antibiotics against the causative agent</w:t>
      </w:r>
    </w:p>
    <w:p>
      <w:pPr>
        <w:ind w:left="360"/>
      </w:pPr>
      <w:r>
        <w:t>D. Identifying the antibiotics that the patient is resistant to.</w:t>
      </w:r>
    </w:p>
    <w:p>
      <w:pPr>
        <w:ind w:left="360"/>
      </w:pPr>
      <w:r>
        <w:rPr>
          <w:b/>
        </w:rPr>
        <w:t xml:space="preserve">Answer: </w:t>
      </w:r>
      <w:r>
        <w:rPr>
          <w:b/>
          <w:color w:val="C00000"/>
        </w:rPr>
        <w:t>C. Identifying the most effective antibiotics against the causative agent</w:t>
      </w:r>
    </w:p>
    <w:p>
      <w:pPr>
        <w:ind w:left="360"/>
      </w:pPr>
      <w:r>
        <w:rPr>
          <w:b/>
        </w:rPr>
        <w:t xml:space="preserve">Rationale: </w:t>
      </w:r>
      <w:r>
        <w:t>Per microbiology/IPC principles, the culture identifies the organism while the SENSITIVITY component determines which antibiotics are most effective against that isolate, guiding targeted therapy.</w:t>
      </w:r>
    </w:p>
    <w:p/>
    <w:p>
      <w:r>
        <w:rPr>
          <w:b/>
        </w:rPr>
        <w:t xml:space="preserve">72. </w:t>
      </w:r>
      <w:r>
        <w:rPr>
          <w:b/>
        </w:rPr>
        <w:t>Which one of the following topics should be included in a health message on burn prevention?</w:t>
      </w:r>
    </w:p>
    <w:p>
      <w:pPr>
        <w:ind w:left="360"/>
      </w:pPr>
      <w:r>
        <w:t>A. Use a solar powered night light</w:t>
      </w:r>
    </w:p>
    <w:p>
      <w:pPr>
        <w:ind w:left="360"/>
      </w:pPr>
      <w:r>
        <w:rPr>
          <w:b/>
          <w:color w:val="C00000"/>
        </w:rPr>
        <w:t>B. Check smoke detectors annually</w:t>
      </w:r>
    </w:p>
    <w:p>
      <w:pPr>
        <w:ind w:left="360"/>
      </w:pPr>
      <w:r>
        <w:t>C. Do not use oven for cooking</w:t>
      </w:r>
    </w:p>
    <w:p>
      <w:pPr>
        <w:ind w:left="360"/>
      </w:pPr>
      <w:r>
        <w:t>D. Set water heater no longer than 48°C</w:t>
      </w:r>
    </w:p>
    <w:p>
      <w:pPr>
        <w:ind w:left="360"/>
      </w:pPr>
      <w:r>
        <w:rPr>
          <w:b/>
        </w:rPr>
        <w:t xml:space="preserve">Answer: </w:t>
      </w:r>
      <w:r>
        <w:rPr>
          <w:b/>
          <w:color w:val="C00000"/>
        </w:rPr>
        <w:t>B. Check smoke detectors annually</w:t>
      </w:r>
    </w:p>
    <w:p>
      <w:pPr>
        <w:ind w:left="360"/>
      </w:pPr>
      <w:r>
        <w:rPr>
          <w:b/>
        </w:rPr>
        <w:t xml:space="preserve">Rationale: </w:t>
      </w:r>
      <w:r>
        <w:t>Per Kenya community health / injury-prevention teaching, checking smoke detectors regularly is a valid burn/fire prevention measure. Setting water heaters no higher than about 48-49°C is also correct, but option D says 'no longer than 48°C' (ambiguously worded); checking smoke detectors is the clearest correct prevention message.</w:t>
      </w:r>
    </w:p>
    <w:p>
      <w:pPr>
        <w:ind w:left="360"/>
      </w:pPr>
      <w:r>
        <w:rPr>
          <w:i/>
          <w:color w:val="C00000"/>
        </w:rPr>
        <w:t>⚠ More than one defensible answer</w:t>
      </w:r>
    </w:p>
    <w:p/>
    <w:p>
      <w:r>
        <w:rPr>
          <w:b/>
        </w:rPr>
        <w:t xml:space="preserve">73. </w:t>
      </w:r>
      <w:r>
        <w:rPr>
          <w:b/>
        </w:rPr>
        <w:t>A client on the psychiatric unit is in an uncontrolled rage and is threatening other clients and staff. What is the most appropriate action for the nurse to take?</w:t>
      </w:r>
    </w:p>
    <w:p>
      <w:pPr>
        <w:ind w:left="360"/>
      </w:pPr>
      <w:r>
        <w:rPr>
          <w:b/>
          <w:color w:val="C00000"/>
        </w:rPr>
        <w:t>A. Call security for assistance and prepare to sedate the client.</w:t>
      </w:r>
    </w:p>
    <w:p>
      <w:pPr>
        <w:ind w:left="360"/>
      </w:pPr>
      <w:r>
        <w:t>B. Tell the client to calm down and ask him if he would like to play cards.</w:t>
      </w:r>
    </w:p>
    <w:p>
      <w:pPr>
        <w:ind w:left="360"/>
      </w:pPr>
      <w:r>
        <w:t>C. Tell the client that if he continues his behavior he will be punished.</w:t>
      </w:r>
    </w:p>
    <w:p>
      <w:pPr>
        <w:ind w:left="360"/>
      </w:pPr>
      <w:r>
        <w:t>D. Leave the client alone until he calms down. If the client is a threat to the staff and to other clients the nurse should call for help and</w:t>
      </w:r>
    </w:p>
    <w:p>
      <w:pPr>
        <w:ind w:left="360"/>
      </w:pPr>
      <w:r>
        <w:rPr>
          <w:b/>
        </w:rPr>
        <w:t xml:space="preserve">Answer: </w:t>
      </w:r>
      <w:r>
        <w:rPr>
          <w:b/>
          <w:color w:val="C00000"/>
        </w:rPr>
        <w:t>A. Call security for assistance and prepare to sedate the client.</w:t>
      </w:r>
    </w:p>
    <w:p>
      <w:pPr>
        <w:ind w:left="360"/>
      </w:pPr>
      <w:r>
        <w:rPr>
          <w:b/>
        </w:rPr>
        <w:t xml:space="preserve">Rationale: </w:t>
      </w:r>
      <w:r>
        <w:t>Per MOH mental health/psychiatric nursing guidelines, an out-of-control, violent client requires ensuring safety first—summon help/security and prepare chemical (or physical) restraint; the other options are unsafe or punitive and escalate risk.</w:t>
      </w:r>
    </w:p>
    <w:p/>
    <w:p>
      <w:r>
        <w:rPr>
          <w:b/>
        </w:rPr>
        <w:t xml:space="preserve">74. </w:t>
      </w:r>
      <w:r>
        <w:rPr>
          <w:b/>
        </w:rPr>
        <w:t>A client is admitted to the hospital with a temperature of 99.8°F, complaints of blood-tinged hemoptysis, fatigue, and night sweats. The client’s symptoms are consistent with a diagnosis of:</w:t>
      </w:r>
    </w:p>
    <w:p>
      <w:pPr>
        <w:ind w:left="360"/>
      </w:pPr>
      <w:r>
        <w:t>A. Pneumonia</w:t>
      </w:r>
    </w:p>
    <w:p>
      <w:pPr>
        <w:ind w:left="360"/>
      </w:pPr>
      <w:r>
        <w:t>B. Reaction to antiviral medication</w:t>
      </w:r>
    </w:p>
    <w:p>
      <w:pPr>
        <w:ind w:left="360"/>
      </w:pPr>
      <w:r>
        <w:rPr>
          <w:b/>
          <w:color w:val="C00000"/>
        </w:rPr>
        <w:t>C. Tuberculosis</w:t>
      </w:r>
    </w:p>
    <w:p>
      <w:pPr>
        <w:ind w:left="360"/>
      </w:pPr>
      <w:r>
        <w:t>D. Superinfection due to low CD4 count</w:t>
      </w:r>
    </w:p>
    <w:p>
      <w:pPr>
        <w:ind w:left="360"/>
      </w:pPr>
      <w:r>
        <w:rPr>
          <w:b/>
        </w:rPr>
        <w:t xml:space="preserve">Answer: </w:t>
      </w:r>
      <w:r>
        <w:rPr>
          <w:b/>
          <w:color w:val="C00000"/>
        </w:rPr>
        <w:t>C. Tuberculosis</w:t>
      </w:r>
    </w:p>
    <w:p>
      <w:pPr>
        <w:ind w:left="360"/>
      </w:pPr>
      <w:r>
        <w:rPr>
          <w:b/>
        </w:rPr>
        <w:t xml:space="preserve">Rationale: </w:t>
      </w:r>
      <w:r>
        <w:t>Per Kenya National TB guidelines, low-grade fever, blood-tinged hemoptysis, fatigue and night sweats are the classic triad of pulmonary tuberculosis.</w:t>
      </w:r>
    </w:p>
    <w:p/>
    <w:p>
      <w:r>
        <w:rPr>
          <w:b/>
        </w:rPr>
        <w:t xml:space="preserve">75. </w:t>
      </w:r>
      <w:r>
        <w:rPr>
          <w:b/>
        </w:rPr>
        <w:t>The client with dementia is experiencing confusion late in the afternoon and before bedtime. The nurse is aware that the client is experiencing what is known as:</w:t>
      </w:r>
    </w:p>
    <w:p>
      <w:pPr>
        <w:ind w:left="360"/>
      </w:pPr>
      <w:r>
        <w:t>A. Chronic fatigue syndrome</w:t>
      </w:r>
    </w:p>
    <w:p>
      <w:pPr>
        <w:ind w:left="360"/>
      </w:pPr>
      <w:r>
        <w:t>B. Normal aging</w:t>
      </w:r>
    </w:p>
    <w:p>
      <w:pPr>
        <w:ind w:left="360"/>
      </w:pPr>
      <w:r>
        <w:rPr>
          <w:b/>
          <w:color w:val="C00000"/>
        </w:rPr>
        <w:t>C. Sundowning</w:t>
      </w:r>
    </w:p>
    <w:p>
      <w:pPr>
        <w:ind w:left="360"/>
      </w:pPr>
      <w:r>
        <w:t>D. Delusions</w:t>
      </w:r>
    </w:p>
    <w:p>
      <w:pPr>
        <w:ind w:left="360"/>
      </w:pPr>
      <w:r>
        <w:rPr>
          <w:b/>
        </w:rPr>
        <w:t xml:space="preserve">Answer: </w:t>
      </w:r>
      <w:r>
        <w:rPr>
          <w:b/>
          <w:color w:val="C00000"/>
        </w:rPr>
        <w:t>C. Sundowning</w:t>
      </w:r>
    </w:p>
    <w:p>
      <w:pPr>
        <w:ind w:left="360"/>
      </w:pPr>
      <w:r>
        <w:rPr>
          <w:b/>
        </w:rPr>
        <w:t xml:space="preserve">Rationale: </w:t>
      </w:r>
      <w:r>
        <w:t>Per Brunner &amp; Suddarth's/mental health nursing, sundowning is increased confusion and agitation in the late afternoon and evening seen in dementia.</w:t>
      </w:r>
    </w:p>
    <w:p/>
    <w:p>
      <w:r>
        <w:rPr>
          <w:b/>
        </w:rPr>
        <w:t xml:space="preserve">76. </w:t>
      </w:r>
      <w:r>
        <w:rPr>
          <w:b/>
        </w:rPr>
        <w:t>The client with confusion says to the nurse, “I haven’t had anything to eat all day long. When are they going to bring breakfast?” The nurse saw the client in the day room eating breakfast with other clients 30 minutes before this conversation. Which response would be best for the nurse to make?</w:t>
      </w:r>
    </w:p>
    <w:p>
      <w:pPr>
        <w:ind w:left="360"/>
      </w:pPr>
      <w:r>
        <w:t>A. “You know you had breakfast 30 minutes ago.”</w:t>
      </w:r>
    </w:p>
    <w:p>
      <w:pPr>
        <w:ind w:left="360"/>
      </w:pPr>
      <w:r>
        <w:t>B. “I am so sorry that they didn’t get you breakfast. I’ll report it to the charge nurse.”</w:t>
      </w:r>
    </w:p>
    <w:p>
      <w:pPr>
        <w:ind w:left="360"/>
      </w:pPr>
      <w:r>
        <w:rPr>
          <w:b/>
          <w:color w:val="C00000"/>
        </w:rPr>
        <w:t>C. “I’ll get you some juice and toast. Would you like something else?”</w:t>
      </w:r>
    </w:p>
    <w:p>
      <w:pPr>
        <w:ind w:left="360"/>
      </w:pPr>
      <w:r>
        <w:t>D. “You will have to wait a while; lunch will be here in a little while.”</w:t>
      </w:r>
    </w:p>
    <w:p>
      <w:pPr>
        <w:ind w:left="360"/>
      </w:pPr>
      <w:r>
        <w:rPr>
          <w:b/>
        </w:rPr>
        <w:t xml:space="preserve">Answer: </w:t>
      </w:r>
      <w:r>
        <w:rPr>
          <w:b/>
          <w:color w:val="C00000"/>
        </w:rPr>
        <w:t>C. “I’ll get you some juice and toast. Would you like something else?”</w:t>
      </w:r>
    </w:p>
    <w:p>
      <w:pPr>
        <w:ind w:left="360"/>
      </w:pPr>
      <w:r>
        <w:rPr>
          <w:b/>
        </w:rPr>
        <w:t xml:space="preserve">Rationale: </w:t>
      </w:r>
      <w:r>
        <w:t>Per mental health nursing principles for confused/dementia clients, avoid arguing with or reality-confronting the client; a supportive, non-confrontational response that meets the immediate need (offering juice and toast) is therapeutic.</w:t>
      </w:r>
    </w:p>
    <w:p/>
    <w:p>
      <w:r>
        <w:rPr>
          <w:b/>
        </w:rPr>
        <w:t xml:space="preserve">77. </w:t>
      </w:r>
      <w:r>
        <w:rPr>
          <w:b/>
        </w:rPr>
        <w:t>A client with a diagnosis of HPV is at risk for which of the following?</w:t>
      </w:r>
    </w:p>
    <w:p>
      <w:pPr>
        <w:ind w:left="360"/>
      </w:pPr>
      <w:r>
        <w:t>A. Hodgkin’s lymphoma</w:t>
      </w:r>
    </w:p>
    <w:p>
      <w:pPr>
        <w:ind w:left="360"/>
      </w:pPr>
      <w:r>
        <w:rPr>
          <w:b/>
          <w:color w:val="C00000"/>
        </w:rPr>
        <w:t>B. Cervical cancer</w:t>
      </w:r>
    </w:p>
    <w:p>
      <w:pPr>
        <w:ind w:left="360"/>
      </w:pPr>
      <w:r>
        <w:t>C. Multiple myeloma</w:t>
      </w:r>
    </w:p>
    <w:p>
      <w:pPr>
        <w:ind w:left="360"/>
      </w:pPr>
      <w:r>
        <w:t>D. Ovarian cancer</w:t>
      </w:r>
    </w:p>
    <w:p>
      <w:pPr>
        <w:ind w:left="360"/>
      </w:pPr>
      <w:r>
        <w:rPr>
          <w:b/>
        </w:rPr>
        <w:t xml:space="preserve">Answer: </w:t>
      </w:r>
      <w:r>
        <w:rPr>
          <w:b/>
          <w:color w:val="C00000"/>
        </w:rPr>
        <w:t>B. Cervical cancer</w:t>
      </w:r>
    </w:p>
    <w:p>
      <w:pPr>
        <w:ind w:left="360"/>
      </w:pPr>
      <w:r>
        <w:rPr>
          <w:b/>
        </w:rPr>
        <w:t xml:space="preserve">Rationale: </w:t>
      </w:r>
      <w:r>
        <w:t>Per Kenya cervical cancer screening/national guidelines, human papillomavirus (HPV, esp. types 16/18) is the principal cause of cervical cancer.</w:t>
      </w:r>
    </w:p>
    <w:p/>
    <w:p>
      <w:r>
        <w:rPr>
          <w:b/>
        </w:rPr>
        <w:t xml:space="preserve">78. </w:t>
      </w:r>
      <w:r>
        <w:rPr>
          <w:b/>
        </w:rPr>
        <w:t>During the initial interview, the client reports that she has a lesion on the perineum. Further investigation reveals a small blister on the vulva that is painful to touch. The nurse is aware that the most likely source of the lesion is:</w:t>
      </w:r>
    </w:p>
    <w:p>
      <w:pPr>
        <w:ind w:left="360"/>
      </w:pPr>
      <w:r>
        <w:t>A. Syphilis</w:t>
      </w:r>
    </w:p>
    <w:p>
      <w:pPr>
        <w:ind w:left="360"/>
      </w:pPr>
      <w:r>
        <w:rPr>
          <w:b/>
          <w:color w:val="C00000"/>
        </w:rPr>
        <w:t>B. Herpes</w:t>
      </w:r>
    </w:p>
    <w:p>
      <w:pPr>
        <w:ind w:left="360"/>
      </w:pPr>
      <w:r>
        <w:t>C. Gonorrhea</w:t>
      </w:r>
    </w:p>
    <w:p>
      <w:pPr>
        <w:ind w:left="360"/>
      </w:pPr>
      <w:r>
        <w:t>D. Condylomata .</w:t>
      </w:r>
    </w:p>
    <w:p>
      <w:pPr>
        <w:ind w:left="360"/>
      </w:pPr>
      <w:r>
        <w:rPr>
          <w:b/>
        </w:rPr>
        <w:t xml:space="preserve">Answer: </w:t>
      </w:r>
      <w:r>
        <w:rPr>
          <w:b/>
          <w:color w:val="C00000"/>
        </w:rPr>
        <w:t>B. Herpes</w:t>
      </w:r>
    </w:p>
    <w:p>
      <w:pPr>
        <w:ind w:left="360"/>
      </w:pPr>
      <w:r>
        <w:rPr>
          <w:b/>
        </w:rPr>
        <w:t xml:space="preserve">Rationale: </w:t>
      </w:r>
      <w:r>
        <w:t>Per Kenya STI guidelines, a small painful blister/vesicle on the vulva is characteristic of genital herpes; syphilis chancre is typically painless and condylomata (HPV warts) are painless papillomas.</w:t>
      </w:r>
    </w:p>
    <w:p/>
    <w:p>
      <w:r>
        <w:rPr>
          <w:b/>
        </w:rPr>
        <w:t xml:space="preserve">79. </w:t>
      </w:r>
      <w:r>
        <w:rPr>
          <w:b/>
        </w:rPr>
        <w:t>A client visiting a family planning clinic is suspected of having an STI. The best diagnostic test for treponema pallidum is:</w:t>
      </w:r>
    </w:p>
    <w:p>
      <w:pPr>
        <w:ind w:left="360"/>
      </w:pPr>
      <w:r>
        <w:t>A. Venereal Disease Research Lab (VDRL)</w:t>
      </w:r>
    </w:p>
    <w:p>
      <w:pPr>
        <w:ind w:left="360"/>
      </w:pPr>
      <w:r>
        <w:t>B. Rapid plasma reagin (RPR)</w:t>
      </w:r>
    </w:p>
    <w:p>
      <w:pPr>
        <w:ind w:left="360"/>
      </w:pPr>
      <w:r>
        <w:rPr>
          <w:b/>
          <w:color w:val="C00000"/>
        </w:rPr>
        <w:t>C. Fluorescent treponemal antibody (FTA)</w:t>
      </w:r>
    </w:p>
    <w:p>
      <w:pPr>
        <w:ind w:left="360"/>
      </w:pPr>
      <w:r>
        <w:t>D. Thayer-Martin culture (TMC)</w:t>
      </w:r>
    </w:p>
    <w:p>
      <w:pPr>
        <w:ind w:left="360"/>
      </w:pPr>
      <w:r>
        <w:rPr>
          <w:b/>
        </w:rPr>
        <w:t xml:space="preserve">Answer: </w:t>
      </w:r>
      <w:r>
        <w:rPr>
          <w:b/>
          <w:color w:val="C00000"/>
        </w:rPr>
        <w:t>C. Fluorescent treponemal antibody (FTA)</w:t>
      </w:r>
    </w:p>
    <w:p>
      <w:pPr>
        <w:ind w:left="360"/>
      </w:pPr>
      <w:r>
        <w:rPr>
          <w:b/>
        </w:rPr>
        <w:t xml:space="preserve">Rationale: </w:t>
      </w:r>
      <w:r>
        <w:t>Per STI diagnostic guidelines, FTA-ABS is a specific treponemal antibody test confirming Treponema pallidum; VDRL and RPR are non-specific screening (non-treponemal) tests and Thayer-Martin is for gonorrhoea.</w:t>
      </w:r>
    </w:p>
    <w:p/>
    <w:p>
      <w:r>
        <w:rPr>
          <w:b/>
        </w:rPr>
        <w:t xml:space="preserve">80. </w:t>
      </w:r>
      <w:r>
        <w:rPr>
          <w:b/>
        </w:rPr>
        <w:t>The client is admitted to the chemical dependence unit with an order for continuous observation. The nurse is aware that the doctor has ordered continuous observation because:</w:t>
      </w:r>
    </w:p>
    <w:p>
      <w:pPr>
        <w:ind w:left="360"/>
      </w:pPr>
      <w:r>
        <w:t>A. Hallucinogenic drugs create both stimulant and depressant effects.</w:t>
      </w:r>
    </w:p>
    <w:p>
      <w:pPr>
        <w:ind w:left="360"/>
      </w:pPr>
      <w:r>
        <w:rPr>
          <w:b/>
          <w:color w:val="C00000"/>
        </w:rPr>
        <w:t>B. Hallucinogenic drugs induce a state of altered perception.</w:t>
      </w:r>
    </w:p>
    <w:p>
      <w:pPr>
        <w:ind w:left="360"/>
      </w:pPr>
      <w:r>
        <w:t>C. Hallucinogenic drugs produce severe respiratory depression.</w:t>
      </w:r>
    </w:p>
    <w:p>
      <w:pPr>
        <w:ind w:left="360"/>
      </w:pPr>
      <w:r>
        <w:t>D. Hallucinogenic drugs induce rapid physical dependence.</w:t>
      </w:r>
    </w:p>
    <w:p>
      <w:pPr>
        <w:ind w:left="360"/>
      </w:pPr>
      <w:r>
        <w:rPr>
          <w:b/>
        </w:rPr>
        <w:t xml:space="preserve">Answer: </w:t>
      </w:r>
      <w:r>
        <w:rPr>
          <w:b/>
          <w:color w:val="C00000"/>
        </w:rPr>
        <w:t>B. Hallucinogenic drugs induce a state of altered perception.</w:t>
      </w:r>
    </w:p>
    <w:p>
      <w:pPr>
        <w:ind w:left="360"/>
      </w:pPr>
      <w:r>
        <w:rPr>
          <w:b/>
        </w:rPr>
        <w:t xml:space="preserve">Rationale: </w:t>
      </w:r>
      <w:r>
        <w:t>Per mental health nursing (Kozier/psychiatric texts), hallucinogens cause altered perception and distorted reality that can lead to unpredictable, unsafe behavior, warranting continuous observation. They do not cause severe respiratory depression or rapid physical dependence.</w:t>
      </w:r>
    </w:p>
    <w:p/>
    <w:p>
      <w:r>
        <w:rPr>
          <w:b/>
        </w:rPr>
        <w:t xml:space="preserve">81. </w:t>
      </w:r>
      <w:r>
        <w:rPr>
          <w:b/>
        </w:rPr>
        <w:t>A client with a history of abusing barbiturates abruptly stops taking the medication. The nurse should give priority to assessing the client for:</w:t>
      </w:r>
    </w:p>
    <w:p>
      <w:pPr>
        <w:ind w:left="360"/>
      </w:pPr>
      <w:r>
        <w:rPr>
          <w:b/>
          <w:color w:val="C00000"/>
        </w:rPr>
        <w:t>A. Depression and suicidal ideation</w:t>
      </w:r>
    </w:p>
    <w:p>
      <w:pPr>
        <w:ind w:left="360"/>
      </w:pPr>
      <w:r>
        <w:t>B. Tachycardia and diarrhea</w:t>
      </w:r>
    </w:p>
    <w:p>
      <w:pPr>
        <w:ind w:left="360"/>
      </w:pPr>
      <w:r>
        <w:t>C. Muscle cramping and abdominal pain</w:t>
      </w:r>
    </w:p>
    <w:p>
      <w:pPr>
        <w:ind w:left="360"/>
      </w:pPr>
      <w:r>
        <w:t>D. Tachycardia and euphoric mood</w:t>
      </w:r>
    </w:p>
    <w:p>
      <w:pPr>
        <w:ind w:left="360"/>
      </w:pPr>
      <w:r>
        <w:rPr>
          <w:b/>
        </w:rPr>
        <w:t xml:space="preserve">Answer: </w:t>
      </w:r>
      <w:r>
        <w:rPr>
          <w:b/>
          <w:color w:val="C00000"/>
        </w:rPr>
        <w:t>A. Depression and suicidal ideation</w:t>
      </w:r>
    </w:p>
    <w:p>
      <w:pPr>
        <w:ind w:left="360"/>
      </w:pPr>
      <w:r>
        <w:rPr>
          <w:b/>
        </w:rPr>
        <w:t xml:space="preserve">Rationale: </w:t>
      </w:r>
      <w:r>
        <w:t>Per psychiatric nursing texts, barbiturate withdrawal is dangerous (seizures) but the nurse gives priority to assessing for depression and suicidal ideation as a psychological withdrawal risk in NCK-style questioning. Euphoria and diarrhea are not typical barbiturate withdrawal features.</w:t>
      </w:r>
    </w:p>
    <w:p>
      <w:pPr>
        <w:ind w:left="360"/>
      </w:pPr>
      <w:r>
        <w:rPr>
          <w:i/>
          <w:color w:val="C00000"/>
        </w:rPr>
        <w:t>⚠ More than one defensible answer</w:t>
      </w:r>
    </w:p>
    <w:p/>
    <w:p>
      <w:r>
        <w:rPr>
          <w:b/>
        </w:rPr>
        <w:t xml:space="preserve">82. </w:t>
      </w:r>
      <w:r>
        <w:rPr>
          <w:b/>
        </w:rPr>
        <w:t>A client with mania is unable to finish her dinner. To help her maintain sufficient nourishment, the nurse should:</w:t>
      </w:r>
    </w:p>
    <w:p>
      <w:pPr>
        <w:ind w:left="360"/>
      </w:pPr>
      <w:r>
        <w:rPr>
          <w:b/>
          <w:color w:val="C00000"/>
        </w:rPr>
        <w:t>A. Serve high-calorie foods she can carry with her</w:t>
      </w:r>
    </w:p>
    <w:p>
      <w:pPr>
        <w:ind w:left="360"/>
      </w:pPr>
      <w:r>
        <w:t>B. Encourage her appetite by sending out for her favorite foods</w:t>
      </w:r>
    </w:p>
    <w:p>
      <w:pPr>
        <w:ind w:left="360"/>
      </w:pPr>
      <w:r>
        <w:t>C. Serve her small, attractively arranged portions</w:t>
      </w:r>
    </w:p>
    <w:p>
      <w:pPr>
        <w:ind w:left="360"/>
      </w:pPr>
      <w:r>
        <w:t>D. Allow her in the unit kitchen for extra food whenever she pleases</w:t>
      </w:r>
    </w:p>
    <w:p>
      <w:pPr>
        <w:ind w:left="360"/>
      </w:pPr>
      <w:r>
        <w:rPr>
          <w:b/>
        </w:rPr>
        <w:t xml:space="preserve">Answer: </w:t>
      </w:r>
      <w:r>
        <w:rPr>
          <w:b/>
          <w:color w:val="C00000"/>
        </w:rPr>
        <w:t>A. Serve high-calorie foods she can carry with her</w:t>
      </w:r>
    </w:p>
    <w:p>
      <w:pPr>
        <w:ind w:left="360"/>
      </w:pPr>
      <w:r>
        <w:rPr>
          <w:b/>
        </w:rPr>
        <w:t xml:space="preserve">Rationale: </w:t>
      </w:r>
      <w:r>
        <w:t>Per psychiatric nursing (Kozier), a client in mania is too hyperactive to sit and eat, so providing high-calorie finger foods she can carry while moving maintains nutrition. Sitting for small portions or waiting for favorite foods is impractical during mania.</w:t>
      </w:r>
    </w:p>
    <w:p/>
    <w:p>
      <w:r>
        <w:rPr>
          <w:b/>
        </w:rPr>
        <w:t xml:space="preserve">83. </w:t>
      </w:r>
      <w:r>
        <w:rPr>
          <w:b/>
        </w:rPr>
        <w:t>Which action by the nurse indicates understanding of herpes zoster?</w:t>
      </w:r>
    </w:p>
    <w:p>
      <w:pPr>
        <w:ind w:left="360"/>
      </w:pPr>
      <w:r>
        <w:t>A. The nurse covers the lesions with a sterile dressing.</w:t>
      </w:r>
    </w:p>
    <w:p>
      <w:pPr>
        <w:ind w:left="360"/>
      </w:pPr>
      <w:r>
        <w:rPr>
          <w:b/>
          <w:color w:val="C00000"/>
        </w:rPr>
        <w:t>B. The nurse wears gloves when providing care.</w:t>
      </w:r>
    </w:p>
    <w:p>
      <w:pPr>
        <w:ind w:left="360"/>
      </w:pPr>
      <w:r>
        <w:t>C. The nurse administers a prescribed antibiotic.</w:t>
      </w:r>
    </w:p>
    <w:p>
      <w:pPr>
        <w:ind w:left="360"/>
      </w:pPr>
      <w:r>
        <w:t>D. The nurse administers oxygen.</w:t>
      </w:r>
    </w:p>
    <w:p>
      <w:pPr>
        <w:ind w:left="360"/>
      </w:pPr>
      <w:r>
        <w:rPr>
          <w:b/>
        </w:rPr>
        <w:t xml:space="preserve">Answer: </w:t>
      </w:r>
      <w:r>
        <w:rPr>
          <w:b/>
          <w:color w:val="C00000"/>
        </w:rPr>
        <w:t>B. The nurse wears gloves when providing care.</w:t>
      </w:r>
    </w:p>
    <w:p>
      <w:pPr>
        <w:ind w:left="360"/>
      </w:pPr>
      <w:r>
        <w:rPr>
          <w:b/>
        </w:rPr>
        <w:t xml:space="preserve">Rationale: </w:t>
      </w:r>
      <w:r>
        <w:t>Per infection prevention (Kenya IPC guidelines), herpes zoster lesion fluid is infectious (contact/airborne precautions), so wearing gloves during care prevents transmission. It is viral, so antibiotics are not indicated.</w:t>
      </w:r>
    </w:p>
    <w:p/>
    <w:p>
      <w:r>
        <w:rPr>
          <w:b/>
        </w:rPr>
        <w:t xml:space="preserve">84. </w:t>
      </w:r>
      <w:r>
        <w:rPr>
          <w:b/>
        </w:rPr>
        <w:t>A client is brought to the emergency room by the police. He is combative and yells, "I have to get out of here. They are trying to kill me." Which assessment is most likely correct in relation to this statement?</w:t>
      </w:r>
    </w:p>
    <w:p>
      <w:pPr>
        <w:ind w:left="360"/>
      </w:pPr>
      <w:r>
        <w:t>A. The client is experiencing an auditory hallucination.</w:t>
      </w:r>
    </w:p>
    <w:p>
      <w:pPr>
        <w:ind w:left="360"/>
      </w:pPr>
      <w:r>
        <w:t>B. The client is having a delusion of grandeur.</w:t>
      </w:r>
    </w:p>
    <w:p>
      <w:pPr>
        <w:ind w:left="360"/>
      </w:pPr>
      <w:r>
        <w:rPr>
          <w:b/>
          <w:color w:val="C00000"/>
        </w:rPr>
        <w:t>C. The client is experiencing paranoid delusions.</w:t>
      </w:r>
    </w:p>
    <w:p>
      <w:pPr>
        <w:ind w:left="360"/>
      </w:pPr>
      <w:r>
        <w:t>D. The client is intoxicated.</w:t>
      </w:r>
    </w:p>
    <w:p>
      <w:pPr>
        <w:ind w:left="360"/>
      </w:pPr>
      <w:r>
        <w:rPr>
          <w:b/>
        </w:rPr>
        <w:t xml:space="preserve">Answer: </w:t>
      </w:r>
      <w:r>
        <w:rPr>
          <w:b/>
          <w:color w:val="C00000"/>
        </w:rPr>
        <w:t>C. The client is experiencing paranoid delusions.</w:t>
      </w:r>
    </w:p>
    <w:p>
      <w:pPr>
        <w:ind w:left="360"/>
      </w:pPr>
      <w:r>
        <w:rPr>
          <w:b/>
        </w:rPr>
        <w:t xml:space="preserve">Rationale: </w:t>
      </w:r>
      <w:r>
        <w:t>The fixed false belief that others are 'trying to kill me' is a persecutory/paranoid delusion (Mental Health &amp; Psychiatric Nursing). It is a thought-content disturbance, not an auditory hallucination or a grandiose delusion.</w:t>
      </w:r>
    </w:p>
    <w:p/>
    <w:p>
      <w:r>
        <w:rPr>
          <w:b/>
        </w:rPr>
        <w:t xml:space="preserve">85. </w:t>
      </w:r>
      <w:r>
        <w:rPr>
          <w:b/>
        </w:rPr>
        <w:t>The nurse is preparing to suction the client with a tracheotomy. The nurse notes a previously used bottle of normal saline on the client's bedside table. There is no label to indicate the date or time of initial use. The nurse should:</w:t>
      </w:r>
    </w:p>
    <w:p>
      <w:pPr>
        <w:ind w:left="360"/>
      </w:pPr>
      <w:r>
        <w:t>A. Lip the bottle and use a pack of sterile 4x4 for the dressing</w:t>
      </w:r>
    </w:p>
    <w:p>
      <w:pPr>
        <w:ind w:left="360"/>
      </w:pPr>
      <w:r>
        <w:rPr>
          <w:b/>
          <w:color w:val="C00000"/>
        </w:rPr>
        <w:t>B. Obtain a new bottle and label it with the date and time of first use</w:t>
      </w:r>
    </w:p>
    <w:p>
      <w:pPr>
        <w:ind w:left="360"/>
      </w:pPr>
      <w:r>
        <w:t>C. Ask the ward secretary when the solution was requested</w:t>
      </w:r>
    </w:p>
    <w:p>
      <w:pPr>
        <w:ind w:left="360"/>
      </w:pPr>
      <w:r>
        <w:t>D. Label the existing bottle with the current date and time</w:t>
      </w:r>
    </w:p>
    <w:p>
      <w:pPr>
        <w:ind w:left="360"/>
      </w:pPr>
      <w:r>
        <w:rPr>
          <w:b/>
        </w:rPr>
        <w:t xml:space="preserve">Answer: </w:t>
      </w:r>
      <w:r>
        <w:rPr>
          <w:b/>
          <w:color w:val="C00000"/>
        </w:rPr>
        <w:t>B. Obtain a new bottle and label it with the date and time of first use</w:t>
      </w:r>
    </w:p>
    <w:p>
      <w:pPr>
        <w:ind w:left="360"/>
      </w:pPr>
      <w:r>
        <w:rPr>
          <w:b/>
        </w:rPr>
        <w:t xml:space="preserve">Rationale: </w:t>
      </w:r>
      <w:r>
        <w:t>Per infection prevention principles (Kenya IPC guidelines; Kozier &amp; Erb's Fundamentals), an opened saline bottle of unknown age/sterility must be discarded; a new bottle should be obtained and labelled with date and time of first opening to track its 24-hour usable window.</w:t>
      </w:r>
    </w:p>
    <w:p/>
    <w:p>
      <w:r>
        <w:rPr>
          <w:b/>
        </w:rPr>
        <w:t xml:space="preserve">86. </w:t>
      </w:r>
      <w:r>
        <w:rPr>
          <w:b/>
        </w:rPr>
        <w:t>A client hospitalized with MRSA (methicillin-resistant staph aureus) is placed on contact precautions. Which statement is true regarding precautions for infections spread by contact?</w:t>
      </w:r>
    </w:p>
    <w:p>
      <w:pPr>
        <w:ind w:left="360"/>
      </w:pPr>
      <w:r>
        <w:t>A. The client should be placed in a room with negative pressure.</w:t>
      </w:r>
    </w:p>
    <w:p>
      <w:pPr>
        <w:ind w:left="360"/>
      </w:pPr>
      <w:r>
        <w:t>B. Infection requires close contact; therefore, the door may remain open.</w:t>
      </w:r>
    </w:p>
    <w:p>
      <w:pPr>
        <w:ind w:left="360"/>
      </w:pPr>
      <w:r>
        <w:t>C. Transmission is highly likely, so the client should wear a mask at all times.</w:t>
      </w:r>
    </w:p>
    <w:p>
      <w:pPr>
        <w:ind w:left="360"/>
      </w:pPr>
      <w:r>
        <w:rPr>
          <w:b/>
          <w:color w:val="C00000"/>
        </w:rPr>
        <w:t>D. Infection requires skin-to-skin contact and is prevented by hand washing, gloves, and a gown.</w:t>
      </w:r>
    </w:p>
    <w:p>
      <w:pPr>
        <w:ind w:left="360"/>
      </w:pPr>
      <w:r>
        <w:rPr>
          <w:b/>
        </w:rPr>
        <w:t xml:space="preserve">Answer: </w:t>
      </w:r>
      <w:r>
        <w:rPr>
          <w:b/>
          <w:color w:val="C00000"/>
        </w:rPr>
        <w:t>D. Infection requires skin-to-skin contact and is prevented by hand washing, gloves, and a gown.</w:t>
      </w:r>
    </w:p>
    <w:p>
      <w:pPr>
        <w:ind w:left="360"/>
      </w:pPr>
      <w:r>
        <w:rPr>
          <w:b/>
        </w:rPr>
        <w:t xml:space="preserve">Rationale: </w:t>
      </w:r>
      <w:r>
        <w:t>Per Kenya IPC guidelines, contact precautions (e.g., MRSA) rely on hand hygiene, gloves and gowns to prevent direct/indirect contact spread; negative-pressure rooms and masks are airborne precautions, not contact.</w:t>
      </w:r>
    </w:p>
    <w:p/>
    <w:p>
      <w:r>
        <w:rPr>
          <w:b/>
        </w:rPr>
        <w:t xml:space="preserve">87. </w:t>
      </w:r>
      <w:r>
        <w:rPr>
          <w:b/>
        </w:rPr>
        <w:t>The physician has ordered a histoplasmosis test for the elderly client. The nurse is aware that histoplasmosis is transmitted to humans by:</w:t>
      </w:r>
    </w:p>
    <w:p>
      <w:pPr>
        <w:ind w:left="360"/>
      </w:pPr>
      <w:r>
        <w:t>A. Cats</w:t>
      </w:r>
    </w:p>
    <w:p>
      <w:pPr>
        <w:ind w:left="360"/>
      </w:pPr>
      <w:r>
        <w:t>B. Dogs</w:t>
      </w:r>
    </w:p>
    <w:p>
      <w:pPr>
        <w:ind w:left="360"/>
      </w:pPr>
      <w:r>
        <w:t>C. Turtles</w:t>
      </w:r>
    </w:p>
    <w:p>
      <w:pPr>
        <w:ind w:left="360"/>
      </w:pPr>
      <w:r>
        <w:rPr>
          <w:b/>
          <w:color w:val="C00000"/>
        </w:rPr>
        <w:t>D. Birds</w:t>
      </w:r>
    </w:p>
    <w:p>
      <w:pPr>
        <w:ind w:left="360"/>
      </w:pPr>
      <w:r>
        <w:rPr>
          <w:b/>
        </w:rPr>
        <w:t xml:space="preserve">Answer: </w:t>
      </w:r>
      <w:r>
        <w:rPr>
          <w:b/>
          <w:color w:val="C00000"/>
        </w:rPr>
        <w:t>D. Birds</w:t>
      </w:r>
    </w:p>
    <w:p>
      <w:pPr>
        <w:ind w:left="360"/>
      </w:pPr>
      <w:r>
        <w:rPr>
          <w:b/>
        </w:rPr>
        <w:t xml:space="preserve">Rationale: </w:t>
      </w:r>
      <w:r>
        <w:t>Per Brunner &amp; Suddarth's and communicable disease references, histoplasmosis is a fungal infection acquired by inhaling spores from soil contaminated with bird or bat droppings; among the options, birds are the source.</w:t>
      </w:r>
    </w:p>
    <w:p/>
    <w:p>
      <w:pPr>
        <w:pStyle w:val="Heading3"/>
      </w:pPr>
      <w:r>
        <w:t>Source: NCK Paper 1 &amp; 2 Combined Practice Sets (Type 1-4)</w:t>
      </w:r>
    </w:p>
    <w:p>
      <w:r>
        <w:rPr>
          <w:b/>
        </w:rPr>
        <w:t xml:space="preserve">88. </w:t>
      </w:r>
      <w:r>
        <w:rPr>
          <w:b/>
        </w:rPr>
        <w:t>"Above all, do no harm". This principle encompassed in the ethical dimension of:</w:t>
      </w:r>
    </w:p>
    <w:p>
      <w:pPr>
        <w:ind w:left="360"/>
      </w:pPr>
      <w:r>
        <w:t>A. Human dignity</w:t>
      </w:r>
    </w:p>
    <w:p>
      <w:pPr>
        <w:ind w:left="360"/>
      </w:pPr>
      <w:r>
        <w:t>B. justice</w:t>
      </w:r>
    </w:p>
    <w:p>
      <w:pPr>
        <w:ind w:left="360"/>
      </w:pPr>
      <w:r>
        <w:rPr>
          <w:b/>
          <w:color w:val="C00000"/>
        </w:rPr>
        <w:t>C. beneficence</w:t>
      </w:r>
    </w:p>
    <w:p>
      <w:pPr>
        <w:ind w:left="360"/>
      </w:pPr>
      <w:r>
        <w:t>D. anonymity</w:t>
      </w:r>
    </w:p>
    <w:p>
      <w:pPr>
        <w:ind w:left="360"/>
      </w:pPr>
      <w:r>
        <w:rPr>
          <w:b/>
        </w:rPr>
        <w:t xml:space="preserve">Answer: </w:t>
      </w:r>
      <w:r>
        <w:rPr>
          <w:b/>
          <w:color w:val="C00000"/>
        </w:rPr>
        <w:t>C. beneficence</w:t>
      </w:r>
    </w:p>
    <w:p>
      <w:pPr>
        <w:ind w:left="360"/>
      </w:pPr>
      <w:r>
        <w:rPr>
          <w:b/>
        </w:rPr>
        <w:t xml:space="preserve">Rationale: </w:t>
      </w:r>
      <w:r>
        <w:t>"Above all, do no harm" (primum non nocere) is the ethical principle of non-maleficence, which is the negative aspect of beneficence (doing good/avoiding harm). Among the offered options, beneficence is the ethical dimension that encompasses avoiding harm; justice and human dignity do not, and anonymity is a research-confidentiality concept. Per nursing ethics (Kozier &amp; Erb's Fundamentals of Nursing).</w:t>
      </w:r>
    </w:p>
    <w:p/>
    <w:p>
      <w:r>
        <w:rPr>
          <w:b/>
        </w:rPr>
        <w:t xml:space="preserve">89. </w:t>
      </w:r>
      <w:r>
        <w:rPr>
          <w:b/>
        </w:rPr>
        <w:t>Which of the following physical manifestations would you expect to assess in a client suffering from anorexia nervosa?</w:t>
      </w:r>
    </w:p>
    <w:p>
      <w:pPr>
        <w:ind w:left="360"/>
      </w:pPr>
      <w:r>
        <w:t>A. Tachycardia, hypertension, hyperthermia</w:t>
      </w:r>
    </w:p>
    <w:p>
      <w:pPr>
        <w:ind w:left="360"/>
      </w:pPr>
      <w:r>
        <w:t>B. Bradycardia, hypertension, hyperthermia</w:t>
      </w:r>
    </w:p>
    <w:p>
      <w:pPr>
        <w:ind w:left="360"/>
      </w:pPr>
      <w:r>
        <w:rPr>
          <w:b/>
          <w:color w:val="C00000"/>
        </w:rPr>
        <w:t>C. Bradycardia, hypotension, hypothermia</w:t>
      </w:r>
    </w:p>
    <w:p>
      <w:pPr>
        <w:ind w:left="360"/>
      </w:pPr>
      <w:r>
        <w:t>D. Tachycardia, hypotension, hypothermia</w:t>
      </w:r>
    </w:p>
    <w:p>
      <w:pPr>
        <w:ind w:left="360"/>
      </w:pPr>
      <w:r>
        <w:rPr>
          <w:b/>
        </w:rPr>
        <w:t xml:space="preserve">Answer: </w:t>
      </w:r>
      <w:r>
        <w:rPr>
          <w:b/>
          <w:color w:val="C00000"/>
        </w:rPr>
        <w:t>C. Bradycardia, hypotension, hypothermia</w:t>
      </w:r>
    </w:p>
    <w:p>
      <w:pPr>
        <w:ind w:left="360"/>
      </w:pPr>
      <w:r>
        <w:rPr>
          <w:b/>
        </w:rPr>
        <w:t xml:space="preserve">Rationale: </w:t>
      </w:r>
      <w:r>
        <w:t>Starvation in anorexia nervosa causes hypometabolism, producing bradycardia, hypotension, and hypothermia. The other options list opposite/mixed findings. Per psychiatric nursing texts adopted in Kenyan training (Kozier; DSM-based mental health nursing).</w:t>
      </w:r>
    </w:p>
    <w:p/>
    <w:p>
      <w:r>
        <w:rPr>
          <w:b/>
        </w:rPr>
        <w:t xml:space="preserve">90. </w:t>
      </w:r>
      <w:r>
        <w:rPr>
          <w:b/>
        </w:rPr>
        <w:t>Ms. T. has been diagnosed with agoraphobia. Which behavior would be most characteristic of this disorder?</w:t>
      </w:r>
    </w:p>
    <w:p>
      <w:pPr>
        <w:ind w:left="360"/>
      </w:pPr>
      <w:r>
        <w:t>A. Ms. T. experiences panic anxiety when she encounters snakes.</w:t>
      </w:r>
    </w:p>
    <w:p>
      <w:pPr>
        <w:ind w:left="360"/>
      </w:pPr>
      <w:r>
        <w:t>B. Ms. T. refuses to fly in an airplane.</w:t>
      </w:r>
    </w:p>
    <w:p>
      <w:pPr>
        <w:ind w:left="360"/>
      </w:pPr>
      <w:r>
        <w:t>C. Ms. T. will not eat in a public place.</w:t>
      </w:r>
    </w:p>
    <w:p>
      <w:pPr>
        <w:ind w:left="360"/>
      </w:pPr>
      <w:r>
        <w:rPr>
          <w:b/>
          <w:color w:val="C00000"/>
        </w:rPr>
        <w:t>D. Ms. T. stays in her home for fear of being in a place from which she cannot escape</w:t>
      </w:r>
    </w:p>
    <w:p>
      <w:pPr>
        <w:ind w:left="360"/>
      </w:pPr>
      <w:r>
        <w:rPr>
          <w:b/>
        </w:rPr>
        <w:t xml:space="preserve">Answer: </w:t>
      </w:r>
      <w:r>
        <w:rPr>
          <w:b/>
          <w:color w:val="C00000"/>
        </w:rPr>
        <w:t>D. Ms. T. stays in her home for fear of being in a place from which she cannot escape</w:t>
      </w:r>
    </w:p>
    <w:p>
      <w:pPr>
        <w:ind w:left="360"/>
      </w:pPr>
      <w:r>
        <w:rPr>
          <w:b/>
        </w:rPr>
        <w:t xml:space="preserve">Rationale: </w:t>
      </w:r>
      <w:r>
        <w:t>Agoraphobia is fear of being in situations/places from which escape may be difficult, leading to housebound behavior. Fear of snakes or flying are specific phobias, and fear of eating in public is a social phobia. Per mental health nursing (DSM criteria; standard psychiatric nursing texts).</w:t>
      </w:r>
    </w:p>
    <w:p/>
    <w:p>
      <w:r>
        <w:rPr>
          <w:b/>
        </w:rPr>
        <w:t xml:space="preserve">91. </w:t>
      </w:r>
      <w:r>
        <w:rPr>
          <w:b/>
        </w:rPr>
        <w:t>The physician orders sertraline (Zoloft) 50 mg bid for Margaret, a 68-year-old woman with Major Depression. After 3 days of taking the medication, Margaret says to the nurse, “I don’t think this medicine is doing any good. I don’t feel a bit better.” What is the most appropriate response by the nurse?</w:t>
      </w:r>
    </w:p>
    <w:p>
      <w:pPr>
        <w:ind w:left="360"/>
      </w:pPr>
      <w:r>
        <w:t>A. “Cheer up, Margaret. You have so much to be happy about.”</w:t>
      </w:r>
    </w:p>
    <w:p>
      <w:pPr>
        <w:ind w:left="360"/>
      </w:pPr>
      <w:r>
        <w:rPr>
          <w:b/>
          <w:color w:val="C00000"/>
        </w:rPr>
        <w:t>B. “Sometimes it takes a few weeks for the medicine to bring about an improvement in symptoms.”</w:t>
      </w:r>
    </w:p>
    <w:p>
      <w:pPr>
        <w:ind w:left="360"/>
      </w:pPr>
      <w:r>
        <w:t>C. “I’ll report that to the physician, Margaret. Maybe he will order something different.”</w:t>
      </w:r>
    </w:p>
    <w:p>
      <w:pPr>
        <w:ind w:left="360"/>
      </w:pPr>
      <w:r>
        <w:t>D. “Try not to dwell on your symptoms, Margaret. Why don’t you join the others down in the dayroom?”</w:t>
      </w:r>
    </w:p>
    <w:p>
      <w:pPr>
        <w:ind w:left="360"/>
      </w:pPr>
      <w:r>
        <w:rPr>
          <w:b/>
        </w:rPr>
        <w:t xml:space="preserve">Answer: </w:t>
      </w:r>
      <w:r>
        <w:rPr>
          <w:b/>
          <w:color w:val="C00000"/>
        </w:rPr>
        <w:t>B. “Sometimes it takes a few weeks for the medicine to bring about an improvement in symptoms.”</w:t>
      </w:r>
    </w:p>
    <w:p>
      <w:pPr>
        <w:ind w:left="360"/>
      </w:pPr>
      <w:r>
        <w:rPr>
          <w:b/>
        </w:rPr>
        <w:t xml:space="preserve">Rationale: </w:t>
      </w:r>
      <w:r>
        <w:t>SSRIs such as sertraline take 2–4 weeks for therapeutic antidepressant effect; the nurse should provide accurate information and reassurance. The other responses give false reassurance or dismiss the client. Per pharmacology (Kenya EML; psychiatric nursing).</w:t>
      </w:r>
    </w:p>
    <w:p/>
    <w:p>
      <w:r>
        <w:rPr>
          <w:b/>
        </w:rPr>
        <w:t xml:space="preserve">92. </w:t>
      </w:r>
      <w:r>
        <w:rPr>
          <w:b/>
        </w:rPr>
        <w:t>Symptoms of alcohol withdrawal include:</w:t>
      </w:r>
    </w:p>
    <w:p>
      <w:pPr>
        <w:ind w:left="360"/>
      </w:pPr>
      <w:r>
        <w:t>A. euphoria, hyperactivity, and insomnia.</w:t>
      </w:r>
    </w:p>
    <w:p>
      <w:pPr>
        <w:ind w:left="360"/>
      </w:pPr>
      <w:r>
        <w:t>B. depression, suicidal ideation, and hypersomnia.</w:t>
      </w:r>
    </w:p>
    <w:p>
      <w:pPr>
        <w:ind w:left="360"/>
      </w:pPr>
      <w:r>
        <w:rPr>
          <w:b/>
          <w:color w:val="C00000"/>
        </w:rPr>
        <w:t>C. diaphoresis, nausea and vomiting, and tremors.</w:t>
      </w:r>
    </w:p>
    <w:p>
      <w:pPr>
        <w:ind w:left="360"/>
      </w:pPr>
      <w:r>
        <w:t>D. . unsteady gait, nystagmus, and profound disorientation.</w:t>
      </w:r>
    </w:p>
    <w:p>
      <w:pPr>
        <w:ind w:left="360"/>
      </w:pPr>
      <w:r>
        <w:rPr>
          <w:b/>
        </w:rPr>
        <w:t xml:space="preserve">Answer: </w:t>
      </w:r>
      <w:r>
        <w:rPr>
          <w:b/>
          <w:color w:val="C00000"/>
        </w:rPr>
        <w:t>C. diaphoresis, nausea and vomiting, and tremors.</w:t>
      </w:r>
    </w:p>
    <w:p>
      <w:pPr>
        <w:ind w:left="360"/>
      </w:pPr>
      <w:r>
        <w:rPr>
          <w:b/>
        </w:rPr>
        <w:t xml:space="preserve">Rationale: </w:t>
      </w:r>
      <w:r>
        <w:t>Alcohol withdrawal produces autonomic hyperactivity: diaphoresis, nausea/vomiting, tremors, tachycardia, and agitation. Unsteady gait/nystagmus reflect intoxication or Wernicke's, not classic withdrawal. Per Kenya mental health/substance use nursing (psychiatric nursing texts).</w:t>
      </w:r>
    </w:p>
    <w:p/>
    <w:p>
      <w:r>
        <w:rPr>
          <w:b/>
        </w:rPr>
        <w:t xml:space="preserve">93. </w:t>
      </w:r>
      <w:r>
        <w:rPr>
          <w:b/>
        </w:rPr>
        <w:t>Crises occur when an individual:</w:t>
      </w:r>
    </w:p>
    <w:p>
      <w:pPr>
        <w:ind w:left="360"/>
      </w:pPr>
      <w:r>
        <w:t>A. is exposed to a precipitating stressor</w:t>
      </w:r>
    </w:p>
    <w:p>
      <w:pPr>
        <w:ind w:left="360"/>
      </w:pPr>
      <w:r>
        <w:t>B. perceives a stressor to be threatening.</w:t>
      </w:r>
    </w:p>
    <w:p>
      <w:pPr>
        <w:ind w:left="360"/>
      </w:pPr>
      <w:r>
        <w:t>C. has no support systems.</w:t>
      </w:r>
    </w:p>
    <w:p>
      <w:pPr>
        <w:ind w:left="360"/>
      </w:pPr>
      <w:r>
        <w:rPr>
          <w:b/>
          <w:color w:val="C00000"/>
        </w:rPr>
        <w:t>D. experiences a stressor and perceives coping strategies to be ineffective.</w:t>
      </w:r>
    </w:p>
    <w:p>
      <w:pPr>
        <w:ind w:left="360"/>
      </w:pPr>
      <w:r>
        <w:rPr>
          <w:b/>
        </w:rPr>
        <w:t xml:space="preserve">Answer: </w:t>
      </w:r>
      <w:r>
        <w:rPr>
          <w:b/>
          <w:color w:val="C00000"/>
        </w:rPr>
        <w:t>D. experiences a stressor and perceives coping strategies to be ineffective.</w:t>
      </w:r>
    </w:p>
    <w:p>
      <w:pPr>
        <w:ind w:left="360"/>
      </w:pPr>
      <w:r>
        <w:rPr>
          <w:b/>
        </w:rPr>
        <w:t xml:space="preserve">Rationale: </w:t>
      </w:r>
      <w:r>
        <w:t>A crisis arises when an individual faces a stressor and their usual coping mechanisms are perceived as inadequate to restore equilibrium. Exposure or perceived threat alone is insufficient without failure of coping. Per crisis intervention theory (psychiatric/mental health nursing).</w:t>
      </w:r>
    </w:p>
    <w:p/>
    <w:p>
      <w:r>
        <w:rPr>
          <w:b/>
        </w:rPr>
        <w:t xml:space="preserve">94. </w:t>
      </w:r>
      <w:r>
        <w:rPr>
          <w:b/>
        </w:rPr>
        <w:t>Mr. J. is a new client on the psychiatric unit. He is 35 years old. Theoretically, in which level of psychosocial development (according to Erikson) would you place Mr. J.?</w:t>
      </w:r>
    </w:p>
    <w:p>
      <w:pPr>
        <w:ind w:left="360"/>
      </w:pPr>
      <w:r>
        <w:t>A. Intimacy vs. isolation</w:t>
      </w:r>
    </w:p>
    <w:p>
      <w:pPr>
        <w:ind w:left="360"/>
      </w:pPr>
      <w:r>
        <w:rPr>
          <w:b/>
          <w:color w:val="C00000"/>
        </w:rPr>
        <w:t>B. Generativity vs. self-absorption</w:t>
      </w:r>
    </w:p>
    <w:p>
      <w:pPr>
        <w:ind w:left="360"/>
      </w:pPr>
      <w:r>
        <w:t>C. Trust vs. mistrust</w:t>
      </w:r>
    </w:p>
    <w:p>
      <w:pPr>
        <w:ind w:left="360"/>
      </w:pPr>
      <w:r>
        <w:t>D. Autonomy vs. shame and doubt</w:t>
      </w:r>
    </w:p>
    <w:p>
      <w:pPr>
        <w:ind w:left="360"/>
      </w:pPr>
      <w:r>
        <w:rPr>
          <w:b/>
        </w:rPr>
        <w:t xml:space="preserve">Answer: </w:t>
      </w:r>
      <w:r>
        <w:rPr>
          <w:b/>
          <w:color w:val="C00000"/>
        </w:rPr>
        <w:t>B. Generativity vs. self-absorption</w:t>
      </w:r>
    </w:p>
    <w:p>
      <w:pPr>
        <w:ind w:left="360"/>
      </w:pPr>
      <w:r>
        <w:rPr>
          <w:b/>
        </w:rPr>
        <w:t xml:space="preserve">Rationale: </w:t>
      </w:r>
      <w:r>
        <w:t>Erikson places middle adulthood (approximately 35–65 years) in the generativity vs. stagnation/self-absorption stage. Intimacy vs. isolation is young adulthood; the others are earlier childhood stages. Per developmental theory (Kozier &amp; Erb's Fundamentals of Nursing).</w:t>
      </w:r>
    </w:p>
    <w:p/>
    <w:p>
      <w:r>
        <w:rPr>
          <w:b/>
        </w:rPr>
        <w:t xml:space="preserve">95. </w:t>
      </w:r>
      <w:r>
        <w:rPr>
          <w:b/>
        </w:rPr>
        <w:t>The personality disorders where individuals are characteristically sensitive and suspicious include;</w:t>
      </w:r>
    </w:p>
    <w:p>
      <w:pPr>
        <w:ind w:left="360"/>
      </w:pPr>
      <w:r>
        <w:t>A. Histrionic, Borderline and Narcissistic personality disorders</w:t>
      </w:r>
    </w:p>
    <w:p>
      <w:pPr>
        <w:ind w:left="360"/>
      </w:pPr>
      <w:r>
        <w:rPr>
          <w:b/>
          <w:color w:val="C00000"/>
        </w:rPr>
        <w:t>B. Paranoid, Schizoid and Schizotypal personality disorders</w:t>
      </w:r>
    </w:p>
    <w:p>
      <w:pPr>
        <w:ind w:left="360"/>
      </w:pPr>
      <w:r>
        <w:t>C. Paranoid, avoidant and dependent personality disorders</w:t>
      </w:r>
    </w:p>
    <w:p>
      <w:pPr>
        <w:ind w:left="360"/>
      </w:pPr>
      <w:r>
        <w:t>D. Antisocial, Schizoid and affective personality disorders</w:t>
      </w:r>
    </w:p>
    <w:p>
      <w:pPr>
        <w:ind w:left="360"/>
      </w:pPr>
      <w:r>
        <w:rPr>
          <w:b/>
        </w:rPr>
        <w:t xml:space="preserve">Answer: </w:t>
      </w:r>
      <w:r>
        <w:rPr>
          <w:b/>
          <w:color w:val="C00000"/>
        </w:rPr>
        <w:t>B. Paranoid, Schizoid and Schizotypal personality disorders</w:t>
      </w:r>
    </w:p>
    <w:p>
      <w:pPr>
        <w:ind w:left="360"/>
      </w:pPr>
      <w:r>
        <w:rPr>
          <w:b/>
        </w:rPr>
        <w:t xml:space="preserve">Rationale: </w:t>
      </w:r>
      <w:r>
        <w:t>Cluster A personality disorders (paranoid, schizoid, schizotypal) are characterized by odd/eccentric behavior with suspiciousness and social detachment. The other clusters are dramatic (B) or anxious (C). Per DSM/psychiatric nursing texts.</w:t>
      </w:r>
    </w:p>
    <w:p/>
    <w:p>
      <w:r>
        <w:rPr>
          <w:b/>
        </w:rPr>
        <w:t xml:space="preserve">96. </w:t>
      </w:r>
      <w:r>
        <w:rPr>
          <w:b/>
        </w:rPr>
        <w:t>In drug dependence syndrome, there is:-</w:t>
      </w:r>
    </w:p>
    <w:p>
      <w:pPr>
        <w:ind w:left="360"/>
      </w:pPr>
      <w:r>
        <w:t>A. Reduced compulsion to take a substance</w:t>
      </w:r>
    </w:p>
    <w:p>
      <w:pPr>
        <w:ind w:left="360"/>
      </w:pPr>
      <w:r>
        <w:t>B. Increased anhedonia</w:t>
      </w:r>
    </w:p>
    <w:p>
      <w:pPr>
        <w:ind w:left="360"/>
      </w:pPr>
      <w:r>
        <w:rPr>
          <w:b/>
          <w:color w:val="C00000"/>
        </w:rPr>
        <w:t>C. Substance tolerance</w:t>
      </w:r>
    </w:p>
    <w:p>
      <w:pPr>
        <w:ind w:left="360"/>
      </w:pPr>
      <w:r>
        <w:t>D. d. Neglect of alternative pleasures</w:t>
      </w:r>
    </w:p>
    <w:p>
      <w:pPr>
        <w:ind w:left="360"/>
      </w:pPr>
      <w:r>
        <w:rPr>
          <w:b/>
        </w:rPr>
        <w:t xml:space="preserve">Answer: </w:t>
      </w:r>
      <w:r>
        <w:rPr>
          <w:b/>
          <w:color w:val="C00000"/>
        </w:rPr>
        <w:t>C. Substance tolerance</w:t>
      </w:r>
    </w:p>
    <w:p>
      <w:pPr>
        <w:ind w:left="360"/>
      </w:pPr>
      <w:r>
        <w:rPr>
          <w:b/>
        </w:rPr>
        <w:t xml:space="preserve">Rationale: </w:t>
      </w:r>
      <w:r>
        <w:t>Dependence syndrome (ICD-10) features tolerance, a strong compulsion to use, withdrawal, and neglect of alternative pleasures. Option A (reduced compulsion) is wrong; substance tolerance is a core diagnostic feature. Per WHO ICD-10 as adopted in Kenya mental health guidelines.</w:t>
      </w:r>
    </w:p>
    <w:p/>
    <w:p>
      <w:r>
        <w:rPr>
          <w:b/>
        </w:rPr>
        <w:t xml:space="preserve">97. </w:t>
      </w:r>
      <w:r>
        <w:rPr>
          <w:b/>
        </w:rPr>
        <w:t>The most persistent adverse effect of ECT is</w:t>
      </w:r>
    </w:p>
    <w:p>
      <w:pPr>
        <w:ind w:left="360"/>
      </w:pPr>
      <w:r>
        <w:rPr>
          <w:b/>
          <w:color w:val="C00000"/>
        </w:rPr>
        <w:t>A. Retrograde amnesia</w:t>
      </w:r>
    </w:p>
    <w:p>
      <w:pPr>
        <w:ind w:left="360"/>
      </w:pPr>
      <w:r>
        <w:t>B. Fractures</w:t>
      </w:r>
    </w:p>
    <w:p>
      <w:pPr>
        <w:ind w:left="360"/>
      </w:pPr>
      <w:r>
        <w:t>C. Seizures</w:t>
      </w:r>
    </w:p>
    <w:p>
      <w:pPr>
        <w:ind w:left="360"/>
      </w:pPr>
      <w:r>
        <w:t>D. d. Hypertension</w:t>
      </w:r>
    </w:p>
    <w:p>
      <w:pPr>
        <w:ind w:left="360"/>
      </w:pPr>
      <w:r>
        <w:rPr>
          <w:b/>
        </w:rPr>
        <w:t xml:space="preserve">Answer: </w:t>
      </w:r>
      <w:r>
        <w:rPr>
          <w:b/>
          <w:color w:val="C00000"/>
        </w:rPr>
        <w:t>A. Retrograde amnesia</w:t>
      </w:r>
    </w:p>
    <w:p>
      <w:pPr>
        <w:ind w:left="360"/>
      </w:pPr>
      <w:r>
        <w:rPr>
          <w:b/>
        </w:rPr>
        <w:t xml:space="preserve">Rationale: </w:t>
      </w:r>
      <w:r>
        <w:t>The most persistent adverse effect of electroconvulsive therapy is memory impairment, particularly retrograde amnesia. Fractures and seizures are largely prevented by muscle relaxants/anesthesia. Per psychiatric nursing texts.</w:t>
      </w:r>
    </w:p>
    <w:p/>
    <w:p>
      <w:r>
        <w:rPr>
          <w:b/>
        </w:rPr>
        <w:t xml:space="preserve">98. </w:t>
      </w:r>
      <w:r>
        <w:rPr>
          <w:b/>
        </w:rPr>
        <w:t>A type of schizophrenia characterized by excessive negativism, bizzare body posture, echopraxia and echolalia:-</w:t>
      </w:r>
    </w:p>
    <w:p>
      <w:pPr>
        <w:ind w:left="360"/>
      </w:pPr>
      <w:r>
        <w:t>A. residual</w:t>
      </w:r>
    </w:p>
    <w:p>
      <w:pPr>
        <w:ind w:left="360"/>
      </w:pPr>
      <w:r>
        <w:t>B. paranoid</w:t>
      </w:r>
    </w:p>
    <w:p>
      <w:pPr>
        <w:ind w:left="360"/>
      </w:pPr>
      <w:r>
        <w:rPr>
          <w:b/>
          <w:color w:val="C00000"/>
        </w:rPr>
        <w:t>C. catatonic</w:t>
      </w:r>
    </w:p>
    <w:p>
      <w:pPr>
        <w:ind w:left="360"/>
      </w:pPr>
      <w:r>
        <w:t>D. disorganized</w:t>
      </w:r>
    </w:p>
    <w:p>
      <w:pPr>
        <w:ind w:left="360"/>
      </w:pPr>
      <w:r>
        <w:rPr>
          <w:b/>
        </w:rPr>
        <w:t xml:space="preserve">Answer: </w:t>
      </w:r>
      <w:r>
        <w:rPr>
          <w:b/>
          <w:color w:val="C00000"/>
        </w:rPr>
        <w:t>C. catatonic</w:t>
      </w:r>
    </w:p>
    <w:p>
      <w:pPr>
        <w:ind w:left="360"/>
      </w:pPr>
      <w:r>
        <w:rPr>
          <w:b/>
        </w:rPr>
        <w:t xml:space="preserve">Rationale: </w:t>
      </w:r>
      <w:r>
        <w:t>Catatonic schizophrenia is characterized by psychomotor disturbance: negativism, bizarre posturing, waxy flexibility, echopraxia, and echolalia. Paranoid features delusions/hallucinations; disorganized features incoherence and inappropriate affect. Per psychiatric nursing (DSM/ICD).</w:t>
      </w:r>
    </w:p>
    <w:p/>
    <w:p>
      <w:r>
        <w:rPr>
          <w:b/>
        </w:rPr>
        <w:t xml:space="preserve">99. </w:t>
      </w:r>
      <w:r>
        <w:rPr>
          <w:b/>
        </w:rPr>
        <w:t>The MOST common cause of under-5 mortality in developing world is</w:t>
      </w:r>
    </w:p>
    <w:p>
      <w:pPr>
        <w:ind w:left="360"/>
      </w:pPr>
      <w:r>
        <w:t>A. diarrheal disease</w:t>
      </w:r>
    </w:p>
    <w:p>
      <w:pPr>
        <w:ind w:left="360"/>
      </w:pPr>
      <w:r>
        <w:rPr>
          <w:b/>
          <w:color w:val="C00000"/>
        </w:rPr>
        <w:t>B. pneumonia</w:t>
      </w:r>
    </w:p>
    <w:p>
      <w:pPr>
        <w:ind w:left="360"/>
      </w:pPr>
      <w:r>
        <w:t>C. malaria</w:t>
      </w:r>
    </w:p>
    <w:p>
      <w:pPr>
        <w:ind w:left="360"/>
      </w:pPr>
      <w:r>
        <w:t>D. neonatal disease</w:t>
      </w:r>
    </w:p>
    <w:p>
      <w:pPr>
        <w:ind w:left="360"/>
      </w:pPr>
      <w:r>
        <w:rPr>
          <w:b/>
        </w:rPr>
        <w:t xml:space="preserve">Answer: </w:t>
      </w:r>
      <w:r>
        <w:rPr>
          <w:b/>
          <w:color w:val="C00000"/>
        </w:rPr>
        <w:t>B. pneumonia</w:t>
      </w:r>
    </w:p>
    <w:p>
      <w:pPr>
        <w:ind w:left="360"/>
      </w:pPr>
      <w:r>
        <w:rPr>
          <w:b/>
        </w:rPr>
        <w:t xml:space="preserve">Rationale: </w:t>
      </w:r>
      <w:r>
        <w:t>Pneumonia is the leading single cause of under-5 mortality in the developing world (and globally beyond the neonatal period). Diarrhoea and malaria are major but rank below pneumonia. Per WHO/Kenya IMNCI child-health data.</w:t>
      </w:r>
    </w:p>
    <w:p>
      <w:pPr>
        <w:ind w:left="360"/>
      </w:pPr>
      <w:r>
        <w:rPr>
          <w:i/>
          <w:color w:val="C00000"/>
        </w:rPr>
        <w:t>⚠ More than one defensible answer</w:t>
      </w:r>
    </w:p>
    <w:p/>
    <w:p>
      <w:r>
        <w:rPr>
          <w:b/>
        </w:rPr>
        <w:t xml:space="preserve">100. </w:t>
      </w:r>
      <w:r>
        <w:rPr>
          <w:b/>
        </w:rPr>
        <w:t>Which is the primary goal of community health nursing?</w:t>
      </w:r>
    </w:p>
    <w:p>
      <w:pPr>
        <w:ind w:left="360"/>
      </w:pPr>
      <w:r>
        <w:t>A. To support and supplement the efforts of the medical profession in the promotion of health and prevention of</w:t>
      </w:r>
    </w:p>
    <w:p>
      <w:pPr>
        <w:ind w:left="360"/>
      </w:pPr>
      <w:r>
        <w:rPr>
          <w:b/>
          <w:color w:val="C00000"/>
        </w:rPr>
        <w:t>B. To enhance the capacity of individuals, families and communities to cope with their health needs</w:t>
      </w:r>
    </w:p>
    <w:p>
      <w:pPr>
        <w:ind w:left="360"/>
      </w:pPr>
      <w:r>
        <w:t>C. To increase the productivity of the people by providing them with services that will increase their level of health</w:t>
      </w:r>
    </w:p>
    <w:p>
      <w:pPr>
        <w:ind w:left="360"/>
      </w:pPr>
      <w:r>
        <w:t>D. To contribute to national development through promotion of family welfare, focusing particularly on mothers and children</w:t>
      </w:r>
    </w:p>
    <w:p>
      <w:pPr>
        <w:ind w:left="360"/>
      </w:pPr>
      <w:r>
        <w:rPr>
          <w:b/>
        </w:rPr>
        <w:t xml:space="preserve">Answer: </w:t>
      </w:r>
      <w:r>
        <w:rPr>
          <w:b/>
          <w:color w:val="C00000"/>
        </w:rPr>
        <w:t>B. To enhance the capacity of individuals, families and communities to cope with their health needs</w:t>
      </w:r>
    </w:p>
    <w:p>
      <w:pPr>
        <w:ind w:left="360"/>
      </w:pPr>
      <w:r>
        <w:rPr>
          <w:b/>
        </w:rPr>
        <w:t xml:space="preserve">Rationale: </w:t>
      </w:r>
      <w:r>
        <w:t>The primary goal of community health nursing is to raise the health capacity/level of individuals, families, and communities so they can meet their own health needs. Options A/C/D are partial or supporting aims. Per Kenya community health nursing (NCK CHN syllabus).</w:t>
      </w:r>
    </w:p>
    <w:p/>
    <w:p>
      <w:r>
        <w:rPr>
          <w:b/>
        </w:rPr>
        <w:t xml:space="preserve">101. </w:t>
      </w:r>
      <w:r>
        <w:rPr>
          <w:b/>
        </w:rPr>
        <w:t>CHN is a community-based practice. Which best explains this statement?</w:t>
      </w:r>
    </w:p>
    <w:p>
      <w:pPr>
        <w:ind w:left="360"/>
      </w:pPr>
      <w:r>
        <w:rPr>
          <w:b/>
          <w:color w:val="C00000"/>
        </w:rPr>
        <w:t>A. The service is provided in the natural environment of people</w:t>
      </w:r>
    </w:p>
    <w:p>
      <w:pPr>
        <w:ind w:left="360"/>
      </w:pPr>
      <w:r>
        <w:t>B. The nurse has to conduct community diagnosis to determine nursing needs and problems</w:t>
      </w:r>
    </w:p>
    <w:p>
      <w:pPr>
        <w:ind w:left="360"/>
      </w:pPr>
      <w:r>
        <w:t>C. The service are based on the available resources within the community</w:t>
      </w:r>
    </w:p>
    <w:p>
      <w:pPr>
        <w:ind w:left="360"/>
      </w:pPr>
      <w:r>
        <w:t>D. Priority setting is based on the magnitude of the health problems identified</w:t>
      </w:r>
    </w:p>
    <w:p>
      <w:pPr>
        <w:ind w:left="360"/>
      </w:pPr>
      <w:r>
        <w:rPr>
          <w:b/>
        </w:rPr>
        <w:t xml:space="preserve">Answer: </w:t>
      </w:r>
      <w:r>
        <w:rPr>
          <w:b/>
          <w:color w:val="C00000"/>
        </w:rPr>
        <w:t>A. The service is provided in the natural environment of people</w:t>
      </w:r>
    </w:p>
    <w:p>
      <w:pPr>
        <w:ind w:left="360"/>
      </w:pPr>
      <w:r>
        <w:rPr>
          <w:b/>
        </w:rPr>
        <w:t xml:space="preserve">Rationale: </w:t>
      </w:r>
      <w:r>
        <w:t>"Community-based" means care is delivered where people live and work — their natural environment — rather than in an institution. The other options describe process/priority-setting, not the defining feature. Per community health nursing principles (NCK CHN syllabus).</w:t>
      </w:r>
    </w:p>
    <w:p/>
    <w:p>
      <w:r>
        <w:rPr>
          <w:b/>
        </w:rPr>
        <w:t xml:space="preserve">102. </w:t>
      </w:r>
      <w:r>
        <w:rPr>
          <w:b/>
        </w:rPr>
        <w:t>Population- focused nursing practice requires which of the following processes?</w:t>
      </w:r>
    </w:p>
    <w:p>
      <w:pPr>
        <w:ind w:left="360"/>
      </w:pPr>
      <w:r>
        <w:t>A. Community organizing</w:t>
      </w:r>
    </w:p>
    <w:p>
      <w:pPr>
        <w:ind w:left="360"/>
      </w:pPr>
      <w:r>
        <w:t>B. Nursing, process</w:t>
      </w:r>
    </w:p>
    <w:p>
      <w:pPr>
        <w:ind w:left="360"/>
      </w:pPr>
      <w:r>
        <w:rPr>
          <w:b/>
          <w:color w:val="C00000"/>
        </w:rPr>
        <w:t>C. Community diagnosis</w:t>
      </w:r>
    </w:p>
    <w:p>
      <w:pPr>
        <w:ind w:left="360"/>
      </w:pPr>
      <w:r>
        <w:t>D. . Epidemiologic process</w:t>
      </w:r>
    </w:p>
    <w:p>
      <w:pPr>
        <w:ind w:left="360"/>
      </w:pPr>
      <w:r>
        <w:rPr>
          <w:b/>
        </w:rPr>
        <w:t xml:space="preserve">Answer: </w:t>
      </w:r>
      <w:r>
        <w:rPr>
          <w:b/>
          <w:color w:val="C00000"/>
        </w:rPr>
        <w:t>C. Community diagnosis</w:t>
      </w:r>
    </w:p>
    <w:p>
      <w:pPr>
        <w:ind w:left="360"/>
      </w:pPr>
      <w:r>
        <w:rPr>
          <w:b/>
        </w:rPr>
        <w:t xml:space="preserve">Rationale: </w:t>
      </w:r>
      <w:r>
        <w:t>Population-focused practice requires community diagnosis to identify the health needs and problems of the aggregate/population. Community organizing and the nursing process are individual/organizational tools. Per community/public health nursing (NCK CHN syllabus).</w:t>
      </w:r>
    </w:p>
    <w:p/>
    <w:p>
      <w:r>
        <w:rPr>
          <w:b/>
        </w:rPr>
        <w:t xml:space="preserve">103. </w:t>
      </w:r>
      <w:r>
        <w:rPr>
          <w:b/>
        </w:rPr>
        <w:t>When the occupational health nurse employs ergonomic principles, she is performing which of her roles</w:t>
      </w:r>
    </w:p>
    <w:p>
      <w:pPr>
        <w:ind w:left="360"/>
      </w:pPr>
      <w:r>
        <w:t>A. Health care provider</w:t>
      </w:r>
    </w:p>
    <w:p>
      <w:pPr>
        <w:ind w:left="360"/>
      </w:pPr>
      <w:r>
        <w:t>B. Health educator</w:t>
      </w:r>
    </w:p>
    <w:p>
      <w:pPr>
        <w:ind w:left="360"/>
      </w:pPr>
      <w:r>
        <w:t>C. Health care coordinator</w:t>
      </w:r>
    </w:p>
    <w:p>
      <w:pPr>
        <w:ind w:left="360"/>
      </w:pPr>
      <w:r>
        <w:rPr>
          <w:b/>
          <w:color w:val="C00000"/>
        </w:rPr>
        <w:t>D. .Environment manager</w:t>
      </w:r>
    </w:p>
    <w:p>
      <w:pPr>
        <w:ind w:left="360"/>
      </w:pPr>
      <w:r>
        <w:rPr>
          <w:b/>
        </w:rPr>
        <w:t xml:space="preserve">Answer: </w:t>
      </w:r>
      <w:r>
        <w:rPr>
          <w:b/>
          <w:color w:val="C00000"/>
        </w:rPr>
        <w:t>D. .Environment manager</w:t>
      </w:r>
    </w:p>
    <w:p>
      <w:pPr>
        <w:ind w:left="360"/>
      </w:pPr>
      <w:r>
        <w:rPr>
          <w:b/>
        </w:rPr>
        <w:t xml:space="preserve">Rationale: </w:t>
      </w:r>
      <w:r>
        <w:t>Applying ergonomic principles (fitting the workplace/task to the worker) is part of the occupational health nurse's environment/hazard-management role. It is not direct care, education, or coordination. Per occupational health nursing (public health nursing texts).</w:t>
      </w:r>
    </w:p>
    <w:p/>
    <w:p>
      <w:r>
        <w:rPr>
          <w:b/>
        </w:rPr>
        <w:t xml:space="preserve">104. </w:t>
      </w:r>
      <w:r>
        <w:rPr>
          <w:b/>
        </w:rPr>
        <w:t>“Public health services are given free of charge”. Is this statement true or false?</w:t>
      </w:r>
    </w:p>
    <w:p>
      <w:pPr>
        <w:ind w:left="360"/>
      </w:pPr>
      <w:r>
        <w:t>A. The statement is true; it is the responsibility of government to provide haste services</w:t>
      </w:r>
    </w:p>
    <w:p>
      <w:pPr>
        <w:ind w:left="360"/>
      </w:pPr>
      <w:r>
        <w:rPr>
          <w:b/>
          <w:color w:val="C00000"/>
        </w:rPr>
        <w:t>B. The statement is false; people pay indirectly for public health services</w:t>
      </w:r>
    </w:p>
    <w:p>
      <w:pPr>
        <w:ind w:left="360"/>
      </w:pPr>
      <w:r>
        <w:t>C. The statement may be true or false; depending on the Specific service required</w:t>
      </w:r>
    </w:p>
    <w:p>
      <w:pPr>
        <w:ind w:left="360"/>
      </w:pPr>
      <w:r>
        <w:t>D. The statement may be true or false; depending on policies of the government concerned.</w:t>
      </w:r>
    </w:p>
    <w:p>
      <w:pPr>
        <w:ind w:left="360"/>
      </w:pPr>
      <w:r>
        <w:rPr>
          <w:b/>
        </w:rPr>
        <w:t xml:space="preserve">Answer: </w:t>
      </w:r>
      <w:r>
        <w:rPr>
          <w:b/>
          <w:color w:val="C00000"/>
        </w:rPr>
        <w:t>B. The statement is false; people pay indirectly for public health services</w:t>
      </w:r>
    </w:p>
    <w:p>
      <w:pPr>
        <w:ind w:left="360"/>
      </w:pPr>
      <w:r>
        <w:rPr>
          <w:b/>
        </w:rPr>
        <w:t xml:space="preserve">Rationale: </w:t>
      </w:r>
      <w:r>
        <w:t>Public health services are not truly "free"; they are financed indirectly through taxes and other public revenue paid by the people. Thus the statement is false for this reason. Per health economics/health systems (public health nursing).</w:t>
      </w:r>
    </w:p>
    <w:p/>
    <w:p>
      <w:r>
        <w:rPr>
          <w:b/>
        </w:rPr>
        <w:t xml:space="preserve">105. </w:t>
      </w:r>
      <w:r>
        <w:rPr>
          <w:b/>
        </w:rPr>
        <w:t>Level IV Hospital is classified as what level of facility?</w:t>
      </w:r>
    </w:p>
    <w:p>
      <w:pPr>
        <w:ind w:left="360"/>
      </w:pPr>
      <w:r>
        <w:t>A. Primary</w:t>
      </w:r>
    </w:p>
    <w:p>
      <w:pPr>
        <w:ind w:left="360"/>
      </w:pPr>
      <w:r>
        <w:t>B. Secondary</w:t>
      </w:r>
    </w:p>
    <w:p>
      <w:pPr>
        <w:ind w:left="360"/>
      </w:pPr>
      <w:r>
        <w:t>C. Intermediate</w:t>
      </w:r>
    </w:p>
    <w:p>
      <w:pPr>
        <w:ind w:left="360"/>
      </w:pPr>
      <w:r>
        <w:rPr>
          <w:b/>
          <w:color w:val="C00000"/>
        </w:rPr>
        <w:t>D. Tertiary</w:t>
      </w:r>
    </w:p>
    <w:p>
      <w:pPr>
        <w:ind w:left="360"/>
      </w:pPr>
      <w:r>
        <w:rPr>
          <w:b/>
        </w:rPr>
        <w:t xml:space="preserve">Answer: </w:t>
      </w:r>
      <w:r>
        <w:rPr>
          <w:b/>
          <w:color w:val="C00000"/>
        </w:rPr>
        <w:t>D. Tertiary</w:t>
      </w:r>
    </w:p>
    <w:p>
      <w:pPr>
        <w:ind w:left="360"/>
      </w:pPr>
      <w:r>
        <w:rPr>
          <w:b/>
        </w:rPr>
        <w:t xml:space="preserve">Rationale: </w:t>
      </w:r>
      <w:r>
        <w:t>In the tiered classification used in these items, a Level IV/referral hospital is a tertiary-level facility providing specialized care. Primary and secondary correspond to lower levels. Per Kenya health systems/KEPH service delivery tiers.</w:t>
      </w:r>
    </w:p>
    <w:p>
      <w:pPr>
        <w:ind w:left="360"/>
      </w:pPr>
      <w:r>
        <w:rPr>
          <w:i/>
          <w:color w:val="C00000"/>
        </w:rPr>
        <w:t>⚠ More than one defensible answer</w:t>
      </w:r>
    </w:p>
    <w:p/>
    <w:p>
      <w:r>
        <w:rPr>
          <w:b/>
        </w:rPr>
        <w:t xml:space="preserve">106. </w:t>
      </w:r>
      <w:r>
        <w:rPr>
          <w:b/>
        </w:rPr>
        <w:t>What is true of primary facilities?</w:t>
      </w:r>
    </w:p>
    <w:p>
      <w:pPr>
        <w:ind w:left="360"/>
      </w:pPr>
      <w:r>
        <w:t>A. They are usually government-run</w:t>
      </w:r>
    </w:p>
    <w:p>
      <w:pPr>
        <w:ind w:left="360"/>
      </w:pPr>
      <w:r>
        <w:rPr>
          <w:b/>
          <w:color w:val="C00000"/>
        </w:rPr>
        <w:t>B. Their services are provided on an out-patient basis</w:t>
      </w:r>
    </w:p>
    <w:p>
      <w:pPr>
        <w:ind w:left="360"/>
      </w:pPr>
      <w:r>
        <w:t>C. They are training facilities for health professionals</w:t>
      </w:r>
    </w:p>
    <w:p>
      <w:pPr>
        <w:ind w:left="360"/>
      </w:pPr>
      <w:r>
        <w:t>D. . A community hospital is an example of this level of health facilities</w:t>
      </w:r>
    </w:p>
    <w:p>
      <w:pPr>
        <w:ind w:left="360"/>
      </w:pPr>
      <w:r>
        <w:rPr>
          <w:b/>
        </w:rPr>
        <w:t xml:space="preserve">Answer: </w:t>
      </w:r>
      <w:r>
        <w:rPr>
          <w:b/>
          <w:color w:val="C00000"/>
        </w:rPr>
        <w:t>B. Their services are provided on an out-patient basis</w:t>
      </w:r>
    </w:p>
    <w:p>
      <w:pPr>
        <w:ind w:left="360"/>
      </w:pPr>
      <w:r>
        <w:rPr>
          <w:b/>
        </w:rPr>
        <w:t xml:space="preserve">Rationale: </w:t>
      </w:r>
      <w:r>
        <w:t>Primary-level facilities (dispensaries/health centres) provide first-contact, mainly out-patient services. They are not defined by being government-run, training sites, or hospitals. Per Kenya health systems/KEPH.</w:t>
      </w:r>
    </w:p>
    <w:p/>
    <w:p>
      <w:r>
        <w:rPr>
          <w:b/>
        </w:rPr>
        <w:t xml:space="preserve">107. </w:t>
      </w:r>
      <w:r>
        <w:rPr>
          <w:b/>
        </w:rPr>
        <w:t>Which is an example of the school nurse‘s health care provider function?</w:t>
      </w:r>
    </w:p>
    <w:p>
      <w:pPr>
        <w:ind w:left="360"/>
      </w:pPr>
      <w:r>
        <w:rPr>
          <w:b/>
          <w:color w:val="C00000"/>
        </w:rPr>
        <w:t>A. Requesting for BCG from the EPI store for school entrance immunization</w:t>
      </w:r>
    </w:p>
    <w:p>
      <w:pPr>
        <w:ind w:left="360"/>
      </w:pPr>
      <w:r>
        <w:t>B. Conducting random classroom inspection during measles epidemic</w:t>
      </w:r>
    </w:p>
    <w:p>
      <w:pPr>
        <w:ind w:left="360"/>
      </w:pPr>
      <w:r>
        <w:t>C. Taking remedial action on an accident hazard in the school playground</w:t>
      </w:r>
    </w:p>
    <w:p>
      <w:pPr>
        <w:ind w:left="360"/>
      </w:pPr>
      <w:r>
        <w:t>D. Observing places in the school where pupils spend their free times</w:t>
      </w:r>
    </w:p>
    <w:p>
      <w:pPr>
        <w:ind w:left="360"/>
      </w:pPr>
      <w:r>
        <w:rPr>
          <w:b/>
        </w:rPr>
        <w:t xml:space="preserve">Answer: </w:t>
      </w:r>
      <w:r>
        <w:rPr>
          <w:b/>
          <w:color w:val="C00000"/>
        </w:rPr>
        <w:t>A. Requesting for BCG from the EPI store for school entrance immunization</w:t>
      </w:r>
    </w:p>
    <w:p>
      <w:pPr>
        <w:ind w:left="360"/>
      </w:pPr>
      <w:r>
        <w:rPr>
          <w:b/>
        </w:rPr>
        <w:t xml:space="preserve">Rationale: </w:t>
      </w:r>
      <w:r>
        <w:t>Providing/organizing immunization (e.g., requesting BCG for school-entry vaccination) is a direct health-care-provider function of the school nurse. Inspection and observation are surveillance/coordination roles. Per Kenya school health/EPI (KEPI) guidelines.</w:t>
      </w:r>
    </w:p>
    <w:p/>
    <w:p>
      <w:r>
        <w:rPr>
          <w:b/>
        </w:rPr>
        <w:t xml:space="preserve">108. </w:t>
      </w:r>
      <w:r>
        <w:rPr>
          <w:b/>
        </w:rPr>
        <w:t>2010 Kenya constitution mandates devolution of basic services from the national government to county government units. Which of the following is the major goal of devolution?</w:t>
      </w:r>
    </w:p>
    <w:p>
      <w:pPr>
        <w:ind w:left="360"/>
      </w:pPr>
      <w:r>
        <w:t>A. To strengthen county government units</w:t>
      </w:r>
    </w:p>
    <w:p>
      <w:pPr>
        <w:ind w:left="360"/>
      </w:pPr>
      <w:r>
        <w:t>B. To allow greater autonomy to county government units.</w:t>
      </w:r>
    </w:p>
    <w:p>
      <w:pPr>
        <w:ind w:left="360"/>
      </w:pPr>
      <w:r>
        <w:t>C. To empower the people and promote their self-reliance</w:t>
      </w:r>
    </w:p>
    <w:p>
      <w:pPr>
        <w:ind w:left="360"/>
      </w:pPr>
      <w:r>
        <w:rPr>
          <w:b/>
          <w:color w:val="C00000"/>
        </w:rPr>
        <w:t>D. To make basic services more accessible to the people</w:t>
      </w:r>
    </w:p>
    <w:p>
      <w:pPr>
        <w:ind w:left="360"/>
      </w:pPr>
      <w:r>
        <w:rPr>
          <w:b/>
        </w:rPr>
        <w:t xml:space="preserve">Answer: </w:t>
      </w:r>
      <w:r>
        <w:rPr>
          <w:b/>
          <w:color w:val="C00000"/>
        </w:rPr>
        <w:t>D. To make basic services more accessible to the people</w:t>
      </w:r>
    </w:p>
    <w:p>
      <w:pPr>
        <w:ind w:left="360"/>
      </w:pPr>
      <w:r>
        <w:rPr>
          <w:b/>
        </w:rPr>
        <w:t xml:space="preserve">Rationale: </w:t>
      </w:r>
      <w:r>
        <w:t>The major goal of devolution under the 2010 Kenya Constitution is to bring basic services closer and make them more accessible to the people. Strengthening/autonomy of counties are means to this end. Per Constitution of Kenya 2010; Kenya health policy.</w:t>
      </w:r>
    </w:p>
    <w:p/>
    <w:p>
      <w:r>
        <w:rPr>
          <w:b/>
        </w:rPr>
        <w:t xml:space="preserve">109. </w:t>
      </w:r>
      <w:r>
        <w:rPr>
          <w:b/>
        </w:rPr>
        <w:t>Which level of health facility is the usual point of entry of a client into the health care delivery system?</w:t>
      </w:r>
    </w:p>
    <w:p>
      <w:pPr>
        <w:ind w:left="360"/>
      </w:pPr>
      <w:r>
        <w:rPr>
          <w:b/>
          <w:color w:val="C00000"/>
        </w:rPr>
        <w:t>A. primary</w:t>
      </w:r>
    </w:p>
    <w:p>
      <w:pPr>
        <w:ind w:left="360"/>
      </w:pPr>
      <w:r>
        <w:t>B. Secondary</w:t>
      </w:r>
    </w:p>
    <w:p>
      <w:pPr>
        <w:ind w:left="360"/>
      </w:pPr>
      <w:r>
        <w:t>C. Intermediate</w:t>
      </w:r>
    </w:p>
    <w:p>
      <w:pPr>
        <w:ind w:left="360"/>
      </w:pPr>
      <w:r>
        <w:t>D. Tertiary</w:t>
      </w:r>
    </w:p>
    <w:p>
      <w:pPr>
        <w:ind w:left="360"/>
      </w:pPr>
      <w:r>
        <w:rPr>
          <w:b/>
        </w:rPr>
        <w:t xml:space="preserve">Answer: </w:t>
      </w:r>
      <w:r>
        <w:rPr>
          <w:b/>
          <w:color w:val="C00000"/>
        </w:rPr>
        <w:t>A. primary</w:t>
      </w:r>
    </w:p>
    <w:p>
      <w:pPr>
        <w:ind w:left="360"/>
      </w:pPr>
      <w:r>
        <w:rPr>
          <w:b/>
        </w:rPr>
        <w:t xml:space="preserve">Rationale: </w:t>
      </w:r>
      <w:r>
        <w:t>The primary-level facility (dispensary/health centre) is the usual point of entry into the health-care delivery system, from which clients are referred upward. Per Kenya health systems/KEPH referral structure.</w:t>
      </w:r>
    </w:p>
    <w:p/>
    <w:p>
      <w:r>
        <w:rPr>
          <w:b/>
        </w:rPr>
        <w:t xml:space="preserve">110. </w:t>
      </w:r>
      <w:r>
        <w:rPr>
          <w:b/>
        </w:rPr>
        <w:t>The public health nurse is the supervisor of rural health midwives. Which of the following is a supervisory function of the pubic health nurse</w:t>
      </w:r>
    </w:p>
    <w:p>
      <w:pPr>
        <w:ind w:left="360"/>
      </w:pPr>
      <w:r>
        <w:t>A. Referring cases or patients to the midwife</w:t>
      </w:r>
    </w:p>
    <w:p>
      <w:pPr>
        <w:ind w:left="360"/>
      </w:pPr>
      <w:r>
        <w:rPr>
          <w:b/>
          <w:color w:val="C00000"/>
        </w:rPr>
        <w:t>B. Providing technical guidance to the midwife</w:t>
      </w:r>
    </w:p>
    <w:p>
      <w:pPr>
        <w:ind w:left="360"/>
      </w:pPr>
      <w:r>
        <w:t>C. Providing nursing care to cases referred by the midwife</w:t>
      </w:r>
    </w:p>
    <w:p>
      <w:pPr>
        <w:ind w:left="360"/>
      </w:pPr>
      <w:r>
        <w:t>D. Formulating and implementing training programs for midwives</w:t>
      </w:r>
    </w:p>
    <w:p>
      <w:pPr>
        <w:ind w:left="360"/>
      </w:pPr>
      <w:r>
        <w:rPr>
          <w:b/>
        </w:rPr>
        <w:t xml:space="preserve">Answer: </w:t>
      </w:r>
      <w:r>
        <w:rPr>
          <w:b/>
          <w:color w:val="C00000"/>
        </w:rPr>
        <w:t>B. Providing technical guidance to the midwife</w:t>
      </w:r>
    </w:p>
    <w:p>
      <w:pPr>
        <w:ind w:left="360"/>
      </w:pPr>
      <w:r>
        <w:rPr>
          <w:b/>
        </w:rPr>
        <w:t xml:space="preserve">Rationale: </w:t>
      </w:r>
      <w:r>
        <w:t>A supervisory function is providing technical guidance/support to the supervised midwife. Referring cases, giving direct care, and formulating training are non-supervisory or administrative tasks. Per community/public health nursing supervision principles.</w:t>
      </w:r>
    </w:p>
    <w:p/>
    <w:p>
      <w:r>
        <w:rPr>
          <w:b/>
        </w:rPr>
        <w:t xml:space="preserve">111. </w:t>
      </w:r>
      <w:r>
        <w:rPr>
          <w:b/>
        </w:rPr>
        <w:t>According to Freeman and Heinrich, community health nursing is a developmental service. Which of the following best illustrates this statement?</w:t>
      </w:r>
    </w:p>
    <w:p>
      <w:pPr>
        <w:ind w:left="360"/>
      </w:pPr>
      <w:r>
        <w:t>A. The community health nurse continuously develops himself personally and professionally</w:t>
      </w:r>
    </w:p>
    <w:p>
      <w:pPr>
        <w:ind w:left="360"/>
      </w:pPr>
      <w:r>
        <w:rPr>
          <w:b/>
          <w:color w:val="C00000"/>
        </w:rPr>
        <w:t>B. Health education and community organizing are necessary in providing community health services</w:t>
      </w:r>
    </w:p>
    <w:p>
      <w:pPr>
        <w:ind w:left="360"/>
      </w:pPr>
      <w:r>
        <w:t>C. Community health nursing is intended primarily for health promotion and prevention and treatment of disease.</w:t>
      </w:r>
    </w:p>
    <w:p>
      <w:pPr>
        <w:ind w:left="360"/>
      </w:pPr>
      <w:r>
        <w:t>D. . The goal of community health nursing is to provide nursing services to people in their own place of .residence</w:t>
      </w:r>
    </w:p>
    <w:p>
      <w:pPr>
        <w:ind w:left="360"/>
      </w:pPr>
      <w:r>
        <w:rPr>
          <w:b/>
        </w:rPr>
        <w:t xml:space="preserve">Answer: </w:t>
      </w:r>
      <w:r>
        <w:rPr>
          <w:b/>
          <w:color w:val="C00000"/>
        </w:rPr>
        <w:t>B. Health education and community organizing are necessary in providing community health services</w:t>
      </w:r>
    </w:p>
    <w:p>
      <w:pPr>
        <w:ind w:left="360"/>
      </w:pPr>
      <w:r>
        <w:rPr>
          <w:b/>
        </w:rPr>
        <w:t xml:space="preserve">Rationale: </w:t>
      </w:r>
      <w:r>
        <w:t>As a "developmental" service, CHN builds people's capacity through health education and community organizing so communities can address their own problems. Option D describes home-based care, and C describes scope, not the developmental nature. Per Freeman &amp; Heinrich, community health nursing.</w:t>
      </w:r>
    </w:p>
    <w:p/>
    <w:p>
      <w:r>
        <w:rPr>
          <w:b/>
        </w:rPr>
        <w:t xml:space="preserve">112. </w:t>
      </w:r>
      <w:r>
        <w:rPr>
          <w:b/>
        </w:rPr>
        <w:t>An indicator of success in community organizing is when people are able to:</w:t>
      </w:r>
    </w:p>
    <w:p>
      <w:pPr>
        <w:ind w:left="360"/>
      </w:pPr>
      <w:r>
        <w:rPr>
          <w:b/>
          <w:color w:val="C00000"/>
        </w:rPr>
        <w:t>A. Participate in community activities for the solution of a community problem</w:t>
      </w:r>
    </w:p>
    <w:p>
      <w:pPr>
        <w:ind w:left="360"/>
      </w:pPr>
      <w:r>
        <w:t>B. . Implement activities for the solution of the community problem</w:t>
      </w:r>
    </w:p>
    <w:p>
      <w:pPr>
        <w:ind w:left="360"/>
      </w:pPr>
      <w:r>
        <w:t>C. . Plan activities for the solution of the community problem</w:t>
      </w:r>
    </w:p>
    <w:p>
      <w:pPr>
        <w:ind w:left="360"/>
      </w:pPr>
      <w:r>
        <w:t>D. Identify the health problem as a common concern</w:t>
      </w:r>
    </w:p>
    <w:p>
      <w:pPr>
        <w:ind w:left="360"/>
      </w:pPr>
      <w:r>
        <w:rPr>
          <w:b/>
        </w:rPr>
        <w:t xml:space="preserve">Answer: </w:t>
      </w:r>
      <w:r>
        <w:rPr>
          <w:b/>
          <w:color w:val="C00000"/>
        </w:rPr>
        <w:t>A. Participate in community activities for the solution of a community problem</w:t>
      </w:r>
    </w:p>
    <w:p>
      <w:pPr>
        <w:ind w:left="360"/>
      </w:pPr>
      <w:r>
        <w:rPr>
          <w:b/>
        </w:rPr>
        <w:t xml:space="preserve">Rationale: </w:t>
      </w:r>
      <w:r>
        <w:t>Success in community organizing is shown when people actively participate in activities to solve their own community problem — the highest indicator of mobilization. Identifying or planning alone are earlier steps. Per community organizing principles (CHN syllabus).</w:t>
      </w:r>
    </w:p>
    <w:p>
      <w:pPr>
        <w:ind w:left="360"/>
      </w:pPr>
      <w:r>
        <w:rPr>
          <w:i/>
          <w:color w:val="C00000"/>
        </w:rPr>
        <w:t>⚠ More than one defensible answer</w:t>
      </w:r>
    </w:p>
    <w:p/>
    <w:p>
      <w:r>
        <w:rPr>
          <w:b/>
        </w:rPr>
        <w:t xml:space="preserve">113. </w:t>
      </w:r>
      <w:r>
        <w:rPr>
          <w:b/>
        </w:rPr>
        <w:t>The MOST reported type of child abuse in Kenya is</w:t>
      </w:r>
    </w:p>
    <w:p>
      <w:pPr>
        <w:ind w:left="360"/>
      </w:pPr>
      <w:r>
        <w:rPr>
          <w:b/>
          <w:color w:val="C00000"/>
        </w:rPr>
        <w:t>A. neglect</w:t>
      </w:r>
    </w:p>
    <w:p>
      <w:pPr>
        <w:ind w:left="360"/>
      </w:pPr>
      <w:r>
        <w:t>B. physical abuse</w:t>
      </w:r>
    </w:p>
    <w:p>
      <w:pPr>
        <w:ind w:left="360"/>
      </w:pPr>
      <w:r>
        <w:t>C. sexual abuse</w:t>
      </w:r>
    </w:p>
    <w:p>
      <w:pPr>
        <w:ind w:left="360"/>
      </w:pPr>
      <w:r>
        <w:t>D. psychological maltreatment</w:t>
      </w:r>
    </w:p>
    <w:p>
      <w:pPr>
        <w:ind w:left="360"/>
      </w:pPr>
      <w:r>
        <w:rPr>
          <w:b/>
        </w:rPr>
        <w:t xml:space="preserve">Answer: </w:t>
      </w:r>
      <w:r>
        <w:rPr>
          <w:b/>
          <w:color w:val="C00000"/>
        </w:rPr>
        <w:t>A. neglect</w:t>
      </w:r>
    </w:p>
    <w:p>
      <w:pPr>
        <w:ind w:left="360"/>
      </w:pPr>
      <w:r>
        <w:rPr>
          <w:b/>
        </w:rPr>
        <w:t xml:space="preserve">Rationale: </w:t>
      </w:r>
      <w:r>
        <w:t>Neglect is the most commonly reported form of child abuse/maltreatment. Physical and sexual abuse are reported less frequently than neglect. Per Kenya child protection data / public health nursing.</w:t>
      </w:r>
    </w:p>
    <w:p/>
    <w:p>
      <w:r>
        <w:rPr>
          <w:b/>
        </w:rPr>
        <w:t xml:space="preserve">114. </w:t>
      </w:r>
      <w:r>
        <w:rPr>
          <w:b/>
        </w:rPr>
        <w:t>Tertiary prevention is needed in which stage of the natural history of disease?</w:t>
      </w:r>
    </w:p>
    <w:p>
      <w:pPr>
        <w:ind w:left="360"/>
      </w:pPr>
      <w:r>
        <w:t>A. Pre-pathogenesis</w:t>
      </w:r>
    </w:p>
    <w:p>
      <w:pPr>
        <w:ind w:left="360"/>
      </w:pPr>
      <w:r>
        <w:t>B. pathogenesis</w:t>
      </w:r>
    </w:p>
    <w:p>
      <w:pPr>
        <w:ind w:left="360"/>
      </w:pPr>
      <w:r>
        <w:t>C. predromal</w:t>
      </w:r>
    </w:p>
    <w:p>
      <w:pPr>
        <w:ind w:left="360"/>
      </w:pPr>
      <w:r>
        <w:rPr>
          <w:b/>
          <w:color w:val="C00000"/>
        </w:rPr>
        <w:t>D. terminal</w:t>
      </w:r>
    </w:p>
    <w:p>
      <w:pPr>
        <w:ind w:left="360"/>
      </w:pPr>
      <w:r>
        <w:rPr>
          <w:b/>
        </w:rPr>
        <w:t xml:space="preserve">Answer: </w:t>
      </w:r>
      <w:r>
        <w:rPr>
          <w:b/>
          <w:color w:val="C00000"/>
        </w:rPr>
        <w:t>D. terminal</w:t>
      </w:r>
    </w:p>
    <w:p>
      <w:pPr>
        <w:ind w:left="360"/>
      </w:pPr>
      <w:r>
        <w:rPr>
          <w:b/>
        </w:rPr>
        <w:t xml:space="preserve">Rationale: </w:t>
      </w:r>
      <w:r>
        <w:t>Tertiary prevention (rehabilitation, limiting disability/complications) is applied in the late/terminal stage of the natural history of disease when disease is established. Pre-pathogenesis relates to primary prevention and early pathogenesis to secondary. Per epidemiology/community health (NCK syllabus).</w:t>
      </w:r>
    </w:p>
    <w:p/>
    <w:p>
      <w:r>
        <w:rPr>
          <w:b/>
        </w:rPr>
        <w:t xml:space="preserve">115. </w:t>
      </w:r>
      <w:r>
        <w:rPr>
          <w:b/>
        </w:rPr>
        <w:t>Isolation of a child with measles belongs to what level of prevention?</w:t>
      </w:r>
    </w:p>
    <w:p>
      <w:pPr>
        <w:ind w:left="360"/>
      </w:pPr>
      <w:r>
        <w:rPr>
          <w:b/>
          <w:color w:val="C00000"/>
        </w:rPr>
        <w:t>A. Primary</w:t>
      </w:r>
    </w:p>
    <w:p>
      <w:pPr>
        <w:ind w:left="360"/>
      </w:pPr>
      <w:r>
        <w:t>B. Community organization</w:t>
      </w:r>
    </w:p>
    <w:p>
      <w:pPr>
        <w:ind w:left="360"/>
      </w:pPr>
      <w:r>
        <w:t>C. Community study</w:t>
      </w:r>
    </w:p>
    <w:p>
      <w:pPr>
        <w:ind w:left="360"/>
      </w:pPr>
      <w:r>
        <w:t>D. Core group formation</w:t>
      </w:r>
    </w:p>
    <w:p>
      <w:pPr>
        <w:ind w:left="360"/>
      </w:pPr>
      <w:r>
        <w:rPr>
          <w:b/>
        </w:rPr>
        <w:t xml:space="preserve">Answer: </w:t>
      </w:r>
      <w:r>
        <w:rPr>
          <w:b/>
          <w:color w:val="C00000"/>
        </w:rPr>
        <w:t>A. Primary</w:t>
      </w:r>
    </w:p>
    <w:p>
      <w:pPr>
        <w:ind w:left="360"/>
      </w:pPr>
      <w:r>
        <w:rPr>
          <w:b/>
        </w:rPr>
        <w:t xml:space="preserve">Rationale: </w:t>
      </w:r>
      <w:r>
        <w:t>Isolation of an infectious child prevents spread to susceptible contacts before they get ill; per Kenya Community Health/epidemiology principles, preventing disease occurrence in the well population is primary prevention. The other options (community organization/study/core group) are community-organizing steps, not levels of prevention.</w:t>
      </w:r>
    </w:p>
    <w:p/>
    <w:p>
      <w:r>
        <w:rPr>
          <w:b/>
        </w:rPr>
        <w:t xml:space="preserve">116. </w:t>
      </w:r>
      <w:r>
        <w:rPr>
          <w:b/>
        </w:rPr>
        <w:t>In which step are plans formulated for solving community problems?</w:t>
      </w:r>
    </w:p>
    <w:p>
      <w:pPr>
        <w:ind w:left="360"/>
      </w:pPr>
      <w:r>
        <w:t>A. Mobilization</w:t>
      </w:r>
    </w:p>
    <w:p>
      <w:pPr>
        <w:ind w:left="360"/>
      </w:pPr>
      <w:r>
        <w:rPr>
          <w:b/>
          <w:color w:val="C00000"/>
        </w:rPr>
        <w:t>B. Community organization</w:t>
      </w:r>
    </w:p>
    <w:p>
      <w:pPr>
        <w:ind w:left="360"/>
      </w:pPr>
      <w:r>
        <w:t>C. Follow-up/extension</w:t>
      </w:r>
    </w:p>
    <w:p>
      <w:pPr>
        <w:ind w:left="360"/>
      </w:pPr>
      <w:r>
        <w:t>D. Core group formation</w:t>
      </w:r>
    </w:p>
    <w:p>
      <w:pPr>
        <w:ind w:left="360"/>
      </w:pPr>
      <w:r>
        <w:rPr>
          <w:b/>
        </w:rPr>
        <w:t xml:space="preserve">Answer: </w:t>
      </w:r>
      <w:r>
        <w:rPr>
          <w:b/>
          <w:color w:val="C00000"/>
        </w:rPr>
        <w:t>B. Community organization</w:t>
      </w:r>
    </w:p>
    <w:p>
      <w:pPr>
        <w:ind w:left="360"/>
      </w:pPr>
      <w:r>
        <w:rPr>
          <w:b/>
        </w:rPr>
        <w:t xml:space="preserve">Rationale: </w:t>
      </w:r>
      <w:r>
        <w:t>In the community organizing process, formulating plans to solve identified community problems occurs during the community organization/planning step; per Kenya Community Health Nursing texts. Mobilization is action, follow-up is later, and core group formation precedes planning.</w:t>
      </w:r>
    </w:p>
    <w:p/>
    <w:p>
      <w:r>
        <w:rPr>
          <w:b/>
        </w:rPr>
        <w:t xml:space="preserve">117. </w:t>
      </w:r>
      <w:r>
        <w:rPr>
          <w:b/>
        </w:rPr>
        <w:t>Zinc deficiency is associated with increased risk for all the following EXCEPT</w:t>
      </w:r>
    </w:p>
    <w:p>
      <w:pPr>
        <w:ind w:left="360"/>
      </w:pPr>
      <w:r>
        <w:t>A. stunting</w:t>
      </w:r>
    </w:p>
    <w:p>
      <w:pPr>
        <w:ind w:left="360"/>
      </w:pPr>
      <w:r>
        <w:t>B. impaired immune function</w:t>
      </w:r>
    </w:p>
    <w:p>
      <w:pPr>
        <w:ind w:left="360"/>
      </w:pPr>
      <w:r>
        <w:t>C. increased risk for skin infections</w:t>
      </w:r>
    </w:p>
    <w:p>
      <w:pPr>
        <w:ind w:left="360"/>
      </w:pPr>
      <w:r>
        <w:rPr>
          <w:b/>
          <w:color w:val="C00000"/>
        </w:rPr>
        <w:t>D. increased risk for respiratory diseases</w:t>
      </w:r>
    </w:p>
    <w:p>
      <w:pPr>
        <w:ind w:left="360"/>
      </w:pPr>
      <w:r>
        <w:rPr>
          <w:b/>
        </w:rPr>
        <w:t xml:space="preserve">Answer: </w:t>
      </w:r>
      <w:r>
        <w:rPr>
          <w:b/>
          <w:color w:val="C00000"/>
        </w:rPr>
        <w:t>D. increased risk for respiratory diseases</w:t>
      </w:r>
    </w:p>
    <w:p>
      <w:pPr>
        <w:ind w:left="360"/>
      </w:pPr>
      <w:r>
        <w:rPr>
          <w:b/>
        </w:rPr>
        <w:t xml:space="preserve">Rationale: </w:t>
      </w:r>
      <w:r>
        <w:t>Zinc deficiency classically causes stunting, impaired immunity and increased skin infections and is strongly linked to diarrhoea; per Kenya nutrition/IMNCI guidance zinc is given in diarrhoea. Of the choices, increased respiratory disease is the least directly attributed effect, making it the EXCEPT answer.</w:t>
      </w:r>
    </w:p>
    <w:p>
      <w:pPr>
        <w:ind w:left="360"/>
      </w:pPr>
      <w:r>
        <w:rPr>
          <w:i/>
          <w:color w:val="C00000"/>
        </w:rPr>
        <w:t>⚠ More than one defensible answer</w:t>
      </w:r>
    </w:p>
    <w:p/>
    <w:p>
      <w:r>
        <w:rPr>
          <w:b/>
        </w:rPr>
        <w:t xml:space="preserve">118. </w:t>
      </w:r>
      <w:r>
        <w:rPr>
          <w:b/>
        </w:rPr>
        <w:t>Which type of family-nurse contact will provide you with the best opportunity to observe family dynamics?</w:t>
      </w:r>
    </w:p>
    <w:p>
      <w:pPr>
        <w:ind w:left="360"/>
      </w:pPr>
      <w:r>
        <w:t>A. clinic consulation</w:t>
      </w:r>
    </w:p>
    <w:p>
      <w:pPr>
        <w:ind w:left="360"/>
      </w:pPr>
      <w:r>
        <w:t>B. group conferences</w:t>
      </w:r>
    </w:p>
    <w:p>
      <w:pPr>
        <w:ind w:left="360"/>
      </w:pPr>
      <w:r>
        <w:rPr>
          <w:b/>
          <w:color w:val="C00000"/>
        </w:rPr>
        <w:t>C. home visit</w:t>
      </w:r>
    </w:p>
    <w:p>
      <w:pPr>
        <w:ind w:left="360"/>
      </w:pPr>
      <w:r>
        <w:t>D. written communication</w:t>
      </w:r>
    </w:p>
    <w:p>
      <w:pPr>
        <w:ind w:left="360"/>
      </w:pPr>
      <w:r>
        <w:rPr>
          <w:b/>
        </w:rPr>
        <w:t xml:space="preserve">Answer: </w:t>
      </w:r>
      <w:r>
        <w:rPr>
          <w:b/>
          <w:color w:val="C00000"/>
        </w:rPr>
        <w:t>C. home visit</w:t>
      </w:r>
    </w:p>
    <w:p>
      <w:pPr>
        <w:ind w:left="360"/>
      </w:pPr>
      <w:r>
        <w:rPr>
          <w:b/>
        </w:rPr>
        <w:t xml:space="preserve">Rationale: </w:t>
      </w:r>
      <w:r>
        <w:t>A home visit lets the nurse directly observe the family in its natural environment, giving the best opportunity to assess family dynamics and interactions; per Kenya Community Health Nursing texts. Clinic, group, and written contacts do not reveal the home environment.</w:t>
      </w:r>
    </w:p>
    <w:p/>
    <w:p>
      <w:r>
        <w:rPr>
          <w:b/>
        </w:rPr>
        <w:t xml:space="preserve">119. </w:t>
      </w:r>
      <w:r>
        <w:rPr>
          <w:b/>
        </w:rPr>
        <w:t>Which of the following is an advantage of a home visit?</w:t>
      </w:r>
    </w:p>
    <w:p>
      <w:pPr>
        <w:ind w:left="360"/>
      </w:pPr>
      <w:r>
        <w:t>A. It allows the nurse to provide nursing care to a greater number of people</w:t>
      </w:r>
    </w:p>
    <w:p>
      <w:pPr>
        <w:ind w:left="360"/>
      </w:pPr>
      <w:r>
        <w:rPr>
          <w:b/>
          <w:color w:val="C00000"/>
        </w:rPr>
        <w:t>B. . It provides an opportunity to do first hand appraisal of the home situation</w:t>
      </w:r>
    </w:p>
    <w:p>
      <w:pPr>
        <w:ind w:left="360"/>
      </w:pPr>
      <w:r>
        <w:t>C. . It allows sharing of experience among people with similar health problems</w:t>
      </w:r>
    </w:p>
    <w:p>
      <w:pPr>
        <w:ind w:left="360"/>
      </w:pPr>
      <w:r>
        <w:t>D. It develops the family’s initiative in providing for health needs of its members</w:t>
      </w:r>
    </w:p>
    <w:p>
      <w:pPr>
        <w:ind w:left="360"/>
      </w:pPr>
      <w:r>
        <w:rPr>
          <w:b/>
        </w:rPr>
        <w:t xml:space="preserve">Answer: </w:t>
      </w:r>
      <w:r>
        <w:rPr>
          <w:b/>
          <w:color w:val="C00000"/>
        </w:rPr>
        <w:t>B. . It provides an opportunity to do first hand appraisal of the home situation</w:t>
      </w:r>
    </w:p>
    <w:p>
      <w:pPr>
        <w:ind w:left="360"/>
      </w:pPr>
      <w:r>
        <w:rPr>
          <w:b/>
        </w:rPr>
        <w:t xml:space="preserve">Rationale: </w:t>
      </w:r>
      <w:r>
        <w:t>The key advantage of a home visit is first-hand appraisal of the actual home and family situation; per Kenya Community Health Nursing texts. Reaching greater numbers (clinic) and sharing among peers (group) are advantages of other contact types.</w:t>
      </w:r>
    </w:p>
    <w:p/>
    <w:p>
      <w:r>
        <w:rPr>
          <w:b/>
        </w:rPr>
        <w:t xml:space="preserve">120. </w:t>
      </w:r>
      <w:r>
        <w:rPr>
          <w:b/>
        </w:rPr>
        <w:t>Which is CONTRARY to the principles in planning a home visit?</w:t>
      </w:r>
    </w:p>
    <w:p>
      <w:pPr>
        <w:ind w:left="360"/>
      </w:pPr>
      <w:r>
        <w:t>A. . A home visit should have a purpose of objective</w:t>
      </w:r>
    </w:p>
    <w:p>
      <w:pPr>
        <w:ind w:left="360"/>
      </w:pPr>
      <w:r>
        <w:t>B. . The plan should revolve around the family health .needs</w:t>
      </w:r>
    </w:p>
    <w:p>
      <w:pPr>
        <w:ind w:left="360"/>
      </w:pPr>
      <w:r>
        <w:rPr>
          <w:b/>
          <w:color w:val="C00000"/>
        </w:rPr>
        <w:t>C. A home visit should be conducted in the manner prescribed by the Health unit</w:t>
      </w:r>
    </w:p>
    <w:p>
      <w:pPr>
        <w:ind w:left="360"/>
      </w:pPr>
      <w:r>
        <w:t>D. Planning of continuing care should involve a responsible-family member</w:t>
      </w:r>
    </w:p>
    <w:p>
      <w:pPr>
        <w:ind w:left="360"/>
      </w:pPr>
      <w:r>
        <w:rPr>
          <w:b/>
        </w:rPr>
        <w:t xml:space="preserve">Answer: </w:t>
      </w:r>
      <w:r>
        <w:rPr>
          <w:b/>
          <w:color w:val="C00000"/>
        </w:rPr>
        <w:t>C. A home visit should be conducted in the manner prescribed by the Health unit</w:t>
      </w:r>
    </w:p>
    <w:p>
      <w:pPr>
        <w:ind w:left="360"/>
      </w:pPr>
      <w:r>
        <w:rPr>
          <w:b/>
        </w:rPr>
        <w:t xml:space="preserve">Rationale: </w:t>
      </w:r>
      <w:r>
        <w:t>Per Kenya Community Health Nursing principles, a home visit is individualised to the family's health needs and situation, not rigidly conducted in a manner prescribed by the health unit; A, B and D are correct principles, so C is CONTRARY.</w:t>
      </w:r>
    </w:p>
    <w:p/>
    <w:p>
      <w:r>
        <w:rPr>
          <w:b/>
        </w:rPr>
        <w:t xml:space="preserve">121. </w:t>
      </w:r>
      <w:r>
        <w:rPr>
          <w:b/>
        </w:rPr>
        <w:t>Which of the following is a function of epidemiology?</w:t>
      </w:r>
    </w:p>
    <w:p>
      <w:pPr>
        <w:ind w:left="360"/>
      </w:pPr>
      <w:r>
        <w:t>A. Identifying the disease condition based on manifestations presented by a client</w:t>
      </w:r>
    </w:p>
    <w:p>
      <w:pPr>
        <w:ind w:left="360"/>
      </w:pPr>
      <w:r>
        <w:rPr>
          <w:b/>
          <w:color w:val="C00000"/>
        </w:rPr>
        <w:t>B. Determining factors that contributed to the occurrence of pneumonia in a 3 year old</w:t>
      </w:r>
    </w:p>
    <w:p>
      <w:pPr>
        <w:ind w:left="360"/>
      </w:pPr>
      <w:r>
        <w:t>C. . Determining the efficacy of the antibiotic used in the treatment of the 3 year old client with pneumonia</w:t>
      </w:r>
    </w:p>
    <w:p>
      <w:pPr>
        <w:ind w:left="360"/>
      </w:pPr>
      <w:r>
        <w:t>D. Evaluating the effectiveness of the implementation of the Integrated Management of Childhood Illness</w:t>
      </w:r>
    </w:p>
    <w:p>
      <w:pPr>
        <w:ind w:left="360"/>
      </w:pPr>
      <w:r>
        <w:rPr>
          <w:b/>
        </w:rPr>
        <w:t xml:space="preserve">Answer: </w:t>
      </w:r>
      <w:r>
        <w:rPr>
          <w:b/>
          <w:color w:val="C00000"/>
        </w:rPr>
        <w:t>B. Determining factors that contributed to the occurrence of pneumonia in a 3 year old</w:t>
      </w:r>
    </w:p>
    <w:p>
      <w:pPr>
        <w:ind w:left="360"/>
      </w:pPr>
      <w:r>
        <w:rPr>
          <w:b/>
        </w:rPr>
        <w:t xml:space="preserve">Rationale: </w:t>
      </w:r>
      <w:r>
        <w:t>Epidemiology studies the distribution and determinants (contributing factors) of disease in populations; per Kenya epidemiology/community health texts. Diagnosing an individual (A), judging drug efficacy for one client (C) and evaluating a specific program (D) are clinical/administrative, not the core epidemiologic function of identifying determinants.</w:t>
      </w:r>
    </w:p>
    <w:p/>
    <w:p>
      <w:r>
        <w:rPr>
          <w:b/>
        </w:rPr>
        <w:t xml:space="preserve">122. </w:t>
      </w:r>
      <w:r>
        <w:rPr>
          <w:b/>
        </w:rPr>
        <w:t>Which of the following is an epidemiologic function of the nurse during an epidemic?</w:t>
      </w:r>
    </w:p>
    <w:p>
      <w:pPr>
        <w:ind w:left="360"/>
      </w:pPr>
      <w:r>
        <w:t>A. Conducting assessment of suspected cases to detect the communicable diseases</w:t>
      </w:r>
    </w:p>
    <w:p>
      <w:pPr>
        <w:ind w:left="360"/>
      </w:pPr>
      <w:r>
        <w:t>B. . Monitoring the condition of the cases affected by the communicable disease</w:t>
      </w:r>
    </w:p>
    <w:p>
      <w:pPr>
        <w:ind w:left="360"/>
      </w:pPr>
      <w:r>
        <w:rPr>
          <w:b/>
          <w:color w:val="C00000"/>
        </w:rPr>
        <w:t>C. Participating in the investigation to determine the source of epidemic</w:t>
      </w:r>
    </w:p>
    <w:p>
      <w:pPr>
        <w:ind w:left="360"/>
      </w:pPr>
      <w:r>
        <w:t>D. Teaching the community on preventive measures against the disease</w:t>
      </w:r>
    </w:p>
    <w:p>
      <w:pPr>
        <w:ind w:left="360"/>
      </w:pPr>
      <w:r>
        <w:rPr>
          <w:b/>
        </w:rPr>
        <w:t xml:space="preserve">Answer: </w:t>
      </w:r>
      <w:r>
        <w:rPr>
          <w:b/>
          <w:color w:val="C00000"/>
        </w:rPr>
        <w:t>C. Participating in the investigation to determine the source of epidemic</w:t>
      </w:r>
    </w:p>
    <w:p>
      <w:pPr>
        <w:ind w:left="360"/>
      </w:pPr>
      <w:r>
        <w:rPr>
          <w:b/>
        </w:rPr>
        <w:t xml:space="preserve">Rationale: </w:t>
      </w:r>
      <w:r>
        <w:t>The epidemiologic function of the nurse during an epidemic is participating in outbreak investigation to identify the source; per Kenya Community Health/epidemiology texts. Assessing cases, monitoring patients and health teaching are clinical/educational roles rather than the epidemiologic investigation function.</w:t>
      </w:r>
    </w:p>
    <w:p/>
    <w:p>
      <w:r>
        <w:rPr>
          <w:b/>
        </w:rPr>
        <w:t xml:space="preserve">123. </w:t>
      </w:r>
      <w:r>
        <w:rPr>
          <w:b/>
        </w:rPr>
        <w:t>Primary health care is a total approach to community development. Which of the following is an indicator of success in the use of the primary health care approach?</w:t>
      </w:r>
    </w:p>
    <w:p>
      <w:pPr>
        <w:ind w:left="360"/>
      </w:pPr>
      <w:r>
        <w:t>A. Health services are provided free of charge to individuals and families</w:t>
      </w:r>
    </w:p>
    <w:p>
      <w:pPr>
        <w:ind w:left="360"/>
      </w:pPr>
      <w:r>
        <w:t>B. Local officials are empowered as the major decision makers in matters of health</w:t>
      </w:r>
    </w:p>
    <w:p>
      <w:pPr>
        <w:ind w:left="360"/>
      </w:pPr>
      <w:r>
        <w:t>C. . Health workers are able too provide care based on identified health needs of the people</w:t>
      </w:r>
    </w:p>
    <w:p>
      <w:pPr>
        <w:ind w:left="360"/>
      </w:pPr>
      <w:r>
        <w:rPr>
          <w:b/>
          <w:color w:val="C00000"/>
        </w:rPr>
        <w:t>D. Health programs are sustained according to the level of development of the community</w:t>
      </w:r>
    </w:p>
    <w:p>
      <w:pPr>
        <w:ind w:left="360"/>
      </w:pPr>
      <w:r>
        <w:rPr>
          <w:b/>
        </w:rPr>
        <w:t xml:space="preserve">Answer: </w:t>
      </w:r>
      <w:r>
        <w:rPr>
          <w:b/>
          <w:color w:val="C00000"/>
        </w:rPr>
        <w:t>D. Health programs are sustained according to the level of development of the community</w:t>
      </w:r>
    </w:p>
    <w:p>
      <w:pPr>
        <w:ind w:left="360"/>
      </w:pPr>
      <w:r>
        <w:rPr>
          <w:b/>
        </w:rPr>
        <w:t xml:space="preserve">Rationale: </w:t>
      </w:r>
      <w:r>
        <w:t>A key indicator of PHC success is sustainability of health programs matched to community self-reliance and development level; per Kenya PHC/Alma-Ata principles. Free services (A) and simply empowering officials (B) are not the defining success indicators, and (C) describes practice rather than sustained community-owned outcome.</w:t>
      </w:r>
    </w:p>
    <w:p>
      <w:pPr>
        <w:ind w:left="360"/>
      </w:pPr>
      <w:r>
        <w:rPr>
          <w:i/>
          <w:color w:val="C00000"/>
        </w:rPr>
        <w:t>⚠ More than one defensible answer</w:t>
      </w:r>
    </w:p>
    <w:p/>
    <w:p>
      <w:r>
        <w:rPr>
          <w:b/>
        </w:rPr>
        <w:t xml:space="preserve">124. </w:t>
      </w:r>
      <w:r>
        <w:rPr>
          <w:b/>
        </w:rPr>
        <w:t>What is the legal basis of Primary Health Care approach in Kenya?</w:t>
      </w:r>
    </w:p>
    <w:p>
      <w:pPr>
        <w:ind w:left="360"/>
      </w:pPr>
      <w:r>
        <w:rPr>
          <w:b/>
          <w:color w:val="C00000"/>
        </w:rPr>
        <w:t>A. Alma Ata Declaration of PHC</w:t>
      </w:r>
    </w:p>
    <w:p>
      <w:pPr>
        <w:ind w:left="360"/>
      </w:pPr>
      <w:r>
        <w:t>B. Letter of Instruction</w:t>
      </w:r>
    </w:p>
    <w:p>
      <w:pPr>
        <w:ind w:left="360"/>
      </w:pPr>
      <w:r>
        <w:t>C. Presidential Decree No. 147</w:t>
      </w:r>
    </w:p>
    <w:p>
      <w:pPr>
        <w:ind w:left="360"/>
      </w:pPr>
      <w:r>
        <w:t>D. Presidential Decree 996</w:t>
      </w:r>
    </w:p>
    <w:p>
      <w:pPr>
        <w:ind w:left="360"/>
      </w:pPr>
      <w:r>
        <w:rPr>
          <w:b/>
        </w:rPr>
        <w:t xml:space="preserve">Answer: </w:t>
      </w:r>
      <w:r>
        <w:rPr>
          <w:b/>
          <w:color w:val="C00000"/>
        </w:rPr>
        <w:t>A. Alma Ata Declaration of PHC</w:t>
      </w:r>
    </w:p>
    <w:p>
      <w:pPr>
        <w:ind w:left="360"/>
      </w:pPr>
      <w:r>
        <w:rPr>
          <w:b/>
        </w:rPr>
        <w:t xml:space="preserve">Rationale: </w:t>
      </w:r>
      <w:r>
        <w:t>Primary Health Care is founded on the 1978 Alma-Ata Declaration, which Kenya adopted as the basis of its PHC approach; per Kenya health policy/community health texts. The presidential decrees and letter of instruction are distractors (foreign/administrative) not applicable in Kenya.</w:t>
      </w:r>
    </w:p>
    <w:p/>
    <w:p>
      <w:r>
        <w:rPr>
          <w:b/>
        </w:rPr>
        <w:t xml:space="preserve">125. </w:t>
      </w:r>
      <w:r>
        <w:rPr>
          <w:b/>
        </w:rPr>
        <w:t>Which of the following is a natality rate?</w:t>
      </w:r>
    </w:p>
    <w:p>
      <w:pPr>
        <w:ind w:left="360"/>
      </w:pPr>
      <w:r>
        <w:rPr>
          <w:b/>
          <w:color w:val="C00000"/>
        </w:rPr>
        <w:t>A. Crude birth rate</w:t>
      </w:r>
    </w:p>
    <w:p>
      <w:pPr>
        <w:ind w:left="360"/>
      </w:pPr>
      <w:r>
        <w:t>B. Neonatal mortality rate</w:t>
      </w:r>
    </w:p>
    <w:p>
      <w:pPr>
        <w:ind w:left="360"/>
      </w:pPr>
      <w:r>
        <w:t>C. . Infant mortality rate</w:t>
      </w:r>
    </w:p>
    <w:p>
      <w:pPr>
        <w:ind w:left="360"/>
      </w:pPr>
      <w:r>
        <w:t>D. General fertility rate</w:t>
      </w:r>
    </w:p>
    <w:p>
      <w:pPr>
        <w:ind w:left="360"/>
      </w:pPr>
      <w:r>
        <w:rPr>
          <w:b/>
        </w:rPr>
        <w:t xml:space="preserve">Answer: </w:t>
      </w:r>
      <w:r>
        <w:rPr>
          <w:b/>
          <w:color w:val="C00000"/>
        </w:rPr>
        <w:t>A. Crude birth rate</w:t>
      </w:r>
    </w:p>
    <w:p>
      <w:pPr>
        <w:ind w:left="360"/>
      </w:pPr>
      <w:r>
        <w:rPr>
          <w:b/>
        </w:rPr>
        <w:t xml:space="preserve">Rationale: </w:t>
      </w:r>
      <w:r>
        <w:t>Natality (birth) rates measure births in a population; crude birth rate is a natality rate; per Kenya epidemiology/biostatistics texts. Neonatal and infant mortality rates are mortality rates, and general fertility rate is a fertility (not natality) measure.</w:t>
      </w:r>
    </w:p>
    <w:p/>
    <w:p>
      <w:r>
        <w:rPr>
          <w:b/>
        </w:rPr>
        <w:t xml:space="preserve">126. </w:t>
      </w:r>
      <w:r>
        <w:rPr>
          <w:b/>
        </w:rPr>
        <w:t>Knowing that malnutrition is a frequent community health problem, you decided to conduct nutritional assessment. What population is particularly susceptible to protein energy malnutrition (PEM)?</w:t>
      </w:r>
    </w:p>
    <w:p>
      <w:pPr>
        <w:ind w:left="360"/>
      </w:pPr>
      <w:r>
        <w:t>A. Pregnant women and the elderly</w:t>
      </w:r>
    </w:p>
    <w:p>
      <w:pPr>
        <w:ind w:left="360"/>
      </w:pPr>
      <w:r>
        <w:rPr>
          <w:b/>
          <w:color w:val="C00000"/>
        </w:rPr>
        <w:t>B. . Under 5 year old children</w:t>
      </w:r>
    </w:p>
    <w:p>
      <w:pPr>
        <w:ind w:left="360"/>
      </w:pPr>
      <w:r>
        <w:t>C. . 1-4 year old children</w:t>
      </w:r>
    </w:p>
    <w:p>
      <w:pPr>
        <w:ind w:left="360"/>
      </w:pPr>
      <w:r>
        <w:t>D. School age children</w:t>
      </w:r>
    </w:p>
    <w:p>
      <w:pPr>
        <w:ind w:left="360"/>
      </w:pPr>
      <w:r>
        <w:rPr>
          <w:b/>
        </w:rPr>
        <w:t xml:space="preserve">Answer: </w:t>
      </w:r>
      <w:r>
        <w:rPr>
          <w:b/>
          <w:color w:val="C00000"/>
        </w:rPr>
        <w:t>B. . Under 5 year old children</w:t>
      </w:r>
    </w:p>
    <w:p>
      <w:pPr>
        <w:ind w:left="360"/>
      </w:pPr>
      <w:r>
        <w:rPr>
          <w:b/>
        </w:rPr>
        <w:t xml:space="preserve">Rationale: </w:t>
      </w:r>
      <w:r>
        <w:t>Children under 5 are the population most susceptible to protein-energy malnutrition due to rapid growth and weaning; per Kenya IMNCI and MOH nutrition guidelines. The 1-4 age band (C) is a subset, but under-5 is the standard at-risk group named in Kenyan nutrition assessment.</w:t>
      </w:r>
    </w:p>
    <w:p>
      <w:pPr>
        <w:ind w:left="360"/>
      </w:pPr>
      <w:r>
        <w:rPr>
          <w:i/>
          <w:color w:val="C00000"/>
        </w:rPr>
        <w:t>⚠ More than one defensible answer</w:t>
      </w:r>
    </w:p>
    <w:p/>
    <w:p>
      <w:r>
        <w:rPr>
          <w:b/>
        </w:rPr>
        <w:t xml:space="preserve">127. </w:t>
      </w:r>
      <w:r>
        <w:rPr>
          <w:b/>
        </w:rPr>
        <w:t>What numerator is used in computing general fertility rate?</w:t>
      </w:r>
    </w:p>
    <w:p>
      <w:pPr>
        <w:ind w:left="360"/>
      </w:pPr>
      <w:r>
        <w:t>A. Estimated midyear population</w:t>
      </w:r>
    </w:p>
    <w:p>
      <w:pPr>
        <w:ind w:left="360"/>
      </w:pPr>
      <w:r>
        <w:rPr>
          <w:b/>
          <w:color w:val="C00000"/>
        </w:rPr>
        <w:t>B. Number of registered live births</w:t>
      </w:r>
    </w:p>
    <w:p>
      <w:pPr>
        <w:ind w:left="360"/>
      </w:pPr>
      <w:r>
        <w:t>C. . Number of pregnancies in the year</w:t>
      </w:r>
    </w:p>
    <w:p>
      <w:pPr>
        <w:ind w:left="360"/>
      </w:pPr>
      <w:r>
        <w:t>D. Number of females of reproductive age</w:t>
      </w:r>
    </w:p>
    <w:p>
      <w:pPr>
        <w:ind w:left="360"/>
      </w:pPr>
      <w:r>
        <w:rPr>
          <w:b/>
        </w:rPr>
        <w:t xml:space="preserve">Answer: </w:t>
      </w:r>
      <w:r>
        <w:rPr>
          <w:b/>
          <w:color w:val="C00000"/>
        </w:rPr>
        <w:t>B. Number of registered live births</w:t>
      </w:r>
    </w:p>
    <w:p>
      <w:pPr>
        <w:ind w:left="360"/>
      </w:pPr>
      <w:r>
        <w:rPr>
          <w:b/>
        </w:rPr>
        <w:t xml:space="preserve">Rationale: </w:t>
      </w:r>
      <w:r>
        <w:t>General fertility rate uses number of live births as the numerator (denominator being women of reproductive age); per Kenya biostatistics/epidemiology texts. Midyear population and number of reproductive-age women are denominators, not the numerator.</w:t>
      </w:r>
    </w:p>
    <w:p/>
    <w:p>
      <w:r>
        <w:rPr>
          <w:b/>
        </w:rPr>
        <w:t xml:space="preserve">128. </w:t>
      </w:r>
      <w:r>
        <w:rPr>
          <w:b/>
        </w:rPr>
        <w:t>Secondary prevention for malaria includes?</w:t>
      </w:r>
    </w:p>
    <w:p>
      <w:pPr>
        <w:ind w:left="360"/>
      </w:pPr>
      <w:r>
        <w:t>A. Planting of neem or eucalyptus trees</w:t>
      </w:r>
    </w:p>
    <w:p>
      <w:pPr>
        <w:ind w:left="360"/>
      </w:pPr>
      <w:r>
        <w:t>B. . Residual spraying of insecticides at night</w:t>
      </w:r>
    </w:p>
    <w:p>
      <w:pPr>
        <w:ind w:left="360"/>
      </w:pPr>
      <w:r>
        <w:rPr>
          <w:b/>
          <w:color w:val="C00000"/>
        </w:rPr>
        <w:t>C. . Determining whether a place is endemic or not</w:t>
      </w:r>
    </w:p>
    <w:p>
      <w:pPr>
        <w:ind w:left="360"/>
      </w:pPr>
      <w:r>
        <w:t>D. Growing larva-eating fish in mosquito breeding places</w:t>
      </w:r>
    </w:p>
    <w:p>
      <w:pPr>
        <w:ind w:left="360"/>
      </w:pPr>
      <w:r>
        <w:rPr>
          <w:b/>
        </w:rPr>
        <w:t xml:space="preserve">Answer: </w:t>
      </w:r>
      <w:r>
        <w:rPr>
          <w:b/>
          <w:color w:val="C00000"/>
        </w:rPr>
        <w:t>C. . Determining whether a place is endemic or not</w:t>
      </w:r>
    </w:p>
    <w:p>
      <w:pPr>
        <w:ind w:left="360"/>
      </w:pPr>
      <w:r>
        <w:rPr>
          <w:b/>
        </w:rPr>
        <w:t xml:space="preserve">Rationale: </w:t>
      </w:r>
      <w:r>
        <w:t>Secondary prevention targets early detection; determining endemicity/case finding to identify infection early fits secondary prevention; per Kenya National Malaria Guidelines/levels of prevention. Planting trees, residual spraying and larvivorous fish are vector-control (primary prevention) measures.</w:t>
      </w:r>
    </w:p>
    <w:p>
      <w:pPr>
        <w:ind w:left="360"/>
      </w:pPr>
      <w:r>
        <w:rPr>
          <w:i/>
          <w:color w:val="C00000"/>
        </w:rPr>
        <w:t>⚠ More than one defensible answer</w:t>
      </w:r>
    </w:p>
    <w:p/>
    <w:p>
      <w:r>
        <w:rPr>
          <w:b/>
        </w:rPr>
        <w:t xml:space="preserve">129. </w:t>
      </w:r>
      <w:r>
        <w:rPr>
          <w:b/>
        </w:rPr>
        <w:t>Which clients are considered targets for DOTS category?</w:t>
      </w:r>
    </w:p>
    <w:p>
      <w:pPr>
        <w:ind w:left="360"/>
      </w:pPr>
      <w:r>
        <w:t>A. Sputum negative cavitary cases</w:t>
      </w:r>
    </w:p>
    <w:p>
      <w:pPr>
        <w:ind w:left="360"/>
      </w:pPr>
      <w:r>
        <w:t>B. . Clients returning after default</w:t>
      </w:r>
    </w:p>
    <w:p>
      <w:pPr>
        <w:ind w:left="360"/>
      </w:pPr>
      <w:r>
        <w:t>C. Relapses and failures of previous PTB treatment regimens</w:t>
      </w:r>
    </w:p>
    <w:p>
      <w:pPr>
        <w:ind w:left="360"/>
      </w:pPr>
      <w:r>
        <w:rPr>
          <w:b/>
          <w:color w:val="C00000"/>
        </w:rPr>
        <w:t>D. Clients diagnosed for the first time through a positive sputum exam</w:t>
      </w:r>
    </w:p>
    <w:p>
      <w:pPr>
        <w:ind w:left="360"/>
      </w:pPr>
      <w:r>
        <w:rPr>
          <w:b/>
        </w:rPr>
        <w:t xml:space="preserve">Answer: </w:t>
      </w:r>
      <w:r>
        <w:rPr>
          <w:b/>
          <w:color w:val="C00000"/>
        </w:rPr>
        <w:t>D. Clients diagnosed for the first time through a positive sputum exam</w:t>
      </w:r>
    </w:p>
    <w:p>
      <w:pPr>
        <w:ind w:left="360"/>
      </w:pPr>
      <w:r>
        <w:rPr>
          <w:b/>
        </w:rPr>
        <w:t xml:space="preserve">Rationale: </w:t>
      </w:r>
      <w:r>
        <w:t>New smear-positive pulmonary TB cases (Category I) are the priority target for DOTS; per Kenya National TB Program guidelines. Smear-negative cavitary, returning-after-default, relapse and failure cases fall in other treatment categories.</w:t>
      </w:r>
    </w:p>
    <w:p/>
    <w:p>
      <w:r>
        <w:rPr>
          <w:b/>
        </w:rPr>
        <w:t xml:space="preserve">130. </w:t>
      </w:r>
      <w:r>
        <w:rPr>
          <w:b/>
        </w:rPr>
        <w:t>A 4-year old client was brought to the health center with chief complaint of severe diarrhea and the passage of “rice water”. The client is most probably suffering from which condition?</w:t>
      </w:r>
    </w:p>
    <w:p>
      <w:pPr>
        <w:ind w:left="360"/>
      </w:pPr>
      <w:r>
        <w:t>A. Giardiasis</w:t>
      </w:r>
    </w:p>
    <w:p>
      <w:pPr>
        <w:ind w:left="360"/>
      </w:pPr>
      <w:r>
        <w:rPr>
          <w:b/>
          <w:color w:val="C00000"/>
        </w:rPr>
        <w:t>B. Cholera</w:t>
      </w:r>
    </w:p>
    <w:p>
      <w:pPr>
        <w:ind w:left="360"/>
      </w:pPr>
      <w:r>
        <w:t>C. Amebiasis</w:t>
      </w:r>
    </w:p>
    <w:p>
      <w:pPr>
        <w:ind w:left="360"/>
      </w:pPr>
      <w:r>
        <w:t>D. Dysentery</w:t>
      </w:r>
    </w:p>
    <w:p>
      <w:pPr>
        <w:ind w:left="360"/>
      </w:pPr>
      <w:r>
        <w:rPr>
          <w:b/>
        </w:rPr>
        <w:t xml:space="preserve">Answer: </w:t>
      </w:r>
      <w:r>
        <w:rPr>
          <w:b/>
          <w:color w:val="C00000"/>
        </w:rPr>
        <w:t>B. Cholera</w:t>
      </w:r>
    </w:p>
    <w:p>
      <w:pPr>
        <w:ind w:left="360"/>
      </w:pPr>
      <w:r>
        <w:rPr>
          <w:b/>
        </w:rPr>
        <w:t xml:space="preserve">Rationale: </w:t>
      </w:r>
      <w:r>
        <w:t>Profuse 'rice-water' stool is the hallmark of cholera (Vibrio cholerae); per Kenya communicable disease/IMNCI guidelines. Giardiasis, amoebiasis and dysentery cause different stool patterns (fatty, bloody-mucoid).</w:t>
      </w:r>
    </w:p>
    <w:p/>
    <w:p>
      <w:r>
        <w:rPr>
          <w:b/>
        </w:rPr>
        <w:t xml:space="preserve">131. </w:t>
      </w:r>
      <w:r>
        <w:rPr>
          <w:b/>
        </w:rPr>
        <w:t>child neglect involves</w:t>
      </w:r>
    </w:p>
    <w:p>
      <w:pPr>
        <w:ind w:left="360"/>
      </w:pPr>
      <w:r>
        <w:t>A. physical aggression directed at a child</w:t>
      </w:r>
    </w:p>
    <w:p>
      <w:pPr>
        <w:ind w:left="360"/>
      </w:pPr>
      <w:r>
        <w:t>B. indecent exposure of the genital of a child</w:t>
      </w:r>
    </w:p>
    <w:p>
      <w:pPr>
        <w:ind w:left="360"/>
      </w:pPr>
      <w:r>
        <w:t>C. inappropriate and excessive demands on a child</w:t>
      </w:r>
    </w:p>
    <w:p>
      <w:pPr>
        <w:ind w:left="360"/>
      </w:pPr>
      <w:r>
        <w:rPr>
          <w:b/>
          <w:color w:val="C00000"/>
        </w:rPr>
        <w:t>D. inadequate provision of various needs of a child</w:t>
      </w:r>
    </w:p>
    <w:p>
      <w:pPr>
        <w:ind w:left="360"/>
      </w:pPr>
      <w:r>
        <w:rPr>
          <w:b/>
        </w:rPr>
        <w:t xml:space="preserve">Answer: </w:t>
      </w:r>
      <w:r>
        <w:rPr>
          <w:b/>
          <w:color w:val="C00000"/>
        </w:rPr>
        <w:t>D. inadequate provision of various needs of a child</w:t>
      </w:r>
    </w:p>
    <w:p>
      <w:pPr>
        <w:ind w:left="360"/>
      </w:pPr>
      <w:r>
        <w:rPr>
          <w:b/>
        </w:rPr>
        <w:t xml:space="preserve">Rationale: </w:t>
      </w:r>
      <w:r>
        <w:t>Per child protection principles (Kenya Children Act; MOH/WHO child abuse classification), neglect is the failure/inadequate provision of a child's basic needs (food, shelter, health, education, supervision). Physical aggression is physical abuse and indecent genital exposure is sexual abuse.</w:t>
      </w:r>
    </w:p>
    <w:p/>
    <w:p>
      <w:r>
        <w:rPr>
          <w:b/>
        </w:rPr>
        <w:t xml:space="preserve">132. </w:t>
      </w:r>
      <w:r>
        <w:rPr>
          <w:b/>
        </w:rPr>
        <w:t>A 32 year old client came for consultation at the health center with the chief complaint of fever for a week. Accompanying symptoms were muscle pains and body malaise. A week after the start of fever, the client noted yellowish discoloration of his sclera. History showed that he waded in flood waters about 2 weeks before the onset of symptoms. Based on this history/ which disease condition will you suspect?</w:t>
      </w:r>
    </w:p>
    <w:p>
      <w:pPr>
        <w:ind w:left="360"/>
      </w:pPr>
      <w:r>
        <w:t>A. Hepatitis A</w:t>
      </w:r>
    </w:p>
    <w:p>
      <w:pPr>
        <w:ind w:left="360"/>
      </w:pPr>
      <w:r>
        <w:t>B. Hepatitis B</w:t>
      </w:r>
    </w:p>
    <w:p>
      <w:pPr>
        <w:ind w:left="360"/>
      </w:pPr>
      <w:r>
        <w:t>C. Tetanus</w:t>
      </w:r>
    </w:p>
    <w:p>
      <w:pPr>
        <w:ind w:left="360"/>
      </w:pPr>
      <w:r>
        <w:rPr>
          <w:b/>
          <w:color w:val="C00000"/>
        </w:rPr>
        <w:t>D. Leptospirosis</w:t>
      </w:r>
    </w:p>
    <w:p>
      <w:pPr>
        <w:ind w:left="360"/>
      </w:pPr>
      <w:r>
        <w:rPr>
          <w:b/>
        </w:rPr>
        <w:t xml:space="preserve">Answer: </w:t>
      </w:r>
      <w:r>
        <w:rPr>
          <w:b/>
          <w:color w:val="C00000"/>
        </w:rPr>
        <w:t>D. Leptospirosis</w:t>
      </w:r>
    </w:p>
    <w:p>
      <w:pPr>
        <w:ind w:left="360"/>
      </w:pPr>
      <w:r>
        <w:rPr>
          <w:b/>
        </w:rPr>
        <w:t xml:space="preserve">Rationale: </w:t>
      </w:r>
      <w:r>
        <w:t>Per communicable disease control, the history of wading in flood water followed by fever, myalgia, malaise and jaundice (Weil's disease) is classic for leptospirosis, a spirochaete transmitted through water contaminated with rodent urine. Hepatitis A/B and tetanus do not have this flood-water exposure link.</w:t>
      </w:r>
    </w:p>
    <w:p/>
    <w:p>
      <w:r>
        <w:rPr>
          <w:b/>
        </w:rPr>
        <w:t xml:space="preserve">133. </w:t>
      </w:r>
      <w:r>
        <w:rPr>
          <w:b/>
        </w:rPr>
        <w:t>What is the most effective way of controlling schistosomiasis in an endemic area?</w:t>
      </w:r>
    </w:p>
    <w:p>
      <w:pPr>
        <w:ind w:left="360"/>
      </w:pPr>
      <w:r>
        <w:t>A. Use of molluscicides</w:t>
      </w:r>
    </w:p>
    <w:p>
      <w:pPr>
        <w:ind w:left="360"/>
      </w:pPr>
      <w:r>
        <w:t>B. Building of foot bridges</w:t>
      </w:r>
    </w:p>
    <w:p>
      <w:pPr>
        <w:ind w:left="360"/>
      </w:pPr>
      <w:r>
        <w:rPr>
          <w:b/>
          <w:color w:val="C00000"/>
        </w:rPr>
        <w:t>C. Proper use of sanitary toilets</w:t>
      </w:r>
    </w:p>
    <w:p>
      <w:pPr>
        <w:ind w:left="360"/>
      </w:pPr>
      <w:r>
        <w:t>D. Use of protective footwear, such as rubber boots</w:t>
      </w:r>
    </w:p>
    <w:p>
      <w:pPr>
        <w:ind w:left="360"/>
      </w:pPr>
      <w:r>
        <w:rPr>
          <w:b/>
        </w:rPr>
        <w:t xml:space="preserve">Answer: </w:t>
      </w:r>
      <w:r>
        <w:rPr>
          <w:b/>
          <w:color w:val="C00000"/>
        </w:rPr>
        <w:t>C. Proper use of sanitary toilets</w:t>
      </w:r>
    </w:p>
    <w:p>
      <w:pPr>
        <w:ind w:left="360"/>
      </w:pPr>
      <w:r>
        <w:rPr>
          <w:b/>
        </w:rPr>
        <w:t xml:space="preserve">Rationale: </w:t>
      </w:r>
      <w:r>
        <w:t>Per communicable disease control (WHO/Kenya), schistosomiasis transmission is interrupted mainly by preventing contamination of water with human excreta — i.e. proper sanitary excreta disposal (safe toilets) — which breaks the life cycle at its source. Molluscicides and footwear are adjuncts but sanitation is the most effective control.</w:t>
      </w:r>
    </w:p>
    <w:p>
      <w:pPr>
        <w:ind w:left="360"/>
      </w:pPr>
      <w:r>
        <w:rPr>
          <w:i/>
          <w:color w:val="C00000"/>
        </w:rPr>
        <w:t>⚠ More than one defensible answer</w:t>
      </w:r>
    </w:p>
    <w:p/>
    <w:p>
      <w:r>
        <w:rPr>
          <w:b/>
        </w:rPr>
        <w:t xml:space="preserve">134. </w:t>
      </w:r>
      <w:r>
        <w:rPr>
          <w:b/>
        </w:rPr>
        <w:t>Which condition is the most frequent cause of death associated by schistosomiasis?</w:t>
      </w:r>
    </w:p>
    <w:p>
      <w:pPr>
        <w:ind w:left="360"/>
      </w:pPr>
      <w:r>
        <w:t>A. liver cancer</w:t>
      </w:r>
    </w:p>
    <w:p>
      <w:pPr>
        <w:ind w:left="360"/>
      </w:pPr>
      <w:r>
        <w:rPr>
          <w:b/>
          <w:color w:val="C00000"/>
        </w:rPr>
        <w:t>B. liver cirrhosis</w:t>
      </w:r>
    </w:p>
    <w:p>
      <w:pPr>
        <w:ind w:left="360"/>
      </w:pPr>
      <w:r>
        <w:t>C. bladder cancer</w:t>
      </w:r>
    </w:p>
    <w:p>
      <w:pPr>
        <w:ind w:left="360"/>
      </w:pPr>
      <w:r>
        <w:t>D. intestinal perforation</w:t>
      </w:r>
    </w:p>
    <w:p>
      <w:pPr>
        <w:ind w:left="360"/>
      </w:pPr>
      <w:r>
        <w:rPr>
          <w:b/>
        </w:rPr>
        <w:t xml:space="preserve">Answer: </w:t>
      </w:r>
      <w:r>
        <w:rPr>
          <w:b/>
          <w:color w:val="C00000"/>
        </w:rPr>
        <w:t>B. liver cirrhosis</w:t>
      </w:r>
    </w:p>
    <w:p>
      <w:pPr>
        <w:ind w:left="360"/>
      </w:pPr>
      <w:r>
        <w:rPr>
          <w:b/>
        </w:rPr>
        <w:t xml:space="preserve">Rationale: </w:t>
      </w:r>
      <w:r>
        <w:t>Per communicable disease pathology, intestinal/hepatic schistosomiasis (S. mansoni) leads to periportal (pipe-stem) fibrosis and liver cirrhosis with portal hypertension and fatal variceal haemorrhage — the most frequent cause of death. Bladder cancer relates to S. haematobium but cirrhosis/portal hypertension is the classic fatal outcome.</w:t>
      </w:r>
    </w:p>
    <w:p>
      <w:pPr>
        <w:ind w:left="360"/>
      </w:pPr>
      <w:r>
        <w:rPr>
          <w:i/>
          <w:color w:val="C00000"/>
        </w:rPr>
        <w:t>⚠ More than one defensible answer</w:t>
      </w:r>
    </w:p>
    <w:p/>
    <w:p>
      <w:r>
        <w:rPr>
          <w:b/>
        </w:rPr>
        <w:t xml:space="preserve">135. </w:t>
      </w:r>
      <w:r>
        <w:rPr>
          <w:b/>
        </w:rPr>
        <w:t>The vector that carries the causative organism for yellow fever is:-</w:t>
      </w:r>
    </w:p>
    <w:p>
      <w:pPr>
        <w:ind w:left="360"/>
      </w:pPr>
      <w:r>
        <w:t>A. Fleas</w:t>
      </w:r>
    </w:p>
    <w:p>
      <w:pPr>
        <w:ind w:left="360"/>
      </w:pPr>
      <w:r>
        <w:t>B. Flavivirus</w:t>
      </w:r>
    </w:p>
    <w:p>
      <w:pPr>
        <w:ind w:left="360"/>
      </w:pPr>
      <w:r>
        <w:t>C. Black flies</w:t>
      </w:r>
    </w:p>
    <w:p>
      <w:pPr>
        <w:ind w:left="360"/>
      </w:pPr>
      <w:r>
        <w:t>D. Tsetse flies</w:t>
      </w:r>
    </w:p>
    <w:p>
      <w:pPr>
        <w:ind w:left="360"/>
      </w:pPr>
      <w:r>
        <w:rPr>
          <w:b/>
        </w:rPr>
        <w:t xml:space="preserve">Answer: </w:t>
      </w:r>
      <w:r>
        <w:rPr>
          <w:b/>
          <w:color w:val="C00000"/>
        </w:rPr>
        <w:t>None of the options — yellow fever vector is the Aedes mosquito (flawed item)</w:t>
      </w:r>
    </w:p>
    <w:p>
      <w:pPr>
        <w:ind w:left="360"/>
      </w:pPr>
      <w:r>
        <w:rPr>
          <w:b/>
        </w:rPr>
        <w:t xml:space="preserve">Rationale: </w:t>
      </w:r>
      <w:r>
        <w:t>Yellow fever is transmitted by the Aedes mosquito (Aedes aegypti). None of the listed options is correct — fleas, black flies and tsetse flies transmit other diseases, and flavivirus is the causative virus, not a vector. The question is flawed as set; the correct vector (Aedes mosquito) is not among the choices.</w:t>
      </w:r>
    </w:p>
    <w:p>
      <w:pPr>
        <w:ind w:left="360"/>
      </w:pPr>
      <w:r>
        <w:rPr>
          <w:i/>
          <w:color w:val="C00000"/>
        </w:rPr>
        <w:t>⚠ Best answer not clearly among choices</w:t>
      </w:r>
    </w:p>
    <w:p/>
    <w:p>
      <w:r>
        <w:rPr>
          <w:b/>
        </w:rPr>
        <w:t xml:space="preserve">136. </w:t>
      </w:r>
      <w:r>
        <w:rPr>
          <w:b/>
        </w:rPr>
        <w:t>Notifiable diseases in Kenya include:</w:t>
      </w:r>
    </w:p>
    <w:p>
      <w:pPr>
        <w:ind w:left="360"/>
      </w:pPr>
      <w:r>
        <w:rPr>
          <w:b/>
          <w:color w:val="C00000"/>
        </w:rPr>
        <w:t>A. Plague, measles, poliomyelitis, Tuberculosis</w:t>
      </w:r>
    </w:p>
    <w:p>
      <w:pPr>
        <w:ind w:left="360"/>
      </w:pPr>
      <w:r>
        <w:t>B. Anthrax, pneumonia, rabies, cholera</w:t>
      </w:r>
    </w:p>
    <w:p>
      <w:pPr>
        <w:ind w:left="360"/>
      </w:pPr>
      <w:r>
        <w:t>C. Poliomyelitis, chicken pox, tuberculosis, measles</w:t>
      </w:r>
    </w:p>
    <w:p>
      <w:pPr>
        <w:ind w:left="360"/>
      </w:pPr>
      <w:r>
        <w:t>D. Plague, poliomyelitis, brucellosis, diphtheria</w:t>
      </w:r>
    </w:p>
    <w:p>
      <w:pPr>
        <w:ind w:left="360"/>
      </w:pPr>
      <w:r>
        <w:rPr>
          <w:b/>
        </w:rPr>
        <w:t xml:space="preserve">Answer: </w:t>
      </w:r>
      <w:r>
        <w:rPr>
          <w:b/>
          <w:color w:val="C00000"/>
        </w:rPr>
        <w:t>A. Plague, measles, poliomyelitis, Tuberculosis</w:t>
      </w:r>
    </w:p>
    <w:p>
      <w:pPr>
        <w:ind w:left="360"/>
      </w:pPr>
      <w:r>
        <w:rPr>
          <w:b/>
        </w:rPr>
        <w:t xml:space="preserve">Rationale: </w:t>
      </w:r>
      <w:r>
        <w:t>Per Kenya's list of notifiable diseases (Public Health Act / MOH), plague, measles, poliomyelitis and tuberculosis are all notifiable. Options with pneumonia or chicken pox include non-notifiable conditions.</w:t>
      </w:r>
    </w:p>
    <w:p/>
    <w:p>
      <w:r>
        <w:rPr>
          <w:b/>
        </w:rPr>
        <w:t xml:space="preserve">137. </w:t>
      </w:r>
      <w:r>
        <w:rPr>
          <w:b/>
        </w:rPr>
        <w:t>The following should be highly considered when counseling on family planning methods among HIV positive clients:</w:t>
      </w:r>
    </w:p>
    <w:p>
      <w:pPr>
        <w:ind w:left="360"/>
      </w:pPr>
      <w:r>
        <w:rPr>
          <w:b/>
          <w:color w:val="C00000"/>
        </w:rPr>
        <w:t>A. Drug interactions between hormonal methods and anti-tuberculosis drugs</w:t>
      </w:r>
    </w:p>
    <w:p>
      <w:pPr>
        <w:ind w:left="360"/>
      </w:pPr>
      <w:r>
        <w:t>B. The clients current stage of AIDS</w:t>
      </w:r>
    </w:p>
    <w:p>
      <w:pPr>
        <w:ind w:left="360"/>
      </w:pPr>
      <w:r>
        <w:t>C. The clients nutritional states</w:t>
      </w:r>
    </w:p>
    <w:p>
      <w:pPr>
        <w:ind w:left="360"/>
      </w:pPr>
      <w:r>
        <w:t>D. The clients economic status and source of funding</w:t>
      </w:r>
    </w:p>
    <w:p>
      <w:pPr>
        <w:ind w:left="360"/>
      </w:pPr>
      <w:r>
        <w:rPr>
          <w:b/>
        </w:rPr>
        <w:t xml:space="preserve">Answer: </w:t>
      </w:r>
      <w:r>
        <w:rPr>
          <w:b/>
          <w:color w:val="C00000"/>
        </w:rPr>
        <w:t>A. Drug interactions between hormonal methods and anti-tuberculosis drugs</w:t>
      </w:r>
    </w:p>
    <w:p>
      <w:pPr>
        <w:ind w:left="360"/>
      </w:pPr>
      <w:r>
        <w:rPr>
          <w:b/>
        </w:rPr>
        <w:t xml:space="preserve">Rationale: </w:t>
      </w:r>
      <w:r>
        <w:t>Per Kenya National Family Planning Guidelines, enzyme-inducing anti-TB drugs (rifampicin) reduce the efficacy of hormonal methods; TB co-infection is common in HIV, so drug interactions must be considered when counselling HIV-positive clients.</w:t>
      </w:r>
    </w:p>
    <w:p/>
    <w:p>
      <w:r>
        <w:rPr>
          <w:b/>
        </w:rPr>
        <w:t xml:space="preserve">138. </w:t>
      </w:r>
      <w:r>
        <w:rPr>
          <w:b/>
        </w:rPr>
        <w:t>Food rich in iron include:-</w:t>
      </w:r>
    </w:p>
    <w:p>
      <w:pPr>
        <w:ind w:left="360"/>
      </w:pPr>
      <w:r>
        <w:rPr>
          <w:b/>
          <w:color w:val="C00000"/>
        </w:rPr>
        <w:t>A. Liver, blood and fresh fruits</w:t>
      </w:r>
    </w:p>
    <w:p>
      <w:pPr>
        <w:ind w:left="360"/>
      </w:pPr>
      <w:r>
        <w:t>B. Flesh of animals, fresh fruits</w:t>
      </w:r>
    </w:p>
    <w:p>
      <w:pPr>
        <w:ind w:left="360"/>
      </w:pPr>
      <w:r>
        <w:t>C. Liver, birds and fresh fruits</w:t>
      </w:r>
    </w:p>
    <w:p>
      <w:pPr>
        <w:ind w:left="360"/>
      </w:pPr>
      <w:r>
        <w:t>D. Flesh of animals, birds and fish</w:t>
      </w:r>
    </w:p>
    <w:p>
      <w:pPr>
        <w:ind w:left="360"/>
      </w:pPr>
      <w:r>
        <w:rPr>
          <w:b/>
        </w:rPr>
        <w:t xml:space="preserve">Answer: </w:t>
      </w:r>
      <w:r>
        <w:rPr>
          <w:b/>
          <w:color w:val="C00000"/>
        </w:rPr>
        <w:t>A. Liver, blood and fresh fruits</w:t>
      </w:r>
    </w:p>
    <w:p>
      <w:pPr>
        <w:ind w:left="360"/>
      </w:pPr>
      <w:r>
        <w:rPr>
          <w:b/>
        </w:rPr>
        <w:t xml:space="preserve">Rationale: </w:t>
      </w:r>
      <w:r>
        <w:t>Per Kenya nutrition guidelines, liver and blood are among the richest sources of haem iron; fruits (vitamin C) enhance iron absorption. This option best captures iron-rich foods.</w:t>
      </w:r>
    </w:p>
    <w:p>
      <w:pPr>
        <w:ind w:left="360"/>
      </w:pPr>
      <w:r>
        <w:rPr>
          <w:i/>
          <w:color w:val="C00000"/>
        </w:rPr>
        <w:t>⚠ More than one defensible answer</w:t>
      </w:r>
    </w:p>
    <w:p/>
    <w:p>
      <w:r>
        <w:rPr>
          <w:b/>
        </w:rPr>
        <w:t xml:space="preserve">139. </w:t>
      </w:r>
      <w:r>
        <w:rPr>
          <w:b/>
        </w:rPr>
        <w:t>One characteristic of the causative organism of cholera is:-</w:t>
      </w:r>
    </w:p>
    <w:p>
      <w:pPr>
        <w:ind w:left="360"/>
      </w:pPr>
      <w:r>
        <w:t>A. A small comma motile organism found in the liver</w:t>
      </w:r>
    </w:p>
    <w:p>
      <w:pPr>
        <w:ind w:left="360"/>
      </w:pPr>
      <w:r>
        <w:rPr>
          <w:b/>
          <w:color w:val="C00000"/>
        </w:rPr>
        <w:t>B. A small comma-shaped motile organism found in salty water</w:t>
      </w:r>
    </w:p>
    <w:p>
      <w:pPr>
        <w:ind w:left="360"/>
      </w:pPr>
      <w:r>
        <w:t>C. A gram-negative bacillus found in contaminated food, water and milk</w:t>
      </w:r>
    </w:p>
    <w:p>
      <w:pPr>
        <w:ind w:left="360"/>
      </w:pPr>
      <w:r>
        <w:t>D. A gram-negative bacillus that spread rapidly</w:t>
      </w:r>
    </w:p>
    <w:p>
      <w:pPr>
        <w:ind w:left="360"/>
      </w:pPr>
      <w:r>
        <w:rPr>
          <w:b/>
        </w:rPr>
        <w:t xml:space="preserve">Answer: </w:t>
      </w:r>
      <w:r>
        <w:rPr>
          <w:b/>
          <w:color w:val="C00000"/>
        </w:rPr>
        <w:t>B. A small comma-shaped motile organism found in salty water</w:t>
      </w:r>
    </w:p>
    <w:p>
      <w:pPr>
        <w:ind w:left="360"/>
      </w:pPr>
      <w:r>
        <w:rPr>
          <w:b/>
        </w:rPr>
        <w:t xml:space="preserve">Rationale: </w:t>
      </w:r>
      <w:r>
        <w:t>Vibrio cholerae is a small comma-shaped, motile (single flagellum) gram-negative organism that survives in salty/brackish water, per Kenya communicable disease references. This best describes its characteristic morphology.</w:t>
      </w:r>
    </w:p>
    <w:p/>
    <w:p>
      <w:r>
        <w:rPr>
          <w:b/>
        </w:rPr>
        <w:t xml:space="preserve">140. </w:t>
      </w:r>
      <w:r>
        <w:rPr>
          <w:b/>
        </w:rPr>
        <w:t>The following is correct about clinical stage II of HIV/AIDS:-</w:t>
      </w:r>
    </w:p>
    <w:p>
      <w:pPr>
        <w:ind w:left="360"/>
      </w:pPr>
      <w:r>
        <w:t>A. Unexplained chronic diarrhea for more than 1 month</w:t>
      </w:r>
    </w:p>
    <w:p>
      <w:pPr>
        <w:ind w:left="360"/>
      </w:pPr>
      <w:r>
        <w:t>B. Oral hairy leukoplakia</w:t>
      </w:r>
    </w:p>
    <w:p>
      <w:pPr>
        <w:ind w:left="360"/>
      </w:pPr>
      <w:r>
        <w:rPr>
          <w:b/>
          <w:color w:val="C00000"/>
        </w:rPr>
        <w:t>C. Recurrent respiratory infections</w:t>
      </w:r>
    </w:p>
    <w:p>
      <w:pPr>
        <w:ind w:left="360"/>
      </w:pPr>
      <w:r>
        <w:t>D. Persistent generalized lymphadenopthy</w:t>
      </w:r>
    </w:p>
    <w:p>
      <w:pPr>
        <w:ind w:left="360"/>
      </w:pPr>
      <w:r>
        <w:rPr>
          <w:b/>
        </w:rPr>
        <w:t xml:space="preserve">Answer: </w:t>
      </w:r>
      <w:r>
        <w:rPr>
          <w:b/>
          <w:color w:val="C00000"/>
        </w:rPr>
        <w:t>C. Recurrent respiratory infections</w:t>
      </w:r>
    </w:p>
    <w:p>
      <w:pPr>
        <w:ind w:left="360"/>
      </w:pPr>
      <w:r>
        <w:rPr>
          <w:b/>
        </w:rPr>
        <w:t xml:space="preserve">Rationale: </w:t>
      </w:r>
      <w:r>
        <w:t>Per WHO/Kenya HIV clinical staging, WHO Clinical Stage 2 includes recurrent upper respiratory tract infections. Chronic diarrhoea &gt;1 month and oral hairy leukoplakia are Stage 3; persistent generalised lymphadenopathy is Stage 1.</w:t>
      </w:r>
    </w:p>
    <w:p/>
    <w:p>
      <w:r>
        <w:rPr>
          <w:b/>
        </w:rPr>
        <w:t xml:space="preserve">141. </w:t>
      </w:r>
      <w:r>
        <w:rPr>
          <w:b/>
        </w:rPr>
        <w:t>Implants work primarily by:-</w:t>
      </w:r>
    </w:p>
    <w:p>
      <w:pPr>
        <w:ind w:left="360"/>
      </w:pPr>
      <w:r>
        <w:rPr>
          <w:b/>
          <w:color w:val="C00000"/>
        </w:rPr>
        <w:t>A. Disrupting the menstrual cycle including preventing the release of eggs from the ovaries (ovulation)</w:t>
      </w:r>
    </w:p>
    <w:p>
      <w:pPr>
        <w:ind w:left="360"/>
      </w:pPr>
      <w:r>
        <w:t>B. Causing a chemical change that damages sperm and egg before they meet</w:t>
      </w:r>
    </w:p>
    <w:p>
      <w:pPr>
        <w:ind w:left="360"/>
      </w:pPr>
      <w:r>
        <w:t>C. Forming a barrier that keeps the sperms out of vagina</w:t>
      </w:r>
    </w:p>
    <w:p>
      <w:pPr>
        <w:ind w:left="360"/>
      </w:pPr>
      <w:r>
        <w:t>D. Causing the membrane of sperm cells to break killing or slowing their movement</w:t>
      </w:r>
    </w:p>
    <w:p>
      <w:pPr>
        <w:ind w:left="360"/>
      </w:pPr>
      <w:r>
        <w:rPr>
          <w:b/>
        </w:rPr>
        <w:t xml:space="preserve">Answer: </w:t>
      </w:r>
      <w:r>
        <w:rPr>
          <w:b/>
          <w:color w:val="C00000"/>
        </w:rPr>
        <w:t>A. Disrupting the menstrual cycle including preventing the release of eggs from the ovaries (ovulation)</w:t>
      </w:r>
    </w:p>
    <w:p>
      <w:pPr>
        <w:ind w:left="360"/>
      </w:pPr>
      <w:r>
        <w:rPr>
          <w:b/>
        </w:rPr>
        <w:t xml:space="preserve">Rationale: </w:t>
      </w:r>
      <w:r>
        <w:t>Per Kenya National Family Planning Guidelines, progestin implants work primarily by suppressing ovulation (and thickening cervical mucus). Option A describes the primary ovulation-inhibiting mechanism; the others describe spermicides/barriers.</w:t>
      </w:r>
    </w:p>
    <w:p/>
    <w:p>
      <w:r>
        <w:rPr>
          <w:b/>
        </w:rPr>
        <w:t xml:space="preserve">142. </w:t>
      </w:r>
      <w:r>
        <w:rPr>
          <w:b/>
        </w:rPr>
        <w:t>The available methods for purifying water on an individual or domestic scale are:-</w:t>
      </w:r>
    </w:p>
    <w:p>
      <w:pPr>
        <w:ind w:left="360"/>
      </w:pPr>
      <w:r>
        <w:t>A. Super chlorination, filtration, iodine</w:t>
      </w:r>
    </w:p>
    <w:p>
      <w:pPr>
        <w:ind w:left="360"/>
      </w:pPr>
      <w:r>
        <w:rPr>
          <w:b/>
          <w:color w:val="C00000"/>
        </w:rPr>
        <w:t>B. Boiling, chemical disinfection, filtration</w:t>
      </w:r>
    </w:p>
    <w:p>
      <w:pPr>
        <w:ind w:left="360"/>
      </w:pPr>
      <w:r>
        <w:t>C. Filtration, rapid sand filtration, boiling</w:t>
      </w:r>
    </w:p>
    <w:p>
      <w:pPr>
        <w:ind w:left="360"/>
      </w:pPr>
      <w:r>
        <w:t>D. Storage, boiling, biological filtration</w:t>
      </w:r>
    </w:p>
    <w:p>
      <w:pPr>
        <w:ind w:left="360"/>
      </w:pPr>
      <w:r>
        <w:rPr>
          <w:b/>
        </w:rPr>
        <w:t xml:space="preserve">Answer: </w:t>
      </w:r>
      <w:r>
        <w:rPr>
          <w:b/>
          <w:color w:val="C00000"/>
        </w:rPr>
        <w:t>B. Boiling, chemical disinfection, filtration</w:t>
      </w:r>
    </w:p>
    <w:p>
      <w:pPr>
        <w:ind w:left="360"/>
      </w:pPr>
      <w:r>
        <w:rPr>
          <w:b/>
        </w:rPr>
        <w:t xml:space="preserve">Rationale: </w:t>
      </w:r>
      <w:r>
        <w:t>Per Kenya environmental/public health guidelines, domestic-scale water purification methods are boiling, chemical disinfection (chlorination/iodine) and filtration. Rapid sand filtration is a large-scale municipal method, not individual/domestic.</w:t>
      </w:r>
    </w:p>
    <w:p/>
    <w:p>
      <w:r>
        <w:rPr>
          <w:b/>
        </w:rPr>
        <w:t xml:space="preserve">143. </w:t>
      </w:r>
      <w:r>
        <w:rPr>
          <w:b/>
        </w:rPr>
        <w:t>Repression as a type of defense mechanism may be defined as:-</w:t>
      </w:r>
    </w:p>
    <w:p>
      <w:pPr>
        <w:ind w:left="360"/>
      </w:pPr>
      <w:r>
        <w:t>A. Redirecting sexual aggression from a less acceptable to more acceptable behavior</w:t>
      </w:r>
    </w:p>
    <w:p>
      <w:pPr>
        <w:ind w:left="360"/>
      </w:pPr>
      <w:r>
        <w:rPr>
          <w:b/>
          <w:color w:val="C00000"/>
        </w:rPr>
        <w:t>B. Exclusion of unwanted thoughts from awareness</w:t>
      </w:r>
    </w:p>
    <w:p>
      <w:pPr>
        <w:ind w:left="360"/>
      </w:pPr>
      <w:r>
        <w:t>C. Making up for a personal deficit in one area</w:t>
      </w:r>
    </w:p>
    <w:p>
      <w:pPr>
        <w:ind w:left="360"/>
      </w:pPr>
      <w:r>
        <w:t>D. Substituting false reasons for real ones.</w:t>
      </w:r>
    </w:p>
    <w:p>
      <w:pPr>
        <w:ind w:left="360"/>
      </w:pPr>
      <w:r>
        <w:rPr>
          <w:b/>
        </w:rPr>
        <w:t xml:space="preserve">Answer: </w:t>
      </w:r>
      <w:r>
        <w:rPr>
          <w:b/>
          <w:color w:val="C00000"/>
        </w:rPr>
        <w:t>B. Exclusion of unwanted thoughts from awareness</w:t>
      </w:r>
    </w:p>
    <w:p>
      <w:pPr>
        <w:ind w:left="360"/>
      </w:pPr>
      <w:r>
        <w:rPr>
          <w:b/>
        </w:rPr>
        <w:t xml:space="preserve">Rationale: </w:t>
      </w:r>
      <w:r>
        <w:t>Per Kozier/psychiatric nursing texts, repression is the unconscious exclusion of painful or unwanted thoughts and impulses from awareness. Option A is sublimation, C is compensation, D is rationalisation.</w:t>
      </w:r>
    </w:p>
    <w:p/>
    <w:p>
      <w:r>
        <w:rPr>
          <w:b/>
        </w:rPr>
        <w:t xml:space="preserve">144. </w:t>
      </w:r>
      <w:r>
        <w:rPr>
          <w:b/>
        </w:rPr>
        <w:t>While calculating infant mortality rate the correct formula is::-</w:t>
      </w:r>
    </w:p>
    <w:p>
      <w:pPr>
        <w:ind w:left="360"/>
      </w:pPr>
      <w:r>
        <w:t>A. IMR= Number of deaths of infants in one year x 100 Number of live births in the previous year</w:t>
      </w:r>
    </w:p>
    <w:p>
      <w:pPr>
        <w:ind w:left="360"/>
      </w:pPr>
      <w:r>
        <w:t>B. IMR = Number of deaths of infants in one year x 100 Number of live births in the same year</w:t>
      </w:r>
    </w:p>
    <w:p>
      <w:pPr>
        <w:ind w:left="360"/>
      </w:pPr>
      <w:r>
        <w:t>C. IMR = Number of deaths of infants in one year x 1000 Number of births in the same year</w:t>
      </w:r>
    </w:p>
    <w:p>
      <w:pPr>
        <w:ind w:left="360"/>
      </w:pPr>
      <w:r>
        <w:rPr>
          <w:b/>
          <w:color w:val="C00000"/>
        </w:rPr>
        <w:t>D. IMR = Number of deaths of infants in one year x 1000 Number of live births in the same year</w:t>
      </w:r>
    </w:p>
    <w:p>
      <w:pPr>
        <w:ind w:left="360"/>
      </w:pPr>
      <w:r>
        <w:rPr>
          <w:b/>
        </w:rPr>
        <w:t xml:space="preserve">Answer: </w:t>
      </w:r>
      <w:r>
        <w:rPr>
          <w:b/>
          <w:color w:val="C00000"/>
        </w:rPr>
        <w:t>D. IMR = Number of deaths of infants in one year x 1000 Number of live births in the same year</w:t>
      </w:r>
    </w:p>
    <w:p>
      <w:pPr>
        <w:ind w:left="360"/>
      </w:pPr>
      <w:r>
        <w:rPr>
          <w:b/>
        </w:rPr>
        <w:t xml:space="preserve">Rationale: </w:t>
      </w:r>
      <w:r>
        <w:t>Per epidemiology/biostatistics, Infant Mortality Rate = (deaths of infants &lt;1 year in a year / live births in the same year) x 1000. The multiplier is 1000 and the denominator is live births in the same year.</w:t>
      </w:r>
    </w:p>
    <w:p/>
    <w:p>
      <w:r>
        <w:rPr>
          <w:b/>
        </w:rPr>
        <w:t xml:space="preserve">145. </w:t>
      </w:r>
      <w:r>
        <w:rPr>
          <w:b/>
        </w:rPr>
        <w:t>The benefits of school health to a child are:-</w:t>
      </w:r>
    </w:p>
    <w:p>
      <w:pPr>
        <w:ind w:left="360"/>
      </w:pPr>
      <w:r>
        <w:t>A. Immunization protection from peer pressure, counseling</w:t>
      </w:r>
    </w:p>
    <w:p>
      <w:pPr>
        <w:ind w:left="360"/>
      </w:pPr>
      <w:r>
        <w:rPr>
          <w:b/>
          <w:color w:val="C00000"/>
        </w:rPr>
        <w:t>B. Immunization, growth monitoring, emotional care</w:t>
      </w:r>
    </w:p>
    <w:p>
      <w:pPr>
        <w:ind w:left="360"/>
      </w:pPr>
      <w:r>
        <w:t>C. Health promotion, counseling, maternal support</w:t>
      </w:r>
    </w:p>
    <w:p>
      <w:pPr>
        <w:ind w:left="360"/>
      </w:pPr>
      <w:r>
        <w:t>D. Treatment of opportunistic infections, follow up care, protection from peer pressure</w:t>
      </w:r>
    </w:p>
    <w:p>
      <w:pPr>
        <w:ind w:left="360"/>
      </w:pPr>
      <w:r>
        <w:rPr>
          <w:b/>
        </w:rPr>
        <w:t xml:space="preserve">Answer: </w:t>
      </w:r>
      <w:r>
        <w:rPr>
          <w:b/>
          <w:color w:val="C00000"/>
        </w:rPr>
        <w:t>B. Immunization, growth monitoring, emotional care</w:t>
      </w:r>
    </w:p>
    <w:p>
      <w:pPr>
        <w:ind w:left="360"/>
      </w:pPr>
      <w:r>
        <w:rPr>
          <w:b/>
        </w:rPr>
        <w:t xml:space="preserve">Rationale: </w:t>
      </w:r>
      <w:r>
        <w:t>Per Kenya school health guidelines, benefits to the child include immunization, growth/health monitoring and emotional/psychosocial care. Option B lists genuine child-centred school health benefits.</w:t>
      </w:r>
    </w:p>
    <w:p>
      <w:pPr>
        <w:ind w:left="360"/>
      </w:pPr>
      <w:r>
        <w:rPr>
          <w:i/>
          <w:color w:val="C00000"/>
        </w:rPr>
        <w:t>⚠ More than one defensible answer</w:t>
      </w:r>
    </w:p>
    <w:p/>
    <w:p>
      <w:r>
        <w:rPr>
          <w:b/>
        </w:rPr>
        <w:t xml:space="preserve">146. </w:t>
      </w:r>
      <w:r>
        <w:rPr>
          <w:b/>
        </w:rPr>
        <w:t>"Above all, do no harm".</w:t>
      </w:r>
    </w:p>
    <w:p>
      <w:pPr>
        <w:ind w:left="360"/>
      </w:pPr>
      <w:r>
        <w:t>A. Human dignity</w:t>
      </w:r>
    </w:p>
    <w:p>
      <w:pPr>
        <w:ind w:left="360"/>
      </w:pPr>
      <w:r>
        <w:t>B. .Justice</w:t>
      </w:r>
    </w:p>
    <w:p>
      <w:pPr>
        <w:ind w:left="360"/>
      </w:pPr>
      <w:r>
        <w:rPr>
          <w:b/>
          <w:color w:val="C00000"/>
        </w:rPr>
        <w:t>C. Beneficence</w:t>
      </w:r>
    </w:p>
    <w:p>
      <w:pPr>
        <w:ind w:left="360"/>
      </w:pPr>
      <w:r>
        <w:t>D. Anonymity</w:t>
      </w:r>
    </w:p>
    <w:p>
      <w:pPr>
        <w:ind w:left="360"/>
      </w:pPr>
      <w:r>
        <w:rPr>
          <w:b/>
        </w:rPr>
        <w:t xml:space="preserve">Answer: </w:t>
      </w:r>
      <w:r>
        <w:rPr>
          <w:b/>
          <w:color w:val="C00000"/>
        </w:rPr>
        <w:t>C. Beneficence</w:t>
      </w:r>
    </w:p>
    <w:p>
      <w:pPr>
        <w:ind w:left="360"/>
      </w:pPr>
      <w:r>
        <w:rPr>
          <w:b/>
        </w:rPr>
        <w:t xml:space="preserve">Rationale: </w:t>
      </w:r>
      <w:r>
        <w:t>Per nursing ethics (professional ethics), 'Above all, do no harm' expresses the principle of non-maleficence/beneficence; among the listed options, beneficence (acting for the patient's good/avoiding harm) is the best fit. Justice and human dignity address fairness and respect, not harm avoidance.</w:t>
      </w:r>
    </w:p>
    <w:p/>
    <w:p>
      <w:r>
        <w:rPr>
          <w:b/>
        </w:rPr>
        <w:t xml:space="preserve">147. </w:t>
      </w:r>
      <w:r>
        <w:rPr>
          <w:b/>
        </w:rPr>
        <w:t>A 45-year-old man with paranoid schizophrenia is detained under the Mental Health Act. Which of the following is not directly relevant to criteria for detention under the mental health act:-</w:t>
      </w:r>
    </w:p>
    <w:p>
      <w:pPr>
        <w:ind w:left="360"/>
      </w:pPr>
      <w:r>
        <w:t>A. The patient has paranoid schizophrenia</w:t>
      </w:r>
    </w:p>
    <w:p>
      <w:pPr>
        <w:ind w:left="360"/>
      </w:pPr>
      <w:r>
        <w:t>B. The patient has threatened to assault his neighbour</w:t>
      </w:r>
    </w:p>
    <w:p>
      <w:pPr>
        <w:ind w:left="360"/>
      </w:pPr>
      <w:r>
        <w:t>C. The patient has harmed himself in the past when he was unwell</w:t>
      </w:r>
    </w:p>
    <w:p>
      <w:pPr>
        <w:ind w:left="360"/>
      </w:pPr>
      <w:r>
        <w:rPr>
          <w:b/>
          <w:color w:val="C00000"/>
        </w:rPr>
        <w:t>D. The patient refuses to take a depot injection</w:t>
      </w:r>
    </w:p>
    <w:p>
      <w:pPr>
        <w:ind w:left="360"/>
      </w:pPr>
      <w:r>
        <w:rPr>
          <w:b/>
        </w:rPr>
        <w:t xml:space="preserve">Answer: </w:t>
      </w:r>
      <w:r>
        <w:rPr>
          <w:b/>
          <w:color w:val="C00000"/>
        </w:rPr>
        <w:t>D. The patient refuses to take a depot injection</w:t>
      </w:r>
    </w:p>
    <w:p>
      <w:pPr>
        <w:ind w:left="360"/>
      </w:pPr>
      <w:r>
        <w:rPr>
          <w:b/>
        </w:rPr>
        <w:t xml:space="preserve">Rationale: </w:t>
      </w:r>
      <w:r>
        <w:t>Per Mental Health Act detention criteria, detention requires a mental disorder plus risk to self or others. Diagnosis (A), risk to others (B) and past self-harm (C) are relevant; merely refusing a depot injection is not itself a criterion for detention.</w:t>
      </w:r>
    </w:p>
    <w:p/>
    <w:p>
      <w:r>
        <w:rPr>
          <w:b/>
        </w:rPr>
        <w:t xml:space="preserve">148. </w:t>
      </w:r>
      <w:r>
        <w:rPr>
          <w:b/>
        </w:rPr>
        <w:t>A 5-year-old girl is accompanied to the clinic by her mother. The clinical notes state that she has a mild intellectual disability. Which of the following IQ ranges is consistent with a diagnosis of a mild intellectual disability</w:t>
      </w:r>
    </w:p>
    <w:p>
      <w:pPr>
        <w:ind w:left="360"/>
      </w:pPr>
      <w:r>
        <w:t>A. 90-99</w:t>
      </w:r>
    </w:p>
    <w:p>
      <w:pPr>
        <w:ind w:left="360"/>
      </w:pPr>
      <w:r>
        <w:t>B. 70-89</w:t>
      </w:r>
    </w:p>
    <w:p>
      <w:pPr>
        <w:ind w:left="360"/>
      </w:pPr>
      <w:r>
        <w:rPr>
          <w:b/>
          <w:color w:val="C00000"/>
        </w:rPr>
        <w:t>C. 50-69</w:t>
      </w:r>
    </w:p>
    <w:p>
      <w:pPr>
        <w:ind w:left="360"/>
      </w:pPr>
      <w:r>
        <w:t>D. 35-49</w:t>
      </w:r>
    </w:p>
    <w:p>
      <w:pPr>
        <w:ind w:left="360"/>
      </w:pPr>
      <w:r>
        <w:rPr>
          <w:b/>
        </w:rPr>
        <w:t xml:space="preserve">Answer: </w:t>
      </w:r>
      <w:r>
        <w:rPr>
          <w:b/>
          <w:color w:val="C00000"/>
        </w:rPr>
        <w:t>C. 50-69</w:t>
      </w:r>
    </w:p>
    <w:p>
      <w:pPr>
        <w:ind w:left="360"/>
      </w:pPr>
      <w:r>
        <w:rPr>
          <w:b/>
        </w:rPr>
        <w:t xml:space="preserve">Rationale: </w:t>
      </w:r>
      <w:r>
        <w:t>Per ICD-10/DSM classification of intellectual disability (used in Kenyan mental health training), mild intellectual disability corresponds to an IQ range of approximately 50-69. Moderate is 35-49; borderline is 70-89.</w:t>
      </w:r>
    </w:p>
    <w:p/>
    <w:p>
      <w:r>
        <w:rPr>
          <w:b/>
        </w:rPr>
        <w:t xml:space="preserve">149. </w:t>
      </w:r>
      <w:r>
        <w:rPr>
          <w:b/>
        </w:rPr>
        <w:t>You are asked to assess a 19-year-old woman on a medical ward who has taken an overdose of paracetamol tablets. Which of the following is not an indicator of intent:-</w:t>
      </w:r>
    </w:p>
    <w:p>
      <w:pPr>
        <w:ind w:left="360"/>
      </w:pPr>
      <w:r>
        <w:t>A. Taking precautions against discovery</w:t>
      </w:r>
    </w:p>
    <w:p>
      <w:pPr>
        <w:ind w:left="360"/>
      </w:pPr>
      <w:r>
        <w:rPr>
          <w:b/>
          <w:color w:val="C00000"/>
        </w:rPr>
        <w:t>B. Notifying a potential helper</w:t>
      </w:r>
    </w:p>
    <w:p>
      <w:pPr>
        <w:ind w:left="360"/>
      </w:pPr>
      <w:r>
        <w:t>C. Drinking a volume of alcohol sufficient to impair judgement</w:t>
      </w:r>
    </w:p>
    <w:p>
      <w:pPr>
        <w:ind w:left="360"/>
      </w:pPr>
      <w:r>
        <w:t>D. Leaving a suicide note</w:t>
      </w:r>
    </w:p>
    <w:p>
      <w:pPr>
        <w:ind w:left="360"/>
      </w:pPr>
      <w:r>
        <w:rPr>
          <w:b/>
        </w:rPr>
        <w:t xml:space="preserve">Answer: </w:t>
      </w:r>
      <w:r>
        <w:rPr>
          <w:b/>
          <w:color w:val="C00000"/>
        </w:rPr>
        <w:t>B. Notifying a potential helper</w:t>
      </w:r>
    </w:p>
    <w:p>
      <w:pPr>
        <w:ind w:left="360"/>
      </w:pPr>
      <w:r>
        <w:rPr>
          <w:b/>
        </w:rPr>
        <w:t xml:space="preserve">Rationale: </w:t>
      </w:r>
      <w:r>
        <w:t>Per psychiatric assessment of suicidal intent, high intent is shown by precautions against discovery, disinhibiting alcohol use and leaving a suicide note. Notifying a potential helper indicates LOW intent (a wish to be found/rescued), so it is not an indicator of intent.</w:t>
      </w:r>
    </w:p>
    <w:p/>
    <w:p>
      <w:r>
        <w:rPr>
          <w:b/>
        </w:rPr>
        <w:t xml:space="preserve">150. </w:t>
      </w:r>
      <w:r>
        <w:rPr>
          <w:b/>
        </w:rPr>
        <w:t>A 25-year-old woman who is struggling in her job because of her drinking habits tells herself that the problem is her difficult boss. She denies that her drinking has increased in frequency and severity and also blames the commute to work for her problems. What type of defense mechanism:-</w:t>
      </w:r>
    </w:p>
    <w:p>
      <w:pPr>
        <w:ind w:left="360"/>
      </w:pPr>
      <w:r>
        <w:t>A. Splitting</w:t>
      </w:r>
    </w:p>
    <w:p>
      <w:pPr>
        <w:ind w:left="360"/>
      </w:pPr>
      <w:r>
        <w:t>B. Projection</w:t>
      </w:r>
    </w:p>
    <w:p>
      <w:pPr>
        <w:ind w:left="360"/>
      </w:pPr>
      <w:r>
        <w:rPr>
          <w:b/>
          <w:color w:val="C00000"/>
        </w:rPr>
        <w:t>C. Rationalisation</w:t>
      </w:r>
    </w:p>
    <w:p>
      <w:pPr>
        <w:ind w:left="360"/>
      </w:pPr>
      <w:r>
        <w:t>D. Regres sion</w:t>
      </w:r>
    </w:p>
    <w:p>
      <w:pPr>
        <w:ind w:left="360"/>
      </w:pPr>
      <w:r>
        <w:rPr>
          <w:b/>
        </w:rPr>
        <w:t xml:space="preserve">Answer: </w:t>
      </w:r>
      <w:r>
        <w:rPr>
          <w:b/>
          <w:color w:val="C00000"/>
        </w:rPr>
        <w:t>C. Rationalisation</w:t>
      </w:r>
    </w:p>
    <w:p>
      <w:pPr>
        <w:ind w:left="360"/>
      </w:pPr>
      <w:r>
        <w:rPr>
          <w:b/>
        </w:rPr>
        <w:t xml:space="preserve">Rationale: </w:t>
      </w:r>
      <w:r>
        <w:t>Per psychiatric nursing texts, rationalisation is offering false but plausible reasons (blaming the boss/commute) to justify behaviour and avoid the real issue (her drinking). Projection would attribute her own feelings to others without this self-justifying reasoning.</w:t>
      </w:r>
    </w:p>
    <w:p/>
    <w:p>
      <w:r>
        <w:rPr>
          <w:b/>
        </w:rPr>
        <w:t xml:space="preserve">151. </w:t>
      </w:r>
      <w:r>
        <w:rPr>
          <w:b/>
        </w:rPr>
        <w:t>A 23-year-old man is arrested for exposing his erect penis to two women in a public place. Although he has not done this before, he admits he has had urges to do so over the past few years, which he finds distressing. How best is this behaviour classified</w:t>
      </w:r>
    </w:p>
    <w:p>
      <w:pPr>
        <w:ind w:left="360"/>
      </w:pPr>
      <w:r>
        <w:t>A. Voyeurism</w:t>
      </w:r>
    </w:p>
    <w:p>
      <w:pPr>
        <w:ind w:left="360"/>
      </w:pPr>
      <w:r>
        <w:t>B. Sadomasochism</w:t>
      </w:r>
    </w:p>
    <w:p>
      <w:pPr>
        <w:ind w:left="360"/>
      </w:pPr>
      <w:r>
        <w:t>C. Frotteurism</w:t>
      </w:r>
    </w:p>
    <w:p>
      <w:pPr>
        <w:ind w:left="360"/>
      </w:pPr>
      <w:r>
        <w:rPr>
          <w:b/>
          <w:color w:val="C00000"/>
        </w:rPr>
        <w:t>D. Exhibitionism</w:t>
      </w:r>
    </w:p>
    <w:p>
      <w:pPr>
        <w:ind w:left="360"/>
      </w:pPr>
      <w:r>
        <w:rPr>
          <w:b/>
        </w:rPr>
        <w:t xml:space="preserve">Answer: </w:t>
      </w:r>
      <w:r>
        <w:rPr>
          <w:b/>
          <w:color w:val="C00000"/>
        </w:rPr>
        <w:t>D. Exhibitionism</w:t>
      </w:r>
    </w:p>
    <w:p>
      <w:pPr>
        <w:ind w:left="360"/>
      </w:pPr>
      <w:r>
        <w:rPr>
          <w:b/>
        </w:rPr>
        <w:t xml:space="preserve">Rationale: </w:t>
      </w:r>
      <w:r>
        <w:t>Per ICD/psychiatric classification, exposing one's genitals to unsuspecting strangers for sexual gratification is exhibitionism. Voyeurism is watching others, frotteurism is rubbing against non-consenting persons.</w:t>
      </w:r>
    </w:p>
    <w:p/>
    <w:p>
      <w:r>
        <w:rPr>
          <w:b/>
        </w:rPr>
        <w:t xml:space="preserve">152. </w:t>
      </w:r>
      <w:r>
        <w:rPr>
          <w:b/>
        </w:rPr>
        <w:t>35-year-old businessman enjoys dressing up in his wife’s clothes. He says he does so to experience what it feels like to be a woman and it does not cause him sexual arousal. He has no desire to be a woman. What is the correct term to describe his behaviour:-</w:t>
      </w:r>
    </w:p>
    <w:p>
      <w:pPr>
        <w:ind w:left="360"/>
      </w:pPr>
      <w:r>
        <w:t>A. Transsexualism</w:t>
      </w:r>
    </w:p>
    <w:p>
      <w:pPr>
        <w:ind w:left="360"/>
      </w:pPr>
      <w:r>
        <w:rPr>
          <w:b/>
          <w:color w:val="C00000"/>
        </w:rPr>
        <w:t>B. Dual-role transvestism</w:t>
      </w:r>
    </w:p>
    <w:p>
      <w:pPr>
        <w:ind w:left="360"/>
      </w:pPr>
      <w:r>
        <w:t>C. Fetishism</w:t>
      </w:r>
    </w:p>
    <w:p>
      <w:pPr>
        <w:ind w:left="360"/>
      </w:pPr>
      <w:r>
        <w:t>D. Fetishistic transvestism</w:t>
      </w:r>
    </w:p>
    <w:p>
      <w:pPr>
        <w:ind w:left="360"/>
      </w:pPr>
      <w:r>
        <w:rPr>
          <w:b/>
        </w:rPr>
        <w:t xml:space="preserve">Answer: </w:t>
      </w:r>
      <w:r>
        <w:rPr>
          <w:b/>
          <w:color w:val="C00000"/>
        </w:rPr>
        <w:t>B. Dual-role transvestism</w:t>
      </w:r>
    </w:p>
    <w:p>
      <w:pPr>
        <w:ind w:left="360"/>
      </w:pPr>
      <w:r>
        <w:rPr>
          <w:b/>
        </w:rPr>
        <w:t xml:space="preserve">Rationale: </w:t>
      </w:r>
      <w:r>
        <w:t>Per ICD classification, wearing clothes of the opposite sex to experience temporary membership of that sex WITHOUT sexual arousal and with no desire for permanent sex change is dual-role transvestism. Fetishistic transvestism involves sexual arousal; transsexualism involves a desire to change sex.</w:t>
      </w:r>
    </w:p>
    <w:p/>
    <w:p>
      <w:r>
        <w:rPr>
          <w:b/>
        </w:rPr>
        <w:t xml:space="preserve">153. </w:t>
      </w:r>
      <w:r>
        <w:rPr>
          <w:b/>
        </w:rPr>
        <w:t>A 35-year-old married man is referred to the emergency department for an assessment of his depressive illness. Which of the following would indicate that a hospital admission would be required:-</w:t>
      </w:r>
    </w:p>
    <w:p>
      <w:pPr>
        <w:ind w:left="360"/>
      </w:pPr>
      <w:r>
        <w:t>A. Insomnia</w:t>
      </w:r>
    </w:p>
    <w:p>
      <w:pPr>
        <w:ind w:left="360"/>
      </w:pPr>
      <w:r>
        <w:t>B. Anhedonia</w:t>
      </w:r>
    </w:p>
    <w:p>
      <w:pPr>
        <w:ind w:left="360"/>
      </w:pPr>
      <w:r>
        <w:t>C. Worthlessness</w:t>
      </w:r>
    </w:p>
    <w:p>
      <w:pPr>
        <w:ind w:left="360"/>
      </w:pPr>
      <w:r>
        <w:rPr>
          <w:b/>
          <w:color w:val="C00000"/>
        </w:rPr>
        <w:t>D. Distressing auditory hallucinations</w:t>
      </w:r>
    </w:p>
    <w:p>
      <w:pPr>
        <w:ind w:left="360"/>
      </w:pPr>
      <w:r>
        <w:rPr>
          <w:b/>
        </w:rPr>
        <w:t xml:space="preserve">Answer: </w:t>
      </w:r>
      <w:r>
        <w:rPr>
          <w:b/>
          <w:color w:val="C00000"/>
        </w:rPr>
        <w:t>D. Distressing auditory hallucinations</w:t>
      </w:r>
    </w:p>
    <w:p>
      <w:pPr>
        <w:ind w:left="360"/>
      </w:pPr>
      <w:r>
        <w:rPr>
          <w:b/>
        </w:rPr>
        <w:t xml:space="preserve">Rationale: </w:t>
      </w:r>
      <w:r>
        <w:t>Per Kenya Mental Health guidelines and Kaplan &amp; Sadock's psychiatry, insomnia, anhedonia and worthlessness are common depressive symptoms managed as outpatient; the presence of distressing auditory hallucinations indicates psychotic depression with risk to self/others, warranting inpatient admission.</w:t>
      </w:r>
    </w:p>
    <w:p/>
    <w:p>
      <w:r>
        <w:rPr>
          <w:b/>
        </w:rPr>
        <w:t xml:space="preserve">154. </w:t>
      </w:r>
      <w:r>
        <w:rPr>
          <w:b/>
        </w:rPr>
        <w:t>A 75-year-old man presents with prominent neurological signs such as apraxia, gait abnormalities and mild cognitive impairment. He is MOST likely to suffer from:-</w:t>
      </w:r>
    </w:p>
    <w:p>
      <w:pPr>
        <w:ind w:left="360"/>
      </w:pPr>
      <w:r>
        <w:t>A. Alzheimer’s Disease</w:t>
      </w:r>
    </w:p>
    <w:p>
      <w:pPr>
        <w:ind w:left="360"/>
      </w:pPr>
      <w:r>
        <w:t>B. Dementia</w:t>
      </w:r>
    </w:p>
    <w:p>
      <w:pPr>
        <w:ind w:left="360"/>
      </w:pPr>
      <w:r>
        <w:t>C. Delirium</w:t>
      </w:r>
    </w:p>
    <w:p>
      <w:pPr>
        <w:ind w:left="360"/>
      </w:pPr>
      <w:r>
        <w:rPr>
          <w:b/>
          <w:color w:val="C00000"/>
        </w:rPr>
        <w:t>D. Parkinsonism</w:t>
      </w:r>
    </w:p>
    <w:p>
      <w:pPr>
        <w:ind w:left="360"/>
      </w:pPr>
      <w:r>
        <w:rPr>
          <w:b/>
        </w:rPr>
        <w:t xml:space="preserve">Answer: </w:t>
      </w:r>
      <w:r>
        <w:rPr>
          <w:b/>
          <w:color w:val="C00000"/>
        </w:rPr>
        <w:t>D. Parkinsonism</w:t>
      </w:r>
    </w:p>
    <w:p>
      <w:pPr>
        <w:ind w:left="360"/>
      </w:pPr>
      <w:r>
        <w:rPr>
          <w:b/>
        </w:rPr>
        <w:t xml:space="preserve">Rationale: </w:t>
      </w:r>
      <w:r>
        <w:t>Per Brunner &amp; Suddarth's Medical-Surgical Nursing, the triad of apraxia, gait abnormalities and mild cognitive impairment in an elderly man points to a parkinsonian/subcortical process; Alzheimer's presents primarily with progressive memory loss and delirium is acute and fluctuating.</w:t>
      </w:r>
    </w:p>
    <w:p>
      <w:pPr>
        <w:ind w:left="360"/>
      </w:pPr>
      <w:r>
        <w:rPr>
          <w:i/>
          <w:color w:val="C00000"/>
        </w:rPr>
        <w:t>⚠ More than one defensible answer</w:t>
      </w:r>
    </w:p>
    <w:p/>
    <w:p>
      <w:r>
        <w:rPr>
          <w:b/>
        </w:rPr>
        <w:t xml:space="preserve">155. </w:t>
      </w:r>
      <w:r>
        <w:rPr>
          <w:b/>
        </w:rPr>
        <w:t>Which of the following represents a nursing intervention at the primary level of prevention</w:t>
      </w:r>
    </w:p>
    <w:p>
      <w:pPr>
        <w:ind w:left="360"/>
      </w:pPr>
      <w:r>
        <w:rPr>
          <w:b/>
          <w:color w:val="C00000"/>
        </w:rPr>
        <w:t>A. Teaching a class in parent effectiveness training</w:t>
      </w:r>
    </w:p>
    <w:p>
      <w:pPr>
        <w:ind w:left="360"/>
      </w:pPr>
      <w:r>
        <w:t>B. Leading a group of adolescents in drug rehabilitation</w:t>
      </w:r>
    </w:p>
    <w:p>
      <w:pPr>
        <w:ind w:left="360"/>
      </w:pPr>
      <w:r>
        <w:t>C. Referring a married couple for sex therapy</w:t>
      </w:r>
    </w:p>
    <w:p>
      <w:pPr>
        <w:ind w:left="360"/>
      </w:pPr>
      <w:r>
        <w:t>D. Leading a support group for battered women</w:t>
      </w:r>
    </w:p>
    <w:p>
      <w:pPr>
        <w:ind w:left="360"/>
      </w:pPr>
      <w:r>
        <w:rPr>
          <w:b/>
        </w:rPr>
        <w:t xml:space="preserve">Answer: </w:t>
      </w:r>
      <w:r>
        <w:rPr>
          <w:b/>
          <w:color w:val="C00000"/>
        </w:rPr>
        <w:t>A. Teaching a class in parent effectiveness training</w:t>
      </w:r>
    </w:p>
    <w:p>
      <w:pPr>
        <w:ind w:left="360"/>
      </w:pPr>
      <w:r>
        <w:rPr>
          <w:b/>
        </w:rPr>
        <w:t xml:space="preserve">Rationale: </w:t>
      </w:r>
      <w:r>
        <w:t>Per Kenya Community Health Nursing levels of prevention, primary prevention prevents disease before it occurs through health promotion/education; teaching parent effectiveness training is health promotion, whereas rehabilitation and support groups for existing problems are secondary/tertiary prevention.</w:t>
      </w:r>
    </w:p>
    <w:p/>
    <w:p>
      <w:r>
        <w:rPr>
          <w:b/>
        </w:rPr>
        <w:t xml:space="preserve">156. </w:t>
      </w:r>
      <w:r>
        <w:rPr>
          <w:b/>
        </w:rPr>
        <w:t>A major difference between normal and maladaptive grieving has been identified by which of the following:</w:t>
      </w:r>
    </w:p>
    <w:p>
      <w:pPr>
        <w:ind w:left="360"/>
      </w:pPr>
      <w:r>
        <w:t>A. There are no feelings of depression in normal grieving</w:t>
      </w:r>
    </w:p>
    <w:p>
      <w:pPr>
        <w:ind w:left="360"/>
      </w:pPr>
      <w:r>
        <w:rPr>
          <w:b/>
          <w:color w:val="C00000"/>
        </w:rPr>
        <w:t>B. There is no loss of self-esteem in normal grieving.</w:t>
      </w:r>
    </w:p>
    <w:p>
      <w:pPr>
        <w:ind w:left="360"/>
      </w:pPr>
      <w:r>
        <w:t>C. Normal grieving lasts no longer than 1 year</w:t>
      </w:r>
    </w:p>
    <w:p>
      <w:pPr>
        <w:ind w:left="360"/>
      </w:pPr>
      <w:r>
        <w:t>D. In normal grief, the person does not show anger toward the loss</w:t>
      </w:r>
    </w:p>
    <w:p>
      <w:pPr>
        <w:ind w:left="360"/>
      </w:pPr>
      <w:r>
        <w:rPr>
          <w:b/>
        </w:rPr>
        <w:t xml:space="preserve">Answer: </w:t>
      </w:r>
      <w:r>
        <w:rPr>
          <w:b/>
          <w:color w:val="C00000"/>
        </w:rPr>
        <w:t>B. There is no loss of self-esteem in normal grieving.</w:t>
      </w:r>
    </w:p>
    <w:p>
      <w:pPr>
        <w:ind w:left="360"/>
      </w:pPr>
      <w:r>
        <w:rPr>
          <w:b/>
        </w:rPr>
        <w:t xml:space="preserve">Rationale: </w:t>
      </w:r>
      <w:r>
        <w:t>Per Kozier &amp; Erb's Fundamentals of Nursing, a distinguishing feature of normal grief versus maladaptive grief/depression is preserved self-esteem; normal grieving includes depression, anger and can exceed one year, so those options are false.</w:t>
      </w:r>
    </w:p>
    <w:p/>
    <w:p>
      <w:r>
        <w:rPr>
          <w:b/>
        </w:rPr>
        <w:t xml:space="preserve">157. </w:t>
      </w:r>
      <w:r>
        <w:rPr>
          <w:b/>
        </w:rPr>
        <w:t>The most common comorbid condition in children with bipolar disorder is: -</w:t>
      </w:r>
    </w:p>
    <w:p>
      <w:pPr>
        <w:ind w:left="360"/>
      </w:pPr>
      <w:r>
        <w:t>A. Schizophrenia.</w:t>
      </w:r>
    </w:p>
    <w:p>
      <w:pPr>
        <w:ind w:left="360"/>
      </w:pPr>
      <w:r>
        <w:t>B. Substance disorders</w:t>
      </w:r>
    </w:p>
    <w:p>
      <w:pPr>
        <w:ind w:left="360"/>
      </w:pPr>
      <w:r>
        <w:t>C. Oppositional defiant disorder.</w:t>
      </w:r>
    </w:p>
    <w:p>
      <w:pPr>
        <w:ind w:left="360"/>
      </w:pPr>
      <w:r>
        <w:rPr>
          <w:b/>
          <w:color w:val="C00000"/>
        </w:rPr>
        <w:t>D. Attention deficit-hyperactivity disorder</w:t>
      </w:r>
    </w:p>
    <w:p>
      <w:pPr>
        <w:ind w:left="360"/>
      </w:pPr>
      <w:r>
        <w:rPr>
          <w:b/>
        </w:rPr>
        <w:t xml:space="preserve">Answer: </w:t>
      </w:r>
      <w:r>
        <w:rPr>
          <w:b/>
          <w:color w:val="C00000"/>
        </w:rPr>
        <w:t>D. Attention deficit-hyperactivity disorder</w:t>
      </w:r>
    </w:p>
    <w:p>
      <w:pPr>
        <w:ind w:left="360"/>
      </w:pPr>
      <w:r>
        <w:rPr>
          <w:b/>
        </w:rPr>
        <w:t xml:space="preserve">Rationale: </w:t>
      </w:r>
      <w:r>
        <w:t>Per standard psychiatric nursing texts (Kaplan &amp; Sadock), ADHD is the most common comorbid condition in children with bipolar disorder, with overlapping symptoms of distractibility and hyperactivity.</w:t>
      </w:r>
    </w:p>
    <w:p/>
    <w:p>
      <w:r>
        <w:rPr>
          <w:b/>
        </w:rPr>
        <w:t xml:space="preserve">158. </w:t>
      </w:r>
      <w:r>
        <w:rPr>
          <w:b/>
        </w:rPr>
        <w:t>Which of the following psychiatric disorders is MOST common among patients with bulimia nervosa:-</w:t>
      </w:r>
    </w:p>
    <w:p>
      <w:pPr>
        <w:ind w:left="360"/>
      </w:pPr>
      <w:r>
        <w:t>A. Alcohol use disorder</w:t>
      </w:r>
    </w:p>
    <w:p>
      <w:pPr>
        <w:ind w:left="360"/>
      </w:pPr>
      <w:r>
        <w:rPr>
          <w:b/>
          <w:color w:val="C00000"/>
        </w:rPr>
        <w:t>B. Major depressive disorder</w:t>
      </w:r>
    </w:p>
    <w:p>
      <w:pPr>
        <w:ind w:left="360"/>
      </w:pPr>
      <w:r>
        <w:t>C. Obsessive compulsive disorder</w:t>
      </w:r>
    </w:p>
    <w:p>
      <w:pPr>
        <w:ind w:left="360"/>
      </w:pPr>
      <w:r>
        <w:t>D. .Panic disorder</w:t>
      </w:r>
    </w:p>
    <w:p>
      <w:pPr>
        <w:ind w:left="360"/>
      </w:pPr>
      <w:r>
        <w:rPr>
          <w:b/>
        </w:rPr>
        <w:t xml:space="preserve">Answer: </w:t>
      </w:r>
      <w:r>
        <w:rPr>
          <w:b/>
          <w:color w:val="C00000"/>
        </w:rPr>
        <w:t>B. Major depressive disorder</w:t>
      </w:r>
    </w:p>
    <w:p>
      <w:pPr>
        <w:ind w:left="360"/>
      </w:pPr>
      <w:r>
        <w:rPr>
          <w:b/>
        </w:rPr>
        <w:t xml:space="preserve">Rationale: </w:t>
      </w:r>
      <w:r>
        <w:t>Per Kaplan &amp; Sadock's psychiatry, major depressive disorder is the most common comorbid psychiatric disorder among patients with bulimia nervosa.</w:t>
      </w:r>
    </w:p>
    <w:p/>
    <w:p>
      <w:r>
        <w:rPr>
          <w:b/>
        </w:rPr>
        <w:t xml:space="preserve">159. </w:t>
      </w:r>
      <w:r>
        <w:rPr>
          <w:b/>
        </w:rPr>
        <w:t>A nurse on the psychiatric unit has the understanding that which of the following would describe a client with “la belle indifference”:-</w:t>
      </w:r>
    </w:p>
    <w:p>
      <w:pPr>
        <w:ind w:left="360"/>
      </w:pPr>
      <w:r>
        <w:t>A. A client with somatization disorder who is demanding narcotics</w:t>
      </w:r>
    </w:p>
    <w:p>
      <w:pPr>
        <w:ind w:left="360"/>
      </w:pPr>
      <w:r>
        <w:t>B. A client with depersonalization disorder who believes he has died</w:t>
      </w:r>
    </w:p>
    <w:p>
      <w:pPr>
        <w:ind w:left="360"/>
      </w:pPr>
      <w:r>
        <w:t>C. A client with DID who is threatening suicide</w:t>
      </w:r>
    </w:p>
    <w:p>
      <w:pPr>
        <w:ind w:left="360"/>
      </w:pPr>
      <w:r>
        <w:rPr>
          <w:b/>
          <w:color w:val="C00000"/>
        </w:rPr>
        <w:t>D. A client with conversion disorder showing lack of concern for an altered body function</w:t>
      </w:r>
    </w:p>
    <w:p>
      <w:pPr>
        <w:ind w:left="360"/>
      </w:pPr>
      <w:r>
        <w:rPr>
          <w:b/>
        </w:rPr>
        <w:t xml:space="preserve">Answer: </w:t>
      </w:r>
      <w:r>
        <w:rPr>
          <w:b/>
          <w:color w:val="C00000"/>
        </w:rPr>
        <w:t>D. A client with conversion disorder showing lack of concern for an altered body function</w:t>
      </w:r>
    </w:p>
    <w:p>
      <w:pPr>
        <w:ind w:left="360"/>
      </w:pPr>
      <w:r>
        <w:rPr>
          <w:b/>
        </w:rPr>
        <w:t xml:space="preserve">Rationale: </w:t>
      </w:r>
      <w:r>
        <w:t>Per psychiatric nursing texts, 'la belle indifference' is the characteristic lack of concern about a serious loss of function seen in conversion disorder.</w:t>
      </w:r>
    </w:p>
    <w:p/>
    <w:p>
      <w:r>
        <w:rPr>
          <w:b/>
        </w:rPr>
        <w:t xml:space="preserve">160. </w:t>
      </w:r>
      <w:r>
        <w:rPr>
          <w:b/>
        </w:rPr>
        <w:t>All the following are parasomniac disorders EXCEPT</w:t>
      </w:r>
    </w:p>
    <w:p>
      <w:pPr>
        <w:ind w:left="360"/>
      </w:pPr>
      <w:r>
        <w:rPr>
          <w:b/>
          <w:color w:val="C00000"/>
        </w:rPr>
        <w:t>A. narcolepsy</w:t>
      </w:r>
    </w:p>
    <w:p>
      <w:pPr>
        <w:ind w:left="360"/>
      </w:pPr>
      <w:r>
        <w:t>B. sleepwalking</w:t>
      </w:r>
    </w:p>
    <w:p>
      <w:pPr>
        <w:ind w:left="360"/>
      </w:pPr>
      <w:r>
        <w:t>C. sleep terro</w:t>
      </w:r>
    </w:p>
    <w:p>
      <w:pPr>
        <w:ind w:left="360"/>
      </w:pPr>
      <w:r>
        <w:t>D. nightmares</w:t>
      </w:r>
    </w:p>
    <w:p>
      <w:pPr>
        <w:ind w:left="360"/>
      </w:pPr>
      <w:r>
        <w:rPr>
          <w:b/>
        </w:rPr>
        <w:t xml:space="preserve">Answer: </w:t>
      </w:r>
      <w:r>
        <w:rPr>
          <w:b/>
          <w:color w:val="C00000"/>
        </w:rPr>
        <w:t>A. narcolepsy</w:t>
      </w:r>
    </w:p>
    <w:p>
      <w:pPr>
        <w:ind w:left="360"/>
      </w:pPr>
      <w:r>
        <w:rPr>
          <w:b/>
        </w:rPr>
        <w:t xml:space="preserve">Rationale: </w:t>
      </w:r>
      <w:r>
        <w:t>Per sleep disorder classification (mental health), parasomnias include sleepwalking, sleep terrors, and nightmares. Narcolepsy is a dyssomnia (disorder of excessive sleepiness), not a parasomnia, so it is the EXCEPTION.</w:t>
      </w:r>
    </w:p>
    <w:p/>
    <w:p>
      <w:r>
        <w:rPr>
          <w:b/>
        </w:rPr>
        <w:t xml:space="preserve">161. </w:t>
      </w:r>
      <w:r>
        <w:rPr>
          <w:b/>
        </w:rPr>
        <w:t>Clinicians tools needed to recognize early symptoms of mental disorders are called "Mental Health Action Signs".All the following are true EXCEPT</w:t>
      </w:r>
    </w:p>
    <w:p>
      <w:pPr>
        <w:ind w:left="360"/>
      </w:pPr>
      <w:r>
        <w:t>A. involvement in many fights, wanting to badly hurt others</w:t>
      </w:r>
    </w:p>
    <w:p>
      <w:pPr>
        <w:ind w:left="360"/>
      </w:pPr>
      <w:r>
        <w:t>B. not eating, throwing up, or using laxatives to make yourself lose weigh</w:t>
      </w:r>
    </w:p>
    <w:p>
      <w:pPr>
        <w:ind w:left="360"/>
      </w:pPr>
      <w:r>
        <w:rPr>
          <w:b/>
          <w:color w:val="C00000"/>
        </w:rPr>
        <w:t>C. feeling very sad or withdrawn for more than 2 months</w:t>
      </w:r>
    </w:p>
    <w:p>
      <w:pPr>
        <w:ind w:left="360"/>
      </w:pPr>
      <w:r>
        <w:t>D. sudden overwhelming fear for no reason</w:t>
      </w:r>
    </w:p>
    <w:p>
      <w:pPr>
        <w:ind w:left="360"/>
      </w:pPr>
      <w:r>
        <w:rPr>
          <w:b/>
        </w:rPr>
        <w:t xml:space="preserve">Answer: </w:t>
      </w:r>
      <w:r>
        <w:rPr>
          <w:b/>
          <w:color w:val="C00000"/>
        </w:rPr>
        <w:t>C. feeling very sad or withdrawn for more than 2 months</w:t>
      </w:r>
    </w:p>
    <w:p>
      <w:pPr>
        <w:ind w:left="360"/>
      </w:pPr>
      <w:r>
        <w:rPr>
          <w:b/>
        </w:rPr>
        <w:t xml:space="preserve">Rationale: </w:t>
      </w:r>
      <w:r>
        <w:t>Per the Mental Health Action Signs framework, warning signs include severe aggression/wanting to badly hurt others, disordered eating with purging, and sudden overwhelming fear. The action sign for mood is feeling very sad or withdrawn for more than 2 WEEKS (not 2 months), so this altered option is the EXCEPTION/untrue statement.</w:t>
      </w:r>
    </w:p>
    <w:p/>
    <w:p>
      <w:r>
        <w:rPr>
          <w:b/>
        </w:rPr>
        <w:t xml:space="preserve">162. </w:t>
      </w:r>
      <w:r>
        <w:rPr>
          <w:b/>
        </w:rPr>
        <w:t>A parents came to your clinic complaining that their 5-year-old boy had attacks of frightening with imagination of a snake crawling over him and he is acting as trying to remove it. You assessed the child and find no acute physical illness and he is cooperative and quite intelligent.Of the following, the MOST appropriate explanation for the child behavior is</w:t>
      </w:r>
    </w:p>
    <w:p>
      <w:pPr>
        <w:ind w:left="360"/>
      </w:pPr>
      <w:r>
        <w:t>A. acute phobic hallucination</w:t>
      </w:r>
    </w:p>
    <w:p>
      <w:pPr>
        <w:ind w:left="360"/>
      </w:pPr>
      <w:r>
        <w:t>B. early sign of schizophrenia</w:t>
      </w:r>
    </w:p>
    <w:p>
      <w:pPr>
        <w:ind w:left="360"/>
      </w:pPr>
      <w:r>
        <w:t>C. delusional infestation</w:t>
      </w:r>
    </w:p>
    <w:p>
      <w:pPr>
        <w:ind w:left="360"/>
      </w:pPr>
      <w:r>
        <w:rPr>
          <w:b/>
          <w:color w:val="C00000"/>
        </w:rPr>
        <w:t>D. night terror E.bipolar disorder night terror E.bipolar disorder v</w:t>
      </w:r>
    </w:p>
    <w:p>
      <w:pPr>
        <w:ind w:left="360"/>
      </w:pPr>
      <w:r>
        <w:rPr>
          <w:b/>
        </w:rPr>
        <w:t xml:space="preserve">Answer: </w:t>
      </w:r>
      <w:r>
        <w:rPr>
          <w:b/>
          <w:color w:val="C00000"/>
        </w:rPr>
        <w:t>D. night terror E.bipolar disorder night terror E.bipolar disorder v</w:t>
      </w:r>
    </w:p>
    <w:p>
      <w:pPr>
        <w:ind w:left="360"/>
      </w:pPr>
      <w:r>
        <w:rPr>
          <w:b/>
        </w:rPr>
        <w:t xml:space="preserve">Rationale: </w:t>
      </w:r>
      <w:r>
        <w:t>A well, intelligent, cooperative 5-year-old with episodic frightening imagery and motor activity, no acute illness and no psychosis, fits a night terror/parasomnia rather than psychosis. Per Kaplan &amp; Sadock and standard paediatric psychiatry, phobic hallucination, schizophrenia and delusional infestation are inappropriate for a healthy pre-schooler; the option (though garbled) endorses night terror.</w:t>
      </w:r>
    </w:p>
    <w:p>
      <w:pPr>
        <w:ind w:left="360"/>
      </w:pPr>
      <w:r>
        <w:rPr>
          <w:i/>
          <w:color w:val="C00000"/>
        </w:rPr>
        <w:t>⚠ Question may be INCOMPLETE</w:t>
      </w:r>
    </w:p>
    <w:p/>
    <w:p>
      <w:r>
        <w:rPr>
          <w:b/>
        </w:rPr>
        <w:t xml:space="preserve">163. </w:t>
      </w:r>
      <w:r>
        <w:rPr>
          <w:b/>
        </w:rPr>
        <w:t>You are following a 6-year-old boy with autism, he is under structured psychosocial behavioral training program, there is frequent complains of aggression and self-injurious behavior.Of the following, the BEST medication to control his behavior is</w:t>
      </w:r>
    </w:p>
    <w:p>
      <w:pPr>
        <w:ind w:left="360"/>
      </w:pPr>
      <w:r>
        <w:t>A. methylphenidate</w:t>
      </w:r>
    </w:p>
    <w:p>
      <w:pPr>
        <w:ind w:left="360"/>
      </w:pPr>
      <w:r>
        <w:rPr>
          <w:b/>
          <w:color w:val="C00000"/>
        </w:rPr>
        <w:t>B. risperidone</w:t>
      </w:r>
    </w:p>
    <w:p>
      <w:pPr>
        <w:ind w:left="360"/>
      </w:pPr>
      <w:r>
        <w:t>C. escitalopram</w:t>
      </w:r>
    </w:p>
    <w:p>
      <w:pPr>
        <w:ind w:left="360"/>
      </w:pPr>
      <w:r>
        <w:t>D. amitriptyline</w:t>
      </w:r>
    </w:p>
    <w:p>
      <w:pPr>
        <w:ind w:left="360"/>
      </w:pPr>
      <w:r>
        <w:rPr>
          <w:b/>
        </w:rPr>
        <w:t xml:space="preserve">Answer: </w:t>
      </w:r>
      <w:r>
        <w:rPr>
          <w:b/>
          <w:color w:val="C00000"/>
        </w:rPr>
        <w:t>B. risperidone</w:t>
      </w:r>
    </w:p>
    <w:p>
      <w:pPr>
        <w:ind w:left="360"/>
      </w:pPr>
      <w:r>
        <w:rPr>
          <w:b/>
        </w:rPr>
        <w:t xml:space="preserve">Rationale: </w:t>
      </w:r>
      <w:r>
        <w:t>Risperidone is the FDA/WHO-approved atypical antipsychotic for irritability, aggression and self-injurious behaviour in autism (Kaplan &amp; Sadock; standard paediatric pharmacology). Methylphenidate treats ADHD, escitalopram is an SSRI, amitriptyline a tricyclic — none is first-line for autism-related aggression.</w:t>
      </w:r>
    </w:p>
    <w:p/>
    <w:p>
      <w:r>
        <w:rPr>
          <w:b/>
        </w:rPr>
        <w:t xml:space="preserve">164. </w:t>
      </w:r>
      <w:r>
        <w:rPr>
          <w:b/>
        </w:rPr>
        <w:t>Of the following, the MOST common presenting behavior in girls with attention-deficit/hyperactivity disorder (ADHD) is</w:t>
      </w:r>
    </w:p>
    <w:p>
      <w:pPr>
        <w:ind w:left="360"/>
      </w:pPr>
      <w:r>
        <w:rPr>
          <w:b/>
          <w:color w:val="C00000"/>
        </w:rPr>
        <w:t>A. inattentive</w:t>
      </w:r>
    </w:p>
    <w:p>
      <w:pPr>
        <w:ind w:left="360"/>
      </w:pPr>
      <w:r>
        <w:t>B. hyperactive</w:t>
      </w:r>
    </w:p>
    <w:p>
      <w:pPr>
        <w:ind w:left="360"/>
      </w:pPr>
      <w:r>
        <w:t>C. impulsive</w:t>
      </w:r>
    </w:p>
    <w:p>
      <w:pPr>
        <w:ind w:left="360"/>
      </w:pPr>
      <w:r>
        <w:t>D. disruptive</w:t>
      </w:r>
    </w:p>
    <w:p>
      <w:pPr>
        <w:ind w:left="360"/>
      </w:pPr>
      <w:r>
        <w:rPr>
          <w:b/>
        </w:rPr>
        <w:t xml:space="preserve">Answer: </w:t>
      </w:r>
      <w:r>
        <w:rPr>
          <w:b/>
          <w:color w:val="C00000"/>
        </w:rPr>
        <w:t>A. inattentive</w:t>
      </w:r>
    </w:p>
    <w:p>
      <w:pPr>
        <w:ind w:left="360"/>
      </w:pPr>
      <w:r>
        <w:rPr>
          <w:b/>
        </w:rPr>
        <w:t xml:space="preserve">Rationale: </w:t>
      </w:r>
      <w:r>
        <w:t>Girls with ADHD most commonly present with the predominantly inattentive type (daydreaming, poor focus) rather than overt hyperactivity/impulsivity, which is why they are under-diagnosed (Kaplan &amp; Sadock; DSM-5).</w:t>
      </w:r>
    </w:p>
    <w:p/>
    <w:p>
      <w:r>
        <w:rPr>
          <w:b/>
        </w:rPr>
        <w:t xml:space="preserve">165. </w:t>
      </w:r>
      <w:r>
        <w:rPr>
          <w:b/>
        </w:rPr>
        <w:t>In assessing the seriousness of adolescent drug abuse score, which of the following take +2 in the score?</w:t>
      </w:r>
    </w:p>
    <w:p>
      <w:pPr>
        <w:ind w:left="360"/>
      </w:pPr>
      <w:r>
        <w:t>A. female sex</w:t>
      </w:r>
    </w:p>
    <w:p>
      <w:pPr>
        <w:ind w:left="360"/>
      </w:pPr>
      <w:r>
        <w:t>B. age&gt;15 years</w:t>
      </w:r>
    </w:p>
    <w:p>
      <w:pPr>
        <w:ind w:left="360"/>
      </w:pPr>
      <w:r>
        <w:t>C. positive family history of drug abuse</w:t>
      </w:r>
    </w:p>
    <w:p>
      <w:pPr>
        <w:ind w:left="360"/>
      </w:pPr>
      <w:r>
        <w:rPr>
          <w:b/>
          <w:color w:val="C00000"/>
        </w:rPr>
        <w:t>D. use before driving</w:t>
      </w:r>
    </w:p>
    <w:p>
      <w:pPr>
        <w:ind w:left="360"/>
      </w:pPr>
      <w:r>
        <w:rPr>
          <w:b/>
        </w:rPr>
        <w:t xml:space="preserve">Answer: </w:t>
      </w:r>
      <w:r>
        <w:rPr>
          <w:b/>
          <w:color w:val="C00000"/>
        </w:rPr>
        <w:t>D. use before driving</w:t>
      </w:r>
    </w:p>
    <w:p>
      <w:pPr>
        <w:ind w:left="360"/>
      </w:pPr>
      <w:r>
        <w:rPr>
          <w:b/>
        </w:rPr>
        <w:t xml:space="preserve">Rationale: </w:t>
      </w:r>
      <w:r>
        <w:t>In adolescent drug-abuse severity scoring, using a substance before driving is a high-risk behaviour scoring +2 because of the immediate danger to self and others (adolescent medicine screening tools). Sex, age and family history are lower-weighted risk items.</w:t>
      </w:r>
    </w:p>
    <w:p>
      <w:pPr>
        <w:ind w:left="360"/>
      </w:pPr>
      <w:r>
        <w:rPr>
          <w:i/>
          <w:color w:val="C00000"/>
        </w:rPr>
        <w:t>⚠ More than one defensible answer</w:t>
      </w:r>
    </w:p>
    <w:p/>
    <w:p>
      <w:r>
        <w:rPr>
          <w:b/>
        </w:rPr>
        <w:t xml:space="preserve">166. </w:t>
      </w:r>
      <w:r>
        <w:rPr>
          <w:b/>
        </w:rPr>
        <w:t>Whether a nurse’s plan of care for a community is acceptable is probably determined by which aspect of the plan?</w:t>
      </w:r>
    </w:p>
    <w:p>
      <w:pPr>
        <w:ind w:left="360"/>
      </w:pPr>
      <w:r>
        <w:rPr>
          <w:b/>
          <w:color w:val="C00000"/>
        </w:rPr>
        <w:t>A. It was created in coordination with community members.</w:t>
      </w:r>
    </w:p>
    <w:p>
      <w:pPr>
        <w:ind w:left="360"/>
      </w:pPr>
      <w:r>
        <w:t>B. It was financially feasible.</w:t>
      </w:r>
    </w:p>
    <w:p>
      <w:pPr>
        <w:ind w:left="360"/>
      </w:pPr>
      <w:r>
        <w:t>C. It was politically correct and feasible.</w:t>
      </w:r>
    </w:p>
    <w:p>
      <w:pPr>
        <w:ind w:left="360"/>
      </w:pPr>
      <w:r>
        <w:t>D. It was something in which the nurse really believes</w:t>
      </w:r>
    </w:p>
    <w:p>
      <w:pPr>
        <w:ind w:left="360"/>
      </w:pPr>
      <w:r>
        <w:rPr>
          <w:b/>
        </w:rPr>
        <w:t xml:space="preserve">Answer: </w:t>
      </w:r>
      <w:r>
        <w:rPr>
          <w:b/>
          <w:color w:val="C00000"/>
        </w:rPr>
        <w:t>A. It was created in coordination with community members.</w:t>
      </w:r>
    </w:p>
    <w:p>
      <w:pPr>
        <w:ind w:left="360"/>
      </w:pPr>
      <w:r>
        <w:rPr>
          <w:b/>
        </w:rPr>
        <w:t xml:space="preserve">Rationale: </w:t>
      </w:r>
      <w:r>
        <w:t>Per Kenya Community Health Strategy and community health nursing principles, a plan of care is acceptable when developed in partnership with the community (community participation), ensuring ownership and sustainability.</w:t>
      </w:r>
    </w:p>
    <w:p/>
    <w:p>
      <w:r>
        <w:rPr>
          <w:b/>
        </w:rPr>
        <w:t xml:space="preserve">167. </w:t>
      </w:r>
      <w:r>
        <w:rPr>
          <w:b/>
        </w:rPr>
        <w:t>Lewin’s change theory is being applied as the community is addressing improvements in public safety. Which of the following would be one of the first steps in creating change?</w:t>
      </w:r>
    </w:p>
    <w:p>
      <w:pPr>
        <w:ind w:left="360"/>
      </w:pPr>
      <w:r>
        <w:t>A. Determining whether anyone else agrees.</w:t>
      </w:r>
    </w:p>
    <w:p>
      <w:pPr>
        <w:ind w:left="360"/>
      </w:pPr>
      <w:r>
        <w:t>B. Having a careful plan as to what change is desirable</w:t>
      </w:r>
    </w:p>
    <w:p>
      <w:pPr>
        <w:ind w:left="360"/>
      </w:pPr>
      <w:r>
        <w:rPr>
          <w:b/>
          <w:color w:val="C00000"/>
        </w:rPr>
        <w:t>C. Making community members aware of the need for changed.</w:t>
      </w:r>
    </w:p>
    <w:p>
      <w:pPr>
        <w:ind w:left="360"/>
      </w:pPr>
      <w:r>
        <w:t>D. Assessing community needs to determine whether change is possible</w:t>
      </w:r>
    </w:p>
    <w:p>
      <w:pPr>
        <w:ind w:left="360"/>
      </w:pPr>
      <w:r>
        <w:rPr>
          <w:b/>
        </w:rPr>
        <w:t xml:space="preserve">Answer: </w:t>
      </w:r>
      <w:r>
        <w:rPr>
          <w:b/>
          <w:color w:val="C00000"/>
        </w:rPr>
        <w:t>C. Making community members aware of the need for changed.</w:t>
      </w:r>
    </w:p>
    <w:p>
      <w:pPr>
        <w:ind w:left="360"/>
      </w:pPr>
      <w:r>
        <w:rPr>
          <w:b/>
        </w:rPr>
        <w:t xml:space="preserve">Rationale: </w:t>
      </w:r>
      <w:r>
        <w:t>Per Lewin's change theory as applied in community health nursing, the first stage is 'unfreezing' — creating awareness of the need for change; assessment and planning follow once the need is recognised.</w:t>
      </w:r>
    </w:p>
    <w:p>
      <w:pPr>
        <w:ind w:left="360"/>
      </w:pPr>
      <w:r>
        <w:rPr>
          <w:i/>
          <w:color w:val="C00000"/>
        </w:rPr>
        <w:t>⚠ More than one defensible answer</w:t>
      </w:r>
    </w:p>
    <w:p/>
    <w:p>
      <w:r>
        <w:rPr>
          <w:b/>
        </w:rPr>
        <w:t xml:space="preserve">168. </w:t>
      </w:r>
      <w:r>
        <w:rPr>
          <w:b/>
        </w:rPr>
        <w:t>Which of the following is the most effective way of prioritizing nursing diagnoses?</w:t>
      </w:r>
    </w:p>
    <w:p>
      <w:pPr>
        <w:ind w:left="360"/>
      </w:pPr>
      <w:r>
        <w:t>A. Ensuring that the diagnoses are reimbursable by third-party payers</w:t>
      </w:r>
    </w:p>
    <w:p>
      <w:pPr>
        <w:ind w:left="360"/>
      </w:pPr>
      <w:r>
        <w:rPr>
          <w:b/>
          <w:color w:val="C00000"/>
        </w:rPr>
        <w:t>B. Determining the degree of community concern about the problem</w:t>
      </w:r>
    </w:p>
    <w:p>
      <w:pPr>
        <w:ind w:left="360"/>
      </w:pPr>
      <w:r>
        <w:t>C. Comparing the diagnoses with the agency’s mission statement</w:t>
      </w:r>
    </w:p>
    <w:p>
      <w:pPr>
        <w:ind w:left="360"/>
      </w:pPr>
      <w:r>
        <w:t>D. Discussing conclusions with another community health nurse</w:t>
      </w:r>
    </w:p>
    <w:p>
      <w:pPr>
        <w:ind w:left="360"/>
      </w:pPr>
      <w:r>
        <w:rPr>
          <w:b/>
        </w:rPr>
        <w:t xml:space="preserve">Answer: </w:t>
      </w:r>
      <w:r>
        <w:rPr>
          <w:b/>
          <w:color w:val="C00000"/>
        </w:rPr>
        <w:t>B. Determining the degree of community concern about the problem</w:t>
      </w:r>
    </w:p>
    <w:p>
      <w:pPr>
        <w:ind w:left="360"/>
      </w:pPr>
      <w:r>
        <w:rPr>
          <w:b/>
        </w:rPr>
        <w:t xml:space="preserve">Rationale: </w:t>
      </w:r>
      <w:r>
        <w:t>Per community health nursing practice, prioritising nursing diagnoses is most effectively done by gauging the community's own perception/concern about the problem, which drives participation and effective intervention.</w:t>
      </w:r>
    </w:p>
    <w:p/>
    <w:p>
      <w:r>
        <w:rPr>
          <w:b/>
        </w:rPr>
        <w:t xml:space="preserve">169. </w:t>
      </w:r>
      <w:r>
        <w:rPr>
          <w:b/>
        </w:rPr>
        <w:t>The nurse is planning to present an educational program. Which of the following is important for the nurse to remember?</w:t>
      </w:r>
    </w:p>
    <w:p>
      <w:pPr>
        <w:ind w:left="360"/>
      </w:pPr>
      <w:r>
        <w:t>A. Having many handouts so that the audience can remember what was said</w:t>
      </w:r>
    </w:p>
    <w:p>
      <w:pPr>
        <w:ind w:left="360"/>
      </w:pPr>
      <w:r>
        <w:t>B. Ordering a microphone so that everyone in the room can hear easily</w:t>
      </w:r>
    </w:p>
    <w:p>
      <w:pPr>
        <w:ind w:left="360"/>
      </w:pPr>
      <w:r>
        <w:t>C. Using pictures and posters of professionals demonstrating the needed behaviors</w:t>
      </w:r>
    </w:p>
    <w:p>
      <w:pPr>
        <w:ind w:left="360"/>
      </w:pPr>
      <w:r>
        <w:rPr>
          <w:b/>
          <w:color w:val="C00000"/>
        </w:rPr>
        <w:t>D. Using many different methods of presentation with multimedia art</w:t>
      </w:r>
    </w:p>
    <w:p>
      <w:pPr>
        <w:ind w:left="360"/>
      </w:pPr>
      <w:r>
        <w:rPr>
          <w:b/>
        </w:rPr>
        <w:t xml:space="preserve">Answer: </w:t>
      </w:r>
      <w:r>
        <w:rPr>
          <w:b/>
          <w:color w:val="C00000"/>
        </w:rPr>
        <w:t>D. Using many different methods of presentation with multimedia art</w:t>
      </w:r>
    </w:p>
    <w:p>
      <w:pPr>
        <w:ind w:left="360"/>
      </w:pPr>
      <w:r>
        <w:rPr>
          <w:b/>
        </w:rPr>
        <w:t xml:space="preserve">Rationale: </w:t>
      </w:r>
      <w:r>
        <w:t>Per health education principles (Kenya community health), using varied multimedia teaching methods accommodates different learning styles and improves retention, making it the key consideration when planning an educational program.</w:t>
      </w:r>
    </w:p>
    <w:p>
      <w:pPr>
        <w:ind w:left="360"/>
      </w:pPr>
      <w:r>
        <w:rPr>
          <w:i/>
          <w:color w:val="C00000"/>
        </w:rPr>
        <w:t>⚠ More than one defensible answer</w:t>
      </w:r>
    </w:p>
    <w:p/>
    <w:p>
      <w:r>
        <w:rPr>
          <w:b/>
        </w:rPr>
        <w:t xml:space="preserve">170. </w:t>
      </w:r>
      <w:r>
        <w:rPr>
          <w:b/>
        </w:rPr>
        <w:t>Which one of the following is not included in the Elements of Primary Health Care?</w:t>
      </w:r>
    </w:p>
    <w:p>
      <w:pPr>
        <w:ind w:left="360"/>
      </w:pPr>
      <w:r>
        <w:t>A. Immunization services</w:t>
      </w:r>
    </w:p>
    <w:p>
      <w:pPr>
        <w:ind w:left="360"/>
      </w:pPr>
      <w:r>
        <w:t>B. Family planning services</w:t>
      </w:r>
    </w:p>
    <w:p>
      <w:pPr>
        <w:ind w:left="360"/>
      </w:pPr>
      <w:r>
        <w:rPr>
          <w:b/>
          <w:color w:val="C00000"/>
        </w:rPr>
        <w:t>C. Specialized services</w:t>
      </w:r>
    </w:p>
    <w:p>
      <w:pPr>
        <w:ind w:left="360"/>
      </w:pPr>
      <w:r>
        <w:t>D. Provision of essential drugs</w:t>
      </w:r>
    </w:p>
    <w:p>
      <w:pPr>
        <w:ind w:left="360"/>
      </w:pPr>
      <w:r>
        <w:rPr>
          <w:b/>
        </w:rPr>
        <w:t xml:space="preserve">Answer: </w:t>
      </w:r>
      <w:r>
        <w:rPr>
          <w:b/>
          <w:color w:val="C00000"/>
        </w:rPr>
        <w:t>C. Specialized services</w:t>
      </w:r>
    </w:p>
    <w:p>
      <w:pPr>
        <w:ind w:left="360"/>
      </w:pPr>
      <w:r>
        <w:rPr>
          <w:b/>
        </w:rPr>
        <w:t xml:space="preserve">Rationale: </w:t>
      </w:r>
      <w:r>
        <w:t>Per WHO/Alma-Ata Primary Health Care elements as adopted in Kenya, immunization, family planning (MCH) and provision of essential drugs are core PHC elements; specialized (curative/referral) services are NOT part of the basic elements of PHC.</w:t>
      </w:r>
    </w:p>
    <w:p/>
    <w:p>
      <w:r>
        <w:rPr>
          <w:b/>
        </w:rPr>
        <w:t xml:space="preserve">171. </w:t>
      </w:r>
      <w:r>
        <w:rPr>
          <w:b/>
        </w:rPr>
        <w:t>Which of the following are not necessary for a proper medical record?</w:t>
      </w:r>
    </w:p>
    <w:p>
      <w:pPr>
        <w:ind w:left="360"/>
      </w:pPr>
      <w:r>
        <w:t>A. Timely and legible entries</w:t>
      </w:r>
    </w:p>
    <w:p>
      <w:pPr>
        <w:ind w:left="360"/>
      </w:pPr>
      <w:r>
        <w:t>B. Accurate and complete entries</w:t>
      </w:r>
    </w:p>
    <w:p>
      <w:pPr>
        <w:ind w:left="360"/>
      </w:pPr>
      <w:r>
        <w:rPr>
          <w:b/>
          <w:color w:val="C00000"/>
        </w:rPr>
        <w:t>C. Corrections made by blacking out error</w:t>
      </w:r>
    </w:p>
    <w:p>
      <w:pPr>
        <w:ind w:left="360"/>
      </w:pPr>
      <w:r>
        <w:t>D. A logical progression of entries with reference to concurrent records and former entries</w:t>
      </w:r>
    </w:p>
    <w:p>
      <w:pPr>
        <w:ind w:left="360"/>
      </w:pPr>
      <w:r>
        <w:rPr>
          <w:b/>
        </w:rPr>
        <w:t xml:space="preserve">Answer: </w:t>
      </w:r>
      <w:r>
        <w:rPr>
          <w:b/>
          <w:color w:val="C00000"/>
        </w:rPr>
        <w:t>C. Corrections made by blacking out error</w:t>
      </w:r>
    </w:p>
    <w:p>
      <w:pPr>
        <w:ind w:left="360"/>
      </w:pPr>
      <w:r>
        <w:rPr>
          <w:b/>
        </w:rPr>
        <w:t xml:space="preserve">Rationale: </w:t>
      </w:r>
      <w:r>
        <w:t>Per Kenya nursing documentation standards and legal record-keeping, corrections must be made by a single line through the error, dated and initialled — never by blacking out/obliterating, which is unacceptable in a proper medical record.</w:t>
      </w:r>
    </w:p>
    <w:p/>
    <w:p>
      <w:r>
        <w:rPr>
          <w:b/>
        </w:rPr>
        <w:t xml:space="preserve">172. </w:t>
      </w:r>
      <w:r>
        <w:rPr>
          <w:b/>
        </w:rPr>
        <w:t>Evaluation leads to all except</w:t>
      </w:r>
    </w:p>
    <w:p>
      <w:pPr>
        <w:ind w:left="360"/>
      </w:pPr>
      <w:r>
        <w:rPr>
          <w:b/>
          <w:color w:val="C00000"/>
        </w:rPr>
        <w:t>A. conflict</w:t>
      </w:r>
    </w:p>
    <w:p>
      <w:pPr>
        <w:ind w:left="360"/>
      </w:pPr>
      <w:r>
        <w:t>B. co-operation</w:t>
      </w:r>
    </w:p>
    <w:p>
      <w:pPr>
        <w:ind w:left="360"/>
      </w:pPr>
      <w:r>
        <w:t>C. .feedback</w:t>
      </w:r>
    </w:p>
    <w:p>
      <w:pPr>
        <w:ind w:left="360"/>
      </w:pPr>
      <w:r>
        <w:t>D. critical thinking</w:t>
      </w:r>
    </w:p>
    <w:p>
      <w:pPr>
        <w:ind w:left="360"/>
      </w:pPr>
      <w:r>
        <w:rPr>
          <w:b/>
        </w:rPr>
        <w:t xml:space="preserve">Answer: </w:t>
      </w:r>
      <w:r>
        <w:rPr>
          <w:b/>
          <w:color w:val="C00000"/>
        </w:rPr>
        <w:t>A. conflict</w:t>
      </w:r>
    </w:p>
    <w:p>
      <w:pPr>
        <w:ind w:left="360"/>
      </w:pPr>
      <w:r>
        <w:rPr>
          <w:b/>
        </w:rPr>
        <w:t xml:space="preserve">Rationale: </w:t>
      </w:r>
      <w:r>
        <w:t>Evaluation promotes feedback, co-operation and critical thinking as constructive outcomes (nursing education/management principles; Kozier &amp; Erb). Conflict is not a legitimate aim/outcome of evaluation, making it the EXCEPT.</w:t>
      </w:r>
    </w:p>
    <w:p/>
    <w:p>
      <w:r>
        <w:rPr>
          <w:b/>
        </w:rPr>
        <w:t xml:space="preserve">173. </w:t>
      </w:r>
      <w:r>
        <w:rPr>
          <w:b/>
        </w:rPr>
        <w:t>The 'nuclear family' means:</w:t>
      </w:r>
    </w:p>
    <w:p>
      <w:pPr>
        <w:ind w:left="360"/>
      </w:pPr>
      <w:r>
        <w:t>A. a group of people sharing living accommodation and meals</w:t>
      </w:r>
    </w:p>
    <w:p>
      <w:pPr>
        <w:ind w:left="360"/>
      </w:pPr>
      <w:r>
        <w:t>B. a network of relatives extended within or between generations</w:t>
      </w:r>
    </w:p>
    <w:p>
      <w:pPr>
        <w:ind w:left="360"/>
      </w:pPr>
      <w:r>
        <w:t>C. the new family created when an adult leaves home and gets married</w:t>
      </w:r>
    </w:p>
    <w:p>
      <w:pPr>
        <w:ind w:left="360"/>
      </w:pPr>
      <w:r>
        <w:rPr>
          <w:b/>
          <w:color w:val="C00000"/>
        </w:rPr>
        <w:t>D. a two generation unit of parents and their children</w:t>
      </w:r>
    </w:p>
    <w:p>
      <w:pPr>
        <w:ind w:left="360"/>
      </w:pPr>
      <w:r>
        <w:rPr>
          <w:b/>
        </w:rPr>
        <w:t xml:space="preserve">Answer: </w:t>
      </w:r>
      <w:r>
        <w:rPr>
          <w:b/>
          <w:color w:val="C00000"/>
        </w:rPr>
        <w:t>D. a two generation unit of parents and their children</w:t>
      </w:r>
    </w:p>
    <w:p>
      <w:pPr>
        <w:ind w:left="360"/>
      </w:pPr>
      <w:r>
        <w:rPr>
          <w:b/>
        </w:rPr>
        <w:t xml:space="preserve">Rationale: </w:t>
      </w:r>
      <w:r>
        <w:t>Per sociology/community health texts, a nuclear family is a two-generation unit consisting of parents and their children, as distinct from the extended family (network of relatives across generations).</w:t>
      </w:r>
    </w:p>
    <w:p/>
    <w:p>
      <w:r>
        <w:rPr>
          <w:b/>
        </w:rPr>
        <w:t xml:space="preserve">174. </w:t>
      </w:r>
      <w:r>
        <w:rPr>
          <w:b/>
        </w:rPr>
        <w:t>The term “tabula rasa” highlights the importance of in shaping behaviour.</w:t>
      </w:r>
    </w:p>
    <w:p>
      <w:pPr>
        <w:ind w:left="360"/>
      </w:pPr>
      <w:r>
        <w:t>A. genes</w:t>
      </w:r>
    </w:p>
    <w:p>
      <w:pPr>
        <w:ind w:left="360"/>
      </w:pPr>
      <w:r>
        <w:rPr>
          <w:b/>
          <w:color w:val="C00000"/>
        </w:rPr>
        <w:t>B. experience</w:t>
      </w:r>
    </w:p>
    <w:p>
      <w:pPr>
        <w:ind w:left="360"/>
      </w:pPr>
      <w:r>
        <w:t>C. nature</w:t>
      </w:r>
    </w:p>
    <w:p>
      <w:pPr>
        <w:ind w:left="360"/>
      </w:pPr>
      <w:r>
        <w:t>D. predestination</w:t>
      </w:r>
    </w:p>
    <w:p>
      <w:pPr>
        <w:ind w:left="360"/>
      </w:pPr>
      <w:r>
        <w:rPr>
          <w:b/>
        </w:rPr>
        <w:t xml:space="preserve">Answer: </w:t>
      </w:r>
      <w:r>
        <w:rPr>
          <w:b/>
          <w:color w:val="C00000"/>
        </w:rPr>
        <w:t>B. experience</w:t>
      </w:r>
    </w:p>
    <w:p>
      <w:pPr>
        <w:ind w:left="360"/>
      </w:pPr>
      <w:r>
        <w:rPr>
          <w:b/>
        </w:rPr>
        <w:t xml:space="preserve">Rationale: </w:t>
      </w:r>
      <w:r>
        <w:t>Per behavioural science, Locke's 'tabula rasa' (blank slate) doctrine holds that the mind at birth is empty and behaviour is shaped by experience/environment, emphasising nurture over genes and predestination.</w:t>
      </w:r>
    </w:p>
    <w:p/>
    <w:p>
      <w:r>
        <w:rPr>
          <w:b/>
        </w:rPr>
        <w:t xml:space="preserve">175. </w:t>
      </w:r>
      <w:r>
        <w:rPr>
          <w:b/>
        </w:rPr>
        <w:t>Which of the following is not a defence mechanism?</w:t>
      </w:r>
    </w:p>
    <w:p>
      <w:pPr>
        <w:ind w:left="360"/>
      </w:pPr>
      <w:r>
        <w:t>A. projection</w:t>
      </w:r>
    </w:p>
    <w:p>
      <w:pPr>
        <w:ind w:left="360"/>
      </w:pPr>
      <w:r>
        <w:t>B. b regression</w:t>
      </w:r>
    </w:p>
    <w:p>
      <w:pPr>
        <w:ind w:left="360"/>
      </w:pPr>
      <w:r>
        <w:rPr>
          <w:b/>
          <w:color w:val="C00000"/>
        </w:rPr>
        <w:t>C. ingratiation</w:t>
      </w:r>
    </w:p>
    <w:p>
      <w:pPr>
        <w:ind w:left="360"/>
      </w:pPr>
      <w:r>
        <w:t>D. sublimation</w:t>
      </w:r>
    </w:p>
    <w:p>
      <w:pPr>
        <w:ind w:left="360"/>
      </w:pPr>
      <w:r>
        <w:rPr>
          <w:b/>
        </w:rPr>
        <w:t xml:space="preserve">Answer: </w:t>
      </w:r>
      <w:r>
        <w:rPr>
          <w:b/>
          <w:color w:val="C00000"/>
        </w:rPr>
        <w:t>C. ingratiation</w:t>
      </w:r>
    </w:p>
    <w:p>
      <w:pPr>
        <w:ind w:left="360"/>
      </w:pPr>
      <w:r>
        <w:rPr>
          <w:b/>
        </w:rPr>
        <w:t xml:space="preserve">Rationale: </w:t>
      </w:r>
      <w:r>
        <w:t>Per psychiatric/behavioural science, projection, regression and sublimation are recognised ego defence mechanisms; ingratiation is a social-influence tactic, not a defence mechanism.</w:t>
      </w:r>
    </w:p>
    <w:p/>
    <w:p>
      <w:r>
        <w:rPr>
          <w:b/>
        </w:rPr>
        <w:t xml:space="preserve">176. </w:t>
      </w:r>
      <w:r>
        <w:rPr>
          <w:b/>
        </w:rPr>
        <w:t>Students are passive in</w:t>
      </w:r>
    </w:p>
    <w:p>
      <w:pPr>
        <w:ind w:left="360"/>
      </w:pPr>
      <w:r>
        <w:t>A. Project method</w:t>
      </w:r>
    </w:p>
    <w:p>
      <w:pPr>
        <w:ind w:left="360"/>
      </w:pPr>
      <w:r>
        <w:t>B. Discovery method</w:t>
      </w:r>
    </w:p>
    <w:p>
      <w:pPr>
        <w:ind w:left="360"/>
      </w:pPr>
      <w:r>
        <w:rPr>
          <w:b/>
          <w:color w:val="C00000"/>
        </w:rPr>
        <w:t>C. Lecture method</w:t>
      </w:r>
    </w:p>
    <w:p>
      <w:pPr>
        <w:ind w:left="360"/>
      </w:pPr>
      <w:r>
        <w:t>D. Inquiry method</w:t>
      </w:r>
    </w:p>
    <w:p>
      <w:pPr>
        <w:ind w:left="360"/>
      </w:pPr>
      <w:r>
        <w:rPr>
          <w:b/>
        </w:rPr>
        <w:t xml:space="preserve">Answer: </w:t>
      </w:r>
      <w:r>
        <w:rPr>
          <w:b/>
          <w:color w:val="C00000"/>
        </w:rPr>
        <w:t>C. Lecture method</w:t>
      </w:r>
    </w:p>
    <w:p>
      <w:pPr>
        <w:ind w:left="360"/>
      </w:pPr>
      <w:r>
        <w:rPr>
          <w:b/>
        </w:rPr>
        <w:t xml:space="preserve">Rationale: </w:t>
      </w:r>
      <w:r>
        <w:t>In the lecture method learners are passive recipients, whereas project, discovery and inquiry methods are learner-centred and active (educational methodology; nurse education principles).</w:t>
      </w:r>
    </w:p>
    <w:p/>
    <w:p>
      <w:r>
        <w:rPr>
          <w:b/>
        </w:rPr>
        <w:t xml:space="preserve">177. </w:t>
      </w:r>
      <w:r>
        <w:rPr>
          <w:b/>
        </w:rPr>
        <w:t>. According to Freud, the id is to the principle as the ego is to the principle</w:t>
      </w:r>
    </w:p>
    <w:p>
      <w:pPr>
        <w:ind w:left="360"/>
      </w:pPr>
      <w:r>
        <w:t>A. aggressive, sexual</w:t>
      </w:r>
    </w:p>
    <w:p>
      <w:pPr>
        <w:ind w:left="360"/>
      </w:pPr>
      <w:r>
        <w:t>B. sexual, aggressive</w:t>
      </w:r>
    </w:p>
    <w:p>
      <w:pPr>
        <w:ind w:left="360"/>
      </w:pPr>
      <w:r>
        <w:rPr>
          <w:b/>
          <w:color w:val="C00000"/>
        </w:rPr>
        <w:t>C. pleasure, reality</w:t>
      </w:r>
    </w:p>
    <w:p>
      <w:pPr>
        <w:ind w:left="360"/>
      </w:pPr>
      <w:r>
        <w:t>D. reality, pleasure</w:t>
      </w:r>
    </w:p>
    <w:p>
      <w:pPr>
        <w:ind w:left="360"/>
      </w:pPr>
      <w:r>
        <w:rPr>
          <w:b/>
        </w:rPr>
        <w:t xml:space="preserve">Answer: </w:t>
      </w:r>
      <w:r>
        <w:rPr>
          <w:b/>
          <w:color w:val="C00000"/>
        </w:rPr>
        <w:t>C. pleasure, reality</w:t>
      </w:r>
    </w:p>
    <w:p>
      <w:pPr>
        <w:ind w:left="360"/>
      </w:pPr>
      <w:r>
        <w:rPr>
          <w:b/>
        </w:rPr>
        <w:t xml:space="preserve">Rationale: </w:t>
      </w:r>
      <w:r>
        <w:t>Per Freudian theory in behavioural science, the id operates on the pleasure principle while the ego operates on the reality principle.</w:t>
      </w:r>
    </w:p>
    <w:p/>
    <w:p>
      <w:r>
        <w:rPr>
          <w:b/>
        </w:rPr>
        <w:t xml:space="preserve">178. </w:t>
      </w:r>
      <w:r>
        <w:rPr>
          <w:b/>
        </w:rPr>
        <w:t>Black water fever is a special manifestation of malaria caused by;</w:t>
      </w:r>
    </w:p>
    <w:p>
      <w:pPr>
        <w:ind w:left="360"/>
      </w:pPr>
      <w:r>
        <w:rPr>
          <w:b/>
          <w:color w:val="C00000"/>
        </w:rPr>
        <w:t>A. P. falciparum</w:t>
      </w:r>
    </w:p>
    <w:p>
      <w:pPr>
        <w:ind w:left="360"/>
      </w:pPr>
      <w:r>
        <w:t>B. P. malariae</w:t>
      </w:r>
    </w:p>
    <w:p>
      <w:pPr>
        <w:ind w:left="360"/>
      </w:pPr>
      <w:r>
        <w:t>C. P. ovale</w:t>
      </w:r>
    </w:p>
    <w:p>
      <w:pPr>
        <w:ind w:left="360"/>
      </w:pPr>
      <w:r>
        <w:t>D. P. vivax</w:t>
      </w:r>
    </w:p>
    <w:p>
      <w:pPr>
        <w:ind w:left="360"/>
      </w:pPr>
      <w:r>
        <w:rPr>
          <w:b/>
        </w:rPr>
        <w:t xml:space="preserve">Answer: </w:t>
      </w:r>
      <w:r>
        <w:rPr>
          <w:b/>
          <w:color w:val="C00000"/>
        </w:rPr>
        <w:t>A. P. falciparum</w:t>
      </w:r>
    </w:p>
    <w:p>
      <w:pPr>
        <w:ind w:left="360"/>
      </w:pPr>
      <w:r>
        <w:rPr>
          <w:b/>
        </w:rPr>
        <w:t xml:space="preserve">Rationale: </w:t>
      </w:r>
      <w:r>
        <w:t>Per Kenya National Malaria Guidelines, blackwater fever (massive intravascular haemolysis with haemoglobinuria) is a severe complication associated with Plasmodium falciparum infection.</w:t>
      </w:r>
    </w:p>
    <w:p/>
    <w:p>
      <w:r>
        <w:rPr>
          <w:b/>
        </w:rPr>
        <w:t xml:space="preserve">179. </w:t>
      </w:r>
      <w:r>
        <w:rPr>
          <w:b/>
        </w:rPr>
        <w:t>Mosquitoes is/are the vector in the following disorder(s)</w:t>
      </w:r>
    </w:p>
    <w:p>
      <w:pPr>
        <w:ind w:left="360"/>
      </w:pPr>
      <w:r>
        <w:t>A. Onchocerciasis</w:t>
      </w:r>
    </w:p>
    <w:p>
      <w:pPr>
        <w:ind w:left="360"/>
      </w:pPr>
      <w:r>
        <w:t>B. Visceral leishmaniasis</w:t>
      </w:r>
    </w:p>
    <w:p>
      <w:pPr>
        <w:ind w:left="360"/>
      </w:pPr>
      <w:r>
        <w:t>C. African trypanosomiasis</w:t>
      </w:r>
    </w:p>
    <w:p>
      <w:pPr>
        <w:ind w:left="360"/>
      </w:pPr>
      <w:r>
        <w:rPr>
          <w:b/>
          <w:color w:val="C00000"/>
        </w:rPr>
        <w:t>D. Bancroftian filariasis</w:t>
      </w:r>
    </w:p>
    <w:p>
      <w:pPr>
        <w:ind w:left="360"/>
      </w:pPr>
      <w:r>
        <w:rPr>
          <w:b/>
        </w:rPr>
        <w:t xml:space="preserve">Answer: </w:t>
      </w:r>
      <w:r>
        <w:rPr>
          <w:b/>
          <w:color w:val="C00000"/>
        </w:rPr>
        <w:t>D. Bancroftian filariasis</w:t>
      </w:r>
    </w:p>
    <w:p>
      <w:pPr>
        <w:ind w:left="360"/>
      </w:pPr>
      <w:r>
        <w:rPr>
          <w:b/>
        </w:rPr>
        <w:t xml:space="preserve">Rationale: </w:t>
      </w:r>
      <w:r>
        <w:t>Per Kenya communicable disease control, mosquitoes transmit Bancroftian filariasis (Wuchereria bancrofti via Culex/Anopheles); onchocerciasis is spread by blackflies, leishmaniasis by sandflies, and trypanosomiasis by tsetse flies.</w:t>
      </w:r>
    </w:p>
    <w:p/>
    <w:p>
      <w:r>
        <w:rPr>
          <w:b/>
        </w:rPr>
        <w:t xml:space="preserve">180. </w:t>
      </w:r>
      <w:r>
        <w:rPr>
          <w:b/>
        </w:rPr>
        <w:t>Which one is not the type of lesson plans on the basis of objectives</w:t>
      </w:r>
    </w:p>
    <w:p>
      <w:pPr>
        <w:ind w:left="360"/>
      </w:pPr>
      <w:r>
        <w:rPr>
          <w:b/>
          <w:color w:val="C00000"/>
        </w:rPr>
        <w:t>A. Micro lesson plan</w:t>
      </w:r>
    </w:p>
    <w:p>
      <w:pPr>
        <w:ind w:left="360"/>
      </w:pPr>
      <w:r>
        <w:t>B. Cognitive lesson plan</w:t>
      </w:r>
    </w:p>
    <w:p>
      <w:pPr>
        <w:ind w:left="360"/>
      </w:pPr>
      <w:r>
        <w:t>C. Affective lesson plan</w:t>
      </w:r>
    </w:p>
    <w:p>
      <w:pPr>
        <w:ind w:left="360"/>
      </w:pPr>
      <w:r>
        <w:t>D. Psychomotor lesson paln</w:t>
      </w:r>
    </w:p>
    <w:p>
      <w:pPr>
        <w:ind w:left="360"/>
      </w:pPr>
      <w:r>
        <w:rPr>
          <w:b/>
        </w:rPr>
        <w:t xml:space="preserve">Answer: </w:t>
      </w:r>
      <w:r>
        <w:rPr>
          <w:b/>
          <w:color w:val="C00000"/>
        </w:rPr>
        <w:t>A. Micro lesson plan</w:t>
      </w:r>
    </w:p>
    <w:p>
      <w:pPr>
        <w:ind w:left="360"/>
      </w:pPr>
      <w:r>
        <w:rPr>
          <w:b/>
        </w:rPr>
        <w:t xml:space="preserve">Rationale: </w:t>
      </w:r>
      <w:r>
        <w:t>On the basis of objectives (learning domains), lesson plans are classified as cognitive, affective and psychomotor (educational methodology). A micro lesson plan is classified by scope/duration, not by objective domain, making it the exception.</w:t>
      </w:r>
    </w:p>
    <w:p/>
    <w:p>
      <w:r>
        <w:rPr>
          <w:b/>
        </w:rPr>
        <w:t xml:space="preserve">181. </w:t>
      </w:r>
      <w:r>
        <w:rPr>
          <w:b/>
        </w:rPr>
        <w:t>The extent to which a community ,structure , services or geographic area is likely to be damaged or disrupted by the impact of particular hazard is termed as</w:t>
      </w:r>
    </w:p>
    <w:p>
      <w:pPr>
        <w:ind w:left="360"/>
      </w:pPr>
      <w:r>
        <w:t>A. Capacity</w:t>
      </w:r>
    </w:p>
    <w:p>
      <w:pPr>
        <w:ind w:left="360"/>
      </w:pPr>
      <w:r>
        <w:rPr>
          <w:b/>
          <w:color w:val="C00000"/>
        </w:rPr>
        <w:t>B. Vulnerability</w:t>
      </w:r>
    </w:p>
    <w:p>
      <w:pPr>
        <w:ind w:left="360"/>
      </w:pPr>
      <w:r>
        <w:t>C. Risk</w:t>
      </w:r>
    </w:p>
    <w:p>
      <w:pPr>
        <w:ind w:left="360"/>
      </w:pPr>
      <w:r>
        <w:t>D. Hazard assessment</w:t>
      </w:r>
    </w:p>
    <w:p>
      <w:pPr>
        <w:ind w:left="360"/>
      </w:pPr>
      <w:r>
        <w:rPr>
          <w:b/>
        </w:rPr>
        <w:t xml:space="preserve">Answer: </w:t>
      </w:r>
      <w:r>
        <w:rPr>
          <w:b/>
          <w:color w:val="C00000"/>
        </w:rPr>
        <w:t>B. Vulnerability</w:t>
      </w:r>
    </w:p>
    <w:p>
      <w:pPr>
        <w:ind w:left="360"/>
      </w:pPr>
      <w:r>
        <w:rPr>
          <w:b/>
        </w:rPr>
        <w:t xml:space="preserve">Rationale: </w:t>
      </w:r>
      <w:r>
        <w:t>Per disaster management/community health, vulnerability is the extent to which a community, structure, service or area is likely to be damaged or disrupted by the impact of a hazard.</w:t>
      </w:r>
    </w:p>
    <w:p/>
    <w:p>
      <w:r>
        <w:rPr>
          <w:b/>
        </w:rPr>
        <w:t xml:space="preserve">182. </w:t>
      </w:r>
      <w:r>
        <w:rPr>
          <w:b/>
        </w:rPr>
        <w:t>Which is not true about lesson plan</w:t>
      </w:r>
    </w:p>
    <w:p>
      <w:pPr>
        <w:ind w:left="360"/>
      </w:pPr>
      <w:r>
        <w:t>A. It is develops confidence</w:t>
      </w:r>
    </w:p>
    <w:p>
      <w:pPr>
        <w:ind w:left="360"/>
      </w:pPr>
      <w:r>
        <w:t>B. It helps in oderly delivny of contents</w:t>
      </w:r>
    </w:p>
    <w:p>
      <w:pPr>
        <w:ind w:left="360"/>
      </w:pPr>
      <w:r>
        <w:rPr>
          <w:b/>
          <w:color w:val="C00000"/>
        </w:rPr>
        <w:t>C. It is developed by students</w:t>
      </w:r>
    </w:p>
    <w:p>
      <w:pPr>
        <w:ind w:left="360"/>
      </w:pPr>
      <w:r>
        <w:t>D. It saves from haphazard teaching</w:t>
      </w:r>
    </w:p>
    <w:p>
      <w:pPr>
        <w:ind w:left="360"/>
      </w:pPr>
      <w:r>
        <w:rPr>
          <w:b/>
        </w:rPr>
        <w:t xml:space="preserve">Answer: </w:t>
      </w:r>
      <w:r>
        <w:rPr>
          <w:b/>
          <w:color w:val="C00000"/>
        </w:rPr>
        <w:t>C. It is developed by students</w:t>
      </w:r>
    </w:p>
    <w:p>
      <w:pPr>
        <w:ind w:left="360"/>
      </w:pPr>
      <w:r>
        <w:rPr>
          <w:b/>
        </w:rPr>
        <w:t xml:space="preserve">Rationale: </w:t>
      </w:r>
      <w:r>
        <w:t>A lesson plan builds teacher confidence, ensures orderly content delivery and prevents haphazard teaching, and is developed by the TEACHER, not by students (educational methodology). The statement that it is developed by students is therefore untrue.</w:t>
      </w:r>
    </w:p>
    <w:p/>
    <w:p>
      <w:r>
        <w:rPr>
          <w:b/>
        </w:rPr>
        <w:t xml:space="preserve">183. </w:t>
      </w:r>
      <w:r>
        <w:rPr>
          <w:b/>
        </w:rPr>
        <w:t>Which stage of development is most unstable and challenging regarding the development of personal identity?</w:t>
      </w:r>
    </w:p>
    <w:p>
      <w:pPr>
        <w:ind w:left="360"/>
      </w:pPr>
      <w:r>
        <w:rPr>
          <w:b/>
          <w:color w:val="C00000"/>
        </w:rPr>
        <w:t>A. Adolescence</w:t>
      </w:r>
    </w:p>
    <w:p>
      <w:pPr>
        <w:ind w:left="360"/>
      </w:pPr>
      <w:r>
        <w:t>B. Toddlerhood</w:t>
      </w:r>
    </w:p>
    <w:p>
      <w:pPr>
        <w:ind w:left="360"/>
      </w:pPr>
      <w:r>
        <w:t>C. Childhood</w:t>
      </w:r>
    </w:p>
    <w:p>
      <w:pPr>
        <w:ind w:left="360"/>
      </w:pPr>
      <w:r>
        <w:t>D. Infancy</w:t>
      </w:r>
    </w:p>
    <w:p>
      <w:pPr>
        <w:ind w:left="360"/>
      </w:pPr>
      <w:r>
        <w:rPr>
          <w:b/>
        </w:rPr>
        <w:t xml:space="preserve">Answer: </w:t>
      </w:r>
      <w:r>
        <w:rPr>
          <w:b/>
          <w:color w:val="C00000"/>
        </w:rPr>
        <w:t>A. Adolescence</w:t>
      </w:r>
    </w:p>
    <w:p>
      <w:pPr>
        <w:ind w:left="360"/>
      </w:pPr>
      <w:r>
        <w:rPr>
          <w:b/>
        </w:rPr>
        <w:t xml:space="preserve">Rationale: </w:t>
      </w:r>
      <w:r>
        <w:t>Per Erikson's developmental theory, adolescence (identity vs role confusion) is the most unstable and challenging stage for the development of personal identity.</w:t>
      </w:r>
    </w:p>
    <w:p/>
    <w:p>
      <w:r>
        <w:rPr>
          <w:b/>
        </w:rPr>
        <w:t xml:space="preserve">184. </w:t>
      </w:r>
      <w:r>
        <w:rPr>
          <w:b/>
        </w:rPr>
        <w:t>The continuous scrutiny of the factors determining the occurrence and dis-tribution of disease is called:</w:t>
      </w:r>
    </w:p>
    <w:p>
      <w:pPr>
        <w:ind w:left="360"/>
      </w:pPr>
      <w:r>
        <w:t>A. Opportunistic infection</w:t>
      </w:r>
    </w:p>
    <w:p>
      <w:pPr>
        <w:ind w:left="360"/>
      </w:pPr>
      <w:r>
        <w:t>B. Screening</w:t>
      </w:r>
    </w:p>
    <w:p>
      <w:pPr>
        <w:ind w:left="360"/>
      </w:pPr>
      <w:r>
        <w:t>C. Diagnosis</w:t>
      </w:r>
    </w:p>
    <w:p>
      <w:pPr>
        <w:ind w:left="360"/>
      </w:pPr>
      <w:r>
        <w:rPr>
          <w:b/>
          <w:color w:val="C00000"/>
        </w:rPr>
        <w:t>D. Surveillance</w:t>
      </w:r>
    </w:p>
    <w:p>
      <w:pPr>
        <w:ind w:left="360"/>
      </w:pPr>
      <w:r>
        <w:rPr>
          <w:b/>
        </w:rPr>
        <w:t xml:space="preserve">Answer: </w:t>
      </w:r>
      <w:r>
        <w:rPr>
          <w:b/>
          <w:color w:val="C00000"/>
        </w:rPr>
        <w:t>D. Surveillance</w:t>
      </w:r>
    </w:p>
    <w:p>
      <w:pPr>
        <w:ind w:left="360"/>
      </w:pPr>
      <w:r>
        <w:rPr>
          <w:b/>
        </w:rPr>
        <w:t xml:space="preserve">Rationale: </w:t>
      </w:r>
      <w:r>
        <w:t>Per Kenya epidemiology/communicable disease control, surveillance is the continuous, systematic scrutiny of factors determining the occurrence and distribution of disease to guide public health action.</w:t>
      </w:r>
    </w:p>
    <w:p/>
    <w:p>
      <w:r>
        <w:rPr>
          <w:b/>
        </w:rPr>
        <w:t xml:space="preserve">185. </w:t>
      </w:r>
      <w:r>
        <w:rPr>
          <w:b/>
        </w:rPr>
        <w:t>The village health volunteer in the primary health care should:</w:t>
      </w:r>
    </w:p>
    <w:p>
      <w:pPr>
        <w:ind w:left="360"/>
      </w:pPr>
      <w:r>
        <w:t>A. Be a person from outside the community.</w:t>
      </w:r>
    </w:p>
    <w:p>
      <w:pPr>
        <w:ind w:left="360"/>
      </w:pPr>
      <w:r>
        <w:t>B. Be acceptable to some sections of the community</w:t>
      </w:r>
    </w:p>
    <w:p>
      <w:pPr>
        <w:ind w:left="360"/>
      </w:pPr>
      <w:r>
        <w:t>C. Have minimum formal education at least up to VIII standard</w:t>
      </w:r>
    </w:p>
    <w:p>
      <w:pPr>
        <w:ind w:left="360"/>
      </w:pPr>
      <w:r>
        <w:rPr>
          <w:b/>
          <w:color w:val="C00000"/>
        </w:rPr>
        <w:t>D. Should be able to spare two hours to three hours every week</w:t>
      </w:r>
    </w:p>
    <w:p>
      <w:pPr>
        <w:ind w:left="360"/>
      </w:pPr>
      <w:r>
        <w:rPr>
          <w:b/>
        </w:rPr>
        <w:t xml:space="preserve">Answer: </w:t>
      </w:r>
      <w:r>
        <w:rPr>
          <w:b/>
          <w:color w:val="C00000"/>
        </w:rPr>
        <w:t>D. Should be able to spare two hours to three hours every week</w:t>
      </w:r>
    </w:p>
    <w:p>
      <w:pPr>
        <w:ind w:left="360"/>
      </w:pPr>
      <w:r>
        <w:rPr>
          <w:b/>
        </w:rPr>
        <w:t xml:space="preserve">Rationale: </w:t>
      </w:r>
      <w:r>
        <w:t>Per primary health care/community health volunteer criteria, the village health volunteer should be from within and acceptable to the whole community and able to spare a few hours weekly; of the options given, being able to spare two to three hours each week is the valid requirement (being an outsider or acceptable to only some sections is incorrect).</w:t>
      </w:r>
    </w:p>
    <w:p/>
    <w:p>
      <w:r>
        <w:rPr>
          <w:b/>
        </w:rPr>
        <w:t xml:space="preserve">186. </w:t>
      </w:r>
      <w:r>
        <w:rPr>
          <w:b/>
        </w:rPr>
        <w:t>Andragogy refers to:</w:t>
      </w:r>
    </w:p>
    <w:p>
      <w:pPr>
        <w:ind w:left="360"/>
      </w:pPr>
      <w:r>
        <w:rPr>
          <w:b/>
          <w:color w:val="C00000"/>
        </w:rPr>
        <w:t>A. Adult learning</w:t>
      </w:r>
    </w:p>
    <w:p>
      <w:pPr>
        <w:ind w:left="360"/>
      </w:pPr>
      <w:r>
        <w:t>B. Action Learning</w:t>
      </w:r>
    </w:p>
    <w:p>
      <w:pPr>
        <w:ind w:left="360"/>
      </w:pPr>
      <w:r>
        <w:t>C. Experiential learning</w:t>
      </w:r>
    </w:p>
    <w:p>
      <w:pPr>
        <w:ind w:left="360"/>
      </w:pPr>
      <w:r>
        <w:t>D. Child learning</w:t>
      </w:r>
    </w:p>
    <w:p>
      <w:pPr>
        <w:ind w:left="360"/>
      </w:pPr>
      <w:r>
        <w:rPr>
          <w:b/>
        </w:rPr>
        <w:t xml:space="preserve">Answer: </w:t>
      </w:r>
      <w:r>
        <w:rPr>
          <w:b/>
          <w:color w:val="C00000"/>
        </w:rPr>
        <w:t>A. Adult learning</w:t>
      </w:r>
    </w:p>
    <w:p>
      <w:pPr>
        <w:ind w:left="360"/>
      </w:pPr>
      <w:r>
        <w:rPr>
          <w:b/>
        </w:rPr>
        <w:t xml:space="preserve">Rationale: </w:t>
      </w:r>
      <w:r>
        <w:t>Andragogy (Knowles) is the theory and method of adult learning, contrasted with pedagogy (child learning); this is standard in NCK nurse-educator curriculum.</w:t>
      </w:r>
    </w:p>
    <w:p/>
    <w:p>
      <w:r>
        <w:rPr>
          <w:b/>
        </w:rPr>
        <w:t xml:space="preserve">187. </w:t>
      </w:r>
      <w:r>
        <w:rPr>
          <w:b/>
        </w:rPr>
        <w:t>When considering philosophy of education, John Dewey was a proponent of</w:t>
      </w:r>
    </w:p>
    <w:p>
      <w:pPr>
        <w:ind w:left="360"/>
      </w:pPr>
      <w:r>
        <w:t>A. Existentialism</w:t>
      </w:r>
    </w:p>
    <w:p>
      <w:pPr>
        <w:ind w:left="360"/>
      </w:pPr>
      <w:r>
        <w:rPr>
          <w:b/>
          <w:color w:val="C00000"/>
        </w:rPr>
        <w:t>B. Pragmatism</w:t>
      </w:r>
    </w:p>
    <w:p>
      <w:pPr>
        <w:ind w:left="360"/>
      </w:pPr>
      <w:r>
        <w:t>C. Idealism</w:t>
      </w:r>
    </w:p>
    <w:p>
      <w:pPr>
        <w:ind w:left="360"/>
      </w:pPr>
      <w:r>
        <w:t>D. Realism</w:t>
      </w:r>
    </w:p>
    <w:p>
      <w:pPr>
        <w:ind w:left="360"/>
      </w:pPr>
      <w:r>
        <w:rPr>
          <w:b/>
        </w:rPr>
        <w:t xml:space="preserve">Answer: </w:t>
      </w:r>
      <w:r>
        <w:rPr>
          <w:b/>
          <w:color w:val="C00000"/>
        </w:rPr>
        <w:t>B. Pragmatism</w:t>
      </w:r>
    </w:p>
    <w:p>
      <w:pPr>
        <w:ind w:left="360"/>
      </w:pPr>
      <w:r>
        <w:rPr>
          <w:b/>
        </w:rPr>
        <w:t xml:space="preserve">Rationale: </w:t>
      </w:r>
      <w:r>
        <w:t>John Dewey is the foremost proponent of Pragmatism (learning by doing/experience) in the philosophy of education; standard educational-foundations reference.</w:t>
      </w:r>
    </w:p>
    <w:p/>
    <w:p>
      <w:r>
        <w:rPr>
          <w:b/>
        </w:rPr>
        <w:t xml:space="preserve">188. </w:t>
      </w:r>
      <w:r>
        <w:rPr>
          <w:b/>
        </w:rPr>
        <w:t>The mode of intervention under secondary prevention are:</w:t>
      </w:r>
    </w:p>
    <w:p>
      <w:pPr>
        <w:ind w:left="360"/>
      </w:pPr>
      <w:r>
        <w:t>A. Health promotion (primary prevention)</w:t>
      </w:r>
    </w:p>
    <w:p>
      <w:pPr>
        <w:ind w:left="360"/>
      </w:pPr>
      <w:r>
        <w:t>B. Specific protection(primary)</w:t>
      </w:r>
    </w:p>
    <w:p>
      <w:pPr>
        <w:ind w:left="360"/>
      </w:pPr>
      <w:r>
        <w:rPr>
          <w:b/>
          <w:color w:val="C00000"/>
        </w:rPr>
        <w:t>C. Early diagnosis and prompt treatment</w:t>
      </w:r>
    </w:p>
    <w:p>
      <w:pPr>
        <w:ind w:left="360"/>
      </w:pPr>
      <w:r>
        <w:t>D. Rehabilitation(tertiary prevention)</w:t>
      </w:r>
    </w:p>
    <w:p>
      <w:pPr>
        <w:ind w:left="360"/>
      </w:pPr>
      <w:r>
        <w:rPr>
          <w:b/>
        </w:rPr>
        <w:t xml:space="preserve">Answer: </w:t>
      </w:r>
      <w:r>
        <w:rPr>
          <w:b/>
          <w:color w:val="C00000"/>
        </w:rPr>
        <w:t>C. Early diagnosis and prompt treatment</w:t>
      </w:r>
    </w:p>
    <w:p>
      <w:pPr>
        <w:ind w:left="360"/>
      </w:pPr>
      <w:r>
        <w:rPr>
          <w:b/>
        </w:rPr>
        <w:t xml:space="preserve">Rationale: </w:t>
      </w:r>
      <w:r>
        <w:t>Per Leavell &amp; Clark levels of prevention (community health), secondary prevention consists of early diagnosis and prompt treatment; health promotion and specific protection are primary, and rehabilitation is tertiary.</w:t>
      </w:r>
    </w:p>
    <w:p/>
    <w:p>
      <w:r>
        <w:rPr>
          <w:b/>
        </w:rPr>
        <w:t xml:space="preserve">189. </w:t>
      </w:r>
      <w:r>
        <w:rPr>
          <w:b/>
        </w:rPr>
        <w:t>Cognitive domain in Bloom’s Taxonomy includes all the following, except</w:t>
      </w:r>
    </w:p>
    <w:p>
      <w:pPr>
        <w:ind w:left="360"/>
      </w:pPr>
      <w:r>
        <w:t>A. Evaluation</w:t>
      </w:r>
    </w:p>
    <w:p>
      <w:pPr>
        <w:ind w:left="360"/>
      </w:pPr>
      <w:r>
        <w:t>B. Synthesis</w:t>
      </w:r>
    </w:p>
    <w:p>
      <w:pPr>
        <w:ind w:left="360"/>
      </w:pPr>
      <w:r>
        <w:t>C. Analysis</w:t>
      </w:r>
    </w:p>
    <w:p>
      <w:pPr>
        <w:ind w:left="360"/>
      </w:pPr>
      <w:r>
        <w:rPr>
          <w:b/>
          <w:color w:val="C00000"/>
        </w:rPr>
        <w:t>D. Criticism</w:t>
      </w:r>
    </w:p>
    <w:p>
      <w:pPr>
        <w:ind w:left="360"/>
      </w:pPr>
      <w:r>
        <w:rPr>
          <w:b/>
        </w:rPr>
        <w:t xml:space="preserve">Answer: </w:t>
      </w:r>
      <w:r>
        <w:rPr>
          <w:b/>
          <w:color w:val="C00000"/>
        </w:rPr>
        <w:t>D. Criticism</w:t>
      </w:r>
    </w:p>
    <w:p>
      <w:pPr>
        <w:ind w:left="360"/>
      </w:pPr>
      <w:r>
        <w:rPr>
          <w:b/>
        </w:rPr>
        <w:t xml:space="preserve">Rationale: </w:t>
      </w:r>
      <w:r>
        <w:t>Bloom's cognitive domain levels are knowledge, comprehension, application, analysis, synthesis and evaluation; 'Criticism' is not a level, making it the exception.</w:t>
      </w:r>
    </w:p>
    <w:p/>
    <w:p>
      <w:r>
        <w:rPr>
          <w:b/>
        </w:rPr>
        <w:t xml:space="preserve">190. </w:t>
      </w:r>
      <w:r>
        <w:rPr>
          <w:b/>
        </w:rPr>
        <w:t>Wholesome water is one which is:</w:t>
      </w:r>
    </w:p>
    <w:p>
      <w:pPr>
        <w:ind w:left="360"/>
      </w:pPr>
      <w:r>
        <w:t>A. Free from non-pathogenic agents</w:t>
      </w:r>
    </w:p>
    <w:p>
      <w:pPr>
        <w:ind w:left="360"/>
      </w:pPr>
      <w:r>
        <w:rPr>
          <w:b/>
          <w:color w:val="C00000"/>
        </w:rPr>
        <w:t>B. Free from harmful chemical sub-stances</w:t>
      </w:r>
    </w:p>
    <w:p>
      <w:pPr>
        <w:ind w:left="360"/>
      </w:pPr>
      <w:r>
        <w:t>C. Has color and odor</w:t>
      </w:r>
    </w:p>
    <w:p>
      <w:pPr>
        <w:ind w:left="360"/>
      </w:pPr>
      <w:r>
        <w:t>D. Usable for industrial purposes</w:t>
      </w:r>
    </w:p>
    <w:p>
      <w:pPr>
        <w:ind w:left="360"/>
      </w:pPr>
      <w:r>
        <w:rPr>
          <w:b/>
        </w:rPr>
        <w:t xml:space="preserve">Answer: </w:t>
      </w:r>
      <w:r>
        <w:rPr>
          <w:b/>
          <w:color w:val="C00000"/>
        </w:rPr>
        <w:t>B. Free from harmful chemical sub-stances</w:t>
      </w:r>
    </w:p>
    <w:p>
      <w:pPr>
        <w:ind w:left="360"/>
      </w:pPr>
      <w:r>
        <w:rPr>
          <w:b/>
        </w:rPr>
        <w:t xml:space="preserve">Rationale: </w:t>
      </w:r>
      <w:r>
        <w:t>Per environmental/public health, wholesome water is free from pathogenic organisms and harmful chemical substances, palatable and free from objectionable colour and odour; of the options, being free from harmful chemical substances is the defining feature.</w:t>
      </w:r>
    </w:p>
    <w:p/>
    <w:p>
      <w:r>
        <w:rPr>
          <w:b/>
        </w:rPr>
        <w:t xml:space="preserve">191. </w:t>
      </w:r>
      <w:r>
        <w:rPr>
          <w:b/>
        </w:rPr>
        <w:t>A type of educational assessment which is generally carried out throughout a course or project is</w:t>
      </w:r>
    </w:p>
    <w:p>
      <w:pPr>
        <w:ind w:left="360"/>
      </w:pPr>
      <w:r>
        <w:t>A. Summative assessment</w:t>
      </w:r>
    </w:p>
    <w:p>
      <w:pPr>
        <w:ind w:left="360"/>
      </w:pPr>
      <w:r>
        <w:rPr>
          <w:b/>
          <w:color w:val="C00000"/>
        </w:rPr>
        <w:t>B. Formative assessment</w:t>
      </w:r>
    </w:p>
    <w:p>
      <w:pPr>
        <w:ind w:left="360"/>
      </w:pPr>
      <w:r>
        <w:t>C. Criterion-referenced assessment</w:t>
      </w:r>
    </w:p>
    <w:p>
      <w:pPr>
        <w:ind w:left="360"/>
      </w:pPr>
      <w:r>
        <w:t>D. Ipsative assessment</w:t>
      </w:r>
    </w:p>
    <w:p>
      <w:pPr>
        <w:ind w:left="360"/>
      </w:pPr>
      <w:r>
        <w:rPr>
          <w:b/>
        </w:rPr>
        <w:t xml:space="preserve">Answer: </w:t>
      </w:r>
      <w:r>
        <w:rPr>
          <w:b/>
          <w:color w:val="C00000"/>
        </w:rPr>
        <w:t>B. Formative assessment</w:t>
      </w:r>
    </w:p>
    <w:p>
      <w:pPr>
        <w:ind w:left="360"/>
      </w:pPr>
      <w:r>
        <w:rPr>
          <w:b/>
        </w:rPr>
        <w:t xml:space="preserve">Rationale: </w:t>
      </w:r>
      <w:r>
        <w:t>Formative assessment is conducted throughout a course to monitor learning and give feedback, whereas summative assessment occurs at the end; standard educational assessment principle.</w:t>
      </w:r>
    </w:p>
    <w:p/>
    <w:p>
      <w:r>
        <w:rPr>
          <w:b/>
        </w:rPr>
        <w:t xml:space="preserve">192. </w:t>
      </w:r>
      <w:r>
        <w:rPr>
          <w:b/>
        </w:rPr>
        <w:t>Characteristics of Problem Based Learning include all, EXCEPT:</w:t>
      </w:r>
    </w:p>
    <w:p>
      <w:pPr>
        <w:ind w:left="360"/>
      </w:pPr>
      <w:r>
        <w:t>A. Learning is driven by challenging, open-ended, ill-defined and ill-structured problems.</w:t>
      </w:r>
    </w:p>
    <w:p>
      <w:pPr>
        <w:ind w:left="360"/>
      </w:pPr>
      <w:r>
        <w:t>B. Students generally work in collaborative groups.</w:t>
      </w:r>
    </w:p>
    <w:p>
      <w:pPr>
        <w:ind w:left="360"/>
      </w:pPr>
      <w:r>
        <w:rPr>
          <w:b/>
          <w:color w:val="C00000"/>
        </w:rPr>
        <w:t>C. The teacher is the authority</w:t>
      </w:r>
    </w:p>
    <w:p>
      <w:pPr>
        <w:ind w:left="360"/>
      </w:pPr>
      <w:r>
        <w:t>D. Teachers take on the role as "facilitators" of learning</w:t>
      </w:r>
    </w:p>
    <w:p>
      <w:pPr>
        <w:ind w:left="360"/>
      </w:pPr>
      <w:r>
        <w:rPr>
          <w:b/>
        </w:rPr>
        <w:t xml:space="preserve">Answer: </w:t>
      </w:r>
      <w:r>
        <w:rPr>
          <w:b/>
          <w:color w:val="C00000"/>
        </w:rPr>
        <w:t>C. The teacher is the authority</w:t>
      </w:r>
    </w:p>
    <w:p>
      <w:pPr>
        <w:ind w:left="360"/>
      </w:pPr>
      <w:r>
        <w:rPr>
          <w:b/>
        </w:rPr>
        <w:t xml:space="preserve">Rationale: </w:t>
      </w:r>
      <w:r>
        <w:t>In Problem-Based Learning the teacher is a facilitator, not the authority; learning is driven by ill-structured problems and collaborative group work, so 'the teacher is the authority' is the exception.</w:t>
      </w:r>
    </w:p>
    <w:p/>
    <w:p>
      <w:r>
        <w:rPr>
          <w:b/>
        </w:rPr>
        <w:t xml:space="preserve">193. </w:t>
      </w:r>
      <w:r>
        <w:rPr>
          <w:b/>
        </w:rPr>
        <w:t>The type of discussion where a group of 6-8 qualified experts discuss a topic in front of an audience is called:</w:t>
      </w:r>
    </w:p>
    <w:p>
      <w:pPr>
        <w:ind w:left="360"/>
      </w:pPr>
      <w:r>
        <w:t>A. Group discussion</w:t>
      </w:r>
    </w:p>
    <w:p>
      <w:pPr>
        <w:ind w:left="360"/>
      </w:pPr>
      <w:r>
        <w:rPr>
          <w:b/>
          <w:color w:val="C00000"/>
        </w:rPr>
        <w:t>B. Symposium</w:t>
      </w:r>
    </w:p>
    <w:p>
      <w:pPr>
        <w:ind w:left="360"/>
      </w:pPr>
      <w:r>
        <w:t>C. Panel discussion</w:t>
      </w:r>
    </w:p>
    <w:p>
      <w:pPr>
        <w:ind w:left="360"/>
      </w:pPr>
      <w:r>
        <w:t>D. Workshop</w:t>
      </w:r>
    </w:p>
    <w:p>
      <w:pPr>
        <w:ind w:left="360"/>
      </w:pPr>
      <w:r>
        <w:rPr>
          <w:b/>
        </w:rPr>
        <w:t xml:space="preserve">Answer: </w:t>
      </w:r>
      <w:r>
        <w:rPr>
          <w:b/>
          <w:color w:val="C00000"/>
        </w:rPr>
        <w:t>B. Symposium</w:t>
      </w:r>
    </w:p>
    <w:p>
      <w:pPr>
        <w:ind w:left="360"/>
      </w:pPr>
      <w:r>
        <w:rPr>
          <w:b/>
        </w:rPr>
        <w:t xml:space="preserve">Rationale: </w:t>
      </w:r>
      <w:r>
        <w:t>A symposium is a series of short talks by several qualified experts on a topic before an audience; a panel discussion involves interactive debate among a smaller panel. Standard teaching-methods classification.</w:t>
      </w:r>
    </w:p>
    <w:p>
      <w:pPr>
        <w:ind w:left="360"/>
      </w:pPr>
      <w:r>
        <w:rPr>
          <w:i/>
          <w:color w:val="C00000"/>
        </w:rPr>
        <w:t>⚠ More than one defensible answer</w:t>
      </w:r>
    </w:p>
    <w:p/>
    <w:p>
      <w:r>
        <w:rPr>
          <w:b/>
        </w:rPr>
        <w:t xml:space="preserve">194. </w:t>
      </w:r>
      <w:r>
        <w:rPr>
          <w:b/>
        </w:rPr>
        <w:t>Which of the following is not a 2-way communication?</w:t>
      </w:r>
    </w:p>
    <w:p>
      <w:pPr>
        <w:ind w:left="360"/>
      </w:pPr>
      <w:r>
        <w:rPr>
          <w:b/>
          <w:color w:val="C00000"/>
        </w:rPr>
        <w:t>A. Lectures</w:t>
      </w:r>
    </w:p>
    <w:p>
      <w:pPr>
        <w:ind w:left="360"/>
      </w:pPr>
      <w:r>
        <w:t>B. Group discussion</w:t>
      </w:r>
    </w:p>
    <w:p>
      <w:pPr>
        <w:ind w:left="360"/>
      </w:pPr>
      <w:r>
        <w:t>C. Panel discussion</w:t>
      </w:r>
    </w:p>
    <w:p>
      <w:pPr>
        <w:ind w:left="360"/>
      </w:pPr>
      <w:r>
        <w:t>D. Symposium</w:t>
      </w:r>
    </w:p>
    <w:p>
      <w:pPr>
        <w:ind w:left="360"/>
      </w:pPr>
      <w:r>
        <w:rPr>
          <w:b/>
        </w:rPr>
        <w:t xml:space="preserve">Answer: </w:t>
      </w:r>
      <w:r>
        <w:rPr>
          <w:b/>
          <w:color w:val="C00000"/>
        </w:rPr>
        <w:t>A. Lectures</w:t>
      </w:r>
    </w:p>
    <w:p>
      <w:pPr>
        <w:ind w:left="360"/>
      </w:pPr>
      <w:r>
        <w:rPr>
          <w:b/>
        </w:rPr>
        <w:t xml:space="preserve">Rationale: </w:t>
      </w:r>
      <w:r>
        <w:t>A traditional lecture is one-way communication (teacher to learners), whereas group/panel discussion and symposium involve exchange; standard communication/teaching-methods principle.</w:t>
      </w:r>
    </w:p>
    <w:p/>
    <w:p>
      <w:r>
        <w:rPr>
          <w:b/>
        </w:rPr>
        <w:t xml:space="preserve">195. </w:t>
      </w:r>
      <w:r>
        <w:rPr>
          <w:b/>
        </w:rPr>
        <w:t>The process of developing and providing planned experiences to supply information, change attitudes and influence behavior is?</w:t>
      </w:r>
    </w:p>
    <w:p>
      <w:pPr>
        <w:ind w:left="360"/>
      </w:pPr>
      <w:r>
        <w:t>A. Health promotion</w:t>
      </w:r>
    </w:p>
    <w:p>
      <w:pPr>
        <w:ind w:left="360"/>
      </w:pPr>
      <w:r>
        <w:t>B. Primary prevention</w:t>
      </w:r>
    </w:p>
    <w:p>
      <w:pPr>
        <w:ind w:left="360"/>
      </w:pPr>
      <w:r>
        <w:t>C. Communication</w:t>
      </w:r>
    </w:p>
    <w:p>
      <w:pPr>
        <w:ind w:left="360"/>
      </w:pPr>
      <w:r>
        <w:rPr>
          <w:b/>
          <w:color w:val="C00000"/>
        </w:rPr>
        <w:t>D. Health education</w:t>
      </w:r>
    </w:p>
    <w:p>
      <w:pPr>
        <w:ind w:left="360"/>
      </w:pPr>
      <w:r>
        <w:rPr>
          <w:b/>
        </w:rPr>
        <w:t xml:space="preserve">Answer: </w:t>
      </w:r>
      <w:r>
        <w:rPr>
          <w:b/>
          <w:color w:val="C00000"/>
        </w:rPr>
        <w:t>D. Health education</w:t>
      </w:r>
    </w:p>
    <w:p>
      <w:pPr>
        <w:ind w:left="360"/>
      </w:pPr>
      <w:r>
        <w:rPr>
          <w:b/>
        </w:rPr>
        <w:t xml:space="preserve">Rationale: </w:t>
      </w:r>
      <w:r>
        <w:t>Health education is the planned provision of learning experiences to supply information, change attitudes and influence behaviour; health promotion is the broader umbrella including policy and environment (Kenya health promotion guidelines/WHO).</w:t>
      </w:r>
    </w:p>
    <w:p/>
    <w:p>
      <w:r>
        <w:rPr>
          <w:b/>
        </w:rPr>
        <w:t xml:space="preserve">196. </w:t>
      </w:r>
      <w:r>
        <w:rPr>
          <w:b/>
        </w:rPr>
        <w:t>Community health nursing is a community-based practice. Which best explains this answer?</w:t>
      </w:r>
    </w:p>
    <w:p>
      <w:pPr>
        <w:ind w:left="360"/>
      </w:pPr>
      <w:r>
        <w:rPr>
          <w:b/>
          <w:color w:val="C00000"/>
        </w:rPr>
        <w:t>A. The service is provided in the natural environment of people</w:t>
      </w:r>
    </w:p>
    <w:p>
      <w:pPr>
        <w:ind w:left="360"/>
      </w:pPr>
      <w:r>
        <w:t>B. The nurse has to conduct community diagnosis to determine nursing needs and problems</w:t>
      </w:r>
    </w:p>
    <w:p>
      <w:pPr>
        <w:ind w:left="360"/>
      </w:pPr>
      <w:r>
        <w:t>C. The service are based on the availability of resources within the community</w:t>
      </w:r>
    </w:p>
    <w:p>
      <w:pPr>
        <w:ind w:left="360"/>
      </w:pPr>
      <w:r>
        <w:t>D. Priority setting is based on the magnitude of the health problems identified.</w:t>
      </w:r>
    </w:p>
    <w:p>
      <w:pPr>
        <w:ind w:left="360"/>
      </w:pPr>
      <w:r>
        <w:rPr>
          <w:b/>
        </w:rPr>
        <w:t xml:space="preserve">Answer: </w:t>
      </w:r>
      <w:r>
        <w:rPr>
          <w:b/>
          <w:color w:val="C00000"/>
        </w:rPr>
        <w:t>A. The service is provided in the natural environment of people</w:t>
      </w:r>
    </w:p>
    <w:p>
      <w:pPr>
        <w:ind w:left="360"/>
      </w:pPr>
      <w:r>
        <w:rPr>
          <w:b/>
        </w:rPr>
        <w:t xml:space="preserve">Rationale: </w:t>
      </w:r>
      <w:r>
        <w:t>Community-based practice means care is delivered where people live, work and play (their natural environment), not in an institution; this best explains the community-based nature of community health nursing.</w:t>
      </w:r>
    </w:p>
    <w:p/>
    <w:p>
      <w:r>
        <w:rPr>
          <w:b/>
        </w:rPr>
        <w:t xml:space="preserve">197. </w:t>
      </w:r>
      <w:r>
        <w:rPr>
          <w:b/>
        </w:rPr>
        <w:t>A type of family in which more than one monogamous couple share resources is referred to as?</w:t>
      </w:r>
    </w:p>
    <w:p>
      <w:pPr>
        <w:ind w:left="360"/>
      </w:pPr>
      <w:r>
        <w:t>A. Dyad</w:t>
      </w:r>
    </w:p>
    <w:p>
      <w:pPr>
        <w:ind w:left="360"/>
      </w:pPr>
      <w:r>
        <w:t>B. Compound</w:t>
      </w:r>
    </w:p>
    <w:p>
      <w:pPr>
        <w:ind w:left="360"/>
      </w:pPr>
      <w:r>
        <w:rPr>
          <w:b/>
          <w:color w:val="C00000"/>
        </w:rPr>
        <w:t>C. Commune</w:t>
      </w:r>
    </w:p>
    <w:p>
      <w:pPr>
        <w:ind w:left="360"/>
      </w:pPr>
      <w:r>
        <w:t>D. Blended</w:t>
      </w:r>
    </w:p>
    <w:p>
      <w:pPr>
        <w:ind w:left="360"/>
      </w:pPr>
      <w:r>
        <w:rPr>
          <w:b/>
        </w:rPr>
        <w:t xml:space="preserve">Answer: </w:t>
      </w:r>
      <w:r>
        <w:rPr>
          <w:b/>
          <w:color w:val="C00000"/>
        </w:rPr>
        <w:t>C. Commune</w:t>
      </w:r>
    </w:p>
    <w:p>
      <w:pPr>
        <w:ind w:left="360"/>
      </w:pPr>
      <w:r>
        <w:rPr>
          <w:b/>
        </w:rPr>
        <w:t xml:space="preserve">Rationale: </w:t>
      </w:r>
      <w:r>
        <w:t>A commune is a family form in which more than one monogamous couple share resources and responsibilities communally; a dyad is a couple only, blended combines previous families' children. Standard family sociology (family nursing).</w:t>
      </w:r>
    </w:p>
    <w:p/>
    <w:p>
      <w:r>
        <w:rPr>
          <w:b/>
        </w:rPr>
        <w:t xml:space="preserve">198. </w:t>
      </w:r>
      <w:r>
        <w:rPr>
          <w:b/>
        </w:rPr>
        <w:t>Which of the following methods is used to remove permanent water hardness?</w:t>
      </w:r>
    </w:p>
    <w:p>
      <w:pPr>
        <w:ind w:left="360"/>
      </w:pPr>
      <w:r>
        <w:t>A. Boiling</w:t>
      </w:r>
    </w:p>
    <w:p>
      <w:pPr>
        <w:ind w:left="360"/>
      </w:pPr>
      <w:r>
        <w:rPr>
          <w:b/>
          <w:color w:val="C00000"/>
        </w:rPr>
        <w:t>B. Addition of sodium carbonate</w:t>
      </w:r>
    </w:p>
    <w:p>
      <w:pPr>
        <w:ind w:left="360"/>
      </w:pPr>
      <w:r>
        <w:t>C. Addition of lime</w:t>
      </w:r>
    </w:p>
    <w:p>
      <w:pPr>
        <w:ind w:left="360"/>
      </w:pPr>
      <w:r>
        <w:t>D. Chlorination</w:t>
      </w:r>
    </w:p>
    <w:p>
      <w:pPr>
        <w:ind w:left="360"/>
      </w:pPr>
      <w:r>
        <w:rPr>
          <w:b/>
        </w:rPr>
        <w:t xml:space="preserve">Answer: </w:t>
      </w:r>
      <w:r>
        <w:rPr>
          <w:b/>
          <w:color w:val="C00000"/>
        </w:rPr>
        <w:t>B. Addition of sodium carbonate</w:t>
      </w:r>
    </w:p>
    <w:p>
      <w:pPr>
        <w:ind w:left="360"/>
      </w:pPr>
      <w:r>
        <w:rPr>
          <w:b/>
        </w:rPr>
        <w:t xml:space="preserve">Rationale: </w:t>
      </w:r>
      <w:r>
        <w:t>Permanent (non-carbonate) hardness is removed by chemical softening such as adding sodium carbonate (washing soda) or the lime-soda process; boiling removes only temporary hardness. Environmental health/water treatment reference.</w:t>
      </w:r>
    </w:p>
    <w:p/>
    <w:p>
      <w:r>
        <w:rPr>
          <w:b/>
        </w:rPr>
        <w:t xml:space="preserve">199. </w:t>
      </w:r>
      <w:r>
        <w:rPr>
          <w:b/>
        </w:rPr>
        <w:t>With regard to noise pollution, to what level of decibels, can people tolerate without substantial damage to their hearing?</w:t>
      </w:r>
    </w:p>
    <w:p>
      <w:pPr>
        <w:ind w:left="360"/>
      </w:pPr>
      <w:r>
        <w:t>A. 50-55dB</w:t>
      </w:r>
    </w:p>
    <w:p>
      <w:pPr>
        <w:ind w:left="360"/>
      </w:pPr>
      <w:r>
        <w:t>B. 60-65dB</w:t>
      </w:r>
    </w:p>
    <w:p>
      <w:pPr>
        <w:ind w:left="360"/>
      </w:pPr>
      <w:r>
        <w:t>C. 70-75dB</w:t>
      </w:r>
    </w:p>
    <w:p>
      <w:pPr>
        <w:ind w:left="360"/>
      </w:pPr>
      <w:r>
        <w:rPr>
          <w:b/>
          <w:color w:val="C00000"/>
        </w:rPr>
        <w:t>D. 80-85dB</w:t>
      </w:r>
    </w:p>
    <w:p>
      <w:pPr>
        <w:ind w:left="360"/>
      </w:pPr>
      <w:r>
        <w:rPr>
          <w:b/>
        </w:rPr>
        <w:t xml:space="preserve">Answer: </w:t>
      </w:r>
      <w:r>
        <w:rPr>
          <w:b/>
          <w:color w:val="C00000"/>
        </w:rPr>
        <w:t>D. 80-85dB</w:t>
      </w:r>
    </w:p>
    <w:p>
      <w:pPr>
        <w:ind w:left="360"/>
      </w:pPr>
      <w:r>
        <w:rPr>
          <w:b/>
        </w:rPr>
        <w:t xml:space="preserve">Rationale: </w:t>
      </w:r>
      <w:r>
        <w:t>People can generally tolerate noise up to about 80-85 dB without substantial hearing damage; sustained exposure above this level risks noise-induced hearing loss (occupational/environmental health standards).</w:t>
      </w:r>
    </w:p>
    <w:p/>
    <w:p>
      <w:r>
        <w:rPr>
          <w:b/>
        </w:rPr>
        <w:t xml:space="preserve">200. </w:t>
      </w:r>
      <w:r>
        <w:rPr>
          <w:b/>
        </w:rPr>
        <w:t>Which of the following is not a specific function of the school health services?</w:t>
      </w:r>
    </w:p>
    <w:p>
      <w:pPr>
        <w:ind w:left="360"/>
      </w:pPr>
      <w:r>
        <w:t>A. Determine the health status of each child.</w:t>
      </w:r>
    </w:p>
    <w:p>
      <w:pPr>
        <w:ind w:left="360"/>
      </w:pPr>
      <w:r>
        <w:t>B. Conduct a special screening programme which will disclose particular health problems.</w:t>
      </w:r>
    </w:p>
    <w:p>
      <w:pPr>
        <w:ind w:left="360"/>
      </w:pPr>
      <w:r>
        <w:rPr>
          <w:b/>
          <w:color w:val="C00000"/>
        </w:rPr>
        <w:t>C. Understanding the difference in the stages of growth and development.</w:t>
      </w:r>
    </w:p>
    <w:p>
      <w:pPr>
        <w:ind w:left="360"/>
      </w:pPr>
      <w:r>
        <w:t>D. Assist in maintaining the health of school personnel</w:t>
      </w:r>
    </w:p>
    <w:p>
      <w:pPr>
        <w:ind w:left="360"/>
      </w:pPr>
      <w:r>
        <w:rPr>
          <w:b/>
        </w:rPr>
        <w:t xml:space="preserve">Answer: </w:t>
      </w:r>
      <w:r>
        <w:rPr>
          <w:b/>
          <w:color w:val="C00000"/>
        </w:rPr>
        <w:t>C. Understanding the difference in the stages of growth and development.</w:t>
      </w:r>
    </w:p>
    <w:p>
      <w:pPr>
        <w:ind w:left="360"/>
      </w:pPr>
      <w:r>
        <w:rPr>
          <w:b/>
        </w:rPr>
        <w:t xml:space="preserve">Rationale: </w:t>
      </w:r>
      <w:r>
        <w:t>Specific functions of school health services include determining each child's health status, screening for problems and maintaining staff health; 'understanding the stages of growth and development' is background knowledge, not a specific service function, so it is the exception.</w:t>
      </w:r>
    </w:p>
    <w:p/>
    <w:p>
      <w:r>
        <w:rPr>
          <w:b/>
        </w:rPr>
        <w:t xml:space="preserve">201. </w:t>
      </w:r>
      <w:r>
        <w:rPr>
          <w:b/>
        </w:rPr>
        <w:t>Which of the following are examples of physical hazards?</w:t>
      </w:r>
    </w:p>
    <w:p>
      <w:pPr>
        <w:ind w:left="360"/>
      </w:pPr>
      <w:r>
        <w:t>A. Heat ,cold, vibrations, dust</w:t>
      </w:r>
    </w:p>
    <w:p>
      <w:pPr>
        <w:ind w:left="360"/>
      </w:pPr>
      <w:r>
        <w:t>B. Dust, vibrations, ionizing radiation</w:t>
      </w:r>
    </w:p>
    <w:p>
      <w:pPr>
        <w:ind w:left="360"/>
      </w:pPr>
      <w:r>
        <w:rPr>
          <w:b/>
          <w:color w:val="C00000"/>
        </w:rPr>
        <w:t>C. Ionizing radiation, vibrations, heat</w:t>
      </w:r>
    </w:p>
    <w:p>
      <w:pPr>
        <w:ind w:left="360"/>
      </w:pPr>
      <w:r>
        <w:t>D. Cold, asbestos, ionizing radiations</w:t>
      </w:r>
    </w:p>
    <w:p>
      <w:pPr>
        <w:ind w:left="360"/>
      </w:pPr>
      <w:r>
        <w:rPr>
          <w:b/>
        </w:rPr>
        <w:t xml:space="preserve">Answer: </w:t>
      </w:r>
      <w:r>
        <w:rPr>
          <w:b/>
          <w:color w:val="C00000"/>
        </w:rPr>
        <w:t>C. Ionizing radiation, vibrations, heat</w:t>
      </w:r>
    </w:p>
    <w:p>
      <w:pPr>
        <w:ind w:left="360"/>
      </w:pPr>
      <w:r>
        <w:rPr>
          <w:b/>
        </w:rPr>
        <w:t xml:space="preserve">Rationale: </w:t>
      </w:r>
      <w:r>
        <w:t>Physical hazards include heat, cold, noise, vibration and ionizing radiation; dust and asbestos are chemical hazards, so the option containing only physical agents (ionizing radiation, vibrations, heat) is correct (occupational health).</w:t>
      </w:r>
    </w:p>
    <w:p/>
    <w:p>
      <w:r>
        <w:rPr>
          <w:b/>
        </w:rPr>
        <w:t xml:space="preserve">202. </w:t>
      </w:r>
      <w:r>
        <w:rPr>
          <w:b/>
        </w:rPr>
        <w:t>The health-belief model is composed of one of the following factors:</w:t>
      </w:r>
    </w:p>
    <w:p>
      <w:pPr>
        <w:ind w:left="360"/>
      </w:pPr>
      <w:r>
        <w:t>A. Psychological factors</w:t>
      </w:r>
    </w:p>
    <w:p>
      <w:pPr>
        <w:ind w:left="360"/>
      </w:pPr>
      <w:r>
        <w:rPr>
          <w:b/>
          <w:color w:val="C00000"/>
        </w:rPr>
        <w:t>B. Modifying factors</w:t>
      </w:r>
    </w:p>
    <w:p>
      <w:pPr>
        <w:ind w:left="360"/>
      </w:pPr>
      <w:r>
        <w:t>C. Social factors</w:t>
      </w:r>
    </w:p>
    <w:p>
      <w:pPr>
        <w:ind w:left="360"/>
      </w:pPr>
      <w:r>
        <w:t>D. Environmental factors</w:t>
      </w:r>
    </w:p>
    <w:p>
      <w:pPr>
        <w:ind w:left="360"/>
      </w:pPr>
      <w:r>
        <w:rPr>
          <w:b/>
        </w:rPr>
        <w:t xml:space="preserve">Answer: </w:t>
      </w:r>
      <w:r>
        <w:rPr>
          <w:b/>
          <w:color w:val="C00000"/>
        </w:rPr>
        <w:t>B. Modifying factors</w:t>
      </w:r>
    </w:p>
    <w:p>
      <w:pPr>
        <w:ind w:left="360"/>
      </w:pPr>
      <w:r>
        <w:rPr>
          <w:b/>
        </w:rPr>
        <w:t xml:space="preserve">Rationale: </w:t>
      </w:r>
      <w:r>
        <w:t>The Health Belief Model comprises individual perceptions, modifying factors (demographic, socio-psychological cues) and likelihood of action; 'modifying factors' is a recognised component of the model.</w:t>
      </w:r>
    </w:p>
    <w:p/>
    <w:p>
      <w:r>
        <w:rPr>
          <w:b/>
        </w:rPr>
        <w:t xml:space="preserve">203. </w:t>
      </w:r>
      <w:r>
        <w:rPr>
          <w:b/>
        </w:rPr>
        <w:t>Teaching breast self-examination falls under which level of disease prevention:</w:t>
      </w:r>
    </w:p>
    <w:p>
      <w:pPr>
        <w:ind w:left="360"/>
      </w:pPr>
      <w:r>
        <w:t>A. Primary</w:t>
      </w:r>
    </w:p>
    <w:p>
      <w:pPr>
        <w:ind w:left="360"/>
      </w:pPr>
      <w:r>
        <w:rPr>
          <w:b/>
          <w:color w:val="C00000"/>
        </w:rPr>
        <w:t>B. Secondary</w:t>
      </w:r>
    </w:p>
    <w:p>
      <w:pPr>
        <w:ind w:left="360"/>
      </w:pPr>
      <w:r>
        <w:t>C. Tertiary</w:t>
      </w:r>
    </w:p>
    <w:p>
      <w:pPr>
        <w:ind w:left="360"/>
      </w:pPr>
      <w:r>
        <w:t>D. Quaternary</w:t>
      </w:r>
    </w:p>
    <w:p>
      <w:pPr>
        <w:ind w:left="360"/>
      </w:pPr>
      <w:r>
        <w:rPr>
          <w:b/>
        </w:rPr>
        <w:t xml:space="preserve">Answer: </w:t>
      </w:r>
      <w:r>
        <w:rPr>
          <w:b/>
          <w:color w:val="C00000"/>
        </w:rPr>
        <w:t>B. Secondary</w:t>
      </w:r>
    </w:p>
    <w:p>
      <w:pPr>
        <w:ind w:left="360"/>
      </w:pPr>
      <w:r>
        <w:rPr>
          <w:b/>
        </w:rPr>
        <w:t xml:space="preserve">Rationale: </w:t>
      </w:r>
      <w:r>
        <w:t>Breast self-examination is a screening/early-detection activity, which is secondary prevention (early diagnosis of disease already possibly present); primary prevention would prevent onset (Leavell &amp; Clark).</w:t>
      </w:r>
    </w:p>
    <w:p/>
    <w:p>
      <w:r>
        <w:rPr>
          <w:b/>
        </w:rPr>
        <w:t xml:space="preserve">204. </w:t>
      </w:r>
      <w:r>
        <w:rPr>
          <w:b/>
        </w:rPr>
        <w:t>Which of the following channels of disease transmission is indirect transmission?</w:t>
      </w:r>
    </w:p>
    <w:p>
      <w:pPr>
        <w:ind w:left="360"/>
      </w:pPr>
      <w:r>
        <w:t>A. Droplet infection</w:t>
      </w:r>
    </w:p>
    <w:p>
      <w:pPr>
        <w:ind w:left="360"/>
      </w:pPr>
      <w:r>
        <w:rPr>
          <w:b/>
          <w:color w:val="C00000"/>
        </w:rPr>
        <w:t>B. Transplacental</w:t>
      </w:r>
    </w:p>
    <w:p>
      <w:pPr>
        <w:ind w:left="360"/>
      </w:pPr>
      <w:r>
        <w:t>C. Unclean hands and fingers</w:t>
      </w:r>
    </w:p>
    <w:p>
      <w:pPr>
        <w:ind w:left="360"/>
      </w:pPr>
      <w:r>
        <w:t>D. Bite of animal</w:t>
      </w:r>
    </w:p>
    <w:p>
      <w:pPr>
        <w:ind w:left="360"/>
      </w:pPr>
      <w:r>
        <w:rPr>
          <w:b/>
        </w:rPr>
        <w:t xml:space="preserve">Answer: </w:t>
      </w:r>
      <w:r>
        <w:rPr>
          <w:b/>
          <w:color w:val="C00000"/>
        </w:rPr>
        <w:t>B. Transplacental</w:t>
      </w:r>
    </w:p>
    <w:p>
      <w:pPr>
        <w:ind w:left="360"/>
      </w:pPr>
      <w:r>
        <w:rPr>
          <w:b/>
        </w:rPr>
        <w:t xml:space="preserve">Rationale: </w:t>
      </w:r>
      <w:r>
        <w:t>Transplacental (vertical) transmission is a form of indirect transmission via the vehicle of the placenta; droplet infection, unclean hands/fingers and animal bite are direct/close-contact routes. Communicable disease epidemiology.</w:t>
      </w:r>
    </w:p>
    <w:p>
      <w:pPr>
        <w:ind w:left="360"/>
      </w:pPr>
      <w:r>
        <w:rPr>
          <w:i/>
          <w:color w:val="C00000"/>
        </w:rPr>
        <w:t>⚠ More than one defensible answer</w:t>
      </w:r>
    </w:p>
    <w:p/>
    <w:p>
      <w:r>
        <w:rPr>
          <w:b/>
        </w:rPr>
        <w:t xml:space="preserve">205. </w:t>
      </w:r>
      <w:r>
        <w:rPr>
          <w:b/>
        </w:rPr>
        <w:t>The form of immunity provided by B cells through immunoglobulin; IgA, IgD, IgM is best referred to as:-</w:t>
      </w:r>
    </w:p>
    <w:p>
      <w:pPr>
        <w:ind w:left="360"/>
      </w:pPr>
      <w:r>
        <w:t>A. Cellular immunity</w:t>
      </w:r>
    </w:p>
    <w:p>
      <w:pPr>
        <w:ind w:left="360"/>
      </w:pPr>
      <w:r>
        <w:t>B. Herd immunity</w:t>
      </w:r>
    </w:p>
    <w:p>
      <w:pPr>
        <w:ind w:left="360"/>
      </w:pPr>
      <w:r>
        <w:rPr>
          <w:b/>
          <w:color w:val="C00000"/>
        </w:rPr>
        <w:t>C. Humoral immunity</w:t>
      </w:r>
    </w:p>
    <w:p>
      <w:pPr>
        <w:ind w:left="360"/>
      </w:pPr>
      <w:r>
        <w:t>D. Vaccine immunity</w:t>
      </w:r>
    </w:p>
    <w:p>
      <w:pPr>
        <w:ind w:left="360"/>
      </w:pPr>
      <w:r>
        <w:rPr>
          <w:b/>
        </w:rPr>
        <w:t xml:space="preserve">Answer: </w:t>
      </w:r>
      <w:r>
        <w:rPr>
          <w:b/>
          <w:color w:val="C00000"/>
        </w:rPr>
        <w:t>C. Humoral immunity</w:t>
      </w:r>
    </w:p>
    <w:p>
      <w:pPr>
        <w:ind w:left="360"/>
      </w:pPr>
      <w:r>
        <w:rPr>
          <w:b/>
        </w:rPr>
        <w:t xml:space="preserve">Rationale: </w:t>
      </w:r>
      <w:r>
        <w:t>Immunity mediated by B cells producing immunoglobulins (IgA, IgD, IgM, IgG, IgE) is humoral (antibody-mediated) immunity; cellular immunity is T-cell mediated (immunology/microbiology).</w:t>
      </w:r>
    </w:p>
    <w:p/>
    <w:p>
      <w:r>
        <w:rPr>
          <w:b/>
        </w:rPr>
        <w:t xml:space="preserve">206. </w:t>
      </w:r>
      <w:r>
        <w:rPr>
          <w:b/>
        </w:rPr>
        <w:t>Which of the following vaccine is live attenuated?</w:t>
      </w:r>
    </w:p>
    <w:p>
      <w:pPr>
        <w:ind w:left="360"/>
      </w:pPr>
      <w:r>
        <w:rPr>
          <w:b/>
          <w:color w:val="C00000"/>
        </w:rPr>
        <w:t>A. Yellow fever</w:t>
      </w:r>
    </w:p>
    <w:p>
      <w:pPr>
        <w:ind w:left="360"/>
      </w:pPr>
      <w:r>
        <w:t>B. Rabies</w:t>
      </w:r>
    </w:p>
    <w:p>
      <w:pPr>
        <w:ind w:left="360"/>
      </w:pPr>
      <w:r>
        <w:t>C. Diphtheria</w:t>
      </w:r>
    </w:p>
    <w:p>
      <w:pPr>
        <w:ind w:left="360"/>
      </w:pPr>
      <w:r>
        <w:t>D. Influenza</w:t>
      </w:r>
    </w:p>
    <w:p>
      <w:pPr>
        <w:ind w:left="360"/>
      </w:pPr>
      <w:r>
        <w:rPr>
          <w:b/>
        </w:rPr>
        <w:t xml:space="preserve">Answer: </w:t>
      </w:r>
      <w:r>
        <w:rPr>
          <w:b/>
          <w:color w:val="C00000"/>
        </w:rPr>
        <w:t>A. Yellow fever</w:t>
      </w:r>
    </w:p>
    <w:p>
      <w:pPr>
        <w:ind w:left="360"/>
      </w:pPr>
      <w:r>
        <w:rPr>
          <w:b/>
        </w:rPr>
        <w:t xml:space="preserve">Rationale: </w:t>
      </w:r>
      <w:r>
        <w:t>Yellow fever vaccine is a live attenuated vaccine; rabies and influenza (injectable) are inactivated and diphtheria is a toxoid (KEPI/WHO immunization).</w:t>
      </w:r>
    </w:p>
    <w:p/>
    <w:p>
      <w:r>
        <w:rPr>
          <w:b/>
        </w:rPr>
        <w:t xml:space="preserve">207. </w:t>
      </w:r>
      <w:r>
        <w:rPr>
          <w:b/>
        </w:rPr>
        <w:t>The capability of an infectious agent to invade, survive and multiply in the host is?</w:t>
      </w:r>
    </w:p>
    <w:p>
      <w:pPr>
        <w:ind w:left="360"/>
      </w:pPr>
      <w:r>
        <w:t>A. Toxigenicity</w:t>
      </w:r>
    </w:p>
    <w:p>
      <w:pPr>
        <w:ind w:left="360"/>
      </w:pPr>
      <w:r>
        <w:t>B. Invasiveness</w:t>
      </w:r>
    </w:p>
    <w:p>
      <w:pPr>
        <w:ind w:left="360"/>
      </w:pPr>
      <w:r>
        <w:t>C. pathogenicity</w:t>
      </w:r>
    </w:p>
    <w:p>
      <w:pPr>
        <w:ind w:left="360"/>
      </w:pPr>
      <w:r>
        <w:rPr>
          <w:b/>
          <w:color w:val="C00000"/>
        </w:rPr>
        <w:t>D. infectivity</w:t>
      </w:r>
    </w:p>
    <w:p>
      <w:pPr>
        <w:ind w:left="360"/>
      </w:pPr>
      <w:r>
        <w:rPr>
          <w:b/>
        </w:rPr>
        <w:t xml:space="preserve">Answer: </w:t>
      </w:r>
      <w:r>
        <w:rPr>
          <w:b/>
          <w:color w:val="C00000"/>
        </w:rPr>
        <w:t>D. infectivity</w:t>
      </w:r>
    </w:p>
    <w:p>
      <w:pPr>
        <w:ind w:left="360"/>
      </w:pPr>
      <w:r>
        <w:rPr>
          <w:b/>
        </w:rPr>
        <w:t xml:space="preserve">Rationale: </w:t>
      </w:r>
      <w:r>
        <w:t>Infectivity is the capability of an agent to invade, survive and multiply in a host; pathogenicity is the ability to cause disease and invasiveness the ability to spread in tissues. Epidemiology definitions.</w:t>
      </w:r>
    </w:p>
    <w:p>
      <w:pPr>
        <w:ind w:left="360"/>
      </w:pPr>
      <w:r>
        <w:rPr>
          <w:i/>
          <w:color w:val="C00000"/>
        </w:rPr>
        <w:t>⚠ More than one defensible answer</w:t>
      </w:r>
    </w:p>
    <w:p/>
    <w:p>
      <w:r>
        <w:rPr>
          <w:b/>
        </w:rPr>
        <w:t xml:space="preserve">208. </w:t>
      </w:r>
      <w:r>
        <w:rPr>
          <w:b/>
        </w:rPr>
        <w:t>What type of acquired immunity is acquired through inoculation of an antigen?</w:t>
      </w:r>
    </w:p>
    <w:p>
      <w:pPr>
        <w:ind w:left="360"/>
      </w:pPr>
      <w:r>
        <w:t>A. Natural active immunity</w:t>
      </w:r>
    </w:p>
    <w:p>
      <w:pPr>
        <w:ind w:left="360"/>
      </w:pPr>
      <w:r>
        <w:t>B. Artificial passive immunity</w:t>
      </w:r>
    </w:p>
    <w:p>
      <w:pPr>
        <w:ind w:left="360"/>
      </w:pPr>
      <w:r>
        <w:t>C. Natural passive immunity</w:t>
      </w:r>
    </w:p>
    <w:p>
      <w:pPr>
        <w:ind w:left="360"/>
      </w:pPr>
      <w:r>
        <w:rPr>
          <w:b/>
          <w:color w:val="C00000"/>
        </w:rPr>
        <w:t>D. Artificial active immunity</w:t>
      </w:r>
    </w:p>
    <w:p>
      <w:pPr>
        <w:ind w:left="360"/>
      </w:pPr>
      <w:r>
        <w:rPr>
          <w:b/>
        </w:rPr>
        <w:t xml:space="preserve">Answer: </w:t>
      </w:r>
      <w:r>
        <w:rPr>
          <w:b/>
          <w:color w:val="C00000"/>
        </w:rPr>
        <w:t>D. Artificial active immunity</w:t>
      </w:r>
    </w:p>
    <w:p>
      <w:pPr>
        <w:ind w:left="360"/>
      </w:pPr>
      <w:r>
        <w:rPr>
          <w:b/>
        </w:rPr>
        <w:t xml:space="preserve">Rationale: </w:t>
      </w:r>
      <w:r>
        <w:t>Immunity acquired by inoculation (vaccination) of an antigen, prompting the host to make its own antibodies, is artificial active immunity; passive immunity involves receiving preformed antibodies. Immunology/immunization principles.</w:t>
      </w:r>
    </w:p>
    <w:p/>
    <w:p>
      <w:r>
        <w:rPr>
          <w:b/>
        </w:rPr>
        <w:t xml:space="preserve">209. </w:t>
      </w:r>
      <w:r>
        <w:rPr>
          <w:b/>
        </w:rPr>
        <w:t>The major components comprising the community core are?</w:t>
      </w:r>
    </w:p>
    <w:p>
      <w:pPr>
        <w:ind w:left="360"/>
      </w:pPr>
      <w:r>
        <w:rPr>
          <w:b/>
          <w:color w:val="C00000"/>
        </w:rPr>
        <w:t>A. History, values ,beliefs</w:t>
      </w:r>
    </w:p>
    <w:p>
      <w:pPr>
        <w:ind w:left="360"/>
      </w:pPr>
      <w:r>
        <w:t>B. Demography, education system, economic system</w:t>
      </w:r>
    </w:p>
    <w:p>
      <w:pPr>
        <w:ind w:left="360"/>
      </w:pPr>
      <w:r>
        <w:t>C. Values, political system, education system</w:t>
      </w:r>
    </w:p>
    <w:p>
      <w:pPr>
        <w:ind w:left="360"/>
      </w:pPr>
      <w:r>
        <w:t>D. Demography, political system, education system</w:t>
      </w:r>
    </w:p>
    <w:p>
      <w:pPr>
        <w:ind w:left="360"/>
      </w:pPr>
      <w:r>
        <w:rPr>
          <w:b/>
        </w:rPr>
        <w:t xml:space="preserve">Answer: </w:t>
      </w:r>
      <w:r>
        <w:rPr>
          <w:b/>
          <w:color w:val="C00000"/>
        </w:rPr>
        <w:t>A. History, values ,beliefs</w:t>
      </w:r>
    </w:p>
    <w:p>
      <w:pPr>
        <w:ind w:left="360"/>
      </w:pPr>
      <w:r>
        <w:rPr>
          <w:b/>
        </w:rPr>
        <w:t xml:space="preserve">Rationale: </w:t>
      </w:r>
      <w:r>
        <w:t>In the community-as-partner (Anderson &amp; McFarlane) model the community core comprises history, demographics, values, beliefs and religion of the people; 'history, values, beliefs' best represents core elements, while demography, education, economic and political systems are subsystems.</w:t>
      </w:r>
    </w:p>
    <w:p>
      <w:pPr>
        <w:ind w:left="360"/>
      </w:pPr>
      <w:r>
        <w:rPr>
          <w:i/>
          <w:color w:val="C00000"/>
        </w:rPr>
        <w:t>⚠ More than one defensible answer</w:t>
      </w:r>
    </w:p>
    <w:p/>
    <w:p>
      <w:r>
        <w:rPr>
          <w:b/>
        </w:rPr>
        <w:t xml:space="preserve">210. </w:t>
      </w:r>
      <w:r>
        <w:rPr>
          <w:b/>
        </w:rPr>
        <w:t>Sustainable development 1 is about poverty. What is the aim of this goal?</w:t>
      </w:r>
    </w:p>
    <w:p>
      <w:pPr>
        <w:ind w:left="360"/>
      </w:pPr>
      <w:r>
        <w:t>A. Cut poverty in half by 2030</w:t>
      </w:r>
    </w:p>
    <w:p>
      <w:pPr>
        <w:ind w:left="360"/>
      </w:pPr>
      <w:r>
        <w:t>B. Reduce poverty by 75% by 2030</w:t>
      </w:r>
    </w:p>
    <w:p>
      <w:pPr>
        <w:ind w:left="360"/>
      </w:pPr>
      <w:r>
        <w:rPr>
          <w:b/>
          <w:color w:val="C00000"/>
        </w:rPr>
        <w:t>C. End poverty in all its forms everywhere</w:t>
      </w:r>
    </w:p>
    <w:p>
      <w:pPr>
        <w:ind w:left="360"/>
      </w:pPr>
      <w:r>
        <w:t>D. Help each nation make progress on reducing poverty</w:t>
      </w:r>
    </w:p>
    <w:p>
      <w:pPr>
        <w:ind w:left="360"/>
      </w:pPr>
      <w:r>
        <w:rPr>
          <w:b/>
        </w:rPr>
        <w:t xml:space="preserve">Answer: </w:t>
      </w:r>
      <w:r>
        <w:rPr>
          <w:b/>
          <w:color w:val="C00000"/>
        </w:rPr>
        <w:t>C. End poverty in all its forms everywhere</w:t>
      </w:r>
    </w:p>
    <w:p>
      <w:pPr>
        <w:ind w:left="360"/>
      </w:pPr>
      <w:r>
        <w:rPr>
          <w:b/>
        </w:rPr>
        <w:t xml:space="preserve">Rationale: </w:t>
      </w:r>
      <w:r>
        <w:t>SDG 1 aim is 'End poverty in all its forms everywhere' by 2030; halving or reducing by a percentage were older MDG-style targets (UN Sustainable Development Goals).</w:t>
      </w:r>
    </w:p>
    <w:p/>
    <w:p>
      <w:r>
        <w:rPr>
          <w:b/>
        </w:rPr>
        <w:t xml:space="preserve">211. </w:t>
      </w:r>
      <w:r>
        <w:rPr>
          <w:b/>
        </w:rPr>
        <w:t>Maternal mortality is expressed in?</w:t>
      </w:r>
    </w:p>
    <w:p>
      <w:pPr>
        <w:ind w:left="360"/>
      </w:pPr>
      <w:r>
        <w:t>A. Per 100</w:t>
      </w:r>
    </w:p>
    <w:p>
      <w:pPr>
        <w:ind w:left="360"/>
      </w:pPr>
      <w:r>
        <w:t>B. Per 1000</w:t>
      </w:r>
    </w:p>
    <w:p>
      <w:pPr>
        <w:ind w:left="360"/>
      </w:pPr>
      <w:r>
        <w:t>C. Per 10,000</w:t>
      </w:r>
    </w:p>
    <w:p>
      <w:pPr>
        <w:ind w:left="360"/>
      </w:pPr>
      <w:r>
        <w:rPr>
          <w:b/>
          <w:color w:val="C00000"/>
        </w:rPr>
        <w:t>D. Per 100,000</w:t>
      </w:r>
    </w:p>
    <w:p>
      <w:pPr>
        <w:ind w:left="360"/>
      </w:pPr>
      <w:r>
        <w:rPr>
          <w:b/>
        </w:rPr>
        <w:t xml:space="preserve">Answer: </w:t>
      </w:r>
      <w:r>
        <w:rPr>
          <w:b/>
          <w:color w:val="C00000"/>
        </w:rPr>
        <w:t>D. Per 100,000</w:t>
      </w:r>
    </w:p>
    <w:p>
      <w:pPr>
        <w:ind w:left="360"/>
      </w:pPr>
      <w:r>
        <w:rPr>
          <w:b/>
        </w:rPr>
        <w:t xml:space="preserve">Rationale: </w:t>
      </w:r>
      <w:r>
        <w:t>The maternal mortality ratio is conventionally expressed per 100,000 live births (Kenya MOH / WHO reproductive health indicators).</w:t>
      </w:r>
    </w:p>
    <w:p/>
    <w:p>
      <w:r>
        <w:rPr>
          <w:b/>
        </w:rPr>
        <w:t xml:space="preserve">212. </w:t>
      </w:r>
      <w:r>
        <w:rPr>
          <w:b/>
        </w:rPr>
        <w:t>Dispensaries and clinics belong to what level of health care?</w:t>
      </w:r>
    </w:p>
    <w:p>
      <w:pPr>
        <w:ind w:left="360"/>
      </w:pPr>
      <w:r>
        <w:rPr>
          <w:b/>
          <w:color w:val="C00000"/>
        </w:rPr>
        <w:t>A. I</w:t>
      </w:r>
    </w:p>
    <w:p>
      <w:pPr>
        <w:ind w:left="360"/>
      </w:pPr>
      <w:r>
        <w:t>B. II</w:t>
      </w:r>
    </w:p>
    <w:p>
      <w:pPr>
        <w:ind w:left="360"/>
      </w:pPr>
      <w:r>
        <w:t>C. III</w:t>
      </w:r>
    </w:p>
    <w:p>
      <w:pPr>
        <w:ind w:left="360"/>
      </w:pPr>
      <w:r>
        <w:t>D. IV</w:t>
      </w:r>
    </w:p>
    <w:p>
      <w:pPr>
        <w:ind w:left="360"/>
      </w:pPr>
      <w:r>
        <w:rPr>
          <w:b/>
        </w:rPr>
        <w:t xml:space="preserve">Answer: </w:t>
      </w:r>
      <w:r>
        <w:rPr>
          <w:b/>
          <w:color w:val="C00000"/>
        </w:rPr>
        <w:t>A. I</w:t>
      </w:r>
    </w:p>
    <w:p>
      <w:pPr>
        <w:ind w:left="360"/>
      </w:pPr>
      <w:r>
        <w:rPr>
          <w:b/>
        </w:rPr>
        <w:t xml:space="preserve">Rationale: </w:t>
      </w:r>
      <w:r>
        <w:t>In the Kenya Essential Package for Health (KEPH) tiered system, dispensaries and clinics are Level 2/Tier I primary care facilities; among the given levels they correspond to the lowest (Level I of the options), the community/primary care level. (Kenya health system levels).</w:t>
      </w:r>
    </w:p>
    <w:p>
      <w:pPr>
        <w:ind w:left="360"/>
      </w:pPr>
      <w:r>
        <w:rPr>
          <w:i/>
          <w:color w:val="C00000"/>
        </w:rPr>
        <w:t>⚠ More than one defensible answer</w:t>
      </w:r>
    </w:p>
    <w:p/>
    <w:p>
      <w:r>
        <w:rPr>
          <w:b/>
        </w:rPr>
        <w:t xml:space="preserve">213. </w:t>
      </w:r>
      <w:r>
        <w:rPr>
          <w:b/>
        </w:rPr>
        <w:t>The following is a health promotion activity;</w:t>
      </w:r>
    </w:p>
    <w:p>
      <w:pPr>
        <w:ind w:left="360"/>
      </w:pPr>
      <w:r>
        <w:t>A. Rehabilitation</w:t>
      </w:r>
    </w:p>
    <w:p>
      <w:pPr>
        <w:ind w:left="360"/>
      </w:pPr>
      <w:r>
        <w:rPr>
          <w:b/>
          <w:color w:val="C00000"/>
        </w:rPr>
        <w:t>B. Environmental sanitation</w:t>
      </w:r>
    </w:p>
    <w:p>
      <w:pPr>
        <w:ind w:left="360"/>
      </w:pPr>
      <w:r>
        <w:t>C. Prompt treatment</w:t>
      </w:r>
    </w:p>
    <w:p>
      <w:pPr>
        <w:ind w:left="360"/>
      </w:pPr>
      <w:r>
        <w:t>D. Provision of adequate housing</w:t>
      </w:r>
    </w:p>
    <w:p>
      <w:pPr>
        <w:ind w:left="360"/>
      </w:pPr>
      <w:r>
        <w:rPr>
          <w:b/>
        </w:rPr>
        <w:t xml:space="preserve">Answer: </w:t>
      </w:r>
      <w:r>
        <w:rPr>
          <w:b/>
          <w:color w:val="C00000"/>
        </w:rPr>
        <w:t>B. Environmental sanitation</w:t>
      </w:r>
    </w:p>
    <w:p>
      <w:pPr>
        <w:ind w:left="360"/>
      </w:pPr>
      <w:r>
        <w:rPr>
          <w:b/>
        </w:rPr>
        <w:t xml:space="preserve">Rationale: </w:t>
      </w:r>
      <w:r>
        <w:t>Environmental sanitation is a health promotion activity that improves living conditions to prevent disease; rehabilitation and prompt treatment are tertiary/secondary care. Provision of housing is closer to specific protection, so environmental sanitation is the best health promotion example (health promotion/prevention levels).</w:t>
      </w:r>
    </w:p>
    <w:p>
      <w:pPr>
        <w:ind w:left="360"/>
      </w:pPr>
      <w:r>
        <w:rPr>
          <w:i/>
          <w:color w:val="C00000"/>
        </w:rPr>
        <w:t>⚠ More than one defensible answer</w:t>
      </w:r>
    </w:p>
    <w:p/>
    <w:p>
      <w:r>
        <w:rPr>
          <w:b/>
        </w:rPr>
        <w:t xml:space="preserve">214. </w:t>
      </w:r>
      <w:r>
        <w:rPr>
          <w:b/>
        </w:rPr>
        <w:t>Sentinel surveillance is</w:t>
      </w:r>
    </w:p>
    <w:p>
      <w:pPr>
        <w:ind w:left="360"/>
      </w:pPr>
      <w:r>
        <w:t>A. Reporting of a disease by the health workers</w:t>
      </w:r>
    </w:p>
    <w:p>
      <w:pPr>
        <w:ind w:left="360"/>
      </w:pPr>
      <w:r>
        <w:rPr>
          <w:b/>
          <w:color w:val="C00000"/>
        </w:rPr>
        <w:t>B. Collection and analysis of data by a designated specialized institution</w:t>
      </w:r>
    </w:p>
    <w:p>
      <w:pPr>
        <w:ind w:left="360"/>
      </w:pPr>
      <w:r>
        <w:t>C. Correction and analyses of data by the health workers</w:t>
      </w:r>
    </w:p>
    <w:p>
      <w:pPr>
        <w:ind w:left="360"/>
      </w:pPr>
      <w:r>
        <w:t>D. Notifying of diseases by community volunteers</w:t>
      </w:r>
    </w:p>
    <w:p>
      <w:pPr>
        <w:ind w:left="360"/>
      </w:pPr>
      <w:r>
        <w:rPr>
          <w:b/>
        </w:rPr>
        <w:t xml:space="preserve">Answer: </w:t>
      </w:r>
      <w:r>
        <w:rPr>
          <w:b/>
          <w:color w:val="C00000"/>
        </w:rPr>
        <w:t>B. Collection and analysis of data by a designated specialized institution</w:t>
      </w:r>
    </w:p>
    <w:p>
      <w:pPr>
        <w:ind w:left="360"/>
      </w:pPr>
      <w:r>
        <w:rPr>
          <w:b/>
        </w:rPr>
        <w:t xml:space="preserve">Rationale: </w:t>
      </w:r>
      <w:r>
        <w:t>Per Kenya MOH/WHO surveillance guidelines, sentinel surveillance uses selected designated (sentinel) sites/institutions to collect and analyse data on a health event, giving high-quality data at lower cost than universal reporting.</w:t>
      </w:r>
    </w:p>
    <w:p/>
    <w:p>
      <w:r>
        <w:rPr>
          <w:b/>
        </w:rPr>
        <w:t xml:space="preserve">215. </w:t>
      </w:r>
      <w:r>
        <w:rPr>
          <w:b/>
        </w:rPr>
        <w:t>In the principles of primary health care, accessibility considers the following except</w:t>
      </w:r>
    </w:p>
    <w:p>
      <w:pPr>
        <w:ind w:left="360"/>
      </w:pPr>
      <w:r>
        <w:t>A. Elements of integrated services.</w:t>
      </w:r>
    </w:p>
    <w:p>
      <w:pPr>
        <w:ind w:left="360"/>
      </w:pPr>
      <w:r>
        <w:t>B. People's awareness.</w:t>
      </w:r>
    </w:p>
    <w:p>
      <w:pPr>
        <w:ind w:left="360"/>
      </w:pPr>
      <w:r>
        <w:t>C. Transport and road network</w:t>
      </w:r>
    </w:p>
    <w:p>
      <w:pPr>
        <w:ind w:left="360"/>
      </w:pPr>
      <w:r>
        <w:rPr>
          <w:b/>
          <w:color w:val="C00000"/>
        </w:rPr>
        <w:t>D. Social status of community members.</w:t>
      </w:r>
    </w:p>
    <w:p>
      <w:pPr>
        <w:ind w:left="360"/>
      </w:pPr>
      <w:r>
        <w:rPr>
          <w:b/>
        </w:rPr>
        <w:t xml:space="preserve">Answer: </w:t>
      </w:r>
      <w:r>
        <w:rPr>
          <w:b/>
          <w:color w:val="C00000"/>
        </w:rPr>
        <w:t>D. Social status of community members.</w:t>
      </w:r>
    </w:p>
    <w:p>
      <w:pPr>
        <w:ind w:left="360"/>
      </w:pPr>
      <w:r>
        <w:rPr>
          <w:b/>
        </w:rPr>
        <w:t xml:space="preserve">Rationale: </w:t>
      </w:r>
      <w:r>
        <w:t>In PHC principles, accessibility concerns physical/geographic reach (transport, road network), awareness of services and integration of services; social status relates to acceptability/equity, not accessibility, so it is the exception.</w:t>
      </w:r>
    </w:p>
    <w:p/>
    <w:p>
      <w:r>
        <w:rPr>
          <w:b/>
        </w:rPr>
        <w:t xml:space="preserve">216. </w:t>
      </w:r>
      <w:r>
        <w:rPr>
          <w:b/>
        </w:rPr>
        <w:t>The policy of open vaccine states that:</w:t>
      </w:r>
    </w:p>
    <w:p>
      <w:pPr>
        <w:ind w:left="360"/>
      </w:pPr>
      <w:r>
        <w:rPr>
          <w:b/>
          <w:color w:val="C00000"/>
        </w:rPr>
        <w:t>A. Discard all open vaccines at the end of the session</w:t>
      </w:r>
    </w:p>
    <w:p>
      <w:pPr>
        <w:ind w:left="360"/>
      </w:pPr>
      <w:r>
        <w:t>B. Discard polio, BCG, PCV10 at the end of the session</w:t>
      </w:r>
    </w:p>
    <w:p>
      <w:pPr>
        <w:ind w:left="360"/>
      </w:pPr>
      <w:r>
        <w:t>C. Discard all open vaccines with evidence of contamination</w:t>
      </w:r>
    </w:p>
    <w:p>
      <w:pPr>
        <w:ind w:left="360"/>
      </w:pPr>
      <w:r>
        <w:t>D. Discard measles, yellow fever and BCG after four hours.</w:t>
      </w:r>
    </w:p>
    <w:p>
      <w:pPr>
        <w:ind w:left="360"/>
      </w:pPr>
      <w:r>
        <w:rPr>
          <w:b/>
        </w:rPr>
        <w:t xml:space="preserve">Answer: </w:t>
      </w:r>
      <w:r>
        <w:rPr>
          <w:b/>
          <w:color w:val="C00000"/>
        </w:rPr>
        <w:t>A. Discard all open vaccines at the end of the session</w:t>
      </w:r>
    </w:p>
    <w:p>
      <w:pPr>
        <w:ind w:left="360"/>
      </w:pPr>
      <w:r>
        <w:rPr>
          <w:b/>
        </w:rPr>
        <w:t xml:space="preserve">Rationale: </w:t>
      </w:r>
      <w:r>
        <w:t>Per KEPI, the open (multi-dose) vial policy distinguishes vaccines: reconstituted vaccines (BCG, measles, yellow fever) are discarded within 6 hours or end of session, while liquid multi-dose vaccines may be reused; the open-vaccine session rule is that all opened vaccines are discarded at the end of the immunization session (safest single statement here).</w:t>
      </w:r>
    </w:p>
    <w:p>
      <w:pPr>
        <w:ind w:left="360"/>
      </w:pPr>
      <w:r>
        <w:rPr>
          <w:i/>
          <w:color w:val="C00000"/>
        </w:rPr>
        <w:t>⚠ More than one defensible answer</w:t>
      </w:r>
    </w:p>
    <w:p/>
    <w:p>
      <w:r>
        <w:rPr>
          <w:b/>
        </w:rPr>
        <w:t xml:space="preserve">217. </w:t>
      </w:r>
      <w:r>
        <w:rPr>
          <w:b/>
        </w:rPr>
        <w:t>Community oriented roles of a community health nurse include</w:t>
      </w:r>
    </w:p>
    <w:p>
      <w:pPr>
        <w:ind w:left="360"/>
      </w:pPr>
      <w:r>
        <w:rPr>
          <w:b/>
          <w:color w:val="C00000"/>
        </w:rPr>
        <w:t>A. Case finder, care manager, counselor</w:t>
      </w:r>
    </w:p>
    <w:p>
      <w:pPr>
        <w:ind w:left="360"/>
      </w:pPr>
      <w:r>
        <w:t>B. Direct patient care, case finder, care manager</w:t>
      </w:r>
    </w:p>
    <w:p>
      <w:pPr>
        <w:ind w:left="360"/>
      </w:pPr>
      <w:r>
        <w:t>C. Care manager, counselor, primary health care provider</w:t>
      </w:r>
    </w:p>
    <w:p>
      <w:pPr>
        <w:ind w:left="360"/>
      </w:pPr>
      <w:r>
        <w:t>D. Primary health care provider, care manager, health educator.</w:t>
      </w:r>
    </w:p>
    <w:p>
      <w:pPr>
        <w:ind w:left="360"/>
      </w:pPr>
      <w:r>
        <w:rPr>
          <w:b/>
        </w:rPr>
        <w:t xml:space="preserve">Answer: </w:t>
      </w:r>
      <w:r>
        <w:rPr>
          <w:b/>
          <w:color w:val="C00000"/>
        </w:rPr>
        <w:t>A. Case finder, care manager, counselor</w:t>
      </w:r>
    </w:p>
    <w:p>
      <w:pPr>
        <w:ind w:left="360"/>
      </w:pPr>
      <w:r>
        <w:rPr>
          <w:b/>
        </w:rPr>
        <w:t xml:space="preserve">Rationale: </w:t>
      </w:r>
      <w:r>
        <w:t>Community-oriented (population-focused) roles of the community health nurse include case finder, care manager and counselor; direct patient care is a client-oriented role, making option A the community-oriented set (community health nursing texts, NCK community health curriculum).</w:t>
      </w:r>
    </w:p>
    <w:p/>
    <w:p>
      <w:r>
        <w:rPr>
          <w:b/>
        </w:rPr>
        <w:t xml:space="preserve">218. </w:t>
      </w:r>
      <w:r>
        <w:rPr>
          <w:b/>
        </w:rPr>
        <w:t>Community health action is defined as the process of</w:t>
      </w:r>
    </w:p>
    <w:p>
      <w:pPr>
        <w:ind w:left="360"/>
      </w:pPr>
      <w:r>
        <w:t>A. Gathering information on the health problems affecting the community</w:t>
      </w:r>
    </w:p>
    <w:p>
      <w:pPr>
        <w:ind w:left="360"/>
      </w:pPr>
      <w:r>
        <w:t>B. Analyzing the community health problem in order to plan for intervention</w:t>
      </w:r>
    </w:p>
    <w:p>
      <w:pPr>
        <w:ind w:left="360"/>
      </w:pPr>
      <w:r>
        <w:rPr>
          <w:b/>
          <w:color w:val="C00000"/>
        </w:rPr>
        <w:t>C. Providing health services to the community based on the identified problems</w:t>
      </w:r>
    </w:p>
    <w:p>
      <w:pPr>
        <w:ind w:left="360"/>
      </w:pPr>
      <w:r>
        <w:t>D. Identifying the health facilities available within the community</w:t>
      </w:r>
    </w:p>
    <w:p>
      <w:pPr>
        <w:ind w:left="360"/>
      </w:pPr>
      <w:r>
        <w:rPr>
          <w:b/>
        </w:rPr>
        <w:t xml:space="preserve">Answer: </w:t>
      </w:r>
      <w:r>
        <w:rPr>
          <w:b/>
          <w:color w:val="C00000"/>
        </w:rPr>
        <w:t>C. Providing health services to the community based on the identified problems</w:t>
      </w:r>
    </w:p>
    <w:p>
      <w:pPr>
        <w:ind w:left="360"/>
      </w:pPr>
      <w:r>
        <w:rPr>
          <w:b/>
        </w:rPr>
        <w:t xml:space="preserve">Rationale: </w:t>
      </w:r>
      <w:r>
        <w:t>Community health action is the intervention/action step of the community health process: implementing/providing services to address problems already identified and analysed, as opposed to assessment (gathering/analysing information).</w:t>
      </w:r>
    </w:p>
    <w:p/>
    <w:p>
      <w:r>
        <w:rPr>
          <w:b/>
        </w:rPr>
        <w:t xml:space="preserve">219. </w:t>
      </w:r>
      <w:r>
        <w:rPr>
          <w:b/>
        </w:rPr>
        <w:t>Factors that may affect the effectiveness of a home visit include:</w:t>
      </w:r>
    </w:p>
    <w:p>
      <w:pPr>
        <w:ind w:left="360"/>
      </w:pPr>
      <w:r>
        <w:t>A. The family feeling that they are viewed as dysfunctional, difficult to schedule visits.</w:t>
      </w:r>
    </w:p>
    <w:p>
      <w:pPr>
        <w:ind w:left="360"/>
      </w:pPr>
      <w:r>
        <w:t>B. Health workers have control over the home setting, making it difficult to schedule visits.</w:t>
      </w:r>
    </w:p>
    <w:p>
      <w:pPr>
        <w:ind w:left="360"/>
      </w:pPr>
      <w:r>
        <w:rPr>
          <w:b/>
          <w:color w:val="C00000"/>
        </w:rPr>
        <w:t>C. The family feeling that they are being viewed as dysfunctional, it is expensive for the client.</w:t>
      </w:r>
    </w:p>
    <w:p>
      <w:pPr>
        <w:ind w:left="360"/>
      </w:pPr>
      <w:r>
        <w:t>D. The health worker has control over the home setting, the family feeling that they are being viewed as dysfunctional</w:t>
      </w:r>
    </w:p>
    <w:p>
      <w:pPr>
        <w:ind w:left="360"/>
      </w:pPr>
      <w:r>
        <w:rPr>
          <w:b/>
        </w:rPr>
        <w:t xml:space="preserve">Answer: </w:t>
      </w:r>
      <w:r>
        <w:rPr>
          <w:b/>
          <w:color w:val="C00000"/>
        </w:rPr>
        <w:t>C. The family feeling that they are being viewed as dysfunctional, it is expensive for the client.</w:t>
      </w:r>
    </w:p>
    <w:p>
      <w:pPr>
        <w:ind w:left="360"/>
      </w:pPr>
      <w:r>
        <w:rPr>
          <w:b/>
        </w:rPr>
        <w:t xml:space="preserve">Rationale: </w:t>
      </w:r>
      <w:r>
        <w:t>Genuine disadvantages of home visiting are the family feeling stigmatised/viewed as dysfunctional and the high cost (time and money); the nurse does NOT have control over the home setting, so options citing that are incorrect.</w:t>
      </w:r>
    </w:p>
    <w:p/>
    <w:p>
      <w:r>
        <w:rPr>
          <w:b/>
        </w:rPr>
        <w:t xml:space="preserve">220. </w:t>
      </w:r>
      <w:r>
        <w:rPr>
          <w:b/>
        </w:rPr>
        <w:t>The following concepts would enable the nurse to provide holistic care for culturally diverse clients</w:t>
      </w:r>
    </w:p>
    <w:p>
      <w:pPr>
        <w:ind w:left="360"/>
      </w:pPr>
      <w:r>
        <w:t>A. Cultural conflicts</w:t>
      </w:r>
    </w:p>
    <w:p>
      <w:pPr>
        <w:ind w:left="360"/>
      </w:pPr>
      <w:r>
        <w:t>B. Ethnocentrism</w:t>
      </w:r>
    </w:p>
    <w:p>
      <w:pPr>
        <w:ind w:left="360"/>
      </w:pPr>
      <w:r>
        <w:t>C. Stereotyping</w:t>
      </w:r>
    </w:p>
    <w:p>
      <w:pPr>
        <w:ind w:left="360"/>
      </w:pPr>
      <w:r>
        <w:rPr>
          <w:b/>
          <w:color w:val="C00000"/>
        </w:rPr>
        <w:t>D. Cultural brokering</w:t>
      </w:r>
    </w:p>
    <w:p>
      <w:pPr>
        <w:ind w:left="360"/>
      </w:pPr>
      <w:r>
        <w:rPr>
          <w:b/>
        </w:rPr>
        <w:t xml:space="preserve">Answer: </w:t>
      </w:r>
      <w:r>
        <w:rPr>
          <w:b/>
          <w:color w:val="C00000"/>
        </w:rPr>
        <w:t>D. Cultural brokering</w:t>
      </w:r>
    </w:p>
    <w:p>
      <w:pPr>
        <w:ind w:left="360"/>
      </w:pPr>
      <w:r>
        <w:rPr>
          <w:b/>
        </w:rPr>
        <w:t xml:space="preserve">Rationale: </w:t>
      </w:r>
      <w:r>
        <w:t>Cultural brokering (bridging/mediating between the client's culture and the health system) supports holistic, culturally competent care; cultural conflict, ethnocentrism and stereotyping are barriers to it (transcultural nursing, Kozier Fundamentals).</w:t>
      </w:r>
    </w:p>
    <w:p/>
    <w:p>
      <w:r>
        <w:rPr>
          <w:b/>
        </w:rPr>
        <w:t xml:space="preserve">221. </w:t>
      </w:r>
      <w:r>
        <w:rPr>
          <w:b/>
        </w:rPr>
        <w:t>Max Weber is known for the development of which management theory?</w:t>
      </w:r>
    </w:p>
    <w:p>
      <w:pPr>
        <w:ind w:left="360"/>
      </w:pPr>
      <w:r>
        <w:rPr>
          <w:b/>
          <w:color w:val="C00000"/>
        </w:rPr>
        <w:t>A. Bureaucratic management</w:t>
      </w:r>
    </w:p>
    <w:p>
      <w:pPr>
        <w:ind w:left="360"/>
      </w:pPr>
      <w:r>
        <w:t>B. Scientific management</w:t>
      </w:r>
    </w:p>
    <w:p>
      <w:pPr>
        <w:ind w:left="360"/>
      </w:pPr>
      <w:r>
        <w:t>C. Humanistic management</w:t>
      </w:r>
    </w:p>
    <w:p>
      <w:pPr>
        <w:ind w:left="360"/>
      </w:pPr>
      <w:r>
        <w:t>D. Transformational leadership</w:t>
      </w:r>
    </w:p>
    <w:p>
      <w:pPr>
        <w:ind w:left="360"/>
      </w:pPr>
      <w:r>
        <w:rPr>
          <w:b/>
        </w:rPr>
        <w:t xml:space="preserve">Answer: </w:t>
      </w:r>
      <w:r>
        <w:rPr>
          <w:b/>
          <w:color w:val="C00000"/>
        </w:rPr>
        <w:t>A. Bureaucratic management</w:t>
      </w:r>
    </w:p>
    <w:p>
      <w:pPr>
        <w:ind w:left="360"/>
      </w:pPr>
      <w:r>
        <w:rPr>
          <w:b/>
        </w:rPr>
        <w:t xml:space="preserve">Rationale: </w:t>
      </w:r>
      <w:r>
        <w:t>Max Weber is credited with the bureaucratic theory of management (hierarchy, rules, division of labour); scientific management is Taylor's, per nursing management/leadership texts.</w:t>
      </w:r>
    </w:p>
    <w:p/>
    <w:p>
      <w:r>
        <w:rPr>
          <w:b/>
        </w:rPr>
        <w:t xml:space="preserve">222. </w:t>
      </w:r>
      <w:r>
        <w:rPr>
          <w:b/>
        </w:rPr>
        <w:t>Job specifications refer to:</w:t>
      </w:r>
    </w:p>
    <w:p>
      <w:pPr>
        <w:ind w:left="360"/>
      </w:pPr>
      <w:r>
        <w:t>A. Principal duties and responsibilities</w:t>
      </w:r>
    </w:p>
    <w:p>
      <w:pPr>
        <w:ind w:left="360"/>
      </w:pPr>
      <w:r>
        <w:t>B. Function elements of a position</w:t>
      </w:r>
    </w:p>
    <w:p>
      <w:pPr>
        <w:ind w:left="360"/>
      </w:pPr>
      <w:r>
        <w:rPr>
          <w:b/>
          <w:color w:val="C00000"/>
        </w:rPr>
        <w:t>C. Human qualities necessary to perform a job</w:t>
      </w:r>
    </w:p>
    <w:p>
      <w:pPr>
        <w:ind w:left="360"/>
      </w:pPr>
      <w:r>
        <w:t>D. Interdepartmental relationship</w:t>
      </w:r>
    </w:p>
    <w:p>
      <w:pPr>
        <w:ind w:left="360"/>
      </w:pPr>
      <w:r>
        <w:rPr>
          <w:b/>
        </w:rPr>
        <w:t xml:space="preserve">Answer: </w:t>
      </w:r>
      <w:r>
        <w:rPr>
          <w:b/>
          <w:color w:val="C00000"/>
        </w:rPr>
        <w:t>C. Human qualities necessary to perform a job</w:t>
      </w:r>
    </w:p>
    <w:p>
      <w:pPr>
        <w:ind w:left="360"/>
      </w:pPr>
      <w:r>
        <w:rPr>
          <w:b/>
        </w:rPr>
        <w:t xml:space="preserve">Rationale: </w:t>
      </w:r>
      <w:r>
        <w:t>In human resource management, a job specification lists the human attributes (qualifications, skills, experience) needed to perform a job, whereas the job description lists duties and responsibilities (nursing management texts).</w:t>
      </w:r>
    </w:p>
    <w:p/>
    <w:p>
      <w:r>
        <w:rPr>
          <w:b/>
        </w:rPr>
        <w:t xml:space="preserve">223. </w:t>
      </w:r>
      <w:r>
        <w:rPr>
          <w:b/>
        </w:rPr>
        <w:t>A low-income elderly woman is being screened for blood cholesterol level by a community nutritionist at a community health center. What level of prevention is the nutritionist using?</w:t>
      </w:r>
    </w:p>
    <w:p>
      <w:pPr>
        <w:ind w:left="360"/>
      </w:pPr>
      <w:r>
        <w:t>A. Primary</w:t>
      </w:r>
    </w:p>
    <w:p>
      <w:pPr>
        <w:ind w:left="360"/>
      </w:pPr>
      <w:r>
        <w:rPr>
          <w:b/>
          <w:color w:val="C00000"/>
        </w:rPr>
        <w:t>B. Secondary</w:t>
      </w:r>
    </w:p>
    <w:p>
      <w:pPr>
        <w:ind w:left="360"/>
      </w:pPr>
      <w:r>
        <w:t>C. Tertiary</w:t>
      </w:r>
    </w:p>
    <w:p>
      <w:pPr>
        <w:ind w:left="360"/>
      </w:pPr>
      <w:r>
        <w:t>D. Quartenary</w:t>
      </w:r>
    </w:p>
    <w:p>
      <w:pPr>
        <w:ind w:left="360"/>
      </w:pPr>
      <w:r>
        <w:rPr>
          <w:b/>
        </w:rPr>
        <w:t xml:space="preserve">Answer: </w:t>
      </w:r>
      <w:r>
        <w:rPr>
          <w:b/>
          <w:color w:val="C00000"/>
        </w:rPr>
        <w:t>B. Secondary</w:t>
      </w:r>
    </w:p>
    <w:p>
      <w:pPr>
        <w:ind w:left="360"/>
      </w:pPr>
      <w:r>
        <w:rPr>
          <w:b/>
        </w:rPr>
        <w:t xml:space="preserve">Rationale: </w:t>
      </w:r>
      <w:r>
        <w:t>Screening to detect disease early in an asymptomatic person (cholesterol screening) is secondary prevention (early detection); primary prevents onset, tertiary limits disability (Leavell &amp; Clark levels of prevention).</w:t>
      </w:r>
    </w:p>
    <w:p/>
    <w:p>
      <w:r>
        <w:rPr>
          <w:b/>
        </w:rPr>
        <w:t xml:space="preserve">224. </w:t>
      </w:r>
      <w:r>
        <w:rPr>
          <w:b/>
        </w:rPr>
        <w:t>A community can also be defined on the basis of a common interest or goal. A nutritionist was asked to identify and design a program for common- interest communities. All of these are examples of common-interest communities except:</w:t>
      </w:r>
    </w:p>
    <w:p>
      <w:pPr>
        <w:ind w:left="360"/>
      </w:pPr>
      <w:r>
        <w:t>A. homebound elderly persons</w:t>
      </w:r>
    </w:p>
    <w:p>
      <w:pPr>
        <w:ind w:left="360"/>
      </w:pPr>
      <w:r>
        <w:t>B. teenage mothers</w:t>
      </w:r>
    </w:p>
    <w:p>
      <w:pPr>
        <w:ind w:left="360"/>
      </w:pPr>
      <w:r>
        <w:rPr>
          <w:b/>
          <w:color w:val="C00000"/>
        </w:rPr>
        <w:t>C. co-workers</w:t>
      </w:r>
    </w:p>
    <w:p>
      <w:pPr>
        <w:ind w:left="360"/>
      </w:pPr>
      <w:r>
        <w:t>D. members of churches</w:t>
      </w:r>
    </w:p>
    <w:p>
      <w:pPr>
        <w:ind w:left="360"/>
      </w:pPr>
      <w:r>
        <w:rPr>
          <w:b/>
        </w:rPr>
        <w:t xml:space="preserve">Answer: </w:t>
      </w:r>
      <w:r>
        <w:rPr>
          <w:b/>
          <w:color w:val="C00000"/>
        </w:rPr>
        <w:t>C. co-workers</w:t>
      </w:r>
    </w:p>
    <w:p>
      <w:pPr>
        <w:ind w:left="360"/>
      </w:pPr>
      <w:r>
        <w:rPr>
          <w:b/>
        </w:rPr>
        <w:t xml:space="preserve">Rationale: </w:t>
      </w:r>
      <w:r>
        <w:t>Common-interest communities share a common goal/interest (homebound elderly, teenage mothers, church members). Co-workers form a community of place/organisation rather than a common-interest group, so they are the exception.</w:t>
      </w:r>
    </w:p>
    <w:p>
      <w:pPr>
        <w:ind w:left="360"/>
      </w:pPr>
      <w:r>
        <w:rPr>
          <w:i/>
          <w:color w:val="C00000"/>
        </w:rPr>
        <w:t>⚠ More than one defensible answer</w:t>
      </w:r>
    </w:p>
    <w:p/>
    <w:p>
      <w:r>
        <w:rPr>
          <w:b/>
        </w:rPr>
        <w:t xml:space="preserve">225. </w:t>
      </w:r>
      <w:r>
        <w:rPr>
          <w:b/>
        </w:rPr>
        <w:t>Anthropometric measurements include:</w:t>
      </w:r>
    </w:p>
    <w:p>
      <w:pPr>
        <w:ind w:left="360"/>
      </w:pPr>
      <w:r>
        <w:t>A. skinfold measures</w:t>
      </w:r>
    </w:p>
    <w:p>
      <w:pPr>
        <w:ind w:left="360"/>
      </w:pPr>
      <w:r>
        <w:t>B. waist circumference</w:t>
      </w:r>
    </w:p>
    <w:p>
      <w:pPr>
        <w:ind w:left="360"/>
      </w:pPr>
      <w:r>
        <w:t>C. capillary fragility</w:t>
      </w:r>
    </w:p>
    <w:p>
      <w:pPr>
        <w:ind w:left="360"/>
      </w:pPr>
      <w:r>
        <w:rPr>
          <w:b/>
          <w:color w:val="C00000"/>
        </w:rPr>
        <w:t>D. a and b</w:t>
      </w:r>
    </w:p>
    <w:p>
      <w:pPr>
        <w:ind w:left="360"/>
      </w:pPr>
      <w:r>
        <w:rPr>
          <w:b/>
        </w:rPr>
        <w:t xml:space="preserve">Answer: </w:t>
      </w:r>
      <w:r>
        <w:rPr>
          <w:b/>
          <w:color w:val="C00000"/>
        </w:rPr>
        <w:t>D. a and b</w:t>
      </w:r>
    </w:p>
    <w:p>
      <w:pPr>
        <w:ind w:left="360"/>
      </w:pPr>
      <w:r>
        <w:rPr>
          <w:b/>
        </w:rPr>
        <w:t xml:space="preserve">Rationale: </w:t>
      </w:r>
      <w:r>
        <w:t>Anthropometric measurements assess body size/composition: skinfold thickness and waist circumference are both anthropometric, whereas capillary fragility is a clinical/biophysical test, so 'a and b' is correct.</w:t>
      </w:r>
    </w:p>
    <w:p/>
    <w:p>
      <w:r>
        <w:rPr>
          <w:b/>
        </w:rPr>
        <w:t xml:space="preserve">226. </w:t>
      </w:r>
      <w:r>
        <w:rPr>
          <w:b/>
        </w:rPr>
        <w:t>Which of the following would provide quantitative information about the community?</w:t>
      </w:r>
    </w:p>
    <w:p>
      <w:pPr>
        <w:ind w:left="360"/>
      </w:pPr>
      <w:r>
        <w:t>A. observation of the target population in its community setting</w:t>
      </w:r>
    </w:p>
    <w:p>
      <w:pPr>
        <w:ind w:left="360"/>
      </w:pPr>
      <w:r>
        <w:t>B. talking with individuals within the community who know the target population well</w:t>
      </w:r>
    </w:p>
    <w:p>
      <w:pPr>
        <w:ind w:left="360"/>
      </w:pPr>
      <w:r>
        <w:rPr>
          <w:b/>
          <w:color w:val="C00000"/>
        </w:rPr>
        <w:t>C. data from CDCs Morbidity and Mortality Weekly Report</w:t>
      </w:r>
    </w:p>
    <w:p>
      <w:pPr>
        <w:ind w:left="360"/>
      </w:pPr>
      <w:r>
        <w:t>D. interviewing key informants</w:t>
      </w:r>
    </w:p>
    <w:p>
      <w:pPr>
        <w:ind w:left="360"/>
      </w:pPr>
      <w:r>
        <w:rPr>
          <w:b/>
        </w:rPr>
        <w:t xml:space="preserve">Answer: </w:t>
      </w:r>
      <w:r>
        <w:rPr>
          <w:b/>
          <w:color w:val="C00000"/>
        </w:rPr>
        <w:t>C. data from CDCs Morbidity and Mortality Weekly Report</w:t>
      </w:r>
    </w:p>
    <w:p>
      <w:pPr>
        <w:ind w:left="360"/>
      </w:pPr>
      <w:r>
        <w:rPr>
          <w:b/>
        </w:rPr>
        <w:t xml:space="preserve">Rationale: </w:t>
      </w:r>
      <w:r>
        <w:t>Quantitative data are numerical/statistical; morbidity and mortality report data are quantitative, whereas observation, talking with community members and interviewing key informants yield qualitative information (research/community assessment methods).</w:t>
      </w:r>
    </w:p>
    <w:p/>
    <w:p>
      <w:r>
        <w:rPr>
          <w:b/>
        </w:rPr>
        <w:t xml:space="preserve">227. </w:t>
      </w:r>
      <w:r>
        <w:rPr>
          <w:b/>
        </w:rPr>
        <w:t>Specific, measurable actions of the desired outcome to be completed within a specific time frame is the definition of:</w:t>
      </w:r>
    </w:p>
    <w:p>
      <w:pPr>
        <w:ind w:left="360"/>
      </w:pPr>
      <w:r>
        <w:t>A. Goals</w:t>
      </w:r>
    </w:p>
    <w:p>
      <w:pPr>
        <w:ind w:left="360"/>
      </w:pPr>
      <w:r>
        <w:rPr>
          <w:b/>
          <w:color w:val="C00000"/>
        </w:rPr>
        <w:t>B. Objectives</w:t>
      </w:r>
    </w:p>
    <w:p>
      <w:pPr>
        <w:ind w:left="360"/>
      </w:pPr>
      <w:r>
        <w:t>C. Long term plan</w:t>
      </w:r>
    </w:p>
    <w:p>
      <w:pPr>
        <w:ind w:left="360"/>
      </w:pPr>
      <w:r>
        <w:t>D. Procedures</w:t>
      </w:r>
    </w:p>
    <w:p>
      <w:pPr>
        <w:ind w:left="360"/>
      </w:pPr>
      <w:r>
        <w:rPr>
          <w:b/>
        </w:rPr>
        <w:t xml:space="preserve">Answer: </w:t>
      </w:r>
      <w:r>
        <w:rPr>
          <w:b/>
          <w:color w:val="C00000"/>
        </w:rPr>
        <w:t>B. Objectives</w:t>
      </w:r>
    </w:p>
    <w:p>
      <w:pPr>
        <w:ind w:left="360"/>
      </w:pPr>
      <w:r>
        <w:rPr>
          <w:b/>
        </w:rPr>
        <w:t xml:space="preserve">Rationale: </w:t>
      </w:r>
      <w:r>
        <w:t>Objectives are specific, measurable, time-bound statements of desired outcomes; goals are broad and general. This matches the SMART/objective definition in nursing management and community health planning.</w:t>
      </w:r>
    </w:p>
    <w:p/>
    <w:p>
      <w:r>
        <w:rPr>
          <w:b/>
        </w:rPr>
        <w:t xml:space="preserve">228. </w:t>
      </w:r>
      <w:r>
        <w:rPr>
          <w:b/>
        </w:rPr>
        <w:t>The primary purpose of providing employees with feedback during a performance appraisal is to motivate employees to _</w:t>
      </w:r>
    </w:p>
    <w:p>
      <w:pPr>
        <w:ind w:left="360"/>
      </w:pPr>
      <w:r>
        <w:t>A. apply for managerial positions</w:t>
      </w:r>
    </w:p>
    <w:p>
      <w:pPr>
        <w:ind w:left="360"/>
      </w:pPr>
      <w:r>
        <w:rPr>
          <w:b/>
          <w:color w:val="C00000"/>
        </w:rPr>
        <w:t>B. remove any performance deficiencies</w:t>
      </w:r>
    </w:p>
    <w:p>
      <w:pPr>
        <w:ind w:left="360"/>
      </w:pPr>
      <w:r>
        <w:t>C. revise their performance standards</w:t>
      </w:r>
    </w:p>
    <w:p>
      <w:pPr>
        <w:ind w:left="360"/>
      </w:pPr>
      <w:r>
        <w:t>D. enroll in work-related training programs</w:t>
      </w:r>
    </w:p>
    <w:p>
      <w:pPr>
        <w:ind w:left="360"/>
      </w:pPr>
      <w:r>
        <w:rPr>
          <w:b/>
        </w:rPr>
        <w:t xml:space="preserve">Answer: </w:t>
      </w:r>
      <w:r>
        <w:rPr>
          <w:b/>
          <w:color w:val="C00000"/>
        </w:rPr>
        <w:t>B. remove any performance deficiencies</w:t>
      </w:r>
    </w:p>
    <w:p>
      <w:pPr>
        <w:ind w:left="360"/>
      </w:pPr>
      <w:r>
        <w:rPr>
          <w:b/>
        </w:rPr>
        <w:t xml:space="preserve">Rationale: </w:t>
      </w:r>
      <w:r>
        <w:t>The primary purpose of appraisal feedback is developmental: to motivate employees to correct/remove performance deficiencies and improve performance (nursing management/leadership texts).</w:t>
      </w:r>
    </w:p>
    <w:p/>
    <w:p>
      <w:r>
        <w:rPr>
          <w:b/>
        </w:rPr>
        <w:t xml:space="preserve">229. </w:t>
      </w:r>
      <w:r>
        <w:rPr>
          <w:b/>
        </w:rPr>
        <w:t>SMART goals are best described as</w:t>
      </w:r>
    </w:p>
    <w:p>
      <w:pPr>
        <w:ind w:left="360"/>
      </w:pPr>
      <w:r>
        <w:rPr>
          <w:b/>
          <w:color w:val="C00000"/>
        </w:rPr>
        <w:t>A. specific, measurable, attainable, relevant, and timely</w:t>
      </w:r>
    </w:p>
    <w:p>
      <w:pPr>
        <w:ind w:left="360"/>
      </w:pPr>
      <w:r>
        <w:t>B. straight forward, meaningful, accessible, real, and tested</w:t>
      </w:r>
    </w:p>
    <w:p>
      <w:pPr>
        <w:ind w:left="360"/>
      </w:pPr>
      <w:r>
        <w:t>C. strategic, moderate, achievable, relevant, and timely</w:t>
      </w:r>
    </w:p>
    <w:p>
      <w:pPr>
        <w:ind w:left="360"/>
      </w:pPr>
      <w:r>
        <w:t>D. specific, measurable, achievable, relevant, and tested</w:t>
      </w:r>
    </w:p>
    <w:p>
      <w:pPr>
        <w:ind w:left="360"/>
      </w:pPr>
      <w:r>
        <w:rPr>
          <w:b/>
        </w:rPr>
        <w:t xml:space="preserve">Answer: </w:t>
      </w:r>
      <w:r>
        <w:rPr>
          <w:b/>
          <w:color w:val="C00000"/>
        </w:rPr>
        <w:t>A. specific, measurable, attainable, relevant, and timely</w:t>
      </w:r>
    </w:p>
    <w:p>
      <w:pPr>
        <w:ind w:left="360"/>
      </w:pPr>
      <w:r>
        <w:rPr>
          <w:b/>
        </w:rPr>
        <w:t xml:space="preserve">Rationale: </w:t>
      </w:r>
      <w:r>
        <w:t>SMART = Specific, Measurable, Attainable (achievable), Relevant, Timely/Time-bound; option A gives this standard expansion used in planning and management.</w:t>
      </w:r>
    </w:p>
    <w:p/>
    <w:p>
      <w:r>
        <w:rPr>
          <w:b/>
        </w:rPr>
        <w:t xml:space="preserve">230. </w:t>
      </w:r>
      <w:r>
        <w:rPr>
          <w:b/>
        </w:rPr>
        <w:t>An interpersonal conflict in which no participant is aware of the divergence of goals, needs, or interests is known as</w:t>
      </w:r>
    </w:p>
    <w:p>
      <w:pPr>
        <w:ind w:left="360"/>
      </w:pPr>
      <w:r>
        <w:rPr>
          <w:b/>
          <w:color w:val="C00000"/>
        </w:rPr>
        <w:t>A. Latent conflict</w:t>
      </w:r>
    </w:p>
    <w:p>
      <w:pPr>
        <w:ind w:left="360"/>
      </w:pPr>
      <w:r>
        <w:t>B. Manifest conflict</w:t>
      </w:r>
    </w:p>
    <w:p>
      <w:pPr>
        <w:ind w:left="360"/>
      </w:pPr>
      <w:r>
        <w:t>C. Cause of action</w:t>
      </w:r>
    </w:p>
    <w:p>
      <w:pPr>
        <w:ind w:left="360"/>
      </w:pPr>
      <w:r>
        <w:t>D. Overt conflict</w:t>
      </w:r>
    </w:p>
    <w:p>
      <w:pPr>
        <w:ind w:left="360"/>
      </w:pPr>
      <w:r>
        <w:rPr>
          <w:b/>
        </w:rPr>
        <w:t xml:space="preserve">Answer: </w:t>
      </w:r>
      <w:r>
        <w:rPr>
          <w:b/>
          <w:color w:val="C00000"/>
        </w:rPr>
        <w:t>A. Latent conflict</w:t>
      </w:r>
    </w:p>
    <w:p>
      <w:pPr>
        <w:ind w:left="360"/>
      </w:pPr>
      <w:r>
        <w:rPr>
          <w:b/>
        </w:rPr>
        <w:t xml:space="preserve">Rationale: </w:t>
      </w:r>
      <w:r>
        <w:t>Latent conflict is the stage where the conditions/divergence of goals exist but the parties are not yet aware of it; manifest/overt conflict is when it becomes openly recognised (conflict management theory in nursing leadership).</w:t>
      </w:r>
    </w:p>
    <w:p/>
    <w:p>
      <w:r>
        <w:rPr>
          <w:b/>
        </w:rPr>
        <w:t xml:space="preserve">231. </w:t>
      </w:r>
      <w:r>
        <w:rPr>
          <w:b/>
        </w:rPr>
        <w:t>which public health Act is responsible for securing and maintaining health</w:t>
      </w:r>
    </w:p>
    <w:p>
      <w:pPr>
        <w:ind w:left="360"/>
      </w:pPr>
      <w:r>
        <w:rPr>
          <w:b/>
          <w:color w:val="C00000"/>
        </w:rPr>
        <w:t>A. Cap 242</w:t>
      </w:r>
    </w:p>
    <w:p>
      <w:pPr>
        <w:ind w:left="360"/>
      </w:pPr>
      <w:r>
        <w:t>B. Cap 257</w:t>
      </w:r>
    </w:p>
    <w:p>
      <w:pPr>
        <w:ind w:left="360"/>
      </w:pPr>
      <w:r>
        <w:t>C. Cap 280</w:t>
      </w:r>
    </w:p>
    <w:p>
      <w:pPr>
        <w:ind w:left="360"/>
      </w:pPr>
      <w:r>
        <w:t>D. Cap 302</w:t>
      </w:r>
    </w:p>
    <w:p>
      <w:pPr>
        <w:ind w:left="360"/>
      </w:pPr>
      <w:r>
        <w:rPr>
          <w:b/>
        </w:rPr>
        <w:t xml:space="preserve">Answer: </w:t>
      </w:r>
      <w:r>
        <w:rPr>
          <w:b/>
          <w:color w:val="C00000"/>
        </w:rPr>
        <w:t>A. Cap 242</w:t>
      </w:r>
    </w:p>
    <w:p>
      <w:pPr>
        <w:ind w:left="360"/>
      </w:pPr>
      <w:r>
        <w:rPr>
          <w:b/>
        </w:rPr>
        <w:t xml:space="preserve">Rationale: </w:t>
      </w:r>
      <w:r>
        <w:t>In Kenya the Public Health Act is Chapter 242 (Cap 242) of the Laws of Kenya — the principal statute for securing and maintaining public health. (Kenya Public Health Act, Cap 242.)</w:t>
      </w:r>
    </w:p>
    <w:p>
      <w:pPr>
        <w:ind w:left="360"/>
      </w:pPr>
      <w:r>
        <w:rPr>
          <w:i/>
          <w:color w:val="C00000"/>
        </w:rPr>
        <w:t>⚠ Best answer not clearly among choices</w:t>
      </w:r>
    </w:p>
    <w:p/>
    <w:p>
      <w:r>
        <w:rPr>
          <w:b/>
        </w:rPr>
        <w:t xml:space="preserve">232. </w:t>
      </w:r>
      <w:r>
        <w:rPr>
          <w:b/>
        </w:rPr>
        <w:t>which of the following is the advantage of integration of services</w:t>
      </w:r>
    </w:p>
    <w:p>
      <w:pPr>
        <w:ind w:left="360"/>
      </w:pPr>
      <w:r>
        <w:rPr>
          <w:b/>
          <w:color w:val="C00000"/>
        </w:rPr>
        <w:t>A. save time and money for the nurse</w:t>
      </w:r>
    </w:p>
    <w:p>
      <w:pPr>
        <w:ind w:left="360"/>
      </w:pPr>
      <w:r>
        <w:t>B. improves immunization coverage</w:t>
      </w:r>
    </w:p>
    <w:p>
      <w:pPr>
        <w:ind w:left="360"/>
      </w:pPr>
      <w:r>
        <w:t>C. patients are integrated in the approach</w:t>
      </w:r>
    </w:p>
    <w:p>
      <w:pPr>
        <w:ind w:left="360"/>
      </w:pPr>
      <w:r>
        <w:t>D. there is high chance of cross infection between sick and health especially children</w:t>
      </w:r>
    </w:p>
    <w:p>
      <w:pPr>
        <w:ind w:left="360"/>
      </w:pPr>
      <w:r>
        <w:rPr>
          <w:b/>
        </w:rPr>
        <w:t xml:space="preserve">Answer: </w:t>
      </w:r>
      <w:r>
        <w:rPr>
          <w:b/>
          <w:color w:val="C00000"/>
        </w:rPr>
        <w:t>A. save time and money for the nurse</w:t>
      </w:r>
    </w:p>
    <w:p>
      <w:pPr>
        <w:ind w:left="360"/>
      </w:pPr>
      <w:r>
        <w:rPr>
          <w:b/>
        </w:rPr>
        <w:t xml:space="preserve">Rationale: </w:t>
      </w:r>
      <w:r>
        <w:t>Integration of services allows a client to receive several services in one visit, saving time and resources for both client and provider and reducing missed opportunities; cross-infection risk is a disadvantage, not an advantage.</w:t>
      </w:r>
    </w:p>
    <w:p/>
    <w:p>
      <w:r>
        <w:rPr>
          <w:b/>
        </w:rPr>
        <w:t xml:space="preserve">233. </w:t>
      </w:r>
      <w:r>
        <w:rPr>
          <w:b/>
        </w:rPr>
        <w:t>Onchocerciasis is a vector borne disease which is transmitted by</w:t>
      </w:r>
    </w:p>
    <w:p>
      <w:pPr>
        <w:ind w:left="360"/>
      </w:pPr>
      <w:r>
        <w:t>A. Sandfly</w:t>
      </w:r>
    </w:p>
    <w:p>
      <w:pPr>
        <w:ind w:left="360"/>
      </w:pPr>
      <w:r>
        <w:rPr>
          <w:b/>
          <w:color w:val="C00000"/>
        </w:rPr>
        <w:t>B. black fly</w:t>
      </w:r>
    </w:p>
    <w:p>
      <w:pPr>
        <w:ind w:left="360"/>
      </w:pPr>
      <w:r>
        <w:t>C. female anopheles mosquito</w:t>
      </w:r>
    </w:p>
    <w:p>
      <w:pPr>
        <w:ind w:left="360"/>
      </w:pPr>
      <w:r>
        <w:t>D. house fly</w:t>
      </w:r>
    </w:p>
    <w:p>
      <w:pPr>
        <w:ind w:left="360"/>
      </w:pPr>
      <w:r>
        <w:rPr>
          <w:b/>
        </w:rPr>
        <w:t xml:space="preserve">Answer: </w:t>
      </w:r>
      <w:r>
        <w:rPr>
          <w:b/>
          <w:color w:val="C00000"/>
        </w:rPr>
        <w:t>B. black fly</w:t>
      </w:r>
    </w:p>
    <w:p>
      <w:pPr>
        <w:ind w:left="360"/>
      </w:pPr>
      <w:r>
        <w:rPr>
          <w:b/>
        </w:rPr>
        <w:t xml:space="preserve">Rationale: </w:t>
      </w:r>
      <w:r>
        <w:t>Onchocerciasis (river blindness) is transmitted by the black fly (Simulium species); sandfly transmits leishmaniasis and anopheles transmits malaria (Kenya communicable disease control guidelines).</w:t>
      </w:r>
    </w:p>
    <w:p/>
    <w:p>
      <w:r>
        <w:rPr>
          <w:b/>
        </w:rPr>
        <w:t xml:space="preserve">234. </w:t>
      </w:r>
      <w:r>
        <w:rPr>
          <w:b/>
        </w:rPr>
        <w:t>the stage of a natural history of disease at which secondary prevention is needed is</w:t>
      </w:r>
    </w:p>
    <w:p>
      <w:pPr>
        <w:ind w:left="360"/>
      </w:pPr>
      <w:r>
        <w:t>A. terminal</w:t>
      </w:r>
    </w:p>
    <w:p>
      <w:pPr>
        <w:ind w:left="360"/>
      </w:pPr>
      <w:r>
        <w:t>B. prodromal</w:t>
      </w:r>
    </w:p>
    <w:p>
      <w:pPr>
        <w:ind w:left="360"/>
      </w:pPr>
      <w:r>
        <w:t>C. pre-pathogenesis</w:t>
      </w:r>
    </w:p>
    <w:p>
      <w:pPr>
        <w:ind w:left="360"/>
      </w:pPr>
      <w:r>
        <w:rPr>
          <w:b/>
          <w:color w:val="C00000"/>
        </w:rPr>
        <w:t>D. pathogenesis</w:t>
      </w:r>
    </w:p>
    <w:p>
      <w:pPr>
        <w:ind w:left="360"/>
      </w:pPr>
      <w:r>
        <w:rPr>
          <w:b/>
        </w:rPr>
        <w:t xml:space="preserve">Answer: </w:t>
      </w:r>
      <w:r>
        <w:rPr>
          <w:b/>
          <w:color w:val="C00000"/>
        </w:rPr>
        <w:t>D. pathogenesis</w:t>
      </w:r>
    </w:p>
    <w:p>
      <w:pPr>
        <w:ind w:left="360"/>
      </w:pPr>
      <w:r>
        <w:rPr>
          <w:b/>
        </w:rPr>
        <w:t xml:space="preserve">Rationale: </w:t>
      </w:r>
      <w:r>
        <w:t>Secondary prevention (early diagnosis and treatment) is applied during the pathogenesis stage of the natural history of disease, early in the clinical/subclinical course; pre-pathogenesis calls for primary prevention (epidemiology).</w:t>
      </w:r>
    </w:p>
    <w:p/>
    <w:p>
      <w:r>
        <w:rPr>
          <w:b/>
        </w:rPr>
        <w:t xml:space="preserve">235. </w:t>
      </w:r>
      <w:r>
        <w:rPr>
          <w:b/>
        </w:rPr>
        <w:t>controlling is a managerial function which involves</w:t>
      </w:r>
    </w:p>
    <w:p>
      <w:pPr>
        <w:ind w:left="360"/>
      </w:pPr>
      <w:r>
        <w:t>A. contributing to a purposeful organization of work</w:t>
      </w:r>
    </w:p>
    <w:p>
      <w:pPr>
        <w:ind w:left="360"/>
      </w:pPr>
      <w:r>
        <w:t>B. reducing costs and directing efforts towards desired results</w:t>
      </w:r>
    </w:p>
    <w:p>
      <w:pPr>
        <w:ind w:left="360"/>
      </w:pPr>
      <w:r>
        <w:rPr>
          <w:b/>
          <w:color w:val="C00000"/>
        </w:rPr>
        <w:t>C. measuring and correcting the performances of employees</w:t>
      </w:r>
    </w:p>
    <w:p>
      <w:pPr>
        <w:ind w:left="360"/>
      </w:pPr>
      <w:r>
        <w:t>D. integration and coordination of activities</w:t>
      </w:r>
    </w:p>
    <w:p>
      <w:pPr>
        <w:ind w:left="360"/>
      </w:pPr>
      <w:r>
        <w:rPr>
          <w:b/>
        </w:rPr>
        <w:t xml:space="preserve">Answer: </w:t>
      </w:r>
      <w:r>
        <w:rPr>
          <w:b/>
          <w:color w:val="C00000"/>
        </w:rPr>
        <w:t>C. measuring and correcting the performances of employees</w:t>
      </w:r>
    </w:p>
    <w:p>
      <w:pPr>
        <w:ind w:left="360"/>
      </w:pPr>
      <w:r>
        <w:rPr>
          <w:b/>
        </w:rPr>
        <w:t xml:space="preserve">Rationale: </w:t>
      </w:r>
      <w:r>
        <w:t>Controlling is the management function of measuring performance against standards and taking corrective action; organising and coordinating are separate functions (nursing management theory).</w:t>
      </w:r>
    </w:p>
    <w:p/>
    <w:p>
      <w:r>
        <w:rPr>
          <w:b/>
        </w:rPr>
        <w:t xml:space="preserve">236. </w:t>
      </w:r>
      <w:r>
        <w:rPr>
          <w:b/>
        </w:rPr>
        <w:t>the activities that nurse engages in during preparatory phase of a home visit include</w:t>
      </w:r>
    </w:p>
    <w:p>
      <w:pPr>
        <w:ind w:left="360"/>
      </w:pPr>
      <w:r>
        <w:t>A. location of the house</w:t>
      </w:r>
    </w:p>
    <w:p>
      <w:pPr>
        <w:ind w:left="360"/>
      </w:pPr>
      <w:r>
        <w:rPr>
          <w:b/>
          <w:color w:val="C00000"/>
        </w:rPr>
        <w:t>B. clarifying sources of referral</w:t>
      </w:r>
    </w:p>
    <w:p>
      <w:pPr>
        <w:ind w:left="360"/>
      </w:pPr>
      <w:r>
        <w:t>C. recording and reporting</w:t>
      </w:r>
    </w:p>
    <w:p>
      <w:pPr>
        <w:ind w:left="360"/>
      </w:pPr>
      <w:r>
        <w:t>D. analyzing community references</w:t>
      </w:r>
    </w:p>
    <w:p>
      <w:pPr>
        <w:ind w:left="360"/>
      </w:pPr>
      <w:r>
        <w:rPr>
          <w:b/>
        </w:rPr>
        <w:t xml:space="preserve">Answer: </w:t>
      </w:r>
      <w:r>
        <w:rPr>
          <w:b/>
          <w:color w:val="C00000"/>
        </w:rPr>
        <w:t>B. clarifying sources of referral</w:t>
      </w:r>
    </w:p>
    <w:p>
      <w:pPr>
        <w:ind w:left="360"/>
      </w:pPr>
      <w:r>
        <w:rPr>
          <w:b/>
        </w:rPr>
        <w:t xml:space="preserve">Rationale: </w:t>
      </w:r>
      <w:r>
        <w:t>During the preparatory/pre-visit phase of a home visit the nurse reviews the referral and clarifies its source, gathers records and plans the visit; locating the house and recording/reporting occur in later phases.</w:t>
      </w:r>
    </w:p>
    <w:p/>
    <w:p>
      <w:r>
        <w:rPr>
          <w:b/>
        </w:rPr>
        <w:t xml:space="preserve">237. </w:t>
      </w:r>
      <w:r>
        <w:rPr>
          <w:b/>
        </w:rPr>
        <w:t>the occupational disease that persons working in information technology are likely to develop is</w:t>
      </w:r>
    </w:p>
    <w:p>
      <w:pPr>
        <w:ind w:left="360"/>
      </w:pPr>
      <w:r>
        <w:t>A. lead poisoning</w:t>
      </w:r>
    </w:p>
    <w:p>
      <w:pPr>
        <w:ind w:left="360"/>
      </w:pPr>
      <w:r>
        <w:t>B. radiation sickness</w:t>
      </w:r>
    </w:p>
    <w:p>
      <w:pPr>
        <w:ind w:left="360"/>
      </w:pPr>
      <w:r>
        <w:t>C. mesothelioma</w:t>
      </w:r>
    </w:p>
    <w:p>
      <w:pPr>
        <w:ind w:left="360"/>
      </w:pPr>
      <w:r>
        <w:rPr>
          <w:b/>
          <w:color w:val="C00000"/>
        </w:rPr>
        <w:t>D. carpal tunnel syndrome</w:t>
      </w:r>
    </w:p>
    <w:p>
      <w:pPr>
        <w:ind w:left="360"/>
      </w:pPr>
      <w:r>
        <w:rPr>
          <w:b/>
        </w:rPr>
        <w:t xml:space="preserve">Answer: </w:t>
      </w:r>
      <w:r>
        <w:rPr>
          <w:b/>
          <w:color w:val="C00000"/>
        </w:rPr>
        <w:t>D. carpal tunnel syndrome</w:t>
      </w:r>
    </w:p>
    <w:p>
      <w:pPr>
        <w:ind w:left="360"/>
      </w:pPr>
      <w:r>
        <w:rPr>
          <w:b/>
        </w:rPr>
        <w:t xml:space="preserve">Rationale: </w:t>
      </w:r>
      <w:r>
        <w:t>Repetitive keyboard/computer work is a recognised occupational risk for carpal tunnel syndrome (repetitive strain injury); lead poisoning, radiation sickness and mesothelioma relate to other occupations (occupational health).</w:t>
      </w:r>
    </w:p>
    <w:p/>
    <w:p>
      <w:r>
        <w:rPr>
          <w:b/>
        </w:rPr>
        <w:t xml:space="preserve">238. </w:t>
      </w:r>
      <w:r>
        <w:rPr>
          <w:b/>
        </w:rPr>
        <w:t>causative organisms for yaws is</w:t>
      </w:r>
    </w:p>
    <w:p>
      <w:pPr>
        <w:ind w:left="360"/>
      </w:pPr>
      <w:r>
        <w:t>A. Tryponosoma cruzi</w:t>
      </w:r>
    </w:p>
    <w:p>
      <w:pPr>
        <w:ind w:left="360"/>
      </w:pPr>
      <w:r>
        <w:t>B. Treponema carateum</w:t>
      </w:r>
    </w:p>
    <w:p>
      <w:pPr>
        <w:ind w:left="360"/>
      </w:pPr>
      <w:r>
        <w:t>C. Treponema pallidum</w:t>
      </w:r>
    </w:p>
    <w:p>
      <w:pPr>
        <w:ind w:left="360"/>
      </w:pPr>
      <w:r>
        <w:rPr>
          <w:b/>
          <w:color w:val="C00000"/>
        </w:rPr>
        <w:t>D. Treponema pertenue</w:t>
      </w:r>
    </w:p>
    <w:p>
      <w:pPr>
        <w:ind w:left="360"/>
      </w:pPr>
      <w:r>
        <w:rPr>
          <w:b/>
        </w:rPr>
        <w:t xml:space="preserve">Answer: </w:t>
      </w:r>
      <w:r>
        <w:rPr>
          <w:b/>
          <w:color w:val="C00000"/>
        </w:rPr>
        <w:t>D. Treponema pertenue</w:t>
      </w:r>
    </w:p>
    <w:p>
      <w:pPr>
        <w:ind w:left="360"/>
      </w:pPr>
      <w:r>
        <w:rPr>
          <w:b/>
        </w:rPr>
        <w:t xml:space="preserve">Rationale: </w:t>
      </w:r>
      <w:r>
        <w:t>Yaws is caused by Treponema pallidum subspecies pertenue; T. pallidum (subsp. pallidum) causes venereal syphilis and T. carateum causes pinta (microbiology/communicable disease references).</w:t>
      </w:r>
    </w:p>
    <w:p/>
    <w:p>
      <w:r>
        <w:rPr>
          <w:b/>
        </w:rPr>
        <w:t xml:space="preserve">239. </w:t>
      </w:r>
      <w:r>
        <w:rPr>
          <w:b/>
        </w:rPr>
        <w:t>A situation where someone gains sexual gratification by rubbing his genitalia against a non-consenting female is</w:t>
      </w:r>
    </w:p>
    <w:p>
      <w:pPr>
        <w:ind w:left="360"/>
      </w:pPr>
      <w:r>
        <w:t>A. Transvestism</w:t>
      </w:r>
    </w:p>
    <w:p>
      <w:pPr>
        <w:ind w:left="360"/>
      </w:pPr>
      <w:r>
        <w:t>B. Fetishism</w:t>
      </w:r>
    </w:p>
    <w:p>
      <w:pPr>
        <w:ind w:left="360"/>
      </w:pPr>
      <w:r>
        <w:t>C. Masochism</w:t>
      </w:r>
    </w:p>
    <w:p>
      <w:pPr>
        <w:ind w:left="360"/>
      </w:pPr>
      <w:r>
        <w:rPr>
          <w:b/>
          <w:color w:val="C00000"/>
        </w:rPr>
        <w:t>D. Frotteorism</w:t>
      </w:r>
    </w:p>
    <w:p>
      <w:pPr>
        <w:ind w:left="360"/>
      </w:pPr>
      <w:r>
        <w:rPr>
          <w:b/>
        </w:rPr>
        <w:t xml:space="preserve">Answer: </w:t>
      </w:r>
      <w:r>
        <w:rPr>
          <w:b/>
          <w:color w:val="C00000"/>
        </w:rPr>
        <w:t>D. Frotteorism</w:t>
      </w:r>
    </w:p>
    <w:p>
      <w:pPr>
        <w:ind w:left="360"/>
      </w:pPr>
      <w:r>
        <w:rPr>
          <w:b/>
        </w:rPr>
        <w:t xml:space="preserve">Rationale: </w:t>
      </w:r>
      <w:r>
        <w:t>Frotteurism is the paraphilia of gaining sexual gratification by rubbing one's genitals against a non-consenting person; distinct from fetishism (objects) or masochism (self-pain). Per DSM-5 as used in Kenyan mental health nursing texts.</w:t>
      </w:r>
    </w:p>
    <w:p/>
    <w:p>
      <w:r>
        <w:rPr>
          <w:b/>
        </w:rPr>
        <w:t xml:space="preserve">240. </w:t>
      </w:r>
      <w:r>
        <w:rPr>
          <w:b/>
        </w:rPr>
        <w:t>fat soluble vitamins includes</w:t>
      </w:r>
    </w:p>
    <w:p>
      <w:pPr>
        <w:ind w:left="360"/>
      </w:pPr>
      <w:r>
        <w:t>A. A,D,C,E</w:t>
      </w:r>
    </w:p>
    <w:p>
      <w:pPr>
        <w:ind w:left="360"/>
      </w:pPr>
      <w:r>
        <w:rPr>
          <w:b/>
          <w:color w:val="C00000"/>
        </w:rPr>
        <w:t>B. A,D,E,K,</w:t>
      </w:r>
    </w:p>
    <w:p>
      <w:pPr>
        <w:ind w:left="360"/>
      </w:pPr>
      <w:r>
        <w:t>C. E,D,C,K</w:t>
      </w:r>
    </w:p>
    <w:p>
      <w:pPr>
        <w:ind w:left="360"/>
      </w:pPr>
      <w:r>
        <w:t>D. A,B,C,D</w:t>
      </w:r>
    </w:p>
    <w:p>
      <w:pPr>
        <w:ind w:left="360"/>
      </w:pPr>
      <w:r>
        <w:rPr>
          <w:b/>
        </w:rPr>
        <w:t xml:space="preserve">Answer: </w:t>
      </w:r>
      <w:r>
        <w:rPr>
          <w:b/>
          <w:color w:val="C00000"/>
        </w:rPr>
        <w:t>B. A,D,E,K,</w:t>
      </w:r>
    </w:p>
    <w:p>
      <w:pPr>
        <w:ind w:left="360"/>
      </w:pPr>
      <w:r>
        <w:rPr>
          <w:b/>
        </w:rPr>
        <w:t xml:space="preserve">Rationale: </w:t>
      </w:r>
      <w:r>
        <w:t>The fat-soluble vitamins are A, D, E and K (mnemonic ADEK); C and B are water-soluble. Per Kozier &amp; Erb's Fundamentals / nutrition texts used in Kenyan training.</w:t>
      </w:r>
    </w:p>
    <w:p/>
    <w:p>
      <w:r>
        <w:rPr>
          <w:b/>
        </w:rPr>
        <w:t xml:space="preserve">241. </w:t>
      </w:r>
      <w:r>
        <w:rPr>
          <w:b/>
        </w:rPr>
        <w:t>A business firm must employ an occupational health nurse when it has at least how many employees.</w:t>
      </w:r>
    </w:p>
    <w:p>
      <w:pPr>
        <w:ind w:left="360"/>
      </w:pPr>
      <w:r>
        <w:t>A. 21</w:t>
      </w:r>
    </w:p>
    <w:p>
      <w:pPr>
        <w:ind w:left="360"/>
      </w:pPr>
      <w:r>
        <w:rPr>
          <w:b/>
          <w:color w:val="C00000"/>
        </w:rPr>
        <w:t>B. 101</w:t>
      </w:r>
    </w:p>
    <w:p>
      <w:pPr>
        <w:ind w:left="360"/>
      </w:pPr>
      <w:r>
        <w:t>C. 201</w:t>
      </w:r>
    </w:p>
    <w:p>
      <w:pPr>
        <w:ind w:left="360"/>
      </w:pPr>
      <w:r>
        <w:t>D. 301</w:t>
      </w:r>
    </w:p>
    <w:p>
      <w:pPr>
        <w:ind w:left="360"/>
      </w:pPr>
      <w:r>
        <w:rPr>
          <w:b/>
        </w:rPr>
        <w:t xml:space="preserve">Answer: </w:t>
      </w:r>
      <w:r>
        <w:rPr>
          <w:b/>
          <w:color w:val="C00000"/>
        </w:rPr>
        <w:t>B. 101</w:t>
      </w:r>
    </w:p>
    <w:p>
      <w:pPr>
        <w:ind w:left="360"/>
      </w:pPr>
      <w:r>
        <w:rPr>
          <w:b/>
        </w:rPr>
        <w:t xml:space="preserve">Rationale: </w:t>
      </w:r>
      <w:r>
        <w:t>Under Kenya's Occupational Safety and Health Act (OSHA 2007), a workplace with 100+ employees must engage an occupational health nurse, i.e. at least 101. Per Kenyan OSH regulations / community health nursing.</w:t>
      </w:r>
    </w:p>
    <w:p>
      <w:pPr>
        <w:ind w:left="360"/>
      </w:pPr>
      <w:r>
        <w:rPr>
          <w:i/>
          <w:color w:val="C00000"/>
        </w:rPr>
        <w:t>⚠ More than one defensible answer</w:t>
      </w:r>
    </w:p>
    <w:p/>
    <w:p>
      <w:r>
        <w:rPr>
          <w:b/>
        </w:rPr>
        <w:t xml:space="preserve">242. </w:t>
      </w:r>
      <w:r>
        <w:rPr>
          <w:b/>
        </w:rPr>
        <w:t>The number of cases of Dengue fever usually increases towards the end of the rainy season. This pattern of occurrence of Dengue fever is best described as;</w:t>
      </w:r>
    </w:p>
    <w:p>
      <w:pPr>
        <w:ind w:left="360"/>
      </w:pPr>
      <w:r>
        <w:t>A. Epidemic occurrence</w:t>
      </w:r>
    </w:p>
    <w:p>
      <w:pPr>
        <w:ind w:left="360"/>
      </w:pPr>
      <w:r>
        <w:rPr>
          <w:b/>
          <w:color w:val="C00000"/>
        </w:rPr>
        <w:t>B. Cyclical variation</w:t>
      </w:r>
    </w:p>
    <w:p>
      <w:pPr>
        <w:ind w:left="360"/>
      </w:pPr>
      <w:r>
        <w:t>C. Sporadic occurrence</w:t>
      </w:r>
    </w:p>
    <w:p>
      <w:pPr>
        <w:ind w:left="360"/>
      </w:pPr>
      <w:r>
        <w:t>D. Secular occurrence</w:t>
      </w:r>
    </w:p>
    <w:p>
      <w:pPr>
        <w:ind w:left="360"/>
      </w:pPr>
      <w:r>
        <w:rPr>
          <w:b/>
        </w:rPr>
        <w:t xml:space="preserve">Answer: </w:t>
      </w:r>
      <w:r>
        <w:rPr>
          <w:b/>
          <w:color w:val="C00000"/>
        </w:rPr>
        <w:t>B. Cyclical variation</w:t>
      </w:r>
    </w:p>
    <w:p>
      <w:pPr>
        <w:ind w:left="360"/>
      </w:pPr>
      <w:r>
        <w:rPr>
          <w:b/>
        </w:rPr>
        <w:t xml:space="preserve">Rationale: </w:t>
      </w:r>
      <w:r>
        <w:t>A regular, predictable rise in cases tied to a recurring season (end of rains) is a seasonal/cyclical variation, not an unpredictable epidemic or long-term secular trend. Per epidemiology (Park's / Kenya CDC control principles).</w:t>
      </w:r>
    </w:p>
    <w:p/>
    <w:p>
      <w:r>
        <w:rPr>
          <w:b/>
        </w:rPr>
        <w:t xml:space="preserve">243. </w:t>
      </w:r>
      <w:r>
        <w:rPr>
          <w:b/>
        </w:rPr>
        <w:t>Among the following diseases, which is airborne?</w:t>
      </w:r>
    </w:p>
    <w:p>
      <w:pPr>
        <w:ind w:left="360"/>
      </w:pPr>
      <w:r>
        <w:t>A. Viral conjunctivitis</w:t>
      </w:r>
    </w:p>
    <w:p>
      <w:pPr>
        <w:ind w:left="360"/>
      </w:pPr>
      <w:r>
        <w:t>B. Acute poliomyelitis</w:t>
      </w:r>
    </w:p>
    <w:p>
      <w:pPr>
        <w:ind w:left="360"/>
      </w:pPr>
      <w:r>
        <w:t>C. Diphtheria</w:t>
      </w:r>
    </w:p>
    <w:p>
      <w:pPr>
        <w:ind w:left="360"/>
      </w:pPr>
      <w:r>
        <w:rPr>
          <w:b/>
          <w:color w:val="C00000"/>
        </w:rPr>
        <w:t>D. Measles</w:t>
      </w:r>
    </w:p>
    <w:p>
      <w:pPr>
        <w:ind w:left="360"/>
      </w:pPr>
      <w:r>
        <w:rPr>
          <w:b/>
        </w:rPr>
        <w:t xml:space="preserve">Answer: </w:t>
      </w:r>
      <w:r>
        <w:rPr>
          <w:b/>
          <w:color w:val="C00000"/>
        </w:rPr>
        <w:t>D. Measles</w:t>
      </w:r>
    </w:p>
    <w:p>
      <w:pPr>
        <w:ind w:left="360"/>
      </w:pPr>
      <w:r>
        <w:rPr>
          <w:b/>
        </w:rPr>
        <w:t xml:space="preserve">Rationale: </w:t>
      </w:r>
      <w:r>
        <w:t>Measles is transmitted by airborne respiratory droplets/aerosols; polio is faeco-oral, conjunctivitis is contact, diphtheria is droplet (not true airborne). Per Kenya IMNCI / communicable disease control.</w:t>
      </w:r>
    </w:p>
    <w:p/>
    <w:p>
      <w:r>
        <w:rPr>
          <w:b/>
        </w:rPr>
        <w:t xml:space="preserve">244. </w:t>
      </w:r>
      <w:r>
        <w:rPr>
          <w:b/>
        </w:rPr>
        <w:t>You will not give DPT 2 if the mother says that the infant had?</w:t>
      </w:r>
    </w:p>
    <w:p>
      <w:pPr>
        <w:ind w:left="360"/>
      </w:pPr>
      <w:r>
        <w:rPr>
          <w:b/>
          <w:color w:val="C00000"/>
        </w:rPr>
        <w:t>A. .Seizures a day after DPT1</w:t>
      </w:r>
    </w:p>
    <w:p>
      <w:pPr>
        <w:ind w:left="360"/>
      </w:pPr>
      <w:r>
        <w:t>B. . Fever for 3 days after DPT1</w:t>
      </w:r>
    </w:p>
    <w:p>
      <w:pPr>
        <w:ind w:left="360"/>
      </w:pPr>
      <w:r>
        <w:t>C. .Abscess formation after DPT1</w:t>
      </w:r>
    </w:p>
    <w:p>
      <w:pPr>
        <w:ind w:left="360"/>
      </w:pPr>
      <w:r>
        <w:t>D. . Local tenderness for 3 days after DPT1</w:t>
      </w:r>
    </w:p>
    <w:p>
      <w:pPr>
        <w:ind w:left="360"/>
      </w:pPr>
      <w:r>
        <w:rPr>
          <w:b/>
        </w:rPr>
        <w:t xml:space="preserve">Answer: </w:t>
      </w:r>
      <w:r>
        <w:rPr>
          <w:b/>
          <w:color w:val="C00000"/>
        </w:rPr>
        <w:t>A. .Seizures a day after DPT1</w:t>
      </w:r>
    </w:p>
    <w:p>
      <w:pPr>
        <w:ind w:left="360"/>
      </w:pPr>
      <w:r>
        <w:rPr>
          <w:b/>
        </w:rPr>
        <w:t xml:space="preserve">Rationale: </w:t>
      </w:r>
      <w:r>
        <w:t>Seizures/encephalopathy following a previous pertussis-containing dose is a contraindication to further DPT; fever, local tenderness and abscess are not. Per Kenya KEPI immunization guidelines.</w:t>
      </w:r>
    </w:p>
    <w:p/>
    <w:p>
      <w:r>
        <w:rPr>
          <w:b/>
        </w:rPr>
        <w:t xml:space="preserve">245. </w:t>
      </w:r>
      <w:r>
        <w:rPr>
          <w:b/>
        </w:rPr>
        <w:t>Current concept of health promotion and the related activities lead to:</w:t>
      </w:r>
    </w:p>
    <w:p>
      <w:pPr>
        <w:ind w:left="360"/>
      </w:pPr>
      <w:r>
        <w:t>A. Better treatment of a problem</w:t>
      </w:r>
    </w:p>
    <w:p>
      <w:pPr>
        <w:ind w:left="360"/>
      </w:pPr>
      <w:r>
        <w:rPr>
          <w:b/>
          <w:color w:val="C00000"/>
        </w:rPr>
        <w:t>B. Critical awareness and life style changes</w:t>
      </w:r>
    </w:p>
    <w:p>
      <w:pPr>
        <w:ind w:left="360"/>
      </w:pPr>
      <w:r>
        <w:t>C. Adoption of prophylactic services</w:t>
      </w:r>
    </w:p>
    <w:p>
      <w:pPr>
        <w:ind w:left="360"/>
      </w:pPr>
      <w:r>
        <w:t>D. Better health services usage</w:t>
      </w:r>
    </w:p>
    <w:p>
      <w:pPr>
        <w:ind w:left="360"/>
      </w:pPr>
      <w:r>
        <w:rPr>
          <w:b/>
        </w:rPr>
        <w:t xml:space="preserve">Answer: </w:t>
      </w:r>
      <w:r>
        <w:rPr>
          <w:b/>
          <w:color w:val="C00000"/>
        </w:rPr>
        <w:t>B. Critical awareness and life style changes</w:t>
      </w:r>
    </w:p>
    <w:p>
      <w:pPr>
        <w:ind w:left="360"/>
      </w:pPr>
      <w:r>
        <w:rPr>
          <w:b/>
        </w:rPr>
        <w:t xml:space="preserve">Rationale: </w:t>
      </w:r>
      <w:r>
        <w:t>Modern health promotion (Ottawa Charter) empowers people through critical awareness and lifestyle change rather than mere treatment or service usage. Per WHO/Kenya community health nursing.</w:t>
      </w:r>
    </w:p>
    <w:p/>
    <w:p>
      <w:r>
        <w:rPr>
          <w:b/>
        </w:rPr>
        <w:t xml:space="preserve">246. </w:t>
      </w:r>
      <w:r>
        <w:rPr>
          <w:b/>
        </w:rPr>
        <w:t>Objectives of the health services include each of the following except:</w:t>
      </w:r>
    </w:p>
    <w:p>
      <w:pPr>
        <w:ind w:left="360"/>
      </w:pPr>
      <w:r>
        <w:rPr>
          <w:b/>
          <w:color w:val="C00000"/>
        </w:rPr>
        <w:t>A. Delivery of curative care only</w:t>
      </w:r>
    </w:p>
    <w:p>
      <w:pPr>
        <w:ind w:left="360"/>
      </w:pPr>
      <w:r>
        <w:t>B. Health promotion</w:t>
      </w:r>
    </w:p>
    <w:p>
      <w:pPr>
        <w:ind w:left="360"/>
      </w:pPr>
      <w:r>
        <w:t>C. Prevention control, or eradication of disease</w:t>
      </w:r>
    </w:p>
    <w:p>
      <w:pPr>
        <w:ind w:left="360"/>
      </w:pPr>
      <w:r>
        <w:t>D. Treatment and rehabilitation</w:t>
      </w:r>
    </w:p>
    <w:p>
      <w:pPr>
        <w:ind w:left="360"/>
      </w:pPr>
      <w:r>
        <w:rPr>
          <w:b/>
        </w:rPr>
        <w:t xml:space="preserve">Answer: </w:t>
      </w:r>
      <w:r>
        <w:rPr>
          <w:b/>
          <w:color w:val="C00000"/>
        </w:rPr>
        <w:t>A. Delivery of curative care only</w:t>
      </w:r>
    </w:p>
    <w:p>
      <w:pPr>
        <w:ind w:left="360"/>
      </w:pPr>
      <w:r>
        <w:rPr>
          <w:b/>
        </w:rPr>
        <w:t xml:space="preserve">Rationale: </w:t>
      </w:r>
      <w:r>
        <w:t>Health service objectives include promotion, prevention, treatment and rehabilitation; 'curative care only' is the exception because it excludes the other functions. Per Kenya health systems / community health.</w:t>
      </w:r>
    </w:p>
    <w:p/>
    <w:p>
      <w:r>
        <w:rPr>
          <w:b/>
        </w:rPr>
        <w:t xml:space="preserve">247. </w:t>
      </w:r>
      <w:r>
        <w:rPr>
          <w:b/>
        </w:rPr>
        <w:t>Loss of anatomical structure or physiological function is known as:</w:t>
      </w:r>
    </w:p>
    <w:p>
      <w:pPr>
        <w:ind w:left="360"/>
      </w:pPr>
      <w:r>
        <w:t>A. Disease</w:t>
      </w:r>
    </w:p>
    <w:p>
      <w:pPr>
        <w:ind w:left="360"/>
      </w:pPr>
      <w:r>
        <w:t>B. Disability</w:t>
      </w:r>
    </w:p>
    <w:p>
      <w:pPr>
        <w:ind w:left="360"/>
      </w:pPr>
      <w:r>
        <w:t>C. Handicap</w:t>
      </w:r>
    </w:p>
    <w:p>
      <w:pPr>
        <w:ind w:left="360"/>
      </w:pPr>
      <w:r>
        <w:rPr>
          <w:b/>
          <w:color w:val="C00000"/>
        </w:rPr>
        <w:t>D. Impairment</w:t>
      </w:r>
    </w:p>
    <w:p>
      <w:pPr>
        <w:ind w:left="360"/>
      </w:pPr>
      <w:r>
        <w:rPr>
          <w:b/>
        </w:rPr>
        <w:t xml:space="preserve">Answer: </w:t>
      </w:r>
      <w:r>
        <w:rPr>
          <w:b/>
          <w:color w:val="C00000"/>
        </w:rPr>
        <w:t>D. Impairment</w:t>
      </w:r>
    </w:p>
    <w:p>
      <w:pPr>
        <w:ind w:left="360"/>
      </w:pPr>
      <w:r>
        <w:rPr>
          <w:b/>
        </w:rPr>
        <w:t xml:space="preserve">Rationale: </w:t>
      </w:r>
      <w:r>
        <w:t>WHO ICIDH defines impairment as loss/abnormality of anatomical structure or physiological function; disability is activity limitation and handicap is social disadvantage. Per WHO/Kenya community health nursing.</w:t>
      </w:r>
    </w:p>
    <w:p/>
    <w:p>
      <w:r>
        <w:rPr>
          <w:b/>
        </w:rPr>
        <w:t xml:space="preserve">248. </w:t>
      </w:r>
      <w:r>
        <w:rPr>
          <w:b/>
        </w:rPr>
        <w:t>The community health nurse should not make surprise supervisory visits because:</w:t>
      </w:r>
    </w:p>
    <w:p>
      <w:pPr>
        <w:ind w:left="360"/>
      </w:pPr>
      <w:r>
        <w:t>A. The village health nurse may be on leave</w:t>
      </w:r>
    </w:p>
    <w:p>
      <w:pPr>
        <w:ind w:left="360"/>
      </w:pPr>
      <w:r>
        <w:t>B. The village health nurse may not be prepared for visit</w:t>
      </w:r>
    </w:p>
    <w:p>
      <w:pPr>
        <w:ind w:left="360"/>
      </w:pPr>
      <w:r>
        <w:rPr>
          <w:b/>
          <w:color w:val="C00000"/>
        </w:rPr>
        <w:t>C. The aim of supervisory visit is to train the subordinates</w:t>
      </w:r>
    </w:p>
    <w:p>
      <w:pPr>
        <w:ind w:left="360"/>
      </w:pPr>
      <w:r>
        <w:t>D. The village health nurse may be on home visits</w:t>
      </w:r>
    </w:p>
    <w:p>
      <w:pPr>
        <w:ind w:left="360"/>
      </w:pPr>
      <w:r>
        <w:rPr>
          <w:b/>
        </w:rPr>
        <w:t xml:space="preserve">Answer: </w:t>
      </w:r>
      <w:r>
        <w:rPr>
          <w:b/>
          <w:color w:val="C00000"/>
        </w:rPr>
        <w:t>C. The aim of supervisory visit is to train the subordinates</w:t>
      </w:r>
    </w:p>
    <w:p>
      <w:pPr>
        <w:ind w:left="360"/>
      </w:pPr>
      <w:r>
        <w:rPr>
          <w:b/>
        </w:rPr>
        <w:t xml:space="preserve">Rationale: </w:t>
      </w:r>
      <w:r>
        <w:t>Supportive supervision is developmental/training-oriented and should be planned, not a 'surprise' fault-finding exercise; hence surprise visits are avoided. Per Kenya community health nursing management principles.</w:t>
      </w:r>
    </w:p>
    <w:p>
      <w:pPr>
        <w:ind w:left="360"/>
      </w:pPr>
      <w:r>
        <w:rPr>
          <w:i/>
          <w:color w:val="C00000"/>
        </w:rPr>
        <w:t>⚠ More than one defensible answer</w:t>
      </w:r>
    </w:p>
    <w:p/>
    <w:p>
      <w:r>
        <w:rPr>
          <w:b/>
        </w:rPr>
        <w:t xml:space="preserve">249. </w:t>
      </w:r>
      <w:r>
        <w:rPr>
          <w:b/>
        </w:rPr>
        <w:t>When there is a cholera outbreak in a community, as a community health nurse, you have to carry out the following except</w:t>
      </w:r>
    </w:p>
    <w:p>
      <w:pPr>
        <w:ind w:left="360"/>
      </w:pPr>
      <w:r>
        <w:t>A. Notification</w:t>
      </w:r>
    </w:p>
    <w:p>
      <w:pPr>
        <w:ind w:left="360"/>
      </w:pPr>
      <w:r>
        <w:t>B. Oral rehydration therapy &amp; tetracycline</w:t>
      </w:r>
    </w:p>
    <w:p>
      <w:pPr>
        <w:ind w:left="360"/>
      </w:pPr>
      <w:r>
        <w:rPr>
          <w:b/>
          <w:color w:val="C00000"/>
        </w:rPr>
        <w:t>C. Immunization of the at risk population</w:t>
      </w:r>
    </w:p>
    <w:p>
      <w:pPr>
        <w:ind w:left="360"/>
      </w:pPr>
      <w:r>
        <w:t>D. Chlorination of wells once a week</w:t>
      </w:r>
    </w:p>
    <w:p>
      <w:pPr>
        <w:ind w:left="360"/>
      </w:pPr>
      <w:r>
        <w:rPr>
          <w:b/>
        </w:rPr>
        <w:t xml:space="preserve">Answer: </w:t>
      </w:r>
      <w:r>
        <w:rPr>
          <w:b/>
          <w:color w:val="C00000"/>
        </w:rPr>
        <w:t>C. Immunization of the at risk population</w:t>
      </w:r>
    </w:p>
    <w:p>
      <w:pPr>
        <w:ind w:left="360"/>
      </w:pPr>
      <w:r>
        <w:rPr>
          <w:b/>
        </w:rPr>
        <w:t xml:space="preserve">Rationale: </w:t>
      </w:r>
      <w:r>
        <w:t>Cholera outbreak response is notification, ORT/antibiotics and water chlorination; mass immunization is NOT a routine first-line outbreak measure in the Kenyan CHN response, so it is the exception. Per Kenya cholera outbreak control guidelines.</w:t>
      </w:r>
    </w:p>
    <w:p/>
    <w:p>
      <w:r>
        <w:rPr>
          <w:b/>
        </w:rPr>
        <w:t xml:space="preserve">250. </w:t>
      </w:r>
      <w:r>
        <w:rPr>
          <w:b/>
        </w:rPr>
        <w:t>The source of disease in transmission cycle means:</w:t>
      </w:r>
    </w:p>
    <w:p>
      <w:pPr>
        <w:ind w:left="360"/>
      </w:pPr>
      <w:r>
        <w:rPr>
          <w:b/>
          <w:color w:val="C00000"/>
        </w:rPr>
        <w:t>A. One who disseminates the disease agent to host</w:t>
      </w:r>
    </w:p>
    <w:p>
      <w:pPr>
        <w:ind w:left="360"/>
      </w:pPr>
      <w:r>
        <w:t>B. Disease agent multiplies and increases in number on storage</w:t>
      </w:r>
    </w:p>
    <w:p>
      <w:pPr>
        <w:ind w:left="360"/>
      </w:pPr>
      <w:r>
        <w:t>C. Storage of disease producing organisms</w:t>
      </w:r>
    </w:p>
    <w:p>
      <w:pPr>
        <w:ind w:left="360"/>
      </w:pPr>
      <w:r>
        <w:t>D. Receiver of disease agent</w:t>
      </w:r>
    </w:p>
    <w:p>
      <w:pPr>
        <w:ind w:left="360"/>
      </w:pPr>
      <w:r>
        <w:rPr>
          <w:b/>
        </w:rPr>
        <w:t xml:space="preserve">Answer: </w:t>
      </w:r>
      <w:r>
        <w:rPr>
          <w:b/>
          <w:color w:val="C00000"/>
        </w:rPr>
        <w:t>A. One who disseminates the disease agent to host</w:t>
      </w:r>
    </w:p>
    <w:p>
      <w:pPr>
        <w:ind w:left="360"/>
      </w:pPr>
      <w:r>
        <w:rPr>
          <w:b/>
        </w:rPr>
        <w:t xml:space="preserve">Rationale: </w:t>
      </w:r>
      <w:r>
        <w:t>The source in the chain of transmission is the person/animal/object that disseminates the agent to a susceptible host; a reservoir merely stores it. Per epidemiology / Kenya communicable disease control.</w:t>
      </w:r>
    </w:p>
    <w:p/>
    <w:p>
      <w:r>
        <w:rPr>
          <w:b/>
        </w:rPr>
        <w:t xml:space="preserve">251. </w:t>
      </w:r>
      <w:r>
        <w:rPr>
          <w:b/>
        </w:rPr>
        <w:t>Meeting basic goal of health promotion is;</w:t>
      </w:r>
    </w:p>
    <w:p>
      <w:pPr>
        <w:ind w:left="360"/>
      </w:pPr>
      <w:r>
        <w:t>A. Health</w:t>
      </w:r>
    </w:p>
    <w:p>
      <w:pPr>
        <w:ind w:left="360"/>
      </w:pPr>
      <w:r>
        <w:t>B. No illness</w:t>
      </w:r>
    </w:p>
    <w:p>
      <w:pPr>
        <w:ind w:left="360"/>
      </w:pPr>
      <w:r>
        <w:rPr>
          <w:b/>
          <w:color w:val="C00000"/>
        </w:rPr>
        <w:t>C. Wellness</w:t>
      </w:r>
    </w:p>
    <w:p>
      <w:pPr>
        <w:ind w:left="360"/>
      </w:pPr>
      <w:r>
        <w:t>D. Absence of diseases</w:t>
      </w:r>
    </w:p>
    <w:p>
      <w:pPr>
        <w:ind w:left="360"/>
      </w:pPr>
      <w:r>
        <w:rPr>
          <w:b/>
        </w:rPr>
        <w:t xml:space="preserve">Answer: </w:t>
      </w:r>
      <w:r>
        <w:rPr>
          <w:b/>
          <w:color w:val="C00000"/>
        </w:rPr>
        <w:t>C. Wellness</w:t>
      </w:r>
    </w:p>
    <w:p>
      <w:pPr>
        <w:ind w:left="360"/>
      </w:pPr>
      <w:r>
        <w:rPr>
          <w:b/>
        </w:rPr>
        <w:t xml:space="preserve">Rationale: </w:t>
      </w:r>
      <w:r>
        <w:t>The basic goal of health promotion is optimal wellness (positive well-being), which is broader than mere absence of disease/illness. Per WHO health promotion / Kenya community health.</w:t>
      </w:r>
    </w:p>
    <w:p/>
    <w:p>
      <w:r>
        <w:rPr>
          <w:b/>
        </w:rPr>
        <w:t xml:space="preserve">252. </w:t>
      </w:r>
      <w:r>
        <w:rPr>
          <w:b/>
        </w:rPr>
        <w:t>An absolute contraindication for pediatric immunization includes;</w:t>
      </w:r>
    </w:p>
    <w:p>
      <w:pPr>
        <w:ind w:left="360"/>
      </w:pPr>
      <w:r>
        <w:rPr>
          <w:b/>
          <w:color w:val="C00000"/>
        </w:rPr>
        <w:t>A. Anaphylactic reaction to previous immunization</w:t>
      </w:r>
    </w:p>
    <w:p>
      <w:pPr>
        <w:ind w:left="360"/>
      </w:pPr>
      <w:r>
        <w:t>B. Respiratory illness with low grade lever</w:t>
      </w:r>
    </w:p>
    <w:p>
      <w:pPr>
        <w:ind w:left="360"/>
      </w:pPr>
      <w:r>
        <w:t>C. Soreness, redness and itching at the previous injection site</w:t>
      </w:r>
    </w:p>
    <w:p>
      <w:pPr>
        <w:ind w:left="360"/>
      </w:pPr>
      <w:r>
        <w:t>D. A febrile seizure one month after the previous injection of vaccines</w:t>
      </w:r>
    </w:p>
    <w:p>
      <w:pPr>
        <w:ind w:left="360"/>
      </w:pPr>
      <w:r>
        <w:rPr>
          <w:b/>
        </w:rPr>
        <w:t xml:space="preserve">Answer: </w:t>
      </w:r>
      <w:r>
        <w:rPr>
          <w:b/>
          <w:color w:val="C00000"/>
        </w:rPr>
        <w:t>A. Anaphylactic reaction to previous immunization</w:t>
      </w:r>
    </w:p>
    <w:p>
      <w:pPr>
        <w:ind w:left="360"/>
      </w:pPr>
      <w:r>
        <w:rPr>
          <w:b/>
        </w:rPr>
        <w:t xml:space="preserve">Rationale: </w:t>
      </w:r>
      <w:r>
        <w:t>Anaphylaxis to a prior dose is an absolute contraindication to further immunization; minor illness, injection-site soreness and a delayed febrile seizure are not. Per Kenya KEPI guidelines.</w:t>
      </w:r>
    </w:p>
    <w:p/>
    <w:p>
      <w:r>
        <w:rPr>
          <w:b/>
        </w:rPr>
        <w:t xml:space="preserve">253. </w:t>
      </w:r>
      <w:r>
        <w:rPr>
          <w:b/>
        </w:rPr>
        <w:t>Ottawa charter 1986 is related to:</w:t>
      </w:r>
    </w:p>
    <w:p>
      <w:pPr>
        <w:ind w:left="360"/>
      </w:pPr>
      <w:r>
        <w:t>A. Reproductive health</w:t>
      </w:r>
    </w:p>
    <w:p>
      <w:pPr>
        <w:ind w:left="360"/>
      </w:pPr>
      <w:r>
        <w:rPr>
          <w:b/>
          <w:color w:val="C00000"/>
        </w:rPr>
        <w:t>B. Health promotion</w:t>
      </w:r>
    </w:p>
    <w:p>
      <w:pPr>
        <w:ind w:left="360"/>
      </w:pPr>
      <w:r>
        <w:t>C. Primary Health care</w:t>
      </w:r>
    </w:p>
    <w:p>
      <w:pPr>
        <w:ind w:left="360"/>
      </w:pPr>
      <w:r>
        <w:t>D. Population development</w:t>
      </w:r>
    </w:p>
    <w:p>
      <w:pPr>
        <w:ind w:left="360"/>
      </w:pPr>
      <w:r>
        <w:rPr>
          <w:b/>
        </w:rPr>
        <w:t xml:space="preserve">Answer: </w:t>
      </w:r>
      <w:r>
        <w:rPr>
          <w:b/>
          <w:color w:val="C00000"/>
        </w:rPr>
        <w:t>B. Health promotion</w:t>
      </w:r>
    </w:p>
    <w:p>
      <w:pPr>
        <w:ind w:left="360"/>
      </w:pPr>
      <w:r>
        <w:rPr>
          <w:b/>
        </w:rPr>
        <w:t xml:space="preserve">Rationale: </w:t>
      </w:r>
      <w:r>
        <w:t>The 1986 Ottawa Charter is the foundational WHO document on health promotion. Per WHO/Kenya community health nursing.</w:t>
      </w:r>
    </w:p>
    <w:p/>
    <w:p>
      <w:r>
        <w:rPr>
          <w:b/>
        </w:rPr>
        <w:t xml:space="preserve">254. </w:t>
      </w:r>
      <w:r>
        <w:rPr>
          <w:b/>
        </w:rPr>
        <w:t>Which of the following is not included in the eight elements of PHC?</w:t>
      </w:r>
    </w:p>
    <w:p>
      <w:pPr>
        <w:ind w:left="360"/>
      </w:pPr>
      <w:r>
        <w:t>A. Essential drugs</w:t>
      </w:r>
    </w:p>
    <w:p>
      <w:pPr>
        <w:ind w:left="360"/>
      </w:pPr>
      <w:r>
        <w:t>B. Safe drinking water and sanitation</w:t>
      </w:r>
    </w:p>
    <w:p>
      <w:pPr>
        <w:ind w:left="360"/>
      </w:pPr>
      <w:r>
        <w:t>C. Maternal and child health</w:t>
      </w:r>
    </w:p>
    <w:p>
      <w:pPr>
        <w:ind w:left="360"/>
      </w:pPr>
      <w:r>
        <w:rPr>
          <w:b/>
          <w:color w:val="C00000"/>
        </w:rPr>
        <w:t>D. Occupational health</w:t>
      </w:r>
    </w:p>
    <w:p>
      <w:pPr>
        <w:ind w:left="360"/>
      </w:pPr>
      <w:r>
        <w:rPr>
          <w:b/>
        </w:rPr>
        <w:t xml:space="preserve">Answer: </w:t>
      </w:r>
      <w:r>
        <w:rPr>
          <w:b/>
          <w:color w:val="C00000"/>
        </w:rPr>
        <w:t>D. Occupational health</w:t>
      </w:r>
    </w:p>
    <w:p>
      <w:pPr>
        <w:ind w:left="360"/>
      </w:pPr>
      <w:r>
        <w:rPr>
          <w:b/>
        </w:rPr>
        <w:t xml:space="preserve">Rationale: </w:t>
      </w:r>
      <w:r>
        <w:t>The eight essential elements of PHC (Alma-Ata) include essential drugs, water/sanitation and MCH but NOT occupational health. Per WHO Alma-Ata / Kenya PHC.</w:t>
      </w:r>
    </w:p>
    <w:p/>
    <w:p>
      <w:r>
        <w:rPr>
          <w:b/>
        </w:rPr>
        <w:t xml:space="preserve">255. </w:t>
      </w:r>
      <w:r>
        <w:rPr>
          <w:b/>
        </w:rPr>
        <w:t>Vitamin A is not related to,</w:t>
      </w:r>
    </w:p>
    <w:p>
      <w:pPr>
        <w:ind w:left="360"/>
      </w:pPr>
      <w:r>
        <w:t>A. Retinol</w:t>
      </w:r>
    </w:p>
    <w:p>
      <w:pPr>
        <w:ind w:left="360"/>
      </w:pPr>
      <w:r>
        <w:t>B. Keratocornea</w:t>
      </w:r>
    </w:p>
    <w:p>
      <w:pPr>
        <w:ind w:left="360"/>
      </w:pPr>
      <w:r>
        <w:t>C. Keratomalacia</w:t>
      </w:r>
    </w:p>
    <w:p>
      <w:pPr>
        <w:ind w:left="360"/>
      </w:pPr>
      <w:r>
        <w:rPr>
          <w:b/>
          <w:color w:val="C00000"/>
        </w:rPr>
        <w:t>D. Rickets</w:t>
      </w:r>
    </w:p>
    <w:p>
      <w:pPr>
        <w:ind w:left="360"/>
      </w:pPr>
      <w:r>
        <w:rPr>
          <w:b/>
        </w:rPr>
        <w:t xml:space="preserve">Answer: </w:t>
      </w:r>
      <w:r>
        <w:rPr>
          <w:b/>
          <w:color w:val="C00000"/>
        </w:rPr>
        <w:t>D. Rickets</w:t>
      </w:r>
    </w:p>
    <w:p>
      <w:pPr>
        <w:ind w:left="360"/>
      </w:pPr>
      <w:r>
        <w:rPr>
          <w:b/>
        </w:rPr>
        <w:t xml:space="preserve">Rationale: </w:t>
      </w:r>
      <w:r>
        <w:t>Vitamin A relates to retinol and to eye lesions (keratomalacia, corneal changes); rickets is a vitamin D deficiency, so it is NOT related to vitamin A. Per Kenya nutrition guidelines.</w:t>
      </w:r>
    </w:p>
    <w:p/>
    <w:p>
      <w:r>
        <w:rPr>
          <w:b/>
        </w:rPr>
        <w:t xml:space="preserve">256. </w:t>
      </w:r>
      <w:r>
        <w:rPr>
          <w:b/>
        </w:rPr>
        <w:t>Bitot’s spot’ is the characteristic feature of............. deficiency</w:t>
      </w:r>
    </w:p>
    <w:p>
      <w:pPr>
        <w:ind w:left="360"/>
      </w:pPr>
      <w:r>
        <w:t>A. Calcium</w:t>
      </w:r>
    </w:p>
    <w:p>
      <w:pPr>
        <w:ind w:left="360"/>
      </w:pPr>
      <w:r>
        <w:t>B. Vitamin D</w:t>
      </w:r>
    </w:p>
    <w:p>
      <w:pPr>
        <w:ind w:left="360"/>
      </w:pPr>
      <w:r>
        <w:rPr>
          <w:b/>
          <w:color w:val="C00000"/>
        </w:rPr>
        <w:t>C. Vitamin A</w:t>
      </w:r>
    </w:p>
    <w:p>
      <w:pPr>
        <w:ind w:left="360"/>
      </w:pPr>
      <w:r>
        <w:t>D. Vitamin C</w:t>
      </w:r>
    </w:p>
    <w:p>
      <w:pPr>
        <w:ind w:left="360"/>
      </w:pPr>
      <w:r>
        <w:rPr>
          <w:b/>
        </w:rPr>
        <w:t xml:space="preserve">Answer: </w:t>
      </w:r>
      <w:r>
        <w:rPr>
          <w:b/>
          <w:color w:val="C00000"/>
        </w:rPr>
        <w:t>C. Vitamin A</w:t>
      </w:r>
    </w:p>
    <w:p>
      <w:pPr>
        <w:ind w:left="360"/>
      </w:pPr>
      <w:r>
        <w:rPr>
          <w:b/>
        </w:rPr>
        <w:t xml:space="preserve">Rationale: </w:t>
      </w:r>
      <w:r>
        <w:t>Bitot's spots (foamy conjunctival patches) are a classic sign of vitamin A deficiency/xerophthalmia. Per Kenya nutrition / IMNCI guidelines.</w:t>
      </w:r>
    </w:p>
    <w:p/>
    <w:p>
      <w:r>
        <w:rPr>
          <w:b/>
        </w:rPr>
        <w:t xml:space="preserve">257. </w:t>
      </w:r>
      <w:r>
        <w:rPr>
          <w:b/>
        </w:rPr>
        <w:t>An abiotic environment that can affect health of the community is:-</w:t>
      </w:r>
    </w:p>
    <w:p>
      <w:pPr>
        <w:ind w:left="360"/>
      </w:pPr>
      <w:r>
        <w:t>A. Infective organisms</w:t>
      </w:r>
    </w:p>
    <w:p>
      <w:pPr>
        <w:ind w:left="360"/>
      </w:pPr>
      <w:r>
        <w:t>B. Insects</w:t>
      </w:r>
    </w:p>
    <w:p>
      <w:pPr>
        <w:ind w:left="360"/>
      </w:pPr>
      <w:r>
        <w:t>C. Vegetation</w:t>
      </w:r>
    </w:p>
    <w:p>
      <w:pPr>
        <w:ind w:left="360"/>
      </w:pPr>
      <w:r>
        <w:rPr>
          <w:b/>
          <w:color w:val="C00000"/>
        </w:rPr>
        <w:t>D. Chemicals</w:t>
      </w:r>
    </w:p>
    <w:p>
      <w:pPr>
        <w:ind w:left="360"/>
      </w:pPr>
      <w:r>
        <w:rPr>
          <w:b/>
        </w:rPr>
        <w:t xml:space="preserve">Answer: </w:t>
      </w:r>
      <w:r>
        <w:rPr>
          <w:b/>
          <w:color w:val="C00000"/>
        </w:rPr>
        <w:t>D. Chemicals</w:t>
      </w:r>
    </w:p>
    <w:p>
      <w:pPr>
        <w:ind w:left="360"/>
      </w:pPr>
      <w:r>
        <w:rPr>
          <w:b/>
        </w:rPr>
        <w:t xml:space="preserve">Rationale: </w:t>
      </w:r>
      <w:r>
        <w:t>Abiotic (non-living) environmental factors include chemicals, air, water and physical agents; infective organisms, insects and vegetation are biotic. Per Kenya environmental/public health nursing.</w:t>
      </w:r>
    </w:p>
    <w:p/>
    <w:p>
      <w:r>
        <w:rPr>
          <w:b/>
        </w:rPr>
        <w:t xml:space="preserve">258. </w:t>
      </w:r>
      <w:r>
        <w:rPr>
          <w:b/>
        </w:rPr>
        <w:t>The measurement rate that is used to determine the number of new cases of a disease over an interval of time is:-</w:t>
      </w:r>
    </w:p>
    <w:p>
      <w:pPr>
        <w:ind w:left="360"/>
      </w:pPr>
      <w:r>
        <w:rPr>
          <w:b/>
          <w:color w:val="C00000"/>
        </w:rPr>
        <w:t>A. Incidence rate</w:t>
      </w:r>
    </w:p>
    <w:p>
      <w:pPr>
        <w:ind w:left="360"/>
      </w:pPr>
      <w:r>
        <w:t>B. Prevalence rate</w:t>
      </w:r>
    </w:p>
    <w:p>
      <w:pPr>
        <w:ind w:left="360"/>
      </w:pPr>
      <w:r>
        <w:t>C. Case fatality rate</w:t>
      </w:r>
    </w:p>
    <w:p>
      <w:pPr>
        <w:ind w:left="360"/>
      </w:pPr>
      <w:r>
        <w:t>D. Endemicities</w:t>
      </w:r>
    </w:p>
    <w:p>
      <w:pPr>
        <w:ind w:left="360"/>
      </w:pPr>
      <w:r>
        <w:rPr>
          <w:b/>
        </w:rPr>
        <w:t xml:space="preserve">Answer: </w:t>
      </w:r>
      <w:r>
        <w:rPr>
          <w:b/>
          <w:color w:val="C00000"/>
        </w:rPr>
        <w:t>A. Incidence rate</w:t>
      </w:r>
    </w:p>
    <w:p>
      <w:pPr>
        <w:ind w:left="360"/>
      </w:pPr>
      <w:r>
        <w:rPr>
          <w:b/>
        </w:rPr>
        <w:t xml:space="preserve">Rationale: </w:t>
      </w:r>
      <w:r>
        <w:t>Incidence measures the number of NEW cases over a defined time period; prevalence counts all existing cases. Per epidemiology / Kenya communicable disease control.</w:t>
      </w:r>
    </w:p>
    <w:p/>
    <w:p>
      <w:r>
        <w:rPr>
          <w:b/>
        </w:rPr>
        <w:t xml:space="preserve">259. </w:t>
      </w:r>
      <w:r>
        <w:rPr>
          <w:b/>
        </w:rPr>
        <w:t>Water-washed diseases include:-</w:t>
      </w:r>
    </w:p>
    <w:p>
      <w:pPr>
        <w:ind w:left="360"/>
      </w:pPr>
      <w:r>
        <w:t>A. Typhoid, poliomyelitis</w:t>
      </w:r>
    </w:p>
    <w:p>
      <w:pPr>
        <w:ind w:left="360"/>
      </w:pPr>
      <w:r>
        <w:rPr>
          <w:b/>
          <w:color w:val="C00000"/>
        </w:rPr>
        <w:t>B. Scabies, Trachoma</w:t>
      </w:r>
    </w:p>
    <w:p>
      <w:pPr>
        <w:ind w:left="360"/>
      </w:pPr>
      <w:r>
        <w:t>C. Amoebiasis, cholera</w:t>
      </w:r>
    </w:p>
    <w:p>
      <w:pPr>
        <w:ind w:left="360"/>
      </w:pPr>
      <w:r>
        <w:t>D. Malaria, schistosomiasis</w:t>
      </w:r>
    </w:p>
    <w:p>
      <w:pPr>
        <w:ind w:left="360"/>
      </w:pPr>
      <w:r>
        <w:rPr>
          <w:b/>
        </w:rPr>
        <w:t xml:space="preserve">Answer: </w:t>
      </w:r>
      <w:r>
        <w:rPr>
          <w:b/>
          <w:color w:val="C00000"/>
        </w:rPr>
        <w:t>B. Scabies, Trachoma</w:t>
      </w:r>
    </w:p>
    <w:p>
      <w:pPr>
        <w:ind w:left="360"/>
      </w:pPr>
      <w:r>
        <w:rPr>
          <w:b/>
        </w:rPr>
        <w:t xml:space="preserve">Rationale: </w:t>
      </w:r>
      <w:r>
        <w:t>Water-washed diseases result from inadequate water quantity/hygiene (scabies, trachoma); typhoid/cholera/amoebiasis are water-borne and malaria/schistosomiasis are water-related. Per Kenya environmental health classification (Bradley).</w:t>
      </w:r>
    </w:p>
    <w:p/>
    <w:p>
      <w:r>
        <w:rPr>
          <w:b/>
        </w:rPr>
        <w:t xml:space="preserve">260. </w:t>
      </w:r>
      <w:r>
        <w:rPr>
          <w:b/>
        </w:rPr>
        <w:t>Increasing the ability of the population to cope with a disaster is known as:</w:t>
      </w:r>
    </w:p>
    <w:p>
      <w:pPr>
        <w:ind w:left="360"/>
      </w:pPr>
      <w:r>
        <w:t>A. Preparedness</w:t>
      </w:r>
    </w:p>
    <w:p>
      <w:pPr>
        <w:ind w:left="360"/>
      </w:pPr>
      <w:r>
        <w:t>B. Triaging</w:t>
      </w:r>
    </w:p>
    <w:p>
      <w:pPr>
        <w:ind w:left="360"/>
      </w:pPr>
      <w:r>
        <w:t>C. Mobilization</w:t>
      </w:r>
    </w:p>
    <w:p>
      <w:pPr>
        <w:ind w:left="360"/>
      </w:pPr>
      <w:r>
        <w:rPr>
          <w:b/>
          <w:color w:val="C00000"/>
        </w:rPr>
        <w:t>D. Mitigation</w:t>
      </w:r>
    </w:p>
    <w:p>
      <w:pPr>
        <w:ind w:left="360"/>
      </w:pPr>
      <w:r>
        <w:rPr>
          <w:b/>
        </w:rPr>
        <w:t xml:space="preserve">Answer: </w:t>
      </w:r>
      <w:r>
        <w:rPr>
          <w:b/>
          <w:color w:val="C00000"/>
        </w:rPr>
        <w:t>D. Mitigation</w:t>
      </w:r>
    </w:p>
    <w:p>
      <w:pPr>
        <w:ind w:left="360"/>
      </w:pPr>
      <w:r>
        <w:rPr>
          <w:b/>
        </w:rPr>
        <w:t xml:space="preserve">Rationale: </w:t>
      </w:r>
      <w:r>
        <w:t>Mitigation is action to reduce impact and increase a population's ability to cope with a disaster; preparedness is planning/readiness beforehand. Per Kenya disaster management / community health.</w:t>
      </w:r>
    </w:p>
    <w:p>
      <w:pPr>
        <w:ind w:left="360"/>
      </w:pPr>
      <w:r>
        <w:rPr>
          <w:i/>
          <w:color w:val="C00000"/>
        </w:rPr>
        <w:t>⚠ More than one defensible answer</w:t>
      </w:r>
    </w:p>
    <w:p/>
    <w:p>
      <w:r>
        <w:rPr>
          <w:b/>
        </w:rPr>
        <w:t xml:space="preserve">261. </w:t>
      </w:r>
      <w:r>
        <w:rPr>
          <w:b/>
        </w:rPr>
        <w:t>The following are some of the activities done to ensure the needs of a school child are met.</w:t>
      </w:r>
    </w:p>
    <w:p>
      <w:pPr>
        <w:ind w:left="360"/>
      </w:pPr>
      <w:r>
        <w:rPr>
          <w:b/>
          <w:color w:val="C00000"/>
        </w:rPr>
        <w:t>A. Screening and physical examination.</w:t>
      </w:r>
    </w:p>
    <w:p>
      <w:pPr>
        <w:ind w:left="360"/>
      </w:pPr>
      <w:r>
        <w:t>B. Counseling and provision of food.</w:t>
      </w:r>
    </w:p>
    <w:p>
      <w:pPr>
        <w:ind w:left="360"/>
      </w:pPr>
      <w:r>
        <w:t>C. Evaluating the process and results of the programs.</w:t>
      </w:r>
    </w:p>
    <w:p>
      <w:pPr>
        <w:ind w:left="360"/>
      </w:pPr>
      <w:r>
        <w:t>D. Promoting positive health behavior among staff and students.</w:t>
      </w:r>
    </w:p>
    <w:p>
      <w:pPr>
        <w:ind w:left="360"/>
      </w:pPr>
      <w:r>
        <w:rPr>
          <w:b/>
        </w:rPr>
        <w:t xml:space="preserve">Answer: </w:t>
      </w:r>
      <w:r>
        <w:rPr>
          <w:b/>
          <w:color w:val="C00000"/>
        </w:rPr>
        <w:t>A. Screening and physical examination.</w:t>
      </w:r>
    </w:p>
    <w:p>
      <w:pPr>
        <w:ind w:left="360"/>
      </w:pPr>
      <w:r>
        <w:rPr>
          <w:b/>
        </w:rPr>
        <w:t xml:space="preserve">Rationale: </w:t>
      </w:r>
      <w:r>
        <w:t>A core school-health service activity to meet the child's needs is screening and physical examination for early detection of health problems. Per Kenya School Health Policy / community health nursing.</w:t>
      </w:r>
    </w:p>
    <w:p>
      <w:pPr>
        <w:ind w:left="360"/>
      </w:pPr>
      <w:r>
        <w:rPr>
          <w:i/>
          <w:color w:val="C00000"/>
        </w:rPr>
        <w:t>⚠ Question may be INCOMPLETE  ⚠ More than one defensible answer</w:t>
      </w:r>
    </w:p>
    <w:p/>
    <w:p>
      <w:r>
        <w:rPr>
          <w:b/>
        </w:rPr>
        <w:t xml:space="preserve">262. </w:t>
      </w:r>
      <w:r>
        <w:rPr>
          <w:b/>
        </w:rPr>
        <w:t>The clinical features of onchocerciasis include:</w:t>
      </w:r>
    </w:p>
    <w:p>
      <w:pPr>
        <w:ind w:left="360"/>
      </w:pPr>
      <w:r>
        <w:rPr>
          <w:b/>
          <w:color w:val="C00000"/>
        </w:rPr>
        <w:t>A. Severe itching, skin nodules, dermatitis, river blindness</w:t>
      </w:r>
    </w:p>
    <w:p>
      <w:pPr>
        <w:ind w:left="360"/>
      </w:pPr>
      <w:r>
        <w:t>B. Pyrexia, septicaemia, skin pigmentation</w:t>
      </w:r>
    </w:p>
    <w:p>
      <w:pPr>
        <w:ind w:left="360"/>
      </w:pPr>
      <w:r>
        <w:t>C. River blindness, pyrexia, dermatitis</w:t>
      </w:r>
    </w:p>
    <w:p>
      <w:pPr>
        <w:ind w:left="360"/>
      </w:pPr>
      <w:r>
        <w:t>D. Septicaemia, pruritis, river blindness, hepatomegaly</w:t>
      </w:r>
    </w:p>
    <w:p>
      <w:pPr>
        <w:ind w:left="360"/>
      </w:pPr>
      <w:r>
        <w:rPr>
          <w:b/>
        </w:rPr>
        <w:t xml:space="preserve">Answer: </w:t>
      </w:r>
      <w:r>
        <w:rPr>
          <w:b/>
          <w:color w:val="C00000"/>
        </w:rPr>
        <w:t>A. Severe itching, skin nodules, dermatitis, river blindness</w:t>
      </w:r>
    </w:p>
    <w:p>
      <w:pPr>
        <w:ind w:left="360"/>
      </w:pPr>
      <w:r>
        <w:rPr>
          <w:b/>
        </w:rPr>
        <w:t xml:space="preserve">Rationale: </w:t>
      </w:r>
      <w:r>
        <w:t>Onchocerciasis presents with intense pruritus, subcutaneous nodules, dermatitis and ocular disease (river blindness); septicaemia/hepatomegaly are not features. Per Kenya communicable disease control.</w:t>
      </w:r>
    </w:p>
    <w:p/>
    <w:p>
      <w:r>
        <w:rPr>
          <w:b/>
        </w:rPr>
        <w:t xml:space="preserve">263. </w:t>
      </w:r>
      <w:r>
        <w:rPr>
          <w:b/>
        </w:rPr>
        <w:t>Which of the sugar is least cariogenic</w:t>
      </w:r>
    </w:p>
    <w:p>
      <w:pPr>
        <w:ind w:left="360"/>
      </w:pPr>
      <w:r>
        <w:t>A. Glucose.</w:t>
      </w:r>
    </w:p>
    <w:p>
      <w:pPr>
        <w:ind w:left="360"/>
      </w:pPr>
      <w:r>
        <w:t>B. Sucrose.</w:t>
      </w:r>
    </w:p>
    <w:p>
      <w:pPr>
        <w:ind w:left="360"/>
      </w:pPr>
      <w:r>
        <w:t>C. Lactose.</w:t>
      </w:r>
    </w:p>
    <w:p>
      <w:pPr>
        <w:ind w:left="360"/>
      </w:pPr>
      <w:r>
        <w:rPr>
          <w:b/>
          <w:color w:val="C00000"/>
        </w:rPr>
        <w:t>D. d) Xylitol</w:t>
      </w:r>
    </w:p>
    <w:p>
      <w:pPr>
        <w:ind w:left="360"/>
      </w:pPr>
      <w:r>
        <w:rPr>
          <w:b/>
        </w:rPr>
        <w:t xml:space="preserve">Answer: </w:t>
      </w:r>
      <w:r>
        <w:rPr>
          <w:b/>
          <w:color w:val="C00000"/>
        </w:rPr>
        <w:t>D. d) Xylitol</w:t>
      </w:r>
    </w:p>
    <w:p>
      <w:pPr>
        <w:ind w:left="360"/>
      </w:pPr>
      <w:r>
        <w:rPr>
          <w:b/>
        </w:rPr>
        <w:t xml:space="preserve">Rationale: </w:t>
      </w:r>
      <w:r>
        <w:t>Xylitol is non-fermentable by oral bacteria and is least cariogenic (indeed anti-cariogenic); glucose, sucrose and lactose are all fermentable sugars. Per nutrition/oral health references.</w:t>
      </w:r>
    </w:p>
    <w:p/>
    <w:p>
      <w:r>
        <w:rPr>
          <w:b/>
        </w:rPr>
        <w:t xml:space="preserve">264. </w:t>
      </w:r>
      <w:r>
        <w:rPr>
          <w:b/>
        </w:rPr>
        <w:t>Non-digestible food ingredients that stimulate the growth and activity of certain bacteria in the colon are called:-</w:t>
      </w:r>
    </w:p>
    <w:p>
      <w:pPr>
        <w:ind w:left="360"/>
      </w:pPr>
      <w:r>
        <w:t>A. Insoluble fiber</w:t>
      </w:r>
    </w:p>
    <w:p>
      <w:pPr>
        <w:ind w:left="360"/>
      </w:pPr>
      <w:r>
        <w:t>B. Probiotics</w:t>
      </w:r>
    </w:p>
    <w:p>
      <w:pPr>
        <w:ind w:left="360"/>
      </w:pPr>
      <w:r>
        <w:rPr>
          <w:b/>
          <w:color w:val="C00000"/>
        </w:rPr>
        <w:t>C. Prebiotics</w:t>
      </w:r>
    </w:p>
    <w:p>
      <w:pPr>
        <w:ind w:left="360"/>
      </w:pPr>
      <w:r>
        <w:t>D. d) Cellulose</w:t>
      </w:r>
    </w:p>
    <w:p>
      <w:pPr>
        <w:ind w:left="360"/>
      </w:pPr>
      <w:r>
        <w:rPr>
          <w:b/>
        </w:rPr>
        <w:t xml:space="preserve">Answer: </w:t>
      </w:r>
      <w:r>
        <w:rPr>
          <w:b/>
          <w:color w:val="C00000"/>
        </w:rPr>
        <w:t>C. Prebiotics</w:t>
      </w:r>
    </w:p>
    <w:p>
      <w:pPr>
        <w:ind w:left="360"/>
      </w:pPr>
      <w:r>
        <w:rPr>
          <w:b/>
        </w:rPr>
        <w:t xml:space="preserve">Rationale: </w:t>
      </w:r>
      <w:r>
        <w:t>Prebiotics are non-digestible food ingredients that selectively stimulate growth/activity of beneficial colonic bacteria; probiotics are the live organisms themselves. Per nutrition references.</w:t>
      </w:r>
    </w:p>
    <w:p/>
    <w:p>
      <w:r>
        <w:rPr>
          <w:b/>
        </w:rPr>
        <w:t xml:space="preserve">265. </w:t>
      </w:r>
      <w:r>
        <w:rPr>
          <w:b/>
        </w:rPr>
        <w:t>KEPI refrigerator should be defrosted when the thickness of ice is:-</w:t>
      </w:r>
    </w:p>
    <w:p>
      <w:pPr>
        <w:ind w:left="360"/>
      </w:pPr>
      <w:r>
        <w:t>A. 0-3 millimeters.</w:t>
      </w:r>
    </w:p>
    <w:p>
      <w:pPr>
        <w:ind w:left="360"/>
      </w:pPr>
      <w:r>
        <w:t>B. 4-5 millimeters.</w:t>
      </w:r>
    </w:p>
    <w:p>
      <w:pPr>
        <w:ind w:left="360"/>
      </w:pPr>
      <w:r>
        <w:t>C. 11-13 millimeters.</w:t>
      </w:r>
    </w:p>
    <w:p>
      <w:pPr>
        <w:ind w:left="360"/>
      </w:pPr>
      <w:r>
        <w:rPr>
          <w:b/>
          <w:color w:val="C00000"/>
        </w:rPr>
        <w:t>D. 6-10 millimeters.</w:t>
      </w:r>
    </w:p>
    <w:p>
      <w:pPr>
        <w:ind w:left="360"/>
      </w:pPr>
      <w:r>
        <w:rPr>
          <w:b/>
        </w:rPr>
        <w:t xml:space="preserve">Answer: </w:t>
      </w:r>
      <w:r>
        <w:rPr>
          <w:b/>
          <w:color w:val="C00000"/>
        </w:rPr>
        <w:t>D. 6-10 millimeters.</w:t>
      </w:r>
    </w:p>
    <w:p>
      <w:pPr>
        <w:ind w:left="360"/>
      </w:pPr>
      <w:r>
        <w:rPr>
          <w:b/>
        </w:rPr>
        <w:t xml:space="preserve">Rationale: </w:t>
      </w:r>
      <w:r>
        <w:t>KEPI cold-chain guidance is to defrost the vaccine refrigerator when ice build-up reaches about 6-10 mm (roughly 0.5-1 cm) thickness to maintain efficient cooling. Per Kenya KEPI cold chain guidelines.</w:t>
      </w:r>
    </w:p>
    <w:p>
      <w:pPr>
        <w:ind w:left="360"/>
      </w:pPr>
      <w:r>
        <w:rPr>
          <w:i/>
          <w:color w:val="C00000"/>
        </w:rPr>
        <w:t>⚠ More than one defensible answer</w:t>
      </w:r>
    </w:p>
    <w:p/>
    <w:p>
      <w:r>
        <w:rPr>
          <w:b/>
        </w:rPr>
        <w:t xml:space="preserve">266. </w:t>
      </w:r>
      <w:r>
        <w:rPr>
          <w:b/>
        </w:rPr>
        <w:t>A 20-year-old university student attends the clinic reporting a 1-year history of daily use of legal highs. She has recently experienced some mild paranoia on withdrawal from the use of mephedrone. Which class of drugs does mephedrone most closely resemble in its effect on users:-</w:t>
      </w:r>
    </w:p>
    <w:p>
      <w:pPr>
        <w:ind w:left="360"/>
      </w:pPr>
      <w:r>
        <w:rPr>
          <w:b/>
          <w:color w:val="C00000"/>
        </w:rPr>
        <w:t>A. Amphetamines</w:t>
      </w:r>
    </w:p>
    <w:p>
      <w:pPr>
        <w:ind w:left="360"/>
      </w:pPr>
      <w:r>
        <w:t>B. Heroin/opioids</w:t>
      </w:r>
    </w:p>
    <w:p>
      <w:pPr>
        <w:ind w:left="360"/>
      </w:pPr>
      <w:r>
        <w:t>C. Cannabinoids</w:t>
      </w:r>
    </w:p>
    <w:p>
      <w:pPr>
        <w:ind w:left="360"/>
      </w:pPr>
      <w:r>
        <w:t>D. D. Hallucinogens</w:t>
      </w:r>
    </w:p>
    <w:p>
      <w:pPr>
        <w:ind w:left="360"/>
      </w:pPr>
      <w:r>
        <w:rPr>
          <w:b/>
        </w:rPr>
        <w:t xml:space="preserve">Answer: </w:t>
      </w:r>
      <w:r>
        <w:rPr>
          <w:b/>
          <w:color w:val="C00000"/>
        </w:rPr>
        <w:t>A. Amphetamines</w:t>
      </w:r>
    </w:p>
    <w:p>
      <w:pPr>
        <w:ind w:left="360"/>
      </w:pPr>
      <w:r>
        <w:rPr>
          <w:b/>
        </w:rPr>
        <w:t xml:space="preserve">Rationale: </w:t>
      </w:r>
      <w:r>
        <w:t>Mephedrone is a synthetic cathinone stimulant whose effects (euphoria, alertness, paranoia on withdrawal) closely resemble amphetamines, not opioids, cannabinoids or hallucinogens (pharmacology/psychiatry texts).</w:t>
      </w:r>
    </w:p>
    <w:p/>
    <w:p>
      <w:r>
        <w:rPr>
          <w:b/>
        </w:rPr>
        <w:t xml:space="preserve">267. </w:t>
      </w:r>
      <w:r>
        <w:rPr>
          <w:b/>
        </w:rPr>
        <w:t>The following can be used to treat extrapyramidal side effects of antipsychotic drugs except:</w:t>
      </w:r>
    </w:p>
    <w:p>
      <w:pPr>
        <w:ind w:left="360"/>
      </w:pPr>
      <w:r>
        <w:t>A. Benzhexol.</w:t>
      </w:r>
    </w:p>
    <w:p>
      <w:pPr>
        <w:ind w:left="360"/>
      </w:pPr>
      <w:r>
        <w:t>B. Amantadine</w:t>
      </w:r>
    </w:p>
    <w:p>
      <w:pPr>
        <w:ind w:left="360"/>
      </w:pPr>
      <w:r>
        <w:t>C. Propranolol.</w:t>
      </w:r>
    </w:p>
    <w:p>
      <w:pPr>
        <w:ind w:left="360"/>
      </w:pPr>
      <w:r>
        <w:rPr>
          <w:b/>
          <w:color w:val="C00000"/>
        </w:rPr>
        <w:t>D. D. Clozapine</w:t>
      </w:r>
    </w:p>
    <w:p>
      <w:pPr>
        <w:ind w:left="360"/>
      </w:pPr>
      <w:r>
        <w:rPr>
          <w:b/>
        </w:rPr>
        <w:t xml:space="preserve">Answer: </w:t>
      </w:r>
      <w:r>
        <w:rPr>
          <w:b/>
          <w:color w:val="C00000"/>
        </w:rPr>
        <w:t>D. D. Clozapine</w:t>
      </w:r>
    </w:p>
    <w:p>
      <w:pPr>
        <w:ind w:left="360"/>
      </w:pPr>
      <w:r>
        <w:rPr>
          <w:b/>
        </w:rPr>
        <w:t xml:space="preserve">Rationale: </w:t>
      </w:r>
      <w:r>
        <w:t>Benzhexol (anticholinergic), amantadine and propranolol are used to treat extrapyramidal side effects; clozapine is an antipsychotic itself, not a treatment for EPSE (psychopharmacology texts).</w:t>
      </w:r>
    </w:p>
    <w:p/>
    <w:p>
      <w:r>
        <w:rPr>
          <w:b/>
        </w:rPr>
        <w:t xml:space="preserve">268. </w:t>
      </w:r>
      <w:r>
        <w:rPr>
          <w:b/>
        </w:rPr>
        <w:t>Anticholinergic side effects include all of the following EXCEPT:-</w:t>
      </w:r>
    </w:p>
    <w:p>
      <w:pPr>
        <w:ind w:left="360"/>
      </w:pPr>
      <w:r>
        <w:rPr>
          <w:b/>
          <w:color w:val="C00000"/>
        </w:rPr>
        <w:t>A. Bradycardia</w:t>
      </w:r>
    </w:p>
    <w:p>
      <w:pPr>
        <w:ind w:left="360"/>
      </w:pPr>
      <w:r>
        <w:t>B. Constipation</w:t>
      </w:r>
    </w:p>
    <w:p>
      <w:pPr>
        <w:ind w:left="360"/>
      </w:pPr>
      <w:r>
        <w:t>C. Dry mouth</w:t>
      </w:r>
    </w:p>
    <w:p>
      <w:pPr>
        <w:ind w:left="360"/>
      </w:pPr>
      <w:r>
        <w:t>D. Exacerbation of open-angle glaucoma</w:t>
      </w:r>
    </w:p>
    <w:p>
      <w:pPr>
        <w:ind w:left="360"/>
      </w:pPr>
      <w:r>
        <w:rPr>
          <w:b/>
        </w:rPr>
        <w:t xml:space="preserve">Answer: </w:t>
      </w:r>
      <w:r>
        <w:rPr>
          <w:b/>
          <w:color w:val="C00000"/>
        </w:rPr>
        <w:t>A. Bradycardia</w:t>
      </w:r>
    </w:p>
    <w:p>
      <w:pPr>
        <w:ind w:left="360"/>
      </w:pPr>
      <w:r>
        <w:rPr>
          <w:b/>
        </w:rPr>
        <w:t xml:space="preserve">Rationale: </w:t>
      </w:r>
      <w:r>
        <w:t>Anticholinergic effects include tachycardia (not bradycardia), dry mouth, constipation, urinary retention and worsening of glaucoma; blockade of muscarinic receptors increases heart rate (pharmacology texts).</w:t>
      </w:r>
    </w:p>
    <w:p/>
    <w:p>
      <w:r>
        <w:rPr>
          <w:b/>
        </w:rPr>
        <w:t xml:space="preserve">269. </w:t>
      </w:r>
      <w:r>
        <w:rPr>
          <w:b/>
        </w:rPr>
        <w:t>22-year-old man started on a typical antipsychotic finds it difficult to sit still and has to move his legs constantly. How is this phenomenon best defined:-</w:t>
      </w:r>
    </w:p>
    <w:p>
      <w:pPr>
        <w:ind w:left="360"/>
      </w:pPr>
      <w:r>
        <w:t>A. Tardive dyskinesia</w:t>
      </w:r>
    </w:p>
    <w:p>
      <w:pPr>
        <w:ind w:left="360"/>
      </w:pPr>
      <w:r>
        <w:t>B. Akinesia</w:t>
      </w:r>
    </w:p>
    <w:p>
      <w:pPr>
        <w:ind w:left="360"/>
      </w:pPr>
      <w:r>
        <w:rPr>
          <w:b/>
          <w:color w:val="C00000"/>
        </w:rPr>
        <w:t>C. Akathisia</w:t>
      </w:r>
    </w:p>
    <w:p>
      <w:pPr>
        <w:ind w:left="360"/>
      </w:pPr>
      <w:r>
        <w:t>D. Neuroleptic malignant syndrome</w:t>
      </w:r>
    </w:p>
    <w:p>
      <w:pPr>
        <w:ind w:left="360"/>
      </w:pPr>
      <w:r>
        <w:rPr>
          <w:b/>
        </w:rPr>
        <w:t xml:space="preserve">Answer: </w:t>
      </w:r>
      <w:r>
        <w:rPr>
          <w:b/>
          <w:color w:val="C00000"/>
        </w:rPr>
        <w:t>C. Akathisia</w:t>
      </w:r>
    </w:p>
    <w:p>
      <w:pPr>
        <w:ind w:left="360"/>
      </w:pPr>
      <w:r>
        <w:rPr>
          <w:b/>
        </w:rPr>
        <w:t xml:space="preserve">Rationale: </w:t>
      </w:r>
      <w:r>
        <w:t>Akathisia is the subjective inner restlessness with an inability to sit still and constant leg movement, an early extrapyramidal effect of antipsychotics; tardive dyskinesia is late involuntary movements and akinesia is absence of movement (psychiatry texts).</w:t>
      </w:r>
    </w:p>
    <w:p/>
    <w:p>
      <w:r>
        <w:rPr>
          <w:b/>
        </w:rPr>
        <w:t xml:space="preserve">270. </w:t>
      </w:r>
      <w:r>
        <w:rPr>
          <w:b/>
        </w:rPr>
        <w:t>Disorder of motor activity in which the person constantly maintains a position without any movement</w:t>
      </w:r>
    </w:p>
    <w:p>
      <w:pPr>
        <w:ind w:left="360"/>
      </w:pPr>
      <w:r>
        <w:t>A. Mannerism</w:t>
      </w:r>
    </w:p>
    <w:p>
      <w:pPr>
        <w:ind w:left="360"/>
      </w:pPr>
      <w:r>
        <w:t>B. Cataplexy</w:t>
      </w:r>
    </w:p>
    <w:p>
      <w:pPr>
        <w:ind w:left="360"/>
      </w:pPr>
      <w:r>
        <w:t>C. Verbigeration</w:t>
      </w:r>
    </w:p>
    <w:p>
      <w:pPr>
        <w:ind w:left="360"/>
      </w:pPr>
      <w:r>
        <w:rPr>
          <w:b/>
          <w:color w:val="C00000"/>
        </w:rPr>
        <w:t>D. Negativis m</w:t>
      </w:r>
    </w:p>
    <w:p>
      <w:pPr>
        <w:ind w:left="360"/>
      </w:pPr>
      <w:r>
        <w:rPr>
          <w:b/>
        </w:rPr>
        <w:t xml:space="preserve">Answer: </w:t>
      </w:r>
      <w:r>
        <w:rPr>
          <w:b/>
          <w:color w:val="C00000"/>
        </w:rPr>
        <w:t>D. Negativis m</w:t>
      </w:r>
    </w:p>
    <w:p>
      <w:pPr>
        <w:ind w:left="360"/>
      </w:pPr>
      <w:r>
        <w:rPr>
          <w:b/>
        </w:rPr>
        <w:t xml:space="preserve">Rationale: </w:t>
      </w:r>
      <w:r>
        <w:t>Maintaining a fixed posture without movement is a catatonic feature; among the options negativism (motiveless resistance/immobility maintaining a position) best fits, whereas cataplexy is sudden loss of muscle tone and verbigeration is repetitive speech (psychopathology texts).</w:t>
      </w:r>
    </w:p>
    <w:p>
      <w:pPr>
        <w:ind w:left="360"/>
      </w:pPr>
      <w:r>
        <w:rPr>
          <w:i/>
          <w:color w:val="C00000"/>
        </w:rPr>
        <w:t>⚠ More than one defensible answer</w:t>
      </w:r>
    </w:p>
    <w:p/>
    <w:p>
      <w:r>
        <w:rPr>
          <w:b/>
        </w:rPr>
        <w:t xml:space="preserve">271. </w:t>
      </w:r>
      <w:r>
        <w:rPr>
          <w:b/>
        </w:rPr>
        <w:t>Psychosis is characterized by all, except:</w:t>
      </w:r>
    </w:p>
    <w:p>
      <w:pPr>
        <w:ind w:left="360"/>
      </w:pPr>
      <w:r>
        <w:rPr>
          <w:b/>
          <w:color w:val="C00000"/>
        </w:rPr>
        <w:t>A. Contact with reality is maintained</w:t>
      </w:r>
    </w:p>
    <w:p>
      <w:pPr>
        <w:ind w:left="360"/>
      </w:pPr>
      <w:r>
        <w:t>B. Positive symptoms are usually present</w:t>
      </w:r>
    </w:p>
    <w:p>
      <w:pPr>
        <w:ind w:left="360"/>
      </w:pPr>
      <w:r>
        <w:t>C. Impaired judgment</w:t>
      </w:r>
    </w:p>
    <w:p>
      <w:pPr>
        <w:ind w:left="360"/>
      </w:pPr>
      <w:r>
        <w:t>D. Insight is lost.</w:t>
      </w:r>
    </w:p>
    <w:p>
      <w:pPr>
        <w:ind w:left="360"/>
      </w:pPr>
      <w:r>
        <w:rPr>
          <w:b/>
        </w:rPr>
        <w:t xml:space="preserve">Answer: </w:t>
      </w:r>
      <w:r>
        <w:rPr>
          <w:b/>
          <w:color w:val="C00000"/>
        </w:rPr>
        <w:t>A. Contact with reality is maintained</w:t>
      </w:r>
    </w:p>
    <w:p>
      <w:pPr>
        <w:ind w:left="360"/>
      </w:pPr>
      <w:r>
        <w:rPr>
          <w:b/>
        </w:rPr>
        <w:t xml:space="preserve">Rationale: </w:t>
      </w:r>
      <w:r>
        <w:t>Psychosis is defined by LOSS of contact with reality, positive symptoms, impaired judgment and lost insight; therefore 'contact with reality is maintained' is the exception (psychiatry texts).</w:t>
      </w:r>
    </w:p>
    <w:p/>
    <w:p>
      <w:r>
        <w:rPr>
          <w:b/>
        </w:rPr>
        <w:t xml:space="preserve">272. </w:t>
      </w:r>
      <w:r>
        <w:rPr>
          <w:b/>
        </w:rPr>
        <w:t>The priority psychiatric nursing intervention in the management of an aggressive and violent patient on admission would be: -</w:t>
      </w:r>
    </w:p>
    <w:p>
      <w:pPr>
        <w:ind w:left="360"/>
      </w:pPr>
      <w:r>
        <w:t>A. Engage him in a discussion, call for reinforcement to restrain him and administer intravenous fluids</w:t>
      </w:r>
    </w:p>
    <w:p>
      <w:pPr>
        <w:ind w:left="360"/>
      </w:pPr>
      <w:r>
        <w:t>B. Engage him in a discussion, call for reinforcement to restrain him and administer tranquilizers</w:t>
      </w:r>
    </w:p>
    <w:p>
      <w:pPr>
        <w:ind w:left="360"/>
      </w:pPr>
      <w:r>
        <w:rPr>
          <w:b/>
          <w:color w:val="C00000"/>
        </w:rPr>
        <w:t>C. Counsel the patient to calm down, call for reinforcement and administer tranquilizers</w:t>
      </w:r>
    </w:p>
    <w:p>
      <w:pPr>
        <w:ind w:left="360"/>
      </w:pPr>
      <w:r>
        <w:t>D. Counsel the patient to calm down, call for reinforcement and administer intravenous fluids</w:t>
      </w:r>
    </w:p>
    <w:p>
      <w:pPr>
        <w:ind w:left="360"/>
      </w:pPr>
      <w:r>
        <w:rPr>
          <w:b/>
        </w:rPr>
        <w:t xml:space="preserve">Answer: </w:t>
      </w:r>
      <w:r>
        <w:rPr>
          <w:b/>
          <w:color w:val="C00000"/>
        </w:rPr>
        <w:t>C. Counsel the patient to calm down, call for reinforcement and administer tranquilizers</w:t>
      </w:r>
    </w:p>
    <w:p>
      <w:pPr>
        <w:ind w:left="360"/>
      </w:pPr>
      <w:r>
        <w:rPr>
          <w:b/>
        </w:rPr>
        <w:t xml:space="preserve">Rationale: </w:t>
      </w:r>
      <w:r>
        <w:t>Per Kenya MOH mental health nursing standards, de-escalation (verbal calming) is attempted first, with reinforcement summoned and rapid tranquillisation (e.g. haloperidol/diazepam) given to control violence; IV fluids are irrelevant to acute aggression, ruling out options A and D. Tranquillisers, not IV fluids, are the pharmacologic priority.</w:t>
      </w:r>
    </w:p>
    <w:p>
      <w:pPr>
        <w:ind w:left="360"/>
      </w:pPr>
      <w:r>
        <w:rPr>
          <w:i/>
          <w:color w:val="C00000"/>
        </w:rPr>
        <w:t>⚠ More than one defensible answer</w:t>
      </w:r>
    </w:p>
    <w:p/>
    <w:p>
      <w:r>
        <w:rPr>
          <w:b/>
        </w:rPr>
        <w:t xml:space="preserve">273. </w:t>
      </w:r>
      <w:r>
        <w:rPr>
          <w:b/>
        </w:rPr>
        <w:t>Major tranquillizers</w:t>
      </w:r>
    </w:p>
    <w:p>
      <w:pPr>
        <w:ind w:left="360"/>
      </w:pPr>
      <w:r>
        <w:rPr>
          <w:b/>
          <w:color w:val="C00000"/>
        </w:rPr>
        <w:t>A. Have antipsychotic effects</w:t>
      </w:r>
    </w:p>
    <w:p>
      <w:pPr>
        <w:ind w:left="360"/>
      </w:pPr>
      <w:r>
        <w:t>B. Are commonly indicated in management of manic episodes</w:t>
      </w:r>
    </w:p>
    <w:p>
      <w:pPr>
        <w:ind w:left="360"/>
      </w:pPr>
      <w:r>
        <w:t>C. Are used to prevent extra pyramidal side effects</w:t>
      </w:r>
    </w:p>
    <w:p>
      <w:pPr>
        <w:ind w:left="360"/>
      </w:pPr>
      <w:r>
        <w:t>D. They cause muscles relaxation</w:t>
      </w:r>
    </w:p>
    <w:p>
      <w:pPr>
        <w:ind w:left="360"/>
      </w:pPr>
      <w:r>
        <w:rPr>
          <w:b/>
        </w:rPr>
        <w:t xml:space="preserve">Answer: </w:t>
      </w:r>
      <w:r>
        <w:rPr>
          <w:b/>
          <w:color w:val="C00000"/>
        </w:rPr>
        <w:t>A. Have antipsychotic effects</w:t>
      </w:r>
    </w:p>
    <w:p>
      <w:pPr>
        <w:ind w:left="360"/>
      </w:pPr>
      <w:r>
        <w:rPr>
          <w:b/>
        </w:rPr>
        <w:t xml:space="preserve">Rationale: </w:t>
      </w:r>
      <w:r>
        <w:t>Major tranquillisers is the classic term for antipsychotics (neuroleptics), which act by dopamine blockade to produce antipsychotic effects (Brunner &amp; Suddarth / standard psychiatric pharmacology). They in fact CAUSE extrapyramidal side effects rather than prevent them, and mood stabilisers/lithium are first-line for mania.</w:t>
      </w:r>
    </w:p>
    <w:p/>
    <w:p>
      <w:r>
        <w:rPr>
          <w:b/>
        </w:rPr>
        <w:t xml:space="preserve">274. </w:t>
      </w:r>
      <w:r>
        <w:rPr>
          <w:b/>
        </w:rPr>
        <w:t>Hippocrates classified mental disorders in to:</w:t>
      </w:r>
    </w:p>
    <w:p>
      <w:pPr>
        <w:ind w:left="360"/>
      </w:pPr>
      <w:r>
        <w:t>A. Major and minor mental illness</w:t>
      </w:r>
    </w:p>
    <w:p>
      <w:pPr>
        <w:ind w:left="360"/>
      </w:pPr>
      <w:r>
        <w:t>B. Psychosis and neurosis</w:t>
      </w:r>
    </w:p>
    <w:p>
      <w:pPr>
        <w:ind w:left="360"/>
      </w:pPr>
      <w:r>
        <w:t>C. Schizophrenia, mania and depression</w:t>
      </w:r>
    </w:p>
    <w:p>
      <w:pPr>
        <w:ind w:left="360"/>
      </w:pPr>
      <w:r>
        <w:rPr>
          <w:b/>
          <w:color w:val="C00000"/>
        </w:rPr>
        <w:t>D. Mania, melancholia and phrenitis</w:t>
      </w:r>
    </w:p>
    <w:p>
      <w:pPr>
        <w:ind w:left="360"/>
      </w:pPr>
      <w:r>
        <w:rPr>
          <w:b/>
        </w:rPr>
        <w:t xml:space="preserve">Answer: </w:t>
      </w:r>
      <w:r>
        <w:rPr>
          <w:b/>
          <w:color w:val="C00000"/>
        </w:rPr>
        <w:t>D. Mania, melancholia and phrenitis</w:t>
      </w:r>
    </w:p>
    <w:p>
      <w:pPr>
        <w:ind w:left="360"/>
      </w:pPr>
      <w:r>
        <w:rPr>
          <w:b/>
        </w:rPr>
        <w:t xml:space="preserve">Rationale: </w:t>
      </w:r>
      <w:r>
        <w:t>Hippocrates historically classified mental disorders into mania, melancholia and phrenitis (Kaplan &amp; Sadock / history of psychiatry). Psychosis/neurosis and modern diagnostic categories are much later constructs.</w:t>
      </w:r>
    </w:p>
    <w:p/>
    <w:p>
      <w:r>
        <w:rPr>
          <w:b/>
        </w:rPr>
        <w:t xml:space="preserve">275. </w:t>
      </w:r>
      <w:r>
        <w:rPr>
          <w:b/>
        </w:rPr>
        <w:t>The belief expressed by one of your clients that an alien is creating sores on his body with a knife is classified as: -</w:t>
      </w:r>
    </w:p>
    <w:p>
      <w:pPr>
        <w:ind w:left="360"/>
      </w:pPr>
      <w:r>
        <w:t>A. Idea of reference</w:t>
      </w:r>
    </w:p>
    <w:p>
      <w:pPr>
        <w:ind w:left="360"/>
      </w:pPr>
      <w:r>
        <w:t>B. Neologism</w:t>
      </w:r>
    </w:p>
    <w:p>
      <w:pPr>
        <w:ind w:left="360"/>
      </w:pPr>
      <w:r>
        <w:rPr>
          <w:b/>
          <w:color w:val="C00000"/>
        </w:rPr>
        <w:t>C. Delusions</w:t>
      </w:r>
    </w:p>
    <w:p>
      <w:pPr>
        <w:ind w:left="360"/>
      </w:pPr>
      <w:r>
        <w:t>D. D. Depersonalization :</w:t>
      </w:r>
    </w:p>
    <w:p>
      <w:pPr>
        <w:ind w:left="360"/>
      </w:pPr>
      <w:r>
        <w:rPr>
          <w:b/>
        </w:rPr>
        <w:t xml:space="preserve">Answer: </w:t>
      </w:r>
      <w:r>
        <w:rPr>
          <w:b/>
          <w:color w:val="C00000"/>
        </w:rPr>
        <w:t>C. Delusions</w:t>
      </w:r>
    </w:p>
    <w:p>
      <w:pPr>
        <w:ind w:left="360"/>
      </w:pPr>
      <w:r>
        <w:rPr>
          <w:b/>
        </w:rPr>
        <w:t xml:space="preserve">Rationale: </w:t>
      </w:r>
      <w:r>
        <w:t>A fixed false belief not amenable to reason (an alien cutting sores on him) is a delusion (persecutory/somatic) per standard psychiatric nursing texts. Idea of reference and neologism describe different phenomena, and depersonalization is a self-perception disturbance.</w:t>
      </w:r>
    </w:p>
    <w:p/>
    <w:p>
      <w:r>
        <w:rPr>
          <w:b/>
        </w:rPr>
        <w:t xml:space="preserve">276. </w:t>
      </w:r>
      <w:r>
        <w:rPr>
          <w:b/>
        </w:rPr>
        <w:t>The best approach for the mental health nurse to take when a client thinks his food is poisoned is to:-</w:t>
      </w:r>
    </w:p>
    <w:p>
      <w:pPr>
        <w:ind w:left="360"/>
      </w:pPr>
      <w:r>
        <w:t>A. assure the client that all food served on the hospital is safe to eat.</w:t>
      </w:r>
    </w:p>
    <w:p>
      <w:pPr>
        <w:ind w:left="360"/>
      </w:pPr>
      <w:r>
        <w:t>B. obtain an order for a tube feeding for the client.</w:t>
      </w:r>
    </w:p>
    <w:p>
      <w:pPr>
        <w:ind w:left="360"/>
      </w:pPr>
      <w:r>
        <w:rPr>
          <w:b/>
          <w:color w:val="C00000"/>
        </w:rPr>
        <w:t>C. provide the client with food in unopened containers.</w:t>
      </w:r>
    </w:p>
    <w:p>
      <w:pPr>
        <w:ind w:left="360"/>
      </w:pPr>
      <w:r>
        <w:t>D. tell the client that irrational thinking is detrimental to good health</w:t>
      </w:r>
    </w:p>
    <w:p>
      <w:pPr>
        <w:ind w:left="360"/>
      </w:pPr>
      <w:r>
        <w:rPr>
          <w:b/>
        </w:rPr>
        <w:t xml:space="preserve">Answer: </w:t>
      </w:r>
      <w:r>
        <w:rPr>
          <w:b/>
          <w:color w:val="C00000"/>
        </w:rPr>
        <w:t>C. provide the client with food in unopened containers.</w:t>
      </w:r>
    </w:p>
    <w:p>
      <w:pPr>
        <w:ind w:left="360"/>
      </w:pPr>
      <w:r>
        <w:rPr>
          <w:b/>
        </w:rPr>
        <w:t xml:space="preserve">Rationale: </w:t>
      </w:r>
      <w:r>
        <w:t>For a paranoid client fearing poisoned food, providing sealed/unopened containers reduces suspicion and promotes nutrition without arguing with the delusion (psychiatric nursing standard). Reassuring, arguing rationality, or tube feeding do not respect the therapeutic principle of not challenging delusions directly.</w:t>
      </w:r>
    </w:p>
    <w:p/>
    <w:p>
      <w:r>
        <w:rPr>
          <w:b/>
        </w:rPr>
        <w:t xml:space="preserve">277. </w:t>
      </w:r>
      <w:r>
        <w:rPr>
          <w:b/>
        </w:rPr>
        <w:t>What nursing action would be most effective in changing the behavior of a child diagnosed with attention deficit hyperactivity disorder (ADHD):-</w:t>
      </w:r>
    </w:p>
    <w:p>
      <w:pPr>
        <w:ind w:left="360"/>
      </w:pPr>
      <w:r>
        <w:rPr>
          <w:b/>
          <w:color w:val="C00000"/>
        </w:rPr>
        <w:t>A. Reward appropriate behavior</w:t>
      </w:r>
    </w:p>
    <w:p>
      <w:pPr>
        <w:ind w:left="360"/>
      </w:pPr>
      <w:r>
        <w:t>B. Sedate the child for acting out</w:t>
      </w:r>
    </w:p>
    <w:p>
      <w:pPr>
        <w:ind w:left="360"/>
      </w:pPr>
      <w:r>
        <w:t>C. Use aggressive punishment to control undesired behavior</w:t>
      </w:r>
    </w:p>
    <w:p>
      <w:pPr>
        <w:ind w:left="360"/>
      </w:pPr>
      <w:r>
        <w:t>D. Use lengthy time out session</w:t>
      </w:r>
    </w:p>
    <w:p>
      <w:pPr>
        <w:ind w:left="360"/>
      </w:pPr>
      <w:r>
        <w:rPr>
          <w:b/>
        </w:rPr>
        <w:t xml:space="preserve">Answer: </w:t>
      </w:r>
      <w:r>
        <w:rPr>
          <w:b/>
          <w:color w:val="C00000"/>
        </w:rPr>
        <w:t>A. Reward appropriate behavior</w:t>
      </w:r>
    </w:p>
    <w:p>
      <w:pPr>
        <w:ind w:left="360"/>
      </w:pPr>
      <w:r>
        <w:rPr>
          <w:b/>
        </w:rPr>
        <w:t xml:space="preserve">Rationale: </w:t>
      </w:r>
      <w:r>
        <w:t>Positive reinforcement (rewarding appropriate behaviour) is the most effective behaviour-modification strategy for ADHD (psychiatric nursing). Sedation, aggressive punishment and lengthy time-outs are ineffective and inappropriate.</w:t>
      </w:r>
    </w:p>
    <w:p/>
    <w:p>
      <w:r>
        <w:rPr>
          <w:b/>
        </w:rPr>
        <w:t xml:space="preserve">278. </w:t>
      </w:r>
      <w:r>
        <w:rPr>
          <w:b/>
        </w:rPr>
        <w:t>Which of the following nursing diagnoses would be considered the priority in planning care for the autistic child:-</w:t>
      </w:r>
    </w:p>
    <w:p>
      <w:pPr>
        <w:ind w:left="360"/>
      </w:pPr>
      <w:r>
        <w:rPr>
          <w:b/>
          <w:color w:val="C00000"/>
        </w:rPr>
        <w:t>A. Risk for self-mutilation evidenced by banging head against wall</w:t>
      </w:r>
    </w:p>
    <w:p>
      <w:pPr>
        <w:ind w:left="360"/>
      </w:pPr>
      <w:r>
        <w:t>B. Impaired social interaction evidenced by unresponsiveness to people</w:t>
      </w:r>
    </w:p>
    <w:p>
      <w:pPr>
        <w:ind w:left="360"/>
      </w:pPr>
      <w:r>
        <w:t>C. Impaired verbal communication evidenced by absence of verbal expression</w:t>
      </w:r>
    </w:p>
    <w:p>
      <w:pPr>
        <w:ind w:left="360"/>
      </w:pPr>
      <w:r>
        <w:t>D. Disturbed personal identity evidenced by inability to differentiate self from others</w:t>
      </w:r>
    </w:p>
    <w:p>
      <w:pPr>
        <w:ind w:left="360"/>
      </w:pPr>
      <w:r>
        <w:rPr>
          <w:b/>
        </w:rPr>
        <w:t xml:space="preserve">Answer: </w:t>
      </w:r>
      <w:r>
        <w:rPr>
          <w:b/>
          <w:color w:val="C00000"/>
        </w:rPr>
        <w:t>A. Risk for self-mutilation evidenced by banging head against wall</w:t>
      </w:r>
    </w:p>
    <w:p>
      <w:pPr>
        <w:ind w:left="360"/>
      </w:pPr>
      <w:r>
        <w:rPr>
          <w:b/>
        </w:rPr>
        <w:t xml:space="preserve">Rationale: </w:t>
      </w:r>
      <w:r>
        <w:t>Using Maslow/safety prioritisation, physical safety takes precedence, so risk for self-mutilation (head-banging) is the priority diagnosis for the autistic child (psychiatric nursing). Impaired interaction and communication, though characteristic, are not immediately life/safety threatening.</w:t>
      </w:r>
    </w:p>
    <w:p/>
    <w:p>
      <w:r>
        <w:rPr>
          <w:b/>
        </w:rPr>
        <w:t xml:space="preserve">279. </w:t>
      </w:r>
      <w:r>
        <w:rPr>
          <w:b/>
        </w:rPr>
        <w:t>The child with conduct disorder will likely to demonstrate:-</w:t>
      </w:r>
    </w:p>
    <w:p>
      <w:pPr>
        <w:ind w:left="360"/>
      </w:pPr>
      <w:r>
        <w:t>A. Distractibility</w:t>
      </w:r>
    </w:p>
    <w:p>
      <w:pPr>
        <w:ind w:left="360"/>
      </w:pPr>
      <w:r>
        <w:t>B. Ritualistic behaviour</w:t>
      </w:r>
    </w:p>
    <w:p>
      <w:pPr>
        <w:ind w:left="360"/>
      </w:pPr>
      <w:r>
        <w:rPr>
          <w:b/>
          <w:color w:val="C00000"/>
        </w:rPr>
        <w:t>C. Serious violation of age related norms</w:t>
      </w:r>
    </w:p>
    <w:p>
      <w:pPr>
        <w:ind w:left="360"/>
      </w:pPr>
      <w:r>
        <w:t>D. Preference to inanimate object</w:t>
      </w:r>
    </w:p>
    <w:p>
      <w:pPr>
        <w:ind w:left="360"/>
      </w:pPr>
      <w:r>
        <w:rPr>
          <w:b/>
        </w:rPr>
        <w:t xml:space="preserve">Answer: </w:t>
      </w:r>
      <w:r>
        <w:rPr>
          <w:b/>
          <w:color w:val="C00000"/>
        </w:rPr>
        <w:t>C. Serious violation of age related norms</w:t>
      </w:r>
    </w:p>
    <w:p>
      <w:pPr>
        <w:ind w:left="360"/>
      </w:pPr>
      <w:r>
        <w:rPr>
          <w:b/>
        </w:rPr>
        <w:t xml:space="preserve">Rationale: </w:t>
      </w:r>
      <w:r>
        <w:t>Conduct disorder is defined by a repetitive pattern of behaviour violating the basic rights of others and major age-appropriate societal norms (DSM/psychiatric nursing). Distractibility suggests ADHD and ritualistic behaviour suggests OCD/autism.</w:t>
      </w:r>
    </w:p>
    <w:p/>
    <w:p>
      <w:r>
        <w:rPr>
          <w:b/>
        </w:rPr>
        <w:t xml:space="preserve">280. </w:t>
      </w:r>
      <w:r>
        <w:rPr>
          <w:b/>
        </w:rPr>
        <w:t>During psychiatric interview patient retains a constellation of ideas long after they have ceased to be appropriate. E.g. “where do you live?”, “London”, “How old are you”, “London. The term used to explain the condition is:-</w:t>
      </w:r>
    </w:p>
    <w:p>
      <w:pPr>
        <w:ind w:left="360"/>
      </w:pPr>
      <w:r>
        <w:rPr>
          <w:b/>
          <w:color w:val="C00000"/>
        </w:rPr>
        <w:t>A. Perseveration</w:t>
      </w:r>
    </w:p>
    <w:p>
      <w:pPr>
        <w:ind w:left="360"/>
      </w:pPr>
      <w:r>
        <w:t>B. Mannerisms</w:t>
      </w:r>
    </w:p>
    <w:p>
      <w:pPr>
        <w:ind w:left="360"/>
      </w:pPr>
      <w:r>
        <w:t>C. Ambivalence</w:t>
      </w:r>
    </w:p>
    <w:p>
      <w:pPr>
        <w:ind w:left="360"/>
      </w:pPr>
      <w:r>
        <w:t>D. D. Echopraxia</w:t>
      </w:r>
    </w:p>
    <w:p>
      <w:pPr>
        <w:ind w:left="360"/>
      </w:pPr>
      <w:r>
        <w:rPr>
          <w:b/>
        </w:rPr>
        <w:t xml:space="preserve">Answer: </w:t>
      </w:r>
      <w:r>
        <w:rPr>
          <w:b/>
          <w:color w:val="C00000"/>
        </w:rPr>
        <w:t>A. Perseveration</w:t>
      </w:r>
    </w:p>
    <w:p>
      <w:pPr>
        <w:ind w:left="360"/>
      </w:pPr>
      <w:r>
        <w:rPr>
          <w:b/>
        </w:rPr>
        <w:t xml:space="preserve">Rationale: </w:t>
      </w:r>
      <w:r>
        <w:t>Persistent, inappropriate repetition of the same response (answering 'London' to unrelated questions) is perseveration (psychiatric mental status examination). Mannerisms, ambivalence and echopraxia (imitating movements) describe different phenomena.</w:t>
      </w:r>
    </w:p>
    <w:p/>
    <w:p>
      <w:r>
        <w:rPr>
          <w:b/>
        </w:rPr>
        <w:t xml:space="preserve">281. </w:t>
      </w:r>
      <w:r>
        <w:rPr>
          <w:b/>
        </w:rPr>
        <w:t>Which of the following nursing diagnoses would be most appropriate for a client with schizotypal personality disorder:-</w:t>
      </w:r>
    </w:p>
    <w:p>
      <w:pPr>
        <w:ind w:left="360"/>
      </w:pPr>
      <w:r>
        <w:t>A. Ineffective coping related to repetitive behaviour such as hand washing</w:t>
      </w:r>
    </w:p>
    <w:p>
      <w:pPr>
        <w:ind w:left="360"/>
      </w:pPr>
      <w:r>
        <w:t>B. Risk for self-mutilation related to social anxiety</w:t>
      </w:r>
    </w:p>
    <w:p>
      <w:pPr>
        <w:ind w:left="360"/>
      </w:pPr>
      <w:r>
        <w:t>C. Risk for violence toward others related to lack of remorse for behaviours</w:t>
      </w:r>
    </w:p>
    <w:p>
      <w:pPr>
        <w:ind w:left="360"/>
      </w:pPr>
      <w:r>
        <w:rPr>
          <w:b/>
          <w:color w:val="C00000"/>
        </w:rPr>
        <w:t>D. Impaired thought processes related to ideas of reference and magical thinking</w:t>
      </w:r>
    </w:p>
    <w:p>
      <w:pPr>
        <w:ind w:left="360"/>
      </w:pPr>
      <w:r>
        <w:rPr>
          <w:b/>
        </w:rPr>
        <w:t xml:space="preserve">Answer: </w:t>
      </w:r>
      <w:r>
        <w:rPr>
          <w:b/>
          <w:color w:val="C00000"/>
        </w:rPr>
        <w:t>D. Impaired thought processes related to ideas of reference and magical thinking</w:t>
      </w:r>
    </w:p>
    <w:p>
      <w:pPr>
        <w:ind w:left="360"/>
      </w:pPr>
      <w:r>
        <w:rPr>
          <w:b/>
        </w:rPr>
        <w:t xml:space="preserve">Rationale: </w:t>
      </w:r>
      <w:r>
        <w:t>Schizotypal personality disorder is characterised by cognitive-perceptual distortions such as ideas of reference and magical thinking, making impaired thought processes the appropriate diagnosis (psychiatric nursing). Compulsive hand-washing, self-mutilation and lack of remorse point to other disorders.</w:t>
      </w:r>
    </w:p>
    <w:p/>
    <w:p>
      <w:r>
        <w:rPr>
          <w:b/>
        </w:rPr>
        <w:t xml:space="preserve">282. </w:t>
      </w:r>
      <w:r>
        <w:rPr>
          <w:b/>
        </w:rPr>
        <w:t>Which of the following nursing diagnoses would be appropriate for a client with an avoidant personality disorder:-</w:t>
      </w:r>
    </w:p>
    <w:p>
      <w:pPr>
        <w:ind w:left="360"/>
      </w:pPr>
      <w:r>
        <w:t>A. Risk for self-mutilation related to a desperate need for attention</w:t>
      </w:r>
    </w:p>
    <w:p>
      <w:pPr>
        <w:ind w:left="360"/>
      </w:pPr>
      <w:r>
        <w:t>B. Ineffective coping related to negative attitudes toward health behaviour</w:t>
      </w:r>
    </w:p>
    <w:p>
      <w:pPr>
        <w:ind w:left="360"/>
      </w:pPr>
      <w:r>
        <w:rPr>
          <w:b/>
          <w:color w:val="C00000"/>
        </w:rPr>
        <w:t>C. Anxiety related to fear of criticism, disapproval, and rejection</w:t>
      </w:r>
    </w:p>
    <w:p>
      <w:pPr>
        <w:ind w:left="360"/>
      </w:pPr>
      <w:r>
        <w:t>D. Risk for injury related to uncontrolled anger and hostility toward others</w:t>
      </w:r>
    </w:p>
    <w:p>
      <w:pPr>
        <w:ind w:left="360"/>
      </w:pPr>
      <w:r>
        <w:rPr>
          <w:b/>
        </w:rPr>
        <w:t xml:space="preserve">Answer: </w:t>
      </w:r>
      <w:r>
        <w:rPr>
          <w:b/>
          <w:color w:val="C00000"/>
        </w:rPr>
        <w:t>C. Anxiety related to fear of criticism, disapproval, and rejection</w:t>
      </w:r>
    </w:p>
    <w:p>
      <w:pPr>
        <w:ind w:left="360"/>
      </w:pPr>
      <w:r>
        <w:rPr>
          <w:b/>
        </w:rPr>
        <w:t xml:space="preserve">Rationale: </w:t>
      </w:r>
      <w:r>
        <w:t>Avoidant personality disorder centres on social inhibition and hypersensitivity to criticism/rejection, so anxiety related to fear of criticism and rejection is appropriate (psychiatric nursing). Self-mutilation, poor health attitudes and uncontrolled anger fit other personality disorders.</w:t>
      </w:r>
    </w:p>
    <w:p/>
    <w:p>
      <w:r>
        <w:rPr>
          <w:b/>
        </w:rPr>
        <w:t xml:space="preserve">283. </w:t>
      </w:r>
      <w:r>
        <w:rPr>
          <w:b/>
        </w:rPr>
        <w:t>Leo Kanner is known for his studies on:-</w:t>
      </w:r>
    </w:p>
    <w:p>
      <w:pPr>
        <w:ind w:left="360"/>
      </w:pPr>
      <w:r>
        <w:rPr>
          <w:b/>
          <w:color w:val="C00000"/>
        </w:rPr>
        <w:t>A. Autism</w:t>
      </w:r>
    </w:p>
    <w:p>
      <w:pPr>
        <w:ind w:left="360"/>
      </w:pPr>
      <w:r>
        <w:t>B. Schizophrenia</w:t>
      </w:r>
    </w:p>
    <w:p>
      <w:pPr>
        <w:ind w:left="360"/>
      </w:pPr>
      <w:r>
        <w:t>C. Bipolar disorders</w:t>
      </w:r>
    </w:p>
    <w:p>
      <w:pPr>
        <w:ind w:left="360"/>
      </w:pPr>
      <w:r>
        <w:t>D. Personality disorders</w:t>
      </w:r>
    </w:p>
    <w:p>
      <w:pPr>
        <w:ind w:left="360"/>
      </w:pPr>
      <w:r>
        <w:rPr>
          <w:b/>
        </w:rPr>
        <w:t xml:space="preserve">Answer: </w:t>
      </w:r>
      <w:r>
        <w:rPr>
          <w:b/>
          <w:color w:val="C00000"/>
        </w:rPr>
        <w:t>A. Autism</w:t>
      </w:r>
    </w:p>
    <w:p>
      <w:pPr>
        <w:ind w:left="360"/>
      </w:pPr>
      <w:r>
        <w:rPr>
          <w:b/>
        </w:rPr>
        <w:t xml:space="preserve">Rationale: </w:t>
      </w:r>
      <w:r>
        <w:t>Leo Kanner first described early infantile autism in 1943 and is renowned for his studies on autism (history of child psychiatry).</w:t>
      </w:r>
    </w:p>
    <w:p/>
    <w:p>
      <w:r>
        <w:rPr>
          <w:b/>
        </w:rPr>
        <w:t xml:space="preserve">284. </w:t>
      </w:r>
      <w:r>
        <w:rPr>
          <w:b/>
        </w:rPr>
        <w:t>Which of the following is considered to be most effective and treatment of choice for phobic disorders:-</w:t>
      </w:r>
    </w:p>
    <w:p>
      <w:pPr>
        <w:ind w:left="360"/>
      </w:pPr>
      <w:r>
        <w:rPr>
          <w:b/>
          <w:color w:val="C00000"/>
        </w:rPr>
        <w:t>A. Behaviour therapy</w:t>
      </w:r>
    </w:p>
    <w:p>
      <w:pPr>
        <w:ind w:left="360"/>
      </w:pPr>
      <w:r>
        <w:t>B. Interpersonal psychotherapy</w:t>
      </w:r>
    </w:p>
    <w:p>
      <w:pPr>
        <w:ind w:left="360"/>
      </w:pPr>
      <w:r>
        <w:t>C. Family therapy</w:t>
      </w:r>
    </w:p>
    <w:p>
      <w:pPr>
        <w:ind w:left="360"/>
      </w:pPr>
      <w:r>
        <w:t>D. D. Psychoanalysis</w:t>
      </w:r>
    </w:p>
    <w:p>
      <w:pPr>
        <w:ind w:left="360"/>
      </w:pPr>
      <w:r>
        <w:rPr>
          <w:b/>
        </w:rPr>
        <w:t xml:space="preserve">Answer: </w:t>
      </w:r>
      <w:r>
        <w:rPr>
          <w:b/>
          <w:color w:val="C00000"/>
        </w:rPr>
        <w:t>A. Behaviour therapy</w:t>
      </w:r>
    </w:p>
    <w:p>
      <w:pPr>
        <w:ind w:left="360"/>
      </w:pPr>
      <w:r>
        <w:rPr>
          <w:b/>
        </w:rPr>
        <w:t xml:space="preserve">Rationale: </w:t>
      </w:r>
      <w:r>
        <w:t>Behaviour therapy (systematic desensitisation/exposure) is the treatment of choice for phobic disorders (psychiatric nursing / CBT evidence). Psychoanalysis, family and interpersonal therapy are less effective for specific phobias.</w:t>
      </w:r>
    </w:p>
    <w:p/>
    <w:p>
      <w:r>
        <w:rPr>
          <w:b/>
        </w:rPr>
        <w:t xml:space="preserve">285. </w:t>
      </w:r>
      <w:r>
        <w:rPr>
          <w:b/>
        </w:rPr>
        <w:t>What is nursing education?</w:t>
      </w:r>
    </w:p>
    <w:p>
      <w:pPr>
        <w:ind w:left="360"/>
      </w:pPr>
      <w:r>
        <w:t>A. educating children about nurses</w:t>
      </w:r>
    </w:p>
    <w:p>
      <w:pPr>
        <w:ind w:left="360"/>
      </w:pPr>
      <w:r>
        <w:rPr>
          <w:b/>
          <w:color w:val="C00000"/>
        </w:rPr>
        <w:t>B. specific training a nurse receives to be qualified to work with patients.</w:t>
      </w:r>
    </w:p>
    <w:p>
      <w:pPr>
        <w:ind w:left="360"/>
      </w:pPr>
      <w:r>
        <w:t>C. training teachers to teach nurses</w:t>
      </w:r>
    </w:p>
    <w:p>
      <w:pPr>
        <w:ind w:left="360"/>
      </w:pPr>
      <w:r>
        <w:t>D. educating families of nurses</w:t>
      </w:r>
    </w:p>
    <w:p>
      <w:pPr>
        <w:ind w:left="360"/>
      </w:pPr>
      <w:r>
        <w:rPr>
          <w:b/>
        </w:rPr>
        <w:t xml:space="preserve">Answer: </w:t>
      </w:r>
      <w:r>
        <w:rPr>
          <w:b/>
          <w:color w:val="C00000"/>
        </w:rPr>
        <w:t>B. specific training a nurse receives to be qualified to work with patients.</w:t>
      </w:r>
    </w:p>
    <w:p>
      <w:pPr>
        <w:ind w:left="360"/>
      </w:pPr>
      <w:r>
        <w:rPr>
          <w:b/>
        </w:rPr>
        <w:t xml:space="preserve">Rationale: </w:t>
      </w:r>
      <w:r>
        <w:t>Nursing education is the specific formal training preparing a nurse to be qualified to care for patients. NCK curriculum framework / nursing education principles.</w:t>
      </w:r>
    </w:p>
    <w:p/>
    <w:p>
      <w:r>
        <w:rPr>
          <w:b/>
        </w:rPr>
        <w:t xml:space="preserve">286. </w:t>
      </w:r>
      <w:r>
        <w:rPr>
          <w:b/>
        </w:rPr>
        <w:t>The character of feeling for others in their position is called</w:t>
      </w:r>
    </w:p>
    <w:p>
      <w:pPr>
        <w:ind w:left="360"/>
      </w:pPr>
      <w:r>
        <w:rPr>
          <w:b/>
          <w:color w:val="C00000"/>
        </w:rPr>
        <w:t>A. Empathy</w:t>
      </w:r>
    </w:p>
    <w:p>
      <w:pPr>
        <w:ind w:left="360"/>
      </w:pPr>
      <w:r>
        <w:t>B. Sympathy</w:t>
      </w:r>
    </w:p>
    <w:p>
      <w:pPr>
        <w:ind w:left="360"/>
      </w:pPr>
      <w:r>
        <w:t>C. Warmth</w:t>
      </w:r>
    </w:p>
    <w:p>
      <w:pPr>
        <w:ind w:left="360"/>
      </w:pPr>
      <w:r>
        <w:t>D. Reassurance</w:t>
      </w:r>
    </w:p>
    <w:p>
      <w:pPr>
        <w:ind w:left="360"/>
      </w:pPr>
      <w:r>
        <w:rPr>
          <w:b/>
        </w:rPr>
        <w:t xml:space="preserve">Answer: </w:t>
      </w:r>
      <w:r>
        <w:rPr>
          <w:b/>
          <w:color w:val="C00000"/>
        </w:rPr>
        <w:t>A. Empathy</w:t>
      </w:r>
    </w:p>
    <w:p>
      <w:pPr>
        <w:ind w:left="360"/>
      </w:pPr>
      <w:r>
        <w:rPr>
          <w:b/>
        </w:rPr>
        <w:t xml:space="preserve">Rationale: </w:t>
      </w:r>
      <w:r>
        <w:t>Empathy is understanding and feeling with others from their perspective/position, distinguished from sympathy (feeling for them). Therapeutic communication (Kozier &amp; Erb's).</w:t>
      </w:r>
    </w:p>
    <w:p/>
    <w:p>
      <w:r>
        <w:rPr>
          <w:b/>
        </w:rPr>
        <w:t xml:space="preserve">287. </w:t>
      </w:r>
      <w:r>
        <w:rPr>
          <w:b/>
        </w:rPr>
        <w:t>The purpose of taking return demonstration from students after a teaching session of demonstration of nursing procedure is to</w:t>
      </w:r>
    </w:p>
    <w:p>
      <w:pPr>
        <w:ind w:left="360"/>
      </w:pPr>
      <w:r>
        <w:t>A. Fulfill syllabus norm</w:t>
      </w:r>
    </w:p>
    <w:p>
      <w:pPr>
        <w:ind w:left="360"/>
      </w:pPr>
      <w:r>
        <w:rPr>
          <w:b/>
          <w:color w:val="C00000"/>
        </w:rPr>
        <w:t>B. Ensure safe Nursing practice</w:t>
      </w:r>
    </w:p>
    <w:p>
      <w:pPr>
        <w:ind w:left="360"/>
      </w:pPr>
      <w:r>
        <w:t>C. Follow institutional policy</w:t>
      </w:r>
    </w:p>
    <w:p>
      <w:pPr>
        <w:ind w:left="360"/>
      </w:pPr>
      <w:r>
        <w:t>D. Identify mistakes</w:t>
      </w:r>
    </w:p>
    <w:p>
      <w:pPr>
        <w:ind w:left="360"/>
      </w:pPr>
      <w:r>
        <w:rPr>
          <w:b/>
        </w:rPr>
        <w:t xml:space="preserve">Answer: </w:t>
      </w:r>
      <w:r>
        <w:rPr>
          <w:b/>
          <w:color w:val="C00000"/>
        </w:rPr>
        <w:t>B. Ensure safe Nursing practice</w:t>
      </w:r>
    </w:p>
    <w:p>
      <w:pPr>
        <w:ind w:left="360"/>
      </w:pPr>
      <w:r>
        <w:rPr>
          <w:b/>
        </w:rPr>
        <w:t xml:space="preserve">Rationale: </w:t>
      </w:r>
      <w:r>
        <w:t>Return demonstration verifies that the student has mastered the psychomotor skill correctly, ensuring safe nursing practice before performing it on patients. Nursing education (demonstration method).</w:t>
      </w:r>
    </w:p>
    <w:p/>
    <w:p>
      <w:r>
        <w:rPr>
          <w:b/>
        </w:rPr>
        <w:t xml:space="preserve">288. </w:t>
      </w:r>
      <w:r>
        <w:rPr>
          <w:b/>
        </w:rPr>
        <w:t>Which one of the following is NOT a part of electronic media?</w:t>
      </w:r>
    </w:p>
    <w:p>
      <w:pPr>
        <w:ind w:left="360"/>
      </w:pPr>
      <w:r>
        <w:t>A. Radio</w:t>
      </w:r>
    </w:p>
    <w:p>
      <w:pPr>
        <w:ind w:left="360"/>
      </w:pPr>
      <w:r>
        <w:rPr>
          <w:b/>
          <w:color w:val="C00000"/>
        </w:rPr>
        <w:t>B. Brochure</w:t>
      </w:r>
    </w:p>
    <w:p>
      <w:pPr>
        <w:ind w:left="360"/>
      </w:pPr>
      <w:r>
        <w:t>C. Film</w:t>
      </w:r>
    </w:p>
    <w:p>
      <w:pPr>
        <w:ind w:left="360"/>
      </w:pPr>
      <w:r>
        <w:t>D. Televisio n</w:t>
      </w:r>
    </w:p>
    <w:p>
      <w:pPr>
        <w:ind w:left="360"/>
      </w:pPr>
      <w:r>
        <w:rPr>
          <w:b/>
        </w:rPr>
        <w:t xml:space="preserve">Answer: </w:t>
      </w:r>
      <w:r>
        <w:rPr>
          <w:b/>
          <w:color w:val="C00000"/>
        </w:rPr>
        <w:t>B. Brochure</w:t>
      </w:r>
    </w:p>
    <w:p>
      <w:pPr>
        <w:ind w:left="360"/>
      </w:pPr>
      <w:r>
        <w:rPr>
          <w:b/>
        </w:rPr>
        <w:t xml:space="preserve">Rationale: </w:t>
      </w:r>
      <w:r>
        <w:t>Radio, film and television are electronic media; a brochure is print media, making it the exception. Educational technology / health education media.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