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AC0A63" w:rsidRPr="00F63082" w:rsidRDefault="009F1C86"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AC0A63"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AC0A63" w:rsidRPr="00F63082" w:rsidRDefault="00AC0A63"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AC0A63" w:rsidRPr="00F63082" w:rsidRDefault="009F1C86"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AC0A63"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9F1C86"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AC0A63"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00AC0A63"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AC0A63" w:rsidRPr="00F63082" w:rsidRDefault="00AC0A63"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AC0A63"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val="es-ES" w:eastAsia="es-ES"/>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EndPr/>
        <w:sdtContent>
          <w:r w:rsidR="007A74CA">
            <w:fldChar w:fldCharType="begin"/>
          </w:r>
          <w:r w:rsidR="007A74CA">
            <w:instrText xml:space="preserve"> CITATION Nat11 \l 11274 </w:instrText>
          </w:r>
          <w:r w:rsidR="007A74CA">
            <w:fldChar w:fldCharType="separate"/>
          </w:r>
          <w:r w:rsidR="00AC0A63">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7A74CA">
            <w:fldChar w:fldCharType="begin"/>
          </w:r>
          <w:r w:rsidR="007A74CA">
            <w:instrText xml:space="preserve"> CITATION Tam14 \l 11274 </w:instrText>
          </w:r>
          <w:r w:rsidR="007A74CA">
            <w:fldChar w:fldCharType="separate"/>
          </w:r>
          <w:r w:rsidR="00AC0A63">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EndPr/>
        <w:sdtContent>
          <w:r w:rsidR="007A74CA">
            <w:fldChar w:fldCharType="begin"/>
          </w:r>
          <w:r w:rsidR="007A74CA">
            <w:instrText xml:space="preserve"> CITATION Joh95 \l 11274 </w:instrText>
          </w:r>
          <w:r w:rsidR="007A74CA">
            <w:fldChar w:fldCharType="separate"/>
          </w:r>
          <w:r w:rsidR="00AC0A63">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7A74CA">
            <w:rPr>
              <w:b/>
              <w:bCs/>
            </w:rPr>
            <w:fldChar w:fldCharType="begin"/>
          </w:r>
          <w:r w:rsidR="007A74CA">
            <w:rPr>
              <w:b/>
              <w:bCs/>
            </w:rPr>
            <w:instrText xml:space="preserve">CITATION Koe95 \l 11274 </w:instrText>
          </w:r>
          <w:r w:rsidR="007A74CA">
            <w:rPr>
              <w:b/>
              <w:bCs/>
            </w:rPr>
            <w:fldChar w:fldCharType="separate"/>
          </w:r>
          <w:r w:rsidR="00AC0A63">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AC0A63" w:rsidRPr="00AC0A63">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AC0A63" w:rsidRPr="00AC0A63">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AC0A63" w:rsidRPr="00AC0A63">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End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AC0A63">
            <w:rPr>
              <w:noProof/>
              <w:shd w:val="clear" w:color="auto" w:fill="FFFFFF"/>
            </w:rPr>
            <w:t xml:space="preserve"> </w:t>
          </w:r>
          <w:r w:rsidR="00AC0A63" w:rsidRPr="00AC0A63">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AC0A63" w:rsidRPr="00AC0A63">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AC0A63" w:rsidRPr="00AC0A63">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AC0A63" w:rsidRPr="00AC0A63">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AC0A63" w:rsidRPr="00AC0A63">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AC0A63" w:rsidRPr="00AC0A63">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AC0A63" w:rsidRPr="00AC0A63">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AC0A63" w:rsidRPr="00AC0A63">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End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AC0A63" w:rsidRPr="00AC0A63">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End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AC0A63" w:rsidRPr="00AC0A63">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EndPr/>
        <w:sdtContent>
          <w:r w:rsidR="0073030E">
            <w:fldChar w:fldCharType="begin"/>
          </w:r>
          <w:r w:rsidR="0073030E">
            <w:instrText xml:space="preserve"> CITATION Wat86 \l 11274 </w:instrText>
          </w:r>
          <w:r w:rsidR="0073030E">
            <w:fldChar w:fldCharType="separate"/>
          </w:r>
          <w:r w:rsidR="00AC0A63">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9F1C86"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5EEB7342"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565DC468"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441A76" w:rsidRPr="00E53DE8">
        <w:rPr>
          <w:shd w:val="clear" w:color="auto" w:fill="FFFFFF"/>
        </w:rPr>
        <w:t>Aprendizaje</w:t>
      </w:r>
      <w:r w:rsidRPr="00E53DE8">
        <w:rPr>
          <w:shd w:val="clear" w:color="auto" w:fill="FFFFFF"/>
        </w:rPr>
        <w:t xml:space="preserve"> de la plataforma </w:t>
      </w:r>
      <w:r w:rsidR="00E53DE8" w:rsidRPr="00E53DE8">
        <w:rPr>
          <w:shd w:val="clear" w:color="auto" w:fill="FFFFFF"/>
        </w:rPr>
        <w:t>Xamarin</w:t>
      </w:r>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596E80">
        <w:trPr>
          <w:trHeight w:val="510"/>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596E80">
        <w:trPr>
          <w:trHeight w:val="510"/>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596E80">
        <w:trPr>
          <w:trHeight w:val="510"/>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596E80">
        <w:trPr>
          <w:trHeight w:val="510"/>
          <w:jc w:val="center"/>
        </w:trPr>
        <w:tc>
          <w:tcPr>
            <w:tcW w:w="1956" w:type="pct"/>
            <w:vAlign w:val="center"/>
          </w:tcPr>
          <w:p w14:paraId="557C3940" w14:textId="50B3BA39" w:rsidR="006375B6" w:rsidRPr="004619FD" w:rsidRDefault="009F1C86"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596E80">
        <w:trPr>
          <w:trHeight w:val="510"/>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596E80">
        <w:trPr>
          <w:trHeight w:val="606"/>
          <w:jc w:val="center"/>
        </w:trPr>
        <w:tc>
          <w:tcPr>
            <w:tcW w:w="1956"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596E80">
        <w:trPr>
          <w:trHeight w:val="510"/>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596E80">
        <w:trPr>
          <w:trHeight w:val="510"/>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596E80">
        <w:trPr>
          <w:trHeight w:val="510"/>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596E80">
        <w:trPr>
          <w:trHeight w:val="510"/>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lastRenderedPageBreak/>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6AC9100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77777777"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w:t>
      </w:r>
      <w:r w:rsidR="00A25994" w:rsidRPr="00A25994">
        <w:rPr>
          <w:rFonts w:asciiTheme="minorHAnsi" w:eastAsiaTheme="minorEastAsia" w:hAnsiTheme="minorHAnsi"/>
          <w:b/>
          <w:sz w:val="22"/>
          <w:szCs w:val="22"/>
          <w:shd w:val="clear" w:color="auto" w:fill="FFFFFF"/>
          <w:lang w:eastAsia="ja-JP"/>
        </w:rPr>
        <w:t xml:space="preserve">N° 1 </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A25994">
        <w:rPr>
          <w:rFonts w:asciiTheme="minorHAnsi" w:eastAsiaTheme="minorEastAsia" w:hAnsiTheme="minorHAnsi"/>
          <w:sz w:val="22"/>
          <w:szCs w:val="22"/>
          <w:shd w:val="clear" w:color="auto" w:fill="FFFFFF"/>
          <w:lang w:eastAsia="ja-JP"/>
        </w:rPr>
        <w:t xml:space="preserve"> </w:t>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p>
    <w:p w14:paraId="363EADFC" w14:textId="0EB403C2" w:rsidR="00A25994" w:rsidRPr="00A25994" w:rsidRDefault="00A25994" w:rsidP="00946579">
      <w:pPr>
        <w:pStyle w:val="Textosinformato"/>
        <w:ind w:left="720"/>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N° 2: </w:t>
      </w:r>
      <w:r w:rsidRPr="00A25994">
        <w:rPr>
          <w:rFonts w:asciiTheme="minorHAnsi" w:eastAsiaTheme="minorEastAsia" w:hAnsiTheme="minorHAnsi"/>
          <w:sz w:val="22"/>
          <w:szCs w:val="22"/>
          <w:shd w:val="clear" w:color="auto" w:fill="FFFFFF"/>
          <w:lang w:eastAsia="ja-JP"/>
        </w:rPr>
        <w:t>Marcela López</w:t>
      </w:r>
    </w:p>
    <w:p w14:paraId="40640AFE" w14:textId="02F484AD" w:rsidR="004726AB" w:rsidRDefault="00A25994"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77777777" w:rsidR="00893D77" w:rsidRDefault="00893D77" w:rsidP="00EB1459">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4B39283A"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el cual tuvo fecha el 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387A7050"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C338BB2"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7083154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FD57C3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C0C6329"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EndPr/>
          <w:sdtContent>
            <w:p w14:paraId="41C801B2" w14:textId="77777777" w:rsidR="00AC0A63" w:rsidRDefault="003E63BD" w:rsidP="00AC0A63">
              <w:pPr>
                <w:pStyle w:val="Bibliografa"/>
                <w:ind w:left="720" w:hanging="720"/>
                <w:rPr>
                  <w:noProof/>
                  <w:sz w:val="24"/>
                  <w:szCs w:val="24"/>
                </w:rPr>
              </w:pPr>
              <w:r>
                <w:fldChar w:fldCharType="begin"/>
              </w:r>
              <w:r>
                <w:instrText>BIBLIOGRAPHY</w:instrText>
              </w:r>
              <w:r>
                <w:fldChar w:fldCharType="separate"/>
              </w:r>
              <w:r w:rsidR="00AC0A63">
                <w:rPr>
                  <w:noProof/>
                </w:rPr>
                <w:t xml:space="preserve">Accegal. (13 de Febrero de 2014). </w:t>
              </w:r>
              <w:r w:rsidR="00AC0A63">
                <w:rPr>
                  <w:i/>
                  <w:iCs/>
                  <w:noProof/>
                </w:rPr>
                <w:t>Google Play</w:t>
              </w:r>
              <w:r w:rsidR="00AC0A63">
                <w:rPr>
                  <w:noProof/>
                </w:rPr>
                <w:t>. Obtenido de VirtualTEC: https://play.google.com/store/apps/details?id=com.uvigo.gti.VirtualTEC</w:t>
              </w:r>
            </w:p>
            <w:p w14:paraId="30F5E381" w14:textId="77777777" w:rsidR="00AC0A63" w:rsidRDefault="00AC0A63" w:rsidP="00AC0A63">
              <w:pPr>
                <w:pStyle w:val="Bibliografa"/>
                <w:ind w:left="720" w:hanging="720"/>
                <w:rPr>
                  <w:noProof/>
                </w:rPr>
              </w:pPr>
              <w:r>
                <w:rPr>
                  <w:noProof/>
                </w:rPr>
                <w:t xml:space="preserve">Accegal. (30 de Mayo de 2014). </w:t>
              </w:r>
              <w:r>
                <w:rPr>
                  <w:i/>
                  <w:iCs/>
                  <w:noProof/>
                </w:rPr>
                <w:t>Google Play</w:t>
              </w:r>
              <w:r>
                <w:rPr>
                  <w:noProof/>
                </w:rPr>
                <w:t>. Obtenido de PictoDroid Lite: https://play.google.com/store/apps/details?id=com.uvigo.gti.PictoDroidLite</w:t>
              </w:r>
            </w:p>
            <w:p w14:paraId="64259D89" w14:textId="77777777" w:rsidR="00AC0A63" w:rsidRDefault="00AC0A63" w:rsidP="00AC0A63">
              <w:pPr>
                <w:pStyle w:val="Bibliografa"/>
                <w:ind w:left="720" w:hanging="720"/>
                <w:rPr>
                  <w:noProof/>
                </w:rPr>
              </w:pPr>
              <w:r>
                <w:rPr>
                  <w:noProof/>
                </w:rPr>
                <w:t xml:space="preserve">Ainscow. (2006). En </w:t>
              </w:r>
              <w:r>
                <w:rPr>
                  <w:i/>
                  <w:iCs/>
                  <w:noProof/>
                </w:rPr>
                <w:t>Educación para la inclusión Educación sin inclusiones</w:t>
              </w:r>
              <w:r>
                <w:rPr>
                  <w:noProof/>
                </w:rPr>
                <w:t xml:space="preserve"> (págs. 11-15). Madrid.</w:t>
              </w:r>
            </w:p>
            <w:p w14:paraId="12196A2A" w14:textId="77777777" w:rsidR="00AC0A63" w:rsidRDefault="00AC0A63" w:rsidP="00AC0A63">
              <w:pPr>
                <w:pStyle w:val="Bibliografa"/>
                <w:ind w:left="720" w:hanging="720"/>
                <w:rPr>
                  <w:noProof/>
                </w:rPr>
              </w:pPr>
              <w:r>
                <w:rPr>
                  <w:noProof/>
                </w:rPr>
                <w:t xml:space="preserve">Alcantud, F. (1995). </w:t>
              </w:r>
              <w:r>
                <w:rPr>
                  <w:i/>
                  <w:iCs/>
                  <w:noProof/>
                </w:rPr>
                <w:t>Estudiantes con discapacidades integradas en los Estudios Universitarios.</w:t>
              </w:r>
              <w:r>
                <w:rPr>
                  <w:noProof/>
                </w:rPr>
                <w:t xml:space="preserve"> Madrid: Manual de asesoramiento y Orientación Vocacional.</w:t>
              </w:r>
            </w:p>
            <w:p w14:paraId="740A751E" w14:textId="77777777" w:rsidR="00AC0A63" w:rsidRDefault="00AC0A63" w:rsidP="00AC0A63">
              <w:pPr>
                <w:pStyle w:val="Bibliografa"/>
                <w:ind w:left="720" w:hanging="720"/>
                <w:rPr>
                  <w:noProof/>
                </w:rPr>
              </w:pPr>
              <w:r>
                <w:rPr>
                  <w:noProof/>
                </w:rPr>
                <w:t xml:space="preserve">Almeida, A., Tavares , P., &amp; Marques, J. (2012). </w:t>
              </w:r>
              <w:r>
                <w:rPr>
                  <w:i/>
                  <w:iCs/>
                  <w:noProof/>
                </w:rPr>
                <w:t>Sistemas de comunicación por imagenes para niños autistas en el comienzo de la trayectoria: análisis y re-diseño de un sistema</w:t>
              </w:r>
              <w:r>
                <w:rPr>
                  <w:noProof/>
                </w:rPr>
                <w:t xml:space="preserve"> (págs. 52-54, 13-14). Barcelona: Ceac Barcelona.</w:t>
              </w:r>
            </w:p>
            <w:p w14:paraId="503BF203" w14:textId="77777777" w:rsidR="00AC0A63" w:rsidRDefault="00AC0A63" w:rsidP="00AC0A63">
              <w:pPr>
                <w:pStyle w:val="Bibliografa"/>
                <w:ind w:left="720" w:hanging="720"/>
                <w:rPr>
                  <w:noProof/>
                </w:rPr>
              </w:pPr>
              <w:r>
                <w:rPr>
                  <w:noProof/>
                </w:rPr>
                <w:t xml:space="preserve">Alvarez, &amp; Castellanos. (1993). </w:t>
              </w:r>
              <w:r>
                <w:rPr>
                  <w:i/>
                  <w:iCs/>
                  <w:noProof/>
                </w:rPr>
                <w:t>Los sistemas alternativos de comunicación en los trastornos generalizados del desarrollo.</w:t>
              </w:r>
              <w:r>
                <w:rPr>
                  <w:noProof/>
                </w:rPr>
                <w:t xml:space="preserve"> Murcia: CPR Murcia.</w:t>
              </w:r>
            </w:p>
            <w:p w14:paraId="26C04F82" w14:textId="77777777" w:rsidR="00AC0A63" w:rsidRDefault="00AC0A63" w:rsidP="00AC0A63">
              <w:pPr>
                <w:pStyle w:val="Bibliografa"/>
                <w:ind w:left="720" w:hanging="720"/>
                <w:rPr>
                  <w:noProof/>
                </w:rPr>
              </w:pPr>
              <w:r>
                <w:rPr>
                  <w:noProof/>
                </w:rPr>
                <w:t xml:space="preserve">Android in London. (17 de Abril de 2013). </w:t>
              </w:r>
              <w:r>
                <w:rPr>
                  <w:i/>
                  <w:iCs/>
                  <w:noProof/>
                </w:rPr>
                <w:t>Google Play</w:t>
              </w:r>
              <w:r>
                <w:rPr>
                  <w:noProof/>
                </w:rPr>
                <w:t>. Obtenido de iToucan Talk (Autism) Beta: https://play.google.com/store/apps/details?id=com.itoucantalk</w:t>
              </w:r>
            </w:p>
            <w:p w14:paraId="3AB6EFB7" w14:textId="77777777" w:rsidR="00AC0A63" w:rsidRDefault="00AC0A63" w:rsidP="00AC0A63">
              <w:pPr>
                <w:pStyle w:val="Bibliografa"/>
                <w:ind w:left="720" w:hanging="720"/>
                <w:rPr>
                  <w:noProof/>
                </w:rPr>
              </w:pPr>
              <w:r>
                <w:rPr>
                  <w:noProof/>
                </w:rPr>
                <w:t xml:space="preserve">Artimage, A. (2010). Creando conciencia sobre el autismo. </w:t>
              </w:r>
              <w:r>
                <w:rPr>
                  <w:i/>
                  <w:iCs/>
                  <w:noProof/>
                </w:rPr>
                <w:t>Por nuestra salud</w:t>
              </w:r>
              <w:r>
                <w:rPr>
                  <w:noProof/>
                </w:rPr>
                <w:t>.</w:t>
              </w:r>
            </w:p>
            <w:p w14:paraId="17170FE2" w14:textId="77777777" w:rsidR="00AC0A63" w:rsidRDefault="00AC0A63" w:rsidP="00AC0A63">
              <w:pPr>
                <w:pStyle w:val="Bibliografa"/>
                <w:ind w:left="720" w:hanging="720"/>
                <w:rPr>
                  <w:noProof/>
                </w:rPr>
              </w:pPr>
              <w:r>
                <w:rPr>
                  <w:noProof/>
                </w:rPr>
                <w:t xml:space="preserve">Barbosa Edimar. (2 de Septiembre de 2014). </w:t>
              </w:r>
              <w:r>
                <w:rPr>
                  <w:i/>
                  <w:iCs/>
                  <w:noProof/>
                </w:rPr>
                <w:t>Google Play</w:t>
              </w:r>
              <w:r>
                <w:rPr>
                  <w:noProof/>
                </w:rPr>
                <w:t>. Obtenido de SCAI Autismo: https://play.google.com/store/apps/details?id=br.com.scai_autismo</w:t>
              </w:r>
            </w:p>
            <w:p w14:paraId="6AC900C1" w14:textId="77777777" w:rsidR="00AC0A63" w:rsidRDefault="00AC0A63" w:rsidP="00AC0A63">
              <w:pPr>
                <w:pStyle w:val="Bibliografa"/>
                <w:ind w:left="720" w:hanging="720"/>
                <w:rPr>
                  <w:noProof/>
                </w:rPr>
              </w:pPr>
              <w:r>
                <w:rPr>
                  <w:noProof/>
                </w:rPr>
                <w:t xml:space="preserve">Carlos Bustos Tore. (19 de Mayo de 2012). </w:t>
              </w:r>
              <w:r>
                <w:rPr>
                  <w:i/>
                  <w:iCs/>
                  <w:noProof/>
                </w:rPr>
                <w:t>Google Play</w:t>
              </w:r>
              <w:r>
                <w:rPr>
                  <w:noProof/>
                </w:rPr>
                <w:t>. Obtenido de Pictogramas: https://play.google.com/store/apps/details?id=logo.pedia</w:t>
              </w:r>
            </w:p>
            <w:p w14:paraId="3C2EDA09" w14:textId="77777777" w:rsidR="00AC0A63" w:rsidRDefault="00AC0A63" w:rsidP="00AC0A63">
              <w:pPr>
                <w:pStyle w:val="Bibliografa"/>
                <w:ind w:left="720" w:hanging="720"/>
                <w:rPr>
                  <w:noProof/>
                </w:rPr>
              </w:pPr>
              <w:r>
                <w:rPr>
                  <w:noProof/>
                </w:rPr>
                <w:t xml:space="preserve">Christopher Stärkel. (28 de Enero de 2012). </w:t>
              </w:r>
              <w:r>
                <w:rPr>
                  <w:i/>
                  <w:iCs/>
                  <w:noProof/>
                </w:rPr>
                <w:t>Google Play</w:t>
              </w:r>
              <w:r>
                <w:rPr>
                  <w:noProof/>
                </w:rPr>
                <w:t>. Obtenido de Touch-n-say: https://play.google.com/store/apps/details?id=touchnsay.staerkel.org</w:t>
              </w:r>
            </w:p>
            <w:p w14:paraId="6C6F50BA" w14:textId="77777777" w:rsidR="00AC0A63" w:rsidRDefault="00AC0A63" w:rsidP="00AC0A63">
              <w:pPr>
                <w:pStyle w:val="Bibliografa"/>
                <w:ind w:left="720" w:hanging="720"/>
                <w:rPr>
                  <w:noProof/>
                </w:rPr>
              </w:pPr>
              <w:r>
                <w:rPr>
                  <w:noProof/>
                </w:rPr>
                <w:t xml:space="preserve">Cicarelli, M. C. (4 de Octubre de 2006). </w:t>
              </w:r>
              <w:r>
                <w:rPr>
                  <w:i/>
                  <w:iCs/>
                  <w:noProof/>
                </w:rPr>
                <w:t>PsicoPedagogia.</w:t>
              </w:r>
              <w:r>
                <w:rPr>
                  <w:noProof/>
                </w:rPr>
                <w:t xml:space="preserve"> Obtenido de Las estrategias cognitivas: http://www.psicopedagogia.com/certificado/724</w:t>
              </w:r>
            </w:p>
            <w:p w14:paraId="0578D806" w14:textId="77777777" w:rsidR="00AC0A63" w:rsidRDefault="00AC0A63" w:rsidP="00AC0A63">
              <w:pPr>
                <w:pStyle w:val="Bibliografa"/>
                <w:ind w:left="720" w:hanging="720"/>
                <w:rPr>
                  <w:noProof/>
                </w:rPr>
              </w:pPr>
              <w:r>
                <w:rPr>
                  <w:noProof/>
                </w:rPr>
                <w:t xml:space="preserve">CPA. (31 de Julio de 2013). </w:t>
              </w:r>
              <w:r>
                <w:rPr>
                  <w:i/>
                  <w:iCs/>
                  <w:noProof/>
                </w:rPr>
                <w:t>Google Play</w:t>
              </w:r>
              <w:r>
                <w:rPr>
                  <w:noProof/>
                </w:rPr>
                <w:t>. Obtenido de CPA: https://play.google.com/store/apps/details?id=com.comunicador.cpa</w:t>
              </w:r>
            </w:p>
            <w:p w14:paraId="080419C0" w14:textId="77777777" w:rsidR="00AC0A63" w:rsidRDefault="00AC0A63" w:rsidP="00AC0A63">
              <w:pPr>
                <w:pStyle w:val="Bibliografa"/>
                <w:ind w:left="720" w:hanging="720"/>
                <w:rPr>
                  <w:noProof/>
                </w:rPr>
              </w:pPr>
              <w:r>
                <w:rPr>
                  <w:noProof/>
                </w:rPr>
                <w:t xml:space="preserve">EGGS. (17 de Noviembre de 2012). </w:t>
              </w:r>
              <w:r>
                <w:rPr>
                  <w:i/>
                  <w:iCs/>
                  <w:noProof/>
                </w:rPr>
                <w:t>Google Play</w:t>
              </w:r>
              <w:r>
                <w:rPr>
                  <w:noProof/>
                </w:rPr>
                <w:t>. Obtenido de Asino: https://play.google.com/store/apps/details?id=com.giorgio.asino</w:t>
              </w:r>
            </w:p>
            <w:p w14:paraId="205C9DBD" w14:textId="77777777" w:rsidR="00AC0A63" w:rsidRDefault="00AC0A63" w:rsidP="00AC0A63">
              <w:pPr>
                <w:pStyle w:val="Bibliografa"/>
                <w:ind w:left="720" w:hanging="720"/>
                <w:rPr>
                  <w:noProof/>
                </w:rPr>
              </w:pPr>
              <w:r>
                <w:rPr>
                  <w:noProof/>
                </w:rPr>
                <w:t xml:space="preserve">Fundación Orange. (3 de Mayo de 2011). </w:t>
              </w:r>
              <w:r>
                <w:rPr>
                  <w:i/>
                  <w:iCs/>
                  <w:noProof/>
                </w:rPr>
                <w:t>In TIC</w:t>
              </w:r>
              <w:r>
                <w:rPr>
                  <w:noProof/>
                </w:rPr>
                <w:t xml:space="preserve">. Obtenido de http://www.proyectosfundacionorange.es/intic/intic_movil/. </w:t>
              </w:r>
            </w:p>
            <w:p w14:paraId="1C1C1DF9" w14:textId="77777777" w:rsidR="00AC0A63" w:rsidRDefault="00AC0A63" w:rsidP="00AC0A63">
              <w:pPr>
                <w:pStyle w:val="Bibliografa"/>
                <w:ind w:left="720" w:hanging="720"/>
                <w:rPr>
                  <w:noProof/>
                </w:rPr>
              </w:pPr>
              <w:r>
                <w:rPr>
                  <w:noProof/>
                </w:rPr>
                <w:t xml:space="preserve">Fundación Orange. (1 de Abril de 2014). </w:t>
              </w:r>
              <w:r>
                <w:rPr>
                  <w:i/>
                  <w:iCs/>
                  <w:noProof/>
                </w:rPr>
                <w:t>Google Play</w:t>
              </w:r>
              <w:r>
                <w:rPr>
                  <w:noProof/>
                </w:rPr>
                <w:t>. Obtenido de Azahar: https://play.google.com/store/apps/details?id=org.adapta.azahar</w:t>
              </w:r>
            </w:p>
            <w:p w14:paraId="7DB6A9C7" w14:textId="77777777" w:rsidR="00AC0A63" w:rsidRDefault="00AC0A63" w:rsidP="00AC0A63">
              <w:pPr>
                <w:pStyle w:val="Bibliografa"/>
                <w:ind w:left="720" w:hanging="720"/>
                <w:rPr>
                  <w:noProof/>
                </w:rPr>
              </w:pPr>
              <w:r>
                <w:rPr>
                  <w:noProof/>
                </w:rPr>
                <w:t xml:space="preserve">Gómez, A., Juristo, N., Montes, C., &amp; Pazos, J. (1997). </w:t>
              </w:r>
              <w:r>
                <w:rPr>
                  <w:i/>
                  <w:iCs/>
                  <w:noProof/>
                </w:rPr>
                <w:t>Ingenieria del Conocimiento.</w:t>
              </w:r>
              <w:r>
                <w:rPr>
                  <w:noProof/>
                </w:rPr>
                <w:t xml:space="preserve"> Centro de Estudios Ramon Areces.</w:t>
              </w:r>
            </w:p>
            <w:p w14:paraId="639C2CB4" w14:textId="77777777" w:rsidR="00AC0A63" w:rsidRDefault="00AC0A63" w:rsidP="00AC0A63">
              <w:pPr>
                <w:pStyle w:val="Bibliografa"/>
                <w:ind w:left="720" w:hanging="720"/>
                <w:rPr>
                  <w:noProof/>
                </w:rPr>
              </w:pPr>
              <w:r>
                <w:rPr>
                  <w:noProof/>
                </w:rPr>
                <w:t xml:space="preserve">Green Bubble Labs. (3 de Julio de 2011). </w:t>
              </w:r>
              <w:r>
                <w:rPr>
                  <w:i/>
                  <w:iCs/>
                  <w:noProof/>
                </w:rPr>
                <w:t>Google Play</w:t>
              </w:r>
              <w:r>
                <w:rPr>
                  <w:noProof/>
                </w:rPr>
                <w:t>. Obtenido de HablaFácil Autismo DiegoDice: https://play.google.com/store/apps/details?id=com.benitez.DiegoDiceSP</w:t>
              </w:r>
            </w:p>
            <w:p w14:paraId="796BE781" w14:textId="77777777" w:rsidR="00AC0A63" w:rsidRDefault="00AC0A63" w:rsidP="00AC0A63">
              <w:pPr>
                <w:pStyle w:val="Bibliografa"/>
                <w:ind w:left="720" w:hanging="720"/>
                <w:rPr>
                  <w:noProof/>
                </w:rPr>
              </w:pPr>
              <w:r>
                <w:rPr>
                  <w:noProof/>
                </w:rPr>
                <w:lastRenderedPageBreak/>
                <w:t xml:space="preserve">Instituto Nacional de la Salud Mental. (13 de Agosto de 2014). </w:t>
              </w:r>
              <w:r>
                <w:rPr>
                  <w:i/>
                  <w:iCs/>
                  <w:noProof/>
                </w:rPr>
                <w:t>Guias para padres sobre el Trastorno del Espectro Autista</w:t>
              </w:r>
              <w:r>
                <w:rPr>
                  <w:noProof/>
                </w:rPr>
                <w:t>. Obtenido de http://ipsi.uprrp.edu/opp/pdf/materiales/autism_spectrum_disorder_espanol.pdf</w:t>
              </w:r>
            </w:p>
            <w:p w14:paraId="3B9D3234" w14:textId="77777777" w:rsidR="00AC0A63" w:rsidRDefault="00AC0A63" w:rsidP="00AC0A63">
              <w:pPr>
                <w:pStyle w:val="Bibliografa"/>
                <w:ind w:left="720" w:hanging="720"/>
                <w:rPr>
                  <w:noProof/>
                </w:rPr>
              </w:pPr>
              <w:r>
                <w:rPr>
                  <w:noProof/>
                </w:rPr>
                <w:t xml:space="preserve">John, D., Catherine, T., &amp; MacArthur. (1995). </w:t>
              </w:r>
              <w:r>
                <w:rPr>
                  <w:i/>
                  <w:iCs/>
                  <w:noProof/>
                </w:rPr>
                <w:t>Manual de diagnostico y estadistico de los trastornos mentales.</w:t>
              </w:r>
              <w:r>
                <w:rPr>
                  <w:noProof/>
                </w:rPr>
                <w:t xml:space="preserve"> Barcelona: ISBN.</w:t>
              </w:r>
            </w:p>
            <w:p w14:paraId="189BD5ED" w14:textId="77777777" w:rsidR="00AC0A63" w:rsidRDefault="00AC0A63" w:rsidP="00AC0A63">
              <w:pPr>
                <w:pStyle w:val="Bibliografa"/>
                <w:ind w:left="720" w:hanging="720"/>
                <w:rPr>
                  <w:noProof/>
                </w:rPr>
              </w:pPr>
              <w:r>
                <w:rPr>
                  <w:noProof/>
                </w:rPr>
                <w:t>Koegel, K. &amp;. (1995). Teaching children with autism: Strategies for initiating positive interactions and improving learning opportunities. Baltimore.</w:t>
              </w:r>
            </w:p>
            <w:p w14:paraId="2D6AA131" w14:textId="77777777" w:rsidR="00AC0A63" w:rsidRDefault="00AC0A63" w:rsidP="00AC0A63">
              <w:pPr>
                <w:pStyle w:val="Bibliografa"/>
                <w:ind w:left="720" w:hanging="720"/>
                <w:rPr>
                  <w:noProof/>
                </w:rPr>
              </w:pPr>
              <w:r>
                <w:rPr>
                  <w:noProof/>
                </w:rPr>
                <w:t xml:space="preserve">Lab, Affective. (7 de Julio de 2014). </w:t>
              </w:r>
              <w:r>
                <w:rPr>
                  <w:i/>
                  <w:iCs/>
                  <w:noProof/>
                </w:rPr>
                <w:t>Google Play</w:t>
              </w:r>
              <w:r>
                <w:rPr>
                  <w:noProof/>
                </w:rPr>
                <w:t>. Obtenido de AraBoard Constructor: https://play.google.com/store/apps/details?id=air.AraBoardConstructor</w:t>
              </w:r>
            </w:p>
            <w:p w14:paraId="6EB6A233" w14:textId="77777777" w:rsidR="00AC0A63" w:rsidRDefault="00AC0A63" w:rsidP="00AC0A63">
              <w:pPr>
                <w:pStyle w:val="Bibliografa"/>
                <w:ind w:left="720" w:hanging="720"/>
                <w:rPr>
                  <w:noProof/>
                </w:rPr>
              </w:pPr>
              <w:r>
                <w:rPr>
                  <w:noProof/>
                </w:rPr>
                <w:t xml:space="preserve">Martinez, R. G. (20 de Agosto de 2009). </w:t>
              </w:r>
              <w:r>
                <w:rPr>
                  <w:i/>
                  <w:iCs/>
                  <w:noProof/>
                </w:rPr>
                <w:t>Construccion de sistemas expertos</w:t>
              </w:r>
              <w:r>
                <w:rPr>
                  <w:noProof/>
                </w:rPr>
                <w:t>. Obtenido de http://iidia.com.ar/rgm/CD-IC/CD-IC-2.pdf</w:t>
              </w:r>
            </w:p>
            <w:p w14:paraId="6F7970B7" w14:textId="77777777" w:rsidR="00AC0A63" w:rsidRDefault="00AC0A63" w:rsidP="00AC0A63">
              <w:pPr>
                <w:pStyle w:val="Bibliografa"/>
                <w:ind w:left="720" w:hanging="720"/>
                <w:rPr>
                  <w:noProof/>
                </w:rPr>
              </w:pPr>
              <w:r>
                <w:rPr>
                  <w:noProof/>
                </w:rPr>
                <w:t xml:space="preserve">National Foundation for Autism Reserch NFAR. (2011). </w:t>
              </w:r>
              <w:r>
                <w:rPr>
                  <w:i/>
                  <w:iCs/>
                  <w:noProof/>
                </w:rPr>
                <w:t>Lo que necesita saber sobre el autismo NFAR</w:t>
              </w:r>
              <w:r>
                <w:rPr>
                  <w:noProof/>
                </w:rPr>
                <w:t>. Obtenido de http://autism-center.ucsd.edu/about-us/Documents/NFAR-AutismBrochure-Spanish.pdf</w:t>
              </w:r>
            </w:p>
            <w:p w14:paraId="20E615CB" w14:textId="77777777" w:rsidR="00AC0A63" w:rsidRDefault="00AC0A63" w:rsidP="00AC0A63">
              <w:pPr>
                <w:pStyle w:val="Bibliografa"/>
                <w:ind w:left="720" w:hanging="720"/>
                <w:rPr>
                  <w:noProof/>
                </w:rPr>
              </w:pPr>
              <w:r>
                <w:rPr>
                  <w:noProof/>
                </w:rPr>
                <w:t xml:space="preserve">Ravi, A., Sampath, H., &amp; Indurkhya, B. (22 de Julio de 2012). </w:t>
              </w:r>
              <w:r>
                <w:rPr>
                  <w:i/>
                  <w:iCs/>
                  <w:noProof/>
                </w:rPr>
                <w:t>Abstracts Itasd 2012</w:t>
              </w:r>
              <w:r>
                <w:rPr>
                  <w:noProof/>
                </w:rPr>
                <w:t>. Obtenido de http://es.slideshare.net/Aspali/resumen-i-congreso-tecnologas-para-autismo</w:t>
              </w:r>
            </w:p>
            <w:p w14:paraId="35DEC338" w14:textId="77777777" w:rsidR="00AC0A63" w:rsidRDefault="00AC0A63" w:rsidP="00AC0A63">
              <w:pPr>
                <w:pStyle w:val="Bibliografa"/>
                <w:ind w:left="720" w:hanging="720"/>
                <w:rPr>
                  <w:noProof/>
                </w:rPr>
              </w:pPr>
              <w:r>
                <w:rPr>
                  <w:noProof/>
                </w:rPr>
                <w:t xml:space="preserve">Reynolds, T. (marzo de 2014). </w:t>
              </w:r>
              <w:r>
                <w:rPr>
                  <w:i/>
                  <w:iCs/>
                  <w:noProof/>
                </w:rPr>
                <w:t>Beneficios de la tecnologia en el autismo</w:t>
              </w:r>
              <w:r>
                <w:rPr>
                  <w:noProof/>
                </w:rPr>
                <w:t>. Obtenido de http://autism.lifetips.com/es/tip/128706/treatment-and-therapies-for-autism/treatment-and-therapies-for-autism/beneficios-de-la-tecnolog-a-en-el-autismo.html</w:t>
              </w:r>
            </w:p>
            <w:p w14:paraId="3DF41735" w14:textId="77777777" w:rsidR="00AC0A63" w:rsidRDefault="00AC0A63" w:rsidP="00AC0A63">
              <w:pPr>
                <w:pStyle w:val="Bibliografa"/>
                <w:ind w:left="720" w:hanging="720"/>
                <w:rPr>
                  <w:noProof/>
                </w:rPr>
              </w:pPr>
              <w:r>
                <w:rPr>
                  <w:noProof/>
                </w:rPr>
                <w:t xml:space="preserve">Soledad, A. C. (11 de Octubre de 2012). </w:t>
              </w:r>
              <w:r>
                <w:rPr>
                  <w:i/>
                  <w:iCs/>
                  <w:noProof/>
                </w:rPr>
                <w:t>Ayudatec</w:t>
              </w:r>
              <w:r>
                <w:rPr>
                  <w:noProof/>
                </w:rPr>
                <w:t>. Obtenido de http://ayudatec.cl/2012/10/11/tecnologias-inclusivas-para-nins-con-trastornos-del-espectro-del-autismo</w:t>
              </w:r>
            </w:p>
            <w:p w14:paraId="582B1A41" w14:textId="77777777" w:rsidR="00AC0A63" w:rsidRDefault="00AC0A63" w:rsidP="00AC0A63">
              <w:pPr>
                <w:pStyle w:val="Bibliografa"/>
                <w:ind w:left="720" w:hanging="720"/>
                <w:rPr>
                  <w:noProof/>
                </w:rPr>
              </w:pPr>
              <w:r>
                <w:rPr>
                  <w:noProof/>
                </w:rPr>
                <w:t xml:space="preserve">SpecialNeedsWare. (19 de marzo de 2015). </w:t>
              </w:r>
              <w:r>
                <w:rPr>
                  <w:i/>
                  <w:iCs/>
                  <w:noProof/>
                </w:rPr>
                <w:t>Google Play</w:t>
              </w:r>
              <w:r>
                <w:rPr>
                  <w:noProof/>
                </w:rPr>
                <w:t>. Obtenido de AutisMate: https://play.google.com/store/apps/details?id=com.specialneedsware.autismate365</w:t>
              </w:r>
            </w:p>
            <w:p w14:paraId="089B0CD4" w14:textId="77777777" w:rsidR="00AC0A63" w:rsidRDefault="00AC0A63" w:rsidP="00AC0A63">
              <w:pPr>
                <w:pStyle w:val="Bibliografa"/>
                <w:ind w:left="720" w:hanging="720"/>
                <w:rPr>
                  <w:noProof/>
                </w:rPr>
              </w:pPr>
              <w:r>
                <w:rPr>
                  <w:noProof/>
                </w:rPr>
                <w:t xml:space="preserve">Tortosa, F. N. (2004). </w:t>
              </w:r>
              <w:r>
                <w:rPr>
                  <w:i/>
                  <w:iCs/>
                  <w:noProof/>
                </w:rPr>
                <w:t>Tecnologias de ayuda en personas con trastornos del espextro autista.</w:t>
              </w:r>
              <w:r>
                <w:rPr>
                  <w:noProof/>
                </w:rPr>
                <w:t xml:space="preserve"> Obtenido de http://diversidad.murciaeduca.es/tecnoneet/docs/autismo.pdf</w:t>
              </w:r>
            </w:p>
            <w:p w14:paraId="3F47D2FE" w14:textId="77777777" w:rsidR="00AC0A63" w:rsidRDefault="00AC0A63" w:rsidP="00AC0A63">
              <w:pPr>
                <w:pStyle w:val="Bibliografa"/>
                <w:ind w:left="720" w:hanging="720"/>
                <w:rPr>
                  <w:noProof/>
                </w:rPr>
              </w:pPr>
              <w:r>
                <w:rPr>
                  <w:noProof/>
                </w:rPr>
                <w:t xml:space="preserve">Tortosa, F. N., &amp; Villa, M. G. (2003). </w:t>
              </w:r>
              <w:r>
                <w:rPr>
                  <w:i/>
                  <w:iCs/>
                  <w:noProof/>
                </w:rPr>
                <w:t>Tecnologías de ayuda en personas con trastornos del espectro autista.</w:t>
              </w:r>
              <w:r>
                <w:rPr>
                  <w:noProof/>
                </w:rPr>
                <w:t xml:space="preserve"> Obtenido de http://www.divertic.org/capitulo.pdf</w:t>
              </w:r>
            </w:p>
            <w:p w14:paraId="41763A08" w14:textId="77777777" w:rsidR="00AC0A63" w:rsidRDefault="00AC0A63" w:rsidP="00AC0A63">
              <w:pPr>
                <w:pStyle w:val="Bibliografa"/>
                <w:ind w:left="720" w:hanging="720"/>
                <w:rPr>
                  <w:noProof/>
                </w:rPr>
              </w:pPr>
              <w:r>
                <w:rPr>
                  <w:noProof/>
                </w:rPr>
                <w:t xml:space="preserve">Waterman, D. A. (1986). </w:t>
              </w:r>
              <w:r>
                <w:rPr>
                  <w:i/>
                  <w:iCs/>
                  <w:noProof/>
                </w:rPr>
                <w:t>A Guide to Expert Systems.</w:t>
              </w:r>
              <w:r>
                <w:rPr>
                  <w:noProof/>
                </w:rPr>
                <w:t xml:space="preserve"> Michigan: Ilustrada Reimpresa.</w:t>
              </w:r>
            </w:p>
            <w:p w14:paraId="4A3F4BF8" w14:textId="1C69CFCF" w:rsidR="003E63BD" w:rsidRDefault="003E63BD" w:rsidP="00AC0A63">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AC0A63" w:rsidRPr="00AC0A63">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val="es-ES" w:eastAsia="es-ES"/>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VCj:</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val="es-ES" w:eastAsia="es-ES"/>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2C60324"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val="es-ES" w:eastAsia="es-ES"/>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val="es-ES" w:eastAsia="es-ES"/>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val="es-ES" w:eastAsia="es-ES"/>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val="es-ES" w:eastAsia="es-ES"/>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587"/>
        <w:gridCol w:w="587"/>
        <w:gridCol w:w="587"/>
        <w:gridCol w:w="58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val="es-ES" w:eastAsia="es-ES"/>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bookmarkStart w:id="0" w:name="_GoBack"/>
      <w:bookmarkEnd w:id="0"/>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4117393F" w14:textId="716FB7B3" w:rsidR="00096688" w:rsidRPr="003E63BD" w:rsidRDefault="00096688" w:rsidP="00096688">
      <w:pPr>
        <w:rPr>
          <w:lang w:val="es-ES"/>
        </w:rPr>
      </w:pPr>
    </w:p>
    <w:p w14:paraId="16270176" w14:textId="223934FC"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la cual nos dice si el desarrollo de un Sistema Basado en Conocimiento es posible, está justificado, es apropiado y su construcción va a tener éxito. El valor obtenido en el test fue de 6,</w:t>
      </w:r>
      <w:r w:rsidR="00706B4F">
        <w:rPr>
          <w:lang w:val="es-ES"/>
        </w:rPr>
        <w:t>0</w:t>
      </w:r>
      <w:r w:rsidR="00414D87" w:rsidRPr="003E63BD">
        <w:rPr>
          <w:lang w:val="es-ES"/>
        </w:rPr>
        <w:t xml:space="preserve">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AC0A63" w:rsidRPr="00AC0A63">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166DB" w14:textId="77777777" w:rsidR="009F1C86" w:rsidRDefault="009F1C86" w:rsidP="00CD1C2D">
      <w:pPr>
        <w:spacing w:after="0" w:line="240" w:lineRule="auto"/>
      </w:pPr>
      <w:r>
        <w:separator/>
      </w:r>
    </w:p>
  </w:endnote>
  <w:endnote w:type="continuationSeparator" w:id="0">
    <w:p w14:paraId="730C540D" w14:textId="77777777" w:rsidR="009F1C86" w:rsidRDefault="009F1C86" w:rsidP="00CD1C2D">
      <w:pPr>
        <w:spacing w:after="0" w:line="240" w:lineRule="auto"/>
      </w:pPr>
      <w:r>
        <w:continuationSeparator/>
      </w:r>
    </w:p>
  </w:endnote>
  <w:endnote w:type="continuationNotice" w:id="1">
    <w:p w14:paraId="3F98B229" w14:textId="77777777" w:rsidR="009F1C86" w:rsidRDefault="009F1C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AC0A63" w:rsidRDefault="00AC0A63"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41569A" w:rsidRPr="0041569A">
      <w:rPr>
        <w:noProof/>
        <w:color w:val="F07F09" w:themeColor="accent1"/>
        <w:lang w:val="es-ES"/>
      </w:rPr>
      <w:t>14</w:t>
    </w:r>
    <w:r>
      <w:rPr>
        <w:color w:val="F07F09" w:themeColor="accent1"/>
      </w:rPr>
      <w:fldChar w:fldCharType="end"/>
    </w:r>
    <w:r>
      <w:rPr>
        <w:color w:val="F07F09" w:themeColor="accent1"/>
        <w:lang w:val="es-ES"/>
      </w:rPr>
      <w:t xml:space="preserve"> de </w:t>
    </w:r>
    <w:r w:rsidR="009F1C86">
      <w:fldChar w:fldCharType="begin"/>
    </w:r>
    <w:r w:rsidR="009F1C86">
      <w:instrText>NUMPAGES  \* Arabic  \* MERGEFORMAT</w:instrText>
    </w:r>
    <w:r w:rsidR="009F1C86">
      <w:fldChar w:fldCharType="separate"/>
    </w:r>
    <w:r w:rsidR="0041569A" w:rsidRPr="0041569A">
      <w:rPr>
        <w:noProof/>
        <w:color w:val="F07F09" w:themeColor="accent1"/>
        <w:lang w:val="es-ES"/>
      </w:rPr>
      <w:t>16</w:t>
    </w:r>
    <w:r w:rsidR="009F1C86">
      <w:rPr>
        <w:noProof/>
        <w:color w:val="F07F09" w:themeColor="accent1"/>
        <w:lang w:val="es-ES"/>
      </w:rPr>
      <w:fldChar w:fldCharType="end"/>
    </w:r>
  </w:p>
  <w:p w14:paraId="09AA867C" w14:textId="77777777" w:rsidR="00AC0A63" w:rsidRPr="00915403" w:rsidRDefault="00AC0A63"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64BD5" w14:textId="77777777" w:rsidR="009F1C86" w:rsidRDefault="009F1C86" w:rsidP="00CD1C2D">
      <w:pPr>
        <w:spacing w:after="0" w:line="240" w:lineRule="auto"/>
      </w:pPr>
      <w:r>
        <w:separator/>
      </w:r>
    </w:p>
  </w:footnote>
  <w:footnote w:type="continuationSeparator" w:id="0">
    <w:p w14:paraId="28E57719" w14:textId="77777777" w:rsidR="009F1C86" w:rsidRDefault="009F1C86" w:rsidP="00CD1C2D">
      <w:pPr>
        <w:spacing w:after="0" w:line="240" w:lineRule="auto"/>
      </w:pPr>
      <w:r>
        <w:continuationSeparator/>
      </w:r>
    </w:p>
  </w:footnote>
  <w:footnote w:type="continuationNotice" w:id="1">
    <w:p w14:paraId="3290D025" w14:textId="77777777" w:rsidR="009F1C86" w:rsidRDefault="009F1C8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AC0A63" w:rsidRPr="001E2C89" w:rsidRDefault="009F1C86"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AC0A63">
          <w:t>Propuesta de Proyecto Final</w:t>
        </w:r>
      </w:sdtContent>
    </w:sdt>
    <w:r w:rsidR="00AC0A63">
      <w:rPr>
        <w:color w:val="F07F09" w:themeColor="accent1"/>
        <w:lang w:val="es-ES"/>
      </w:rPr>
      <w:t xml:space="preserve"> |</w:t>
    </w:r>
    <w:r w:rsidR="00AC0A63" w:rsidRPr="001E2C89">
      <w:rPr>
        <w:color w:val="F07F09" w:themeColor="accent1"/>
        <w:lang w:val="es-ES"/>
      </w:rPr>
      <w:t xml:space="preserve"> “Comunicación Hablada y Autodidacta para Personas con </w:t>
    </w:r>
    <w:r w:rsidR="00AC0A63">
      <w:rPr>
        <w:color w:val="F07F09" w:themeColor="accent1"/>
        <w:lang w:val="es-ES"/>
      </w:rPr>
      <w:t>TEA</w:t>
    </w:r>
    <w:r w:rsidR="00AC0A63"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04D5"/>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1569A"/>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06B4F"/>
    <w:rsid w:val="00715B91"/>
    <w:rsid w:val="00720BF7"/>
    <w:rsid w:val="00725BB8"/>
    <w:rsid w:val="0073030E"/>
    <w:rsid w:val="00736134"/>
    <w:rsid w:val="007365CC"/>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B44CE"/>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A397B"/>
    <w:rsid w:val="00DB1378"/>
    <w:rsid w:val="00DB53E1"/>
    <w:rsid w:val="00DE715D"/>
    <w:rsid w:val="00DF6935"/>
    <w:rsid w:val="00E00EFD"/>
    <w:rsid w:val="00E06C83"/>
    <w:rsid w:val="00E11B28"/>
    <w:rsid w:val="00E121B8"/>
    <w:rsid w:val="00E20BF6"/>
    <w:rsid w:val="00E221A8"/>
    <w:rsid w:val="00E417FE"/>
    <w:rsid w:val="00E41DFA"/>
    <w:rsid w:val="00E4404B"/>
    <w:rsid w:val="00E47208"/>
    <w:rsid w:val="00E53DE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310281504"/>
        <c:axId val="310285816"/>
      </c:scatterChart>
      <c:valAx>
        <c:axId val="3102815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10285816"/>
        <c:crosses val="autoZero"/>
        <c:crossBetween val="midCat"/>
      </c:valAx>
      <c:valAx>
        <c:axId val="3102858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10281504"/>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310286600"/>
        <c:axId val="310287776"/>
      </c:scatterChart>
      <c:valAx>
        <c:axId val="3102866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310287776"/>
        <c:crosses val="autoZero"/>
        <c:crossBetween val="midCat"/>
      </c:valAx>
      <c:valAx>
        <c:axId val="31028777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310286600"/>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10282288"/>
        <c:axId val="310282680"/>
      </c:scatterChart>
      <c:valAx>
        <c:axId val="310282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310282680"/>
        <c:crosses val="autoZero"/>
        <c:crossBetween val="midCat"/>
      </c:valAx>
      <c:valAx>
        <c:axId val="31028268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310282288"/>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208709152"/>
        <c:axId val="208706408"/>
      </c:scatterChart>
      <c:valAx>
        <c:axId val="2087091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8706408"/>
        <c:crosses val="autoZero"/>
        <c:crossBetween val="midCat"/>
      </c:valAx>
      <c:valAx>
        <c:axId val="20870640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8709152"/>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208712288"/>
        <c:axId val="208706016"/>
      </c:scatterChart>
      <c:valAx>
        <c:axId val="208712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8706016"/>
        <c:crosses val="autoZero"/>
        <c:crossBetween val="midCat"/>
      </c:valAx>
      <c:valAx>
        <c:axId val="2087060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8712288"/>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B602440-E59F-4F1A-9455-E2B6EB5B2B71}">
  <ds:schemaRefs>
    <ds:schemaRef ds:uri="http://schemas.openxmlformats.org/officeDocument/2006/bibliography"/>
  </ds:schemaRefs>
</ds:datastoreItem>
</file>

<file path=customXml/itemProps4.xml><?xml version="1.0" encoding="utf-8"?>
<ds:datastoreItem xmlns:ds="http://schemas.openxmlformats.org/officeDocument/2006/customXml" ds:itemID="{BD828EAC-A8D7-4343-B223-8A90BD01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477</TotalTime>
  <Pages>17</Pages>
  <Words>5417</Words>
  <Characters>29799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Fabio Argañaraz</cp:lastModifiedBy>
  <cp:revision>34</cp:revision>
  <dcterms:created xsi:type="dcterms:W3CDTF">2015-04-25T13:41:00Z</dcterms:created>
  <dcterms:modified xsi:type="dcterms:W3CDTF">2015-04-26T03:16:00Z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