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081CA811" w:rsidR="00926CFD" w:rsidRDefault="004F449C" w:rsidP="00926CFD">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Bebin Roy – INTRO (5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Atticus Burgess – GANTT CHART (15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Pr>
          <w:rStyle w:val="normaltextrun"/>
          <w:rFonts w:ascii="Arial" w:hAnsi="Arial" w:cs="Arial"/>
          <w:color w:val="000000"/>
          <w:shd w:val="clear" w:color="auto" w:fill="FFFFFF"/>
        </w:rPr>
        <w:t xml:space="preserve"> - WBS , ACTIVITY DEFINTITON AND ESTIMATITON (10 MARKS)</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46A69BAA" w:rsidR="00473473" w:rsidRPr="00473473" w:rsidRDefault="004F449C" w:rsidP="00473473">
      <w:pPr>
        <w:jc w:val="both"/>
        <w:rPr>
          <w:i/>
        </w:rPr>
      </w:pPr>
      <w:r>
        <w:rPr>
          <w:rStyle w:val="normaltextrun"/>
          <w:rFonts w:ascii="Calibri" w:hAnsi="Calibri"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Pr>
          <w:rStyle w:val="eop"/>
          <w:rFonts w:ascii="Calibri" w:hAnsi="Calibri" w:cs="Calibri"/>
          <w:color w:val="000000"/>
          <w:shd w:val="clear" w:color="auto" w:fill="FFFFFF"/>
        </w:rPr>
        <w:t> </w:t>
      </w:r>
    </w:p>
    <w:p w14:paraId="412391C6" w14:textId="2CA4EBCF" w:rsidR="00473473" w:rsidRDefault="006B43B3" w:rsidP="00473473">
      <w:pPr>
        <w:pStyle w:val="Heading2"/>
        <w:numPr>
          <w:ilvl w:val="1"/>
          <w:numId w:val="2"/>
        </w:numPr>
      </w:pPr>
      <w:bookmarkStart w:id="1" w:name="_Toc46748289"/>
      <w:r>
        <w:t>Scope</w:t>
      </w:r>
      <w:bookmarkEnd w:id="1"/>
    </w:p>
    <w:p w14:paraId="0269DF0D" w14:textId="130C9094"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scope of the projects contains: </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329EB869"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Data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Pr>
          <w:rStyle w:val="eop"/>
          <w:rFonts w:ascii="Calibri" w:eastAsiaTheme="majorEastAsia" w:hAnsi="Calibri" w:cs="Calibri"/>
          <w:sz w:val="22"/>
          <w:szCs w:val="22"/>
        </w:rPr>
        <w:t> </w:t>
      </w:r>
    </w:p>
    <w:p w14:paraId="0E1560F4" w14:textId="3006E1AE"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Visualization Tool:</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Pr>
          <w:rStyle w:val="eop"/>
          <w:rFonts w:ascii="Calibri" w:eastAsiaTheme="majorEastAsia" w:hAnsi="Calibri" w:cs="Calibri"/>
          <w:sz w:val="22"/>
          <w:szCs w:val="22"/>
        </w:rPr>
        <w:t> </w:t>
      </w:r>
    </w:p>
    <w:p w14:paraId="65351BB9" w14:textId="2795AAF5"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Predictive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Leveraging the dataset to predict potential future trends in road accidents. This could involve using machine learning algorithms to forecast the number of accidents in the coming years based on historical data.</w:t>
      </w:r>
      <w:r>
        <w:rPr>
          <w:rStyle w:val="eop"/>
          <w:rFonts w:ascii="Calibri" w:eastAsiaTheme="majorEastAsia" w:hAnsi="Calibri" w:cs="Calibri"/>
          <w:sz w:val="22"/>
          <w:szCs w:val="22"/>
        </w:rPr>
        <w:t> </w:t>
      </w:r>
    </w:p>
    <w:p w14:paraId="4175730E" w14:textId="10826A12"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Recommendations</w:t>
      </w:r>
      <w:r>
        <w:rPr>
          <w:rStyle w:val="normaltextrun"/>
          <w:rFonts w:ascii="Calibri" w:eastAsiaTheme="majorEastAsia" w:hAnsi="Calibri" w:cs="Calibri"/>
          <w:sz w:val="22"/>
          <w:szCs w:val="22"/>
          <w:u w:val="single"/>
        </w:rPr>
        <w:t>:</w:t>
      </w:r>
      <w:r>
        <w:rPr>
          <w:rStyle w:val="normaltextrun"/>
          <w:rFonts w:ascii="Calibri" w:eastAsiaTheme="majorEastAsia" w:hAnsi="Calibri" w:cs="Calibri"/>
          <w:sz w:val="22"/>
          <w:szCs w:val="22"/>
        </w:rPr>
        <w:t xml:space="preserve"> Based on the insights derived from the data, the project will offer actionable recommendations to reduce the number of road accidents in Victoria.</w:t>
      </w:r>
      <w:r>
        <w:rPr>
          <w:rStyle w:val="eop"/>
          <w:rFonts w:ascii="Calibri" w:eastAsiaTheme="majorEastAsia" w:hAnsi="Calibr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28EBAA9F" w14:textId="1554BAE3"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document is structured as follows:</w:t>
      </w:r>
      <w:r>
        <w:rPr>
          <w:rStyle w:val="scxw160274223"/>
          <w:rFonts w:ascii="Calibri" w:eastAsiaTheme="majorEastAsia" w:hAnsi="Calibri" w:cs="Calibri"/>
          <w:sz w:val="22"/>
          <w:szCs w:val="22"/>
        </w:rPr>
        <w:t> </w:t>
      </w:r>
      <w:r>
        <w:rPr>
          <w:rStyle w:val="scxw160274223"/>
          <w:rFonts w:ascii="Calibri" w:eastAsiaTheme="majorEastAsia" w:hAnsi="Calibri" w:cs="Calibri"/>
          <w:sz w:val="22"/>
          <w:szCs w:val="22"/>
        </w:rPr>
        <w:br/>
      </w:r>
      <w:r>
        <w:rPr>
          <w:rFonts w:ascii="Calibri" w:hAnsi="Calibri" w:cs="Calibri"/>
          <w:sz w:val="22"/>
          <w:szCs w:val="22"/>
        </w:rPr>
        <w:br/>
      </w:r>
      <w:r>
        <w:rPr>
          <w:rStyle w:val="normaltextrun"/>
          <w:rFonts w:ascii="Calibri" w:eastAsiaTheme="majorEastAsia" w:hAnsi="Calibri" w:cs="Calibri"/>
          <w:b/>
          <w:bCs/>
          <w:sz w:val="22"/>
          <w:szCs w:val="22"/>
          <w:u w:val="single"/>
        </w:rPr>
        <w:t>1. Project Overview:</w:t>
      </w:r>
      <w:r>
        <w:rPr>
          <w:rStyle w:val="normaltextrun"/>
          <w:rFonts w:ascii="Calibri" w:eastAsiaTheme="majorEastAsia" w:hAnsi="Calibri" w:cs="Calibri"/>
          <w:sz w:val="22"/>
          <w:szCs w:val="22"/>
        </w:rPr>
        <w:t xml:space="preserve"> A brief description of the project's objectives, stakeholders, and expected outcomes.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73FD5A65" w14:textId="6D83279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2. Work-Breakdown Structure:</w:t>
      </w:r>
      <w:r>
        <w:rPr>
          <w:rStyle w:val="normaltextrun"/>
          <w:rFonts w:ascii="Calibri" w:eastAsiaTheme="majorEastAsia" w:hAnsi="Calibri" w:cs="Calibri"/>
          <w:sz w:val="22"/>
          <w:szCs w:val="22"/>
        </w:rPr>
        <w:t xml:space="preserve"> A hierarchical decomposition of the project into smaller, manageable tasks and sub-tasks.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5981BD37" w14:textId="6049994C"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3. Activity Definition and Estimation:</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Detailed definitions of each activity involved in the project, along with time and resource estimations.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6144CFCE" w14:textId="7B559B2B"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lastRenderedPageBreak/>
        <w:t>Gantt Chart:</w:t>
      </w:r>
      <w:r>
        <w:rPr>
          <w:rStyle w:val="normaltextrun"/>
          <w:rFonts w:ascii="Calibri" w:eastAsiaTheme="majorEastAsia" w:hAnsi="Calibri" w:cs="Calibri"/>
          <w:sz w:val="22"/>
          <w:szCs w:val="22"/>
        </w:rPr>
        <w:t xml:space="preserve"> A visual representation of the project schedule, highlighting the start and end dates of each activity and their interdependencies.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27E4F019" w14:textId="1E2EC300"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Software Design Document:</w:t>
      </w:r>
      <w:r>
        <w:rPr>
          <w:rStyle w:val="normaltextrun"/>
          <w:rFonts w:ascii="Calibri" w:eastAsiaTheme="majorEastAsia" w:hAnsi="Calibri" w:cs="Calibri"/>
          <w:sz w:val="22"/>
          <w:szCs w:val="22"/>
        </w:rPr>
        <w:t xml:space="preserve"> A comprehensive guide detailing the software requirements, use cases, system components, and user interface design for the data analysis and visualization tool.</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14DBB5E4"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Conclusion and Next Steps:</w:t>
      </w:r>
      <w:r>
        <w:rPr>
          <w:rStyle w:val="normaltextrun"/>
          <w:rFonts w:ascii="Calibri" w:eastAsiaTheme="majorEastAsia" w:hAnsi="Calibri" w:cs="Calibri"/>
          <w:sz w:val="22"/>
          <w:szCs w:val="22"/>
        </w:rPr>
        <w:t xml:space="preserve"> A summary of the project plan and the subsequent steps to be taken.</w:t>
      </w:r>
      <w:r>
        <w:rPr>
          <w:rStyle w:val="eop"/>
          <w:rFonts w:ascii="Calibri" w:eastAsiaTheme="majorEastAsia" w:hAnsi="Calibri" w:cs="Calibri"/>
          <w:sz w:val="22"/>
          <w:szCs w:val="22"/>
        </w:rPr>
        <w:t> </w:t>
      </w:r>
    </w:p>
    <w:p w14:paraId="7182B35A" w14:textId="4824834F" w:rsidR="00926CFD" w:rsidRP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3" w:name="_Toc46748291"/>
      <w:r>
        <w:t>Work Breakdown Structure</w:t>
      </w:r>
      <w:bookmarkEnd w:id="3"/>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4" w:name="_Toc46748292"/>
      <w:r>
        <w:lastRenderedPageBreak/>
        <w:t>Activity Definition</w:t>
      </w:r>
      <w:r w:rsidR="00DB3B80">
        <w:t xml:space="preserve"> &amp; Estimation</w:t>
      </w:r>
      <w:bookmarkEnd w:id="4"/>
    </w:p>
    <w:p w14:paraId="22B83CD1"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3.1 Initial planning</w:t>
      </w:r>
      <w:r>
        <w:rPr>
          <w:rStyle w:val="eop"/>
          <w:rFonts w:ascii="Century" w:hAnsi="Century" w:cs="Segoe UI"/>
          <w:sz w:val="40"/>
          <w:szCs w:val="40"/>
        </w:rPr>
        <w:t> </w:t>
      </w:r>
    </w:p>
    <w:p w14:paraId="1101EE2D" w14:textId="77777777" w:rsidR="004F449C" w:rsidRDefault="004F449C" w:rsidP="004F449C">
      <w:pPr>
        <w:pStyle w:val="Heading3"/>
        <w:rPr>
          <w:rFonts w:ascii="Segoe UI" w:hAnsi="Segoe UI" w:cs="Segoe UI"/>
          <w:sz w:val="18"/>
          <w:szCs w:val="18"/>
        </w:rPr>
      </w:pPr>
      <w:r>
        <w:rPr>
          <w:rStyle w:val="normaltextrun"/>
          <w:rFonts w:ascii="Calibri" w:hAnsi="Calibri" w:cs="Calibri"/>
          <w:sz w:val="28"/>
          <w:szCs w:val="28"/>
        </w:rPr>
        <w:t>3.1.1 Early Planning</w:t>
      </w:r>
      <w:r>
        <w:rPr>
          <w:rStyle w:val="eop"/>
          <w:rFonts w:ascii="Calibri" w:hAnsi="Calibri" w:cs="Calibri"/>
          <w:sz w:val="28"/>
          <w:szCs w:val="28"/>
        </w:rPr>
        <w:t> </w:t>
      </w:r>
    </w:p>
    <w:p w14:paraId="121AFC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In order to maintain track of the group's tasks while we work on this project, we have established a task list for our early planning for completing assignment. This job list includes details such as the goals we must achieve to finish the task at hand and the deadline by which they must be finished properly. This job list helps the team members to distribute their workload so that the deadline is met prior.</w:t>
      </w:r>
      <w:r>
        <w:rPr>
          <w:rStyle w:val="eop"/>
          <w:rFonts w:ascii="Calibri" w:eastAsiaTheme="majorEastAsia" w:hAnsi="Calibri" w:cs="Calibri"/>
        </w:rPr>
        <w:t> </w:t>
      </w:r>
    </w:p>
    <w:p w14:paraId="3052D7C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task list would also be used to keep track of status updates about the work so that you could see how the project's work is progressing. We must determine which skill sets each of us already possesses and which we will need to acquire in order to finish this project as a group and do our best.</w:t>
      </w:r>
      <w:r>
        <w:rPr>
          <w:rStyle w:val="eop"/>
          <w:rFonts w:ascii="Calibri" w:eastAsiaTheme="majorEastAsia" w:hAnsi="Calibri" w:cs="Calibri"/>
        </w:rPr>
        <w:t> </w:t>
      </w:r>
    </w:p>
    <w:p w14:paraId="752C187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7B3C2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 We moved on to the following step, choosing the data that we will evaluate for our project, after creating our job list and determining the skill sets which each of us constitute, we already possess and those all which we guys will need to finish all the tasks. </w:t>
      </w:r>
      <w:r>
        <w:rPr>
          <w:rStyle w:val="eop"/>
          <w:rFonts w:ascii="Calibri" w:eastAsiaTheme="majorEastAsia" w:hAnsi="Calibri" w:cs="Calibri"/>
        </w:rPr>
        <w:t> </w:t>
      </w:r>
    </w:p>
    <w:p w14:paraId="0638D18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CCA46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collectively chosen to investigate the Victorian State Accident Dataset. For this project, we are required to show certain groupings from the dataset, including the details of all accidents that occurred during the period, a chart to show the average number of accidents per hour of the day, all accidents caused by accident types that contain a keyword (user entered) to the best extent so that the reader can understand properly, such as "collision" or "pedestrian," allowing the user to analyse the role of alcohol in accidents, and one more "insight" of our choosing.</w:t>
      </w:r>
      <w:r>
        <w:rPr>
          <w:rStyle w:val="eop"/>
          <w:rFonts w:ascii="Calibri" w:eastAsiaTheme="majorEastAsia" w:hAnsi="Calibri" w:cs="Calibri"/>
        </w:rPr>
        <w:t> </w:t>
      </w:r>
    </w:p>
    <w:p w14:paraId="06FEF03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Finally, we need to set up GitHub so that we can regularly update our work and progress and can also check the files and other stuff simultaneously. </w:t>
      </w:r>
      <w:r>
        <w:rPr>
          <w:rStyle w:val="eop"/>
          <w:rFonts w:ascii="Calibri" w:eastAsiaTheme="majorEastAsia" w:hAnsi="Calibri" w:cs="Calibri"/>
        </w:rPr>
        <w:t> </w:t>
      </w:r>
    </w:p>
    <w:p w14:paraId="7D5260C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C5749E5" w14:textId="5B4B772F"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Additionally, this would allow for more fluid cooperation without compromising the integrity of the project by allowing other group members to share their work with their co-workers and also helping each other in building the stuff together or helping them with pitching new ideas for the assignment.</w:t>
      </w:r>
      <w:r>
        <w:rPr>
          <w:rStyle w:val="eop"/>
          <w:rFonts w:ascii="Calibri" w:eastAsiaTheme="majorEastAsia" w:hAnsi="Calibri" w:cs="Calibri"/>
        </w:rPr>
        <w:t> </w:t>
      </w:r>
    </w:p>
    <w:p w14:paraId="55A5EE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1BBAB86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planning stage of the project will take two days of our time.</w:t>
      </w:r>
      <w:r>
        <w:rPr>
          <w:rStyle w:val="eop"/>
          <w:rFonts w:ascii="Calibri" w:eastAsiaTheme="majorEastAsia" w:hAnsi="Calibri" w:cs="Calibri"/>
        </w:rPr>
        <w:t> </w:t>
      </w:r>
    </w:p>
    <w:p w14:paraId="6541E61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C24FEE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254027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EF76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A411EE" w14:textId="77777777" w:rsidR="004F449C" w:rsidRDefault="004F449C" w:rsidP="004F449C">
      <w:pPr>
        <w:pStyle w:val="Heading3"/>
        <w:rPr>
          <w:rFonts w:ascii="Segoe UI" w:hAnsi="Segoe UI" w:cs="Segoe UI"/>
          <w:sz w:val="18"/>
          <w:szCs w:val="18"/>
        </w:rPr>
      </w:pPr>
      <w:r>
        <w:rPr>
          <w:rStyle w:val="normaltextrun"/>
          <w:rFonts w:ascii="Calibri" w:hAnsi="Calibri" w:cs="Calibri"/>
        </w:rPr>
        <w:lastRenderedPageBreak/>
        <w:t>3.1.2 Work Division</w:t>
      </w:r>
      <w:r>
        <w:rPr>
          <w:rStyle w:val="eop"/>
          <w:rFonts w:ascii="Calibri" w:hAnsi="Calibri" w:cs="Calibri"/>
        </w:rPr>
        <w:t> </w:t>
      </w:r>
    </w:p>
    <w:p w14:paraId="3D50CA5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had to first list the important things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crew completes the duties before the project deadline. </w:t>
      </w:r>
      <w:r>
        <w:rPr>
          <w:rStyle w:val="eop"/>
          <w:rFonts w:ascii="Calibri" w:eastAsiaTheme="majorEastAsia" w:hAnsi="Calibri" w:cs="Calibri"/>
        </w:rPr>
        <w:t> </w:t>
      </w:r>
    </w:p>
    <w:p w14:paraId="5F6EBD8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69A2A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D92E7B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we have collectively decided to work on the same duties and build upon one another's contributions to ensure we meet the specified objectives.</w:t>
      </w:r>
      <w:r>
        <w:rPr>
          <w:rStyle w:val="eop"/>
          <w:rFonts w:ascii="Calibri" w:eastAsiaTheme="majorEastAsia" w:hAnsi="Calibri" w:cs="Calibri"/>
        </w:rPr>
        <w:t> </w:t>
      </w:r>
    </w:p>
    <w:p w14:paraId="57D0570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EA6C76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Work division should take around a full day and few more hours, according to our estimates.</w:t>
      </w:r>
      <w:r>
        <w:rPr>
          <w:rStyle w:val="eop"/>
          <w:rFonts w:ascii="Calibri" w:eastAsiaTheme="majorEastAsia" w:hAnsi="Calibri" w:cs="Calibri"/>
        </w:rPr>
        <w:t> </w:t>
      </w:r>
    </w:p>
    <w:p w14:paraId="0F3CDF4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D4DD83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E6BBB40" w14:textId="77777777" w:rsidR="004F449C" w:rsidRDefault="004F449C" w:rsidP="004F449C">
      <w:pPr>
        <w:pStyle w:val="Heading3"/>
        <w:rPr>
          <w:rFonts w:ascii="Segoe UI" w:hAnsi="Segoe UI" w:cs="Segoe UI"/>
          <w:sz w:val="18"/>
          <w:szCs w:val="18"/>
        </w:rPr>
      </w:pPr>
      <w:r>
        <w:rPr>
          <w:rStyle w:val="normaltextrun"/>
          <w:rFonts w:ascii="Calibri" w:hAnsi="Calibri" w:cs="Calibri"/>
        </w:rPr>
        <w:t>3.1.3 Initial Research</w:t>
      </w:r>
      <w:r>
        <w:rPr>
          <w:rStyle w:val="eop"/>
          <w:rFonts w:ascii="Calibri" w:hAnsi="Calibri" w:cs="Calibri"/>
        </w:rPr>
        <w:t> </w:t>
      </w:r>
    </w:p>
    <w:p w14:paraId="25FB4B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Then it becomes more easier for everyone to be done with the part allocated and also be more efficient in all the things.</w:t>
      </w:r>
      <w:r>
        <w:rPr>
          <w:rStyle w:val="eop"/>
          <w:rFonts w:ascii="Calibri" w:eastAsiaTheme="majorEastAsia" w:hAnsi="Calibri" w:cs="Calibri"/>
        </w:rPr>
        <w:t> </w:t>
      </w:r>
    </w:p>
    <w:p w14:paraId="349A06F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Additionally, the Work Breakdown Structure fosters better group communication. It is easier to estimate, schedule, monitor, execute, and control the project's work when there is a clear understanding of the activities that will be performed for each task.</w:t>
      </w:r>
      <w:r>
        <w:rPr>
          <w:rStyle w:val="eop"/>
          <w:rFonts w:ascii="Calibri" w:eastAsiaTheme="majorEastAsia" w:hAnsi="Calibri" w:cs="Calibri"/>
        </w:rPr>
        <w:t> </w:t>
      </w:r>
    </w:p>
    <w:p w14:paraId="14094B75"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3A07D4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will create a Gantt chart to help manage the tasks and objectives as we schedule and prepare for the research portion of the project.</w:t>
      </w:r>
      <w:r>
        <w:rPr>
          <w:rStyle w:val="eop"/>
          <w:rFonts w:ascii="Calibri" w:eastAsiaTheme="majorEastAsia" w:hAnsi="Calibri" w:cs="Calibri"/>
        </w:rPr>
        <w:t> </w:t>
      </w:r>
    </w:p>
    <w:p w14:paraId="7EF3DCD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Pr>
          <w:rStyle w:val="eop"/>
          <w:rFonts w:ascii="Calibri" w:eastAsiaTheme="majorEastAsia" w:hAnsi="Calibri" w:cs="Calibri"/>
        </w:rPr>
        <w:t> </w:t>
      </w:r>
    </w:p>
    <w:p w14:paraId="6C6C3D8E"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F8270C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Pr>
          <w:rStyle w:val="eop"/>
          <w:rFonts w:ascii="Calibri" w:eastAsiaTheme="majorEastAsia" w:hAnsi="Calibri" w:cs="Calibri"/>
        </w:rPr>
        <w:t> </w:t>
      </w:r>
    </w:p>
    <w:p w14:paraId="1A2DC72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93D1D5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9BA9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project time allotted to this research is two days.</w:t>
      </w:r>
      <w:r>
        <w:rPr>
          <w:rStyle w:val="eop"/>
          <w:rFonts w:ascii="Calibri" w:eastAsiaTheme="majorEastAsia" w:hAnsi="Calibri" w:cs="Calibri"/>
        </w:rPr>
        <w:t> </w:t>
      </w:r>
    </w:p>
    <w:p w14:paraId="36BFF9D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7DDF8F6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48C6EE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A868422"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3.2 Initial Plan Document</w:t>
      </w:r>
      <w:r>
        <w:rPr>
          <w:rStyle w:val="eop"/>
          <w:rFonts w:ascii="Century" w:hAnsi="Century" w:cs="Segoe UI"/>
          <w:sz w:val="40"/>
          <w:szCs w:val="40"/>
        </w:rPr>
        <w:t> </w:t>
      </w:r>
    </w:p>
    <w:p w14:paraId="3587D06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523D1B" w14:textId="77777777" w:rsidR="004F449C" w:rsidRDefault="004F449C" w:rsidP="004F449C">
      <w:pPr>
        <w:pStyle w:val="Heading3"/>
        <w:rPr>
          <w:rFonts w:ascii="Segoe UI" w:hAnsi="Segoe UI" w:cs="Segoe UI"/>
          <w:sz w:val="18"/>
          <w:szCs w:val="18"/>
        </w:rPr>
      </w:pPr>
      <w:r>
        <w:rPr>
          <w:rStyle w:val="normaltextrun"/>
          <w:rFonts w:ascii="Calibri" w:hAnsi="Calibri" w:cs="Calibri"/>
        </w:rPr>
        <w:t>3.2.1 Introduction</w:t>
      </w:r>
      <w:r>
        <w:rPr>
          <w:rStyle w:val="eop"/>
          <w:rFonts w:ascii="Calibri" w:hAnsi="Calibri" w:cs="Calibri"/>
        </w:rPr>
        <w:t> </w:t>
      </w:r>
    </w:p>
    <w:p w14:paraId="0BFF182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To kick off this endeavour,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r>
        <w:rPr>
          <w:rStyle w:val="eop"/>
          <w:rFonts w:ascii="Calibri" w:eastAsiaTheme="majorEastAsia" w:hAnsi="Calibri" w:cs="Calibri"/>
        </w:rPr>
        <w:t> </w:t>
      </w:r>
    </w:p>
    <w:p w14:paraId="544ED7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FB0235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paragraph of the project blueprint is comprised of three fundamental elements. The opening segment delivers the project's context, providing readers with insights into the reasoning behind the task how it should be done and what things will be done to complete the task. It delineates the factors that sparked the demand for undertaking the task. This holds significance not merely for external stakeholders, but also for the project crew to fathom the purpose of their task.</w:t>
      </w:r>
      <w:r>
        <w:rPr>
          <w:rStyle w:val="eop"/>
          <w:rFonts w:ascii="Calibri" w:eastAsiaTheme="majorEastAsia" w:hAnsi="Calibri" w:cs="Calibri"/>
        </w:rPr>
        <w:t> </w:t>
      </w:r>
    </w:p>
    <w:p w14:paraId="5347FE9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FEE62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Pr>
          <w:rStyle w:val="eop"/>
          <w:rFonts w:ascii="Calibri" w:eastAsiaTheme="majorEastAsia" w:hAnsi="Calibri" w:cs="Calibri"/>
        </w:rPr>
        <w:t> </w:t>
      </w:r>
    </w:p>
    <w:p w14:paraId="4CD07DA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57213F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span of two days has been allocated for the creation of the introduction section within the project blueprint document on Victoria car crash accidents.</w:t>
      </w:r>
      <w:r>
        <w:rPr>
          <w:rStyle w:val="eop"/>
          <w:rFonts w:ascii="Calibri" w:eastAsiaTheme="majorEastAsia" w:hAnsi="Calibri" w:cs="Calibri"/>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Default="004F449C" w:rsidP="004F449C">
      <w:pPr>
        <w:pStyle w:val="Heading3"/>
        <w:rPr>
          <w:rFonts w:ascii="Segoe UI" w:hAnsi="Segoe UI" w:cs="Segoe UI"/>
          <w:sz w:val="18"/>
          <w:szCs w:val="18"/>
        </w:rPr>
      </w:pPr>
      <w:r>
        <w:rPr>
          <w:rStyle w:val="normaltextrun"/>
          <w:rFonts w:ascii="Calibri" w:hAnsi="Calibri" w:cs="Calibri"/>
        </w:rPr>
        <w:t>3.2.2 Activity Definition </w:t>
      </w:r>
      <w:r>
        <w:rPr>
          <w:rStyle w:val="eop"/>
          <w:rFonts w:ascii="Calibri" w:hAnsi="Calibri" w:cs="Calibri"/>
        </w:rPr>
        <w:t> </w:t>
      </w:r>
    </w:p>
    <w:p w14:paraId="206DBF0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Pr>
          <w:rStyle w:val="eop"/>
          <w:rFonts w:ascii="Calibri" w:eastAsiaTheme="majorEastAsia" w:hAnsi="Calibri" w:cs="Calibri"/>
        </w:rPr>
        <w:t> </w:t>
      </w:r>
    </w:p>
    <w:p w14:paraId="2D45C6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EAA7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Upon cataloguing all the tasks indispensable for project completion, we evaluate the interdependency between each task. After meticulously delineating each step that warrants fulfillment, it becomes essential to ascertain the interrelation of tasks for proficient execution. Understanding all project dependencies is usually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Pr>
          <w:rStyle w:val="eop"/>
          <w:rFonts w:ascii="Calibri" w:eastAsiaTheme="majorEastAsia" w:hAnsi="Calibri" w:cs="Calibri"/>
        </w:rPr>
        <w:t> </w:t>
      </w:r>
    </w:p>
    <w:p w14:paraId="0D2AF74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45D794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Pr>
          <w:rStyle w:val="eop"/>
          <w:rFonts w:ascii="Calibri" w:eastAsiaTheme="majorEastAsia" w:hAnsi="Calibri" w:cs="Calibri"/>
        </w:rPr>
        <w:t> </w:t>
      </w:r>
    </w:p>
    <w:p w14:paraId="510320E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01295B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With our activity definitions refined, we initiate the creation of a Work Breakdown Structure. This project management tool aids in systematically completing substantial projects, breaking down multifaceted endeavours into gradual steps.</w:t>
      </w:r>
      <w:r>
        <w:rPr>
          <w:rStyle w:val="eop"/>
          <w:rFonts w:ascii="Calibri" w:eastAsiaTheme="majorEastAsia" w:hAnsi="Calibri" w:cs="Calibri"/>
        </w:rPr>
        <w:t> </w:t>
      </w:r>
    </w:p>
    <w:p w14:paraId="640645C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FAEC06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By deconstructing the project into more manageable constituents, the Work Breakdown Structure amalgamates scope, cost, and deliverables into a unified instrument. This delineation proves advantageous as it orchestrates necessary manpower, 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 or running.</w:t>
      </w:r>
      <w:r>
        <w:rPr>
          <w:rStyle w:val="eop"/>
          <w:rFonts w:ascii="Calibri" w:eastAsiaTheme="majorEastAsia" w:hAnsi="Calibri" w:cs="Calibri"/>
        </w:rPr>
        <w:t> </w:t>
      </w:r>
    </w:p>
    <w:p w14:paraId="4E17F4E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81A1DD4"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 span of four working days has been allocated to this undertaking.</w:t>
      </w:r>
      <w:r>
        <w:rPr>
          <w:rStyle w:val="eop"/>
          <w:rFonts w:ascii="Calibri" w:eastAsiaTheme="majorEastAsia" w:hAnsi="Calibri" w:cs="Calibri"/>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Default="004F449C" w:rsidP="004F449C">
      <w:pPr>
        <w:pStyle w:val="Heading3"/>
        <w:rPr>
          <w:rFonts w:ascii="Segoe UI" w:hAnsi="Segoe UI" w:cs="Segoe UI"/>
          <w:sz w:val="18"/>
          <w:szCs w:val="18"/>
        </w:rPr>
      </w:pPr>
      <w:r>
        <w:rPr>
          <w:rStyle w:val="normaltextrun"/>
          <w:rFonts w:ascii="Calibri" w:hAnsi="Calibri" w:cs="Calibri"/>
        </w:rPr>
        <w:t>3.2.3 Gantt Chart</w:t>
      </w:r>
      <w:r>
        <w:rPr>
          <w:rStyle w:val="eop"/>
          <w:rFonts w:ascii="Calibri" w:hAnsi="Calibri" w:cs="Calibri"/>
        </w:rPr>
        <w:t> </w:t>
      </w:r>
    </w:p>
    <w:p w14:paraId="5C31C2B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Gantt chart is a helpful project management tool that illustrates a project's schedule visually. Created by Henry L. Gantt, it's used to plan and track tasks over time. The chart displays activities as horizontal bars on a timeline, showing when they start and end.</w:t>
      </w:r>
      <w:r>
        <w:rPr>
          <w:rStyle w:val="eop"/>
          <w:rFonts w:ascii="Calibri" w:eastAsiaTheme="majorEastAsia" w:hAnsi="Calibri" w:cs="Calibri"/>
        </w:rPr>
        <w:t> </w:t>
      </w:r>
    </w:p>
    <w:p w14:paraId="7C08973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09DE88D"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Pr>
          <w:rStyle w:val="eop"/>
          <w:rFonts w:ascii="Calibri" w:eastAsiaTheme="majorEastAsia" w:hAnsi="Calibri" w:cs="Calibri"/>
        </w:rPr>
        <w:t> </w:t>
      </w:r>
    </w:p>
    <w:p w14:paraId="3C1639AD" w14:textId="77777777" w:rsidR="00930AB5" w:rsidRDefault="00930AB5" w:rsidP="004F449C">
      <w:pPr>
        <w:pStyle w:val="paragraph"/>
        <w:spacing w:before="0" w:beforeAutospacing="0" w:after="0" w:afterAutospacing="0"/>
        <w:jc w:val="both"/>
        <w:textAlignment w:val="baseline"/>
        <w:rPr>
          <w:rStyle w:val="eop"/>
          <w:rFonts w:ascii="Calibri" w:eastAsiaTheme="majorEastAsia" w:hAnsi="Calibri" w:cs="Calibri"/>
        </w:rPr>
      </w:pPr>
    </w:p>
    <w:p w14:paraId="562EA05A" w14:textId="77777777" w:rsidR="00930AB5" w:rsidRDefault="00930AB5" w:rsidP="004F449C">
      <w:pPr>
        <w:pStyle w:val="paragraph"/>
        <w:spacing w:before="0" w:beforeAutospacing="0" w:after="0" w:afterAutospacing="0"/>
        <w:jc w:val="both"/>
        <w:textAlignment w:val="baseline"/>
        <w:rPr>
          <w:rStyle w:val="eop"/>
          <w:rFonts w:ascii="Calibri" w:eastAsiaTheme="majorEastAsia" w:hAnsi="Calibri" w:cs="Calibri"/>
        </w:rPr>
      </w:pPr>
    </w:p>
    <w:p w14:paraId="3A8F560F" w14:textId="77777777" w:rsidR="00930AB5" w:rsidRPr="00061B05" w:rsidRDefault="00930AB5" w:rsidP="00930AB5">
      <w:pPr>
        <w:rPr>
          <w:rFonts w:asciiTheme="majorHAnsi" w:hAnsiTheme="majorHAnsi" w:cstheme="majorHAnsi"/>
          <w:sz w:val="32"/>
          <w:szCs w:val="32"/>
        </w:rPr>
      </w:pPr>
      <w:r w:rsidRPr="00061B05">
        <w:rPr>
          <w:rFonts w:asciiTheme="majorHAnsi" w:hAnsiTheme="majorHAnsi" w:cstheme="majorHAnsi"/>
          <w:sz w:val="32"/>
          <w:szCs w:val="32"/>
        </w:rPr>
        <w:t>3.3 Software Design Document</w:t>
      </w:r>
    </w:p>
    <w:p w14:paraId="27E54442" w14:textId="77777777" w:rsidR="00930AB5" w:rsidRPr="00061B05" w:rsidRDefault="00930AB5" w:rsidP="00930AB5">
      <w:pPr>
        <w:rPr>
          <w:rFonts w:asciiTheme="majorHAnsi" w:hAnsiTheme="majorHAnsi" w:cstheme="majorHAnsi"/>
        </w:rPr>
      </w:pPr>
      <w:r>
        <w:rPr>
          <w:rFonts w:ascii="Century" w:hAnsi="Century"/>
          <w:sz w:val="40"/>
          <w:szCs w:val="40"/>
        </w:rPr>
        <w:t xml:space="preserve"> </w:t>
      </w:r>
      <w:r w:rsidRPr="00061B05">
        <w:rPr>
          <w:rFonts w:asciiTheme="majorHAnsi" w:hAnsiTheme="majorHAnsi" w:cstheme="majorHAnsi"/>
        </w:rPr>
        <w:t xml:space="preserve">3.3.1 System Vision Document </w:t>
      </w:r>
    </w:p>
    <w:p w14:paraId="21786468" w14:textId="77777777" w:rsidR="00930AB5" w:rsidRDefault="00930AB5" w:rsidP="00930AB5">
      <w:r w:rsidRPr="006E730B">
        <w:t xml:space="preserve">The initial step in crafting the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predicament.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7777777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w:t>
      </w:r>
      <w:r w:rsidRPr="006E730B">
        <w:lastRenderedPageBreak/>
        <w:t xml:space="preserve">potential benefits is highlighted. This part accentuates the advantages that system implementation might yield. Often presented through a combination of enumerated points and corroborating text, this section acts as a significant guideline for the project team. </w:t>
      </w:r>
    </w:p>
    <w:p w14:paraId="6359A863" w14:textId="77777777" w:rsidR="00930AB5" w:rsidRDefault="00930AB5" w:rsidP="00930AB5">
      <w:r w:rsidRPr="006E730B">
        <w:t>It endows them with a holistic sense of what development entails. It's noteworthy that a span of six days has been allotted for the creation of the system vision document.</w:t>
      </w:r>
    </w:p>
    <w:p w14:paraId="019DBA5B" w14:textId="77777777" w:rsidR="00930AB5" w:rsidRDefault="00930AB5" w:rsidP="00930AB5"/>
    <w:p w14:paraId="1B02E71D" w14:textId="77777777" w:rsidR="00930AB5" w:rsidRPr="00061B05" w:rsidRDefault="00930AB5" w:rsidP="00930AB5">
      <w:pPr>
        <w:rPr>
          <w:rFonts w:asciiTheme="majorHAnsi" w:hAnsiTheme="majorHAnsi" w:cstheme="majorHAnsi"/>
        </w:rPr>
      </w:pPr>
      <w:r w:rsidRPr="00061B05">
        <w:rPr>
          <w:rFonts w:asciiTheme="majorHAnsi" w:hAnsiTheme="majorHAnsi" w:cstheme="majorHAnsi"/>
        </w:rPr>
        <w:t>3.3.2 System requirements</w:t>
      </w:r>
    </w:p>
    <w:p w14:paraId="596903E6" w14:textId="77777777" w:rsidR="00930AB5" w:rsidRDefault="00930AB5" w:rsidP="00930AB5">
      <w:r w:rsidRPr="006E730B">
        <w:t xml:space="preserve">The system requirements section comprises three crucial components: user requirements, software requirements, and use cases. The user requirements segment, an enlightening portion, outlines the software's user-centric needs. This component is pivotal, establishing the benchmark for the development team's final product. Detailing the software's necessities and functionalities, the software requirements section primarily covers functional requirements. </w:t>
      </w:r>
    </w:p>
    <w:p w14:paraId="2CC77505" w14:textId="77777777" w:rsidR="00930AB5" w:rsidRDefault="00930AB5" w:rsidP="00930AB5">
      <w:r w:rsidRPr="006E730B">
        <w:t xml:space="preserve">Analogous to user requirements, this section is an essential guide for the development team, delineating the operational criteria of the product. </w:t>
      </w:r>
    </w:p>
    <w:p w14:paraId="7AE1169B" w14:textId="77777777" w:rsidR="00930AB5" w:rsidRDefault="00930AB5" w:rsidP="00930AB5">
      <w:r w:rsidRPr="006E730B">
        <w:t xml:space="preserve">Concluding this section are the use cases, which furnish elaborate accounts of user interactions with the software. Use cases are pivotal narrative tools demonstrating user engagement with the final product. </w:t>
      </w:r>
    </w:p>
    <w:p w14:paraId="282D37B0" w14:textId="77777777" w:rsidR="00930AB5" w:rsidRDefault="00930AB5" w:rsidP="00930AB5">
      <w:r w:rsidRPr="006E730B">
        <w:t>These narratives guide the development team and ensure alignment with user needs. We allocate six days for the completion of the system requirements segment within the software design document.</w:t>
      </w:r>
    </w:p>
    <w:p w14:paraId="69BE2CAF" w14:textId="77777777" w:rsidR="00930AB5" w:rsidRDefault="00930AB5" w:rsidP="00930AB5"/>
    <w:p w14:paraId="3FC515EF" w14:textId="77777777" w:rsidR="00930AB5" w:rsidRPr="00061B05" w:rsidRDefault="00930AB5" w:rsidP="00930AB5">
      <w:pPr>
        <w:rPr>
          <w:rFonts w:asciiTheme="majorHAnsi" w:hAnsiTheme="majorHAnsi" w:cstheme="majorHAnsi"/>
        </w:rPr>
      </w:pPr>
      <w:r w:rsidRPr="00061B05">
        <w:rPr>
          <w:rFonts w:asciiTheme="majorHAnsi" w:hAnsiTheme="majorHAnsi" w:cstheme="majorHAnsi"/>
        </w:rPr>
        <w:t xml:space="preserve">3.3.3 Components and software’s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545E9A4F" w14:textId="77777777" w:rsidR="00930AB5" w:rsidRDefault="00930AB5" w:rsidP="00930AB5">
      <w:r w:rsidRPr="006E730B">
        <w:t>Allocating three days for planning the components and software segment has been deemed appropriate.</w:t>
      </w:r>
    </w:p>
    <w:p w14:paraId="4C52BB6A" w14:textId="77777777" w:rsidR="00930AB5" w:rsidRDefault="00930AB5" w:rsidP="00930AB5"/>
    <w:p w14:paraId="1CECAEDF" w14:textId="77777777" w:rsidR="00930AB5" w:rsidRPr="00061B05" w:rsidRDefault="00930AB5" w:rsidP="00930AB5">
      <w:pPr>
        <w:rPr>
          <w:rFonts w:asciiTheme="majorHAnsi" w:hAnsiTheme="majorHAnsi" w:cstheme="majorHAnsi"/>
        </w:rPr>
      </w:pPr>
      <w:r w:rsidRPr="00061B05">
        <w:rPr>
          <w:rFonts w:asciiTheme="majorHAnsi" w:hAnsiTheme="majorHAnsi" w:cstheme="majorHAnsi"/>
        </w:rPr>
        <w:t>3.3.4 User Interface</w:t>
      </w:r>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lastRenderedPageBreak/>
        <w:t xml:space="preserve">The Structural design places emphasis on the software's navigational and information arrangement. This element involves conveying the technical aspects of the software's structure in a more precise manner. </w:t>
      </w:r>
    </w:p>
    <w:p w14:paraId="4E07D5DE" w14:textId="77777777" w:rsidR="00930AB5" w:rsidRPr="006E730B" w:rsidRDefault="00930AB5" w:rsidP="00930AB5">
      <w:pPr>
        <w:rPr>
          <w:rFonts w:cstheme="minorHAnsi"/>
        </w:rPr>
      </w:pPr>
      <w:r w:rsidRPr="006E730B">
        <w:rPr>
          <w:rFonts w:cstheme="minorHAnsi"/>
        </w:rPr>
        <w:t>On the other hand, the Visual design covers the layout, visual constituents, icons, graphics, colour schemes, fonts, and more. This segment holds significance, detailing the primary design attributes of the user interface and explaining the rationale behind their selection. For the task of designing the user interface, a time span of five days has been earmarked for development.</w:t>
      </w:r>
    </w:p>
    <w:p w14:paraId="3793C23C" w14:textId="77777777" w:rsidR="00930AB5" w:rsidRDefault="00930AB5" w:rsidP="004F449C">
      <w:pPr>
        <w:pStyle w:val="paragraph"/>
        <w:spacing w:before="0" w:beforeAutospacing="0" w:after="0" w:afterAutospacing="0"/>
        <w:jc w:val="both"/>
        <w:textAlignment w:val="baseline"/>
        <w:rPr>
          <w:rFonts w:ascii="Segoe UI" w:hAnsi="Segoe UI" w:cs="Segoe UI"/>
          <w:sz w:val="18"/>
          <w:szCs w:val="18"/>
        </w:rPr>
      </w:pPr>
    </w:p>
    <w:p w14:paraId="61252C49" w14:textId="77777777" w:rsidR="004F449C" w:rsidRDefault="004F449C" w:rsidP="004F449C"/>
    <w:p w14:paraId="5D87CFFD" w14:textId="3BCE48E3" w:rsidR="0028739D" w:rsidRPr="00B1760C" w:rsidRDefault="0028739D" w:rsidP="004F449C">
      <w:pPr>
        <w:pStyle w:val="Heading2"/>
        <w:rPr>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3722764">
    <w:abstractNumId w:val="0"/>
  </w:num>
  <w:num w:numId="2" w16cid:durableId="139489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D693F"/>
    <w:rsid w:val="0028739D"/>
    <w:rsid w:val="002E1391"/>
    <w:rsid w:val="003039C0"/>
    <w:rsid w:val="0039436F"/>
    <w:rsid w:val="003B63F4"/>
    <w:rsid w:val="00473473"/>
    <w:rsid w:val="004A285F"/>
    <w:rsid w:val="004C0EA7"/>
    <w:rsid w:val="004F449C"/>
    <w:rsid w:val="00592DD2"/>
    <w:rsid w:val="00694A34"/>
    <w:rsid w:val="006B43B3"/>
    <w:rsid w:val="00926CFD"/>
    <w:rsid w:val="00930AB5"/>
    <w:rsid w:val="009A724D"/>
    <w:rsid w:val="00B1760C"/>
    <w:rsid w:val="00B8734C"/>
    <w:rsid w:val="00C16446"/>
    <w:rsid w:val="00D02546"/>
    <w:rsid w:val="00D24009"/>
    <w:rsid w:val="00DB3B80"/>
    <w:rsid w:val="00E37749"/>
    <w:rsid w:val="00EA21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E0E7-6DA7-4196-9D52-BDF8BFD24486}">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80</TotalTime>
  <Pages>11</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20</cp:revision>
  <dcterms:created xsi:type="dcterms:W3CDTF">2017-07-21T00:22:00Z</dcterms:created>
  <dcterms:modified xsi:type="dcterms:W3CDTF">2023-08-25T08:39:00Z</dcterms:modified>
</cp:coreProperties>
</file>