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4696" w:rsidRPr="00304696" w:rsidRDefault="00304696" w:rsidP="00304696">
      <w:pPr>
        <w:shd w:val="clear" w:color="auto" w:fill="FFFFFF"/>
        <w:spacing w:before="100" w:beforeAutospacing="1" w:after="100" w:afterAutospacing="1" w:line="240" w:lineRule="auto"/>
        <w:outlineLvl w:val="0"/>
        <w:rPr>
          <w:rFonts w:ascii="Verdana" w:eastAsia="Times New Roman" w:hAnsi="Verdana" w:cs="Times New Roman"/>
          <w:b/>
          <w:bCs/>
          <w:color w:val="1C2833"/>
          <w:kern w:val="36"/>
          <w:sz w:val="42"/>
          <w:szCs w:val="42"/>
          <w:lang w:eastAsia="en-IN" w:bidi="mr-IN"/>
        </w:rPr>
      </w:pPr>
      <w:r w:rsidRPr="00304696">
        <w:rPr>
          <w:rFonts w:ascii="Verdana" w:eastAsia="Times New Roman" w:hAnsi="Verdana" w:cs="Times New Roman"/>
          <w:b/>
          <w:bCs/>
          <w:color w:val="1C2833"/>
          <w:kern w:val="36"/>
          <w:sz w:val="42"/>
          <w:szCs w:val="42"/>
          <w:lang w:eastAsia="en-IN" w:bidi="mr-IN"/>
        </w:rPr>
        <w:t>Access Modifiers in Java</w:t>
      </w:r>
    </w:p>
    <w:p w:rsidR="00B313DE" w:rsidRDefault="00304696">
      <w:pPr>
        <w:rPr>
          <w:rFonts w:ascii="Arial" w:hAnsi="Arial" w:cs="Arial"/>
          <w:color w:val="333333"/>
          <w:sz w:val="23"/>
          <w:szCs w:val="23"/>
          <w:shd w:val="clear" w:color="auto" w:fill="FFFFFF"/>
        </w:rPr>
      </w:pPr>
      <w:r>
        <w:rPr>
          <w:rFonts w:ascii="Arial" w:hAnsi="Arial" w:cs="Arial"/>
          <w:color w:val="333333"/>
          <w:sz w:val="23"/>
          <w:szCs w:val="23"/>
          <w:shd w:val="clear" w:color="auto" w:fill="FFFFFF"/>
        </w:rPr>
        <w:t>Access modifiers in Java are keywords that define where a class, method, or variable can be accessed. These modifiers help to protect data and control access to code. In this chapter, we will learn about the access modifiers and how they control the visibility of classes, methods, and variables.</w:t>
      </w:r>
    </w:p>
    <w:p w:rsidR="00304696" w:rsidRPr="00304696" w:rsidRDefault="00304696" w:rsidP="00304696">
      <w:pPr>
        <w:numPr>
          <w:ilvl w:val="0"/>
          <w:numId w:val="1"/>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mr-IN"/>
        </w:rPr>
      </w:pPr>
      <w:r w:rsidRPr="00304696">
        <w:rPr>
          <w:rFonts w:ascii="Segoe UI" w:eastAsia="Times New Roman" w:hAnsi="Segoe UI" w:cs="Segoe UI"/>
          <w:color w:val="333333"/>
          <w:sz w:val="24"/>
          <w:szCs w:val="24"/>
          <w:lang w:eastAsia="en-IN" w:bidi="mr-IN"/>
        </w:rPr>
        <w:t>public</w:t>
      </w:r>
    </w:p>
    <w:p w:rsidR="00304696" w:rsidRPr="00304696" w:rsidRDefault="00304696" w:rsidP="00304696">
      <w:pPr>
        <w:numPr>
          <w:ilvl w:val="0"/>
          <w:numId w:val="1"/>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mr-IN"/>
        </w:rPr>
      </w:pPr>
      <w:r w:rsidRPr="00304696">
        <w:rPr>
          <w:rFonts w:ascii="Segoe UI" w:eastAsia="Times New Roman" w:hAnsi="Segoe UI" w:cs="Segoe UI"/>
          <w:color w:val="333333"/>
          <w:sz w:val="24"/>
          <w:szCs w:val="24"/>
          <w:lang w:eastAsia="en-IN" w:bidi="mr-IN"/>
        </w:rPr>
        <w:t>private</w:t>
      </w:r>
    </w:p>
    <w:p w:rsidR="00304696" w:rsidRPr="00304696" w:rsidRDefault="00304696" w:rsidP="00304696">
      <w:pPr>
        <w:numPr>
          <w:ilvl w:val="0"/>
          <w:numId w:val="1"/>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mr-IN"/>
        </w:rPr>
      </w:pPr>
      <w:r w:rsidRPr="00304696">
        <w:rPr>
          <w:rFonts w:ascii="Segoe UI" w:eastAsia="Times New Roman" w:hAnsi="Segoe UI" w:cs="Segoe UI"/>
          <w:color w:val="333333"/>
          <w:sz w:val="24"/>
          <w:szCs w:val="24"/>
          <w:lang w:eastAsia="en-IN" w:bidi="mr-IN"/>
        </w:rPr>
        <w:t>protected</w:t>
      </w:r>
    </w:p>
    <w:p w:rsidR="00304696" w:rsidRDefault="00304696" w:rsidP="00304696">
      <w:pPr>
        <w:numPr>
          <w:ilvl w:val="0"/>
          <w:numId w:val="1"/>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mr-IN"/>
        </w:rPr>
      </w:pPr>
      <w:r w:rsidRPr="00304696">
        <w:rPr>
          <w:rFonts w:ascii="Segoe UI" w:eastAsia="Times New Roman" w:hAnsi="Segoe UI" w:cs="Segoe UI"/>
          <w:color w:val="333333"/>
          <w:sz w:val="24"/>
          <w:szCs w:val="24"/>
          <w:lang w:eastAsia="en-IN" w:bidi="mr-IN"/>
        </w:rPr>
        <w:t>default</w:t>
      </w:r>
    </w:p>
    <w:p w:rsidR="00304696" w:rsidRPr="00304696" w:rsidRDefault="00304696" w:rsidP="00304696">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bidi="mr-IN"/>
        </w:rPr>
      </w:pPr>
      <w:r w:rsidRPr="00304696">
        <w:rPr>
          <w:rFonts w:ascii="Segoe UI" w:eastAsia="Times New Roman" w:hAnsi="Segoe UI" w:cs="Segoe UI"/>
          <w:noProof/>
          <w:color w:val="333333"/>
          <w:sz w:val="24"/>
          <w:szCs w:val="24"/>
          <w:lang w:eastAsia="en-IN" w:bidi="mr-IN"/>
        </w:rPr>
        <w:drawing>
          <wp:inline distT="0" distB="0" distL="0" distR="0" wp14:anchorId="18078820" wp14:editId="42B7001B">
            <wp:extent cx="5731510" cy="23590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359025"/>
                    </a:xfrm>
                    <a:prstGeom prst="rect">
                      <a:avLst/>
                    </a:prstGeom>
                  </pic:spPr>
                </pic:pic>
              </a:graphicData>
            </a:graphic>
          </wp:inline>
        </w:drawing>
      </w:r>
    </w:p>
    <w:p w:rsidR="00304696" w:rsidRDefault="00304696" w:rsidP="00304696">
      <w:pPr>
        <w:pStyle w:val="Heading2"/>
        <w:shd w:val="clear" w:color="auto" w:fill="FFFFFF"/>
        <w:rPr>
          <w:rFonts w:ascii="Verdana" w:hAnsi="Verdana"/>
          <w:color w:val="1C2833"/>
          <w:sz w:val="35"/>
          <w:szCs w:val="35"/>
        </w:rPr>
      </w:pPr>
      <w:r>
        <w:rPr>
          <w:rFonts w:ascii="Verdana" w:hAnsi="Verdana"/>
          <w:color w:val="1C2833"/>
          <w:sz w:val="35"/>
          <w:szCs w:val="35"/>
        </w:rPr>
        <w:t xml:space="preserve">1. </w:t>
      </w:r>
      <w:proofErr w:type="gramStart"/>
      <w:r>
        <w:rPr>
          <w:rFonts w:ascii="Verdana" w:hAnsi="Verdana"/>
          <w:color w:val="1C2833"/>
          <w:sz w:val="35"/>
          <w:szCs w:val="35"/>
        </w:rPr>
        <w:t>public</w:t>
      </w:r>
      <w:proofErr w:type="gramEnd"/>
      <w:r>
        <w:rPr>
          <w:rFonts w:ascii="Verdana" w:hAnsi="Verdana"/>
          <w:color w:val="1C2833"/>
          <w:sz w:val="35"/>
          <w:szCs w:val="35"/>
        </w:rPr>
        <w:t xml:space="preserve"> Access Modifier</w:t>
      </w:r>
    </w:p>
    <w:p w:rsidR="00304696" w:rsidRDefault="00304696">
      <w:pPr>
        <w:rPr>
          <w:noProof/>
          <w:lang w:eastAsia="en-IN" w:bidi="mr-IN"/>
        </w:rPr>
      </w:pPr>
      <w:r>
        <w:rPr>
          <w:rFonts w:ascii="Arial" w:hAnsi="Arial" w:cs="Arial"/>
          <w:color w:val="333333"/>
          <w:sz w:val="23"/>
          <w:szCs w:val="23"/>
          <w:shd w:val="clear" w:color="auto" w:fill="FFFFFF"/>
        </w:rPr>
        <w:t>The access level of a public modifier is everywhere. It can be accessed from within the class, outside the class, within the package and outside the package. It has the widest scope among all other modifiers.</w:t>
      </w:r>
      <w:r w:rsidRPr="00304696">
        <w:rPr>
          <w:noProof/>
          <w:lang w:eastAsia="en-IN" w:bidi="mr-IN"/>
        </w:rPr>
        <w:t xml:space="preserve"> </w:t>
      </w:r>
      <w:r w:rsidRPr="00304696">
        <w:rPr>
          <w:noProof/>
          <w:lang w:eastAsia="en-IN" w:bidi="mr-IN"/>
        </w:rPr>
        <w:drawing>
          <wp:inline distT="0" distB="0" distL="0" distR="0" wp14:anchorId="18B07229" wp14:editId="6A74F9DA">
            <wp:extent cx="5731510" cy="23107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310765"/>
                    </a:xfrm>
                    <a:prstGeom prst="rect">
                      <a:avLst/>
                    </a:prstGeom>
                  </pic:spPr>
                </pic:pic>
              </a:graphicData>
            </a:graphic>
          </wp:inline>
        </w:drawing>
      </w:r>
    </w:p>
    <w:p w:rsidR="00304696" w:rsidRDefault="00304696">
      <w:pPr>
        <w:rPr>
          <w:noProof/>
          <w:lang w:eastAsia="en-IN" w:bidi="mr-IN"/>
        </w:rPr>
      </w:pPr>
    </w:p>
    <w:p w:rsidR="00304696" w:rsidRDefault="00304696" w:rsidP="00304696">
      <w:pPr>
        <w:pStyle w:val="Heading2"/>
        <w:shd w:val="clear" w:color="auto" w:fill="FFFFFF"/>
        <w:rPr>
          <w:rFonts w:ascii="Verdana" w:hAnsi="Verdana"/>
          <w:color w:val="1C2833"/>
          <w:sz w:val="35"/>
          <w:szCs w:val="35"/>
        </w:rPr>
      </w:pPr>
      <w:r>
        <w:rPr>
          <w:rFonts w:ascii="Verdana" w:hAnsi="Verdana"/>
          <w:color w:val="1C2833"/>
          <w:sz w:val="35"/>
          <w:szCs w:val="35"/>
        </w:rPr>
        <w:lastRenderedPageBreak/>
        <w:t xml:space="preserve">2. </w:t>
      </w:r>
      <w:proofErr w:type="gramStart"/>
      <w:r>
        <w:rPr>
          <w:rFonts w:ascii="Verdana" w:hAnsi="Verdana"/>
          <w:color w:val="1C2833"/>
          <w:sz w:val="35"/>
          <w:szCs w:val="35"/>
        </w:rPr>
        <w:t>private</w:t>
      </w:r>
      <w:proofErr w:type="gramEnd"/>
      <w:r>
        <w:rPr>
          <w:rFonts w:ascii="Verdana" w:hAnsi="Verdana"/>
          <w:color w:val="1C2833"/>
          <w:sz w:val="35"/>
          <w:szCs w:val="35"/>
        </w:rPr>
        <w:t xml:space="preserve"> Access Modifier</w:t>
      </w:r>
    </w:p>
    <w:p w:rsidR="00304696" w:rsidRDefault="00304696">
      <w:pPr>
        <w:rPr>
          <w:rFonts w:ascii="Arial" w:hAnsi="Arial" w:cs="Arial"/>
          <w:color w:val="333333"/>
          <w:sz w:val="23"/>
          <w:szCs w:val="23"/>
          <w:shd w:val="clear" w:color="auto" w:fill="FFFFFF"/>
        </w:rPr>
      </w:pPr>
      <w:r>
        <w:rPr>
          <w:rFonts w:ascii="Arial" w:hAnsi="Arial" w:cs="Arial"/>
          <w:color w:val="333333"/>
          <w:sz w:val="23"/>
          <w:szCs w:val="23"/>
          <w:shd w:val="clear" w:color="auto" w:fill="FFFFFF"/>
        </w:rPr>
        <w:t>The access level of a private modifier is only within the class. It cannot be accessed from outside the class.</w:t>
      </w:r>
    </w:p>
    <w:p w:rsidR="00304696" w:rsidRDefault="00304696">
      <w:r w:rsidRPr="00304696">
        <w:rPr>
          <w:noProof/>
          <w:lang w:eastAsia="en-IN" w:bidi="mr-IN"/>
        </w:rPr>
        <w:drawing>
          <wp:inline distT="0" distB="0" distL="0" distR="0" wp14:anchorId="29CFA7C6" wp14:editId="470DC258">
            <wp:extent cx="5731510" cy="21336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5427" cy="2135058"/>
                    </a:xfrm>
                    <a:prstGeom prst="rect">
                      <a:avLst/>
                    </a:prstGeom>
                  </pic:spPr>
                </pic:pic>
              </a:graphicData>
            </a:graphic>
          </wp:inline>
        </w:drawing>
      </w:r>
    </w:p>
    <w:p w:rsidR="00304696" w:rsidRDefault="00304696" w:rsidP="00304696">
      <w:pPr>
        <w:pStyle w:val="Heading2"/>
        <w:shd w:val="clear" w:color="auto" w:fill="FFFFFF"/>
        <w:rPr>
          <w:rFonts w:ascii="Verdana" w:hAnsi="Verdana"/>
          <w:color w:val="1C2833"/>
          <w:sz w:val="35"/>
          <w:szCs w:val="35"/>
        </w:rPr>
      </w:pPr>
      <w:r>
        <w:rPr>
          <w:rFonts w:ascii="Verdana" w:hAnsi="Verdana"/>
          <w:color w:val="1C2833"/>
          <w:sz w:val="35"/>
          <w:szCs w:val="35"/>
        </w:rPr>
        <w:t xml:space="preserve">3. </w:t>
      </w:r>
      <w:proofErr w:type="gramStart"/>
      <w:r>
        <w:rPr>
          <w:rFonts w:ascii="Verdana" w:hAnsi="Verdana"/>
          <w:color w:val="1C2833"/>
          <w:sz w:val="35"/>
          <w:szCs w:val="35"/>
        </w:rPr>
        <w:t>protected</w:t>
      </w:r>
      <w:proofErr w:type="gramEnd"/>
      <w:r>
        <w:rPr>
          <w:rFonts w:ascii="Verdana" w:hAnsi="Verdana"/>
          <w:color w:val="1C2833"/>
          <w:sz w:val="35"/>
          <w:szCs w:val="35"/>
        </w:rPr>
        <w:t xml:space="preserve"> Access Modifier</w:t>
      </w:r>
    </w:p>
    <w:p w:rsidR="00304696" w:rsidRDefault="00304696">
      <w:pPr>
        <w:rPr>
          <w:rFonts w:ascii="Arial" w:hAnsi="Arial" w:cs="Arial"/>
          <w:color w:val="333333"/>
          <w:sz w:val="23"/>
          <w:szCs w:val="23"/>
          <w:shd w:val="clear" w:color="auto" w:fill="FFFFFF"/>
        </w:rPr>
      </w:pPr>
      <w:r>
        <w:rPr>
          <w:rFonts w:ascii="Arial" w:hAnsi="Arial" w:cs="Arial"/>
          <w:color w:val="333333"/>
          <w:sz w:val="23"/>
          <w:szCs w:val="23"/>
          <w:shd w:val="clear" w:color="auto" w:fill="FFFFFF"/>
        </w:rPr>
        <w:t>The protected access modifier is accessible within the package and outside the package, but through inheritance only. The protected access modifier can be applied to the data member, method and constructor. It cannot be applied to the class. It provides more accessibility than the default modifier.</w:t>
      </w:r>
    </w:p>
    <w:p w:rsidR="00304696" w:rsidRDefault="00304696" w:rsidP="00304696">
      <w:pPr>
        <w:pStyle w:val="Heading2"/>
        <w:shd w:val="clear" w:color="auto" w:fill="FFFFFF"/>
        <w:rPr>
          <w:rFonts w:ascii="Verdana" w:hAnsi="Verdana"/>
          <w:color w:val="1C2833"/>
          <w:sz w:val="35"/>
          <w:szCs w:val="35"/>
        </w:rPr>
      </w:pPr>
      <w:r w:rsidRPr="00304696">
        <w:rPr>
          <w:noProof/>
          <w:lang w:eastAsia="en-IN" w:bidi="mr-IN"/>
        </w:rPr>
        <w:drawing>
          <wp:inline distT="0" distB="0" distL="0" distR="0" wp14:anchorId="7A97674F" wp14:editId="6E0E1E0B">
            <wp:extent cx="5731510" cy="22872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87270"/>
                    </a:xfrm>
                    <a:prstGeom prst="rect">
                      <a:avLst/>
                    </a:prstGeom>
                  </pic:spPr>
                </pic:pic>
              </a:graphicData>
            </a:graphic>
          </wp:inline>
        </w:drawing>
      </w:r>
      <w:r>
        <w:rPr>
          <w:rFonts w:ascii="Verdana" w:hAnsi="Verdana"/>
          <w:color w:val="1C2833"/>
          <w:sz w:val="35"/>
          <w:szCs w:val="35"/>
        </w:rPr>
        <w:t>4. Default Access Modifier</w:t>
      </w:r>
    </w:p>
    <w:p w:rsidR="00304696" w:rsidRDefault="00304696">
      <w:r>
        <w:rPr>
          <w:rFonts w:ascii="Arial" w:hAnsi="Arial" w:cs="Arial"/>
          <w:color w:val="333333"/>
          <w:sz w:val="23"/>
          <w:szCs w:val="23"/>
          <w:shd w:val="clear" w:color="auto" w:fill="FFFFFF"/>
        </w:rPr>
        <w:t xml:space="preserve">When we do not specify any </w:t>
      </w:r>
      <w:proofErr w:type="spellStart"/>
      <w:r>
        <w:rPr>
          <w:rFonts w:ascii="Arial" w:hAnsi="Arial" w:cs="Arial"/>
          <w:color w:val="333333"/>
          <w:sz w:val="23"/>
          <w:szCs w:val="23"/>
          <w:shd w:val="clear" w:color="auto" w:fill="FFFFFF"/>
        </w:rPr>
        <w:t>specifier</w:t>
      </w:r>
      <w:proofErr w:type="spellEnd"/>
      <w:r>
        <w:rPr>
          <w:rFonts w:ascii="Arial" w:hAnsi="Arial" w:cs="Arial"/>
          <w:color w:val="333333"/>
          <w:sz w:val="23"/>
          <w:szCs w:val="23"/>
          <w:shd w:val="clear" w:color="auto" w:fill="FFFFFF"/>
        </w:rPr>
        <w:t xml:space="preserve">, the default access </w:t>
      </w:r>
      <w:proofErr w:type="spellStart"/>
      <w:r>
        <w:rPr>
          <w:rFonts w:ascii="Arial" w:hAnsi="Arial" w:cs="Arial"/>
          <w:color w:val="333333"/>
          <w:sz w:val="23"/>
          <w:szCs w:val="23"/>
          <w:shd w:val="clear" w:color="auto" w:fill="FFFFFF"/>
        </w:rPr>
        <w:t>specifier</w:t>
      </w:r>
      <w:proofErr w:type="spellEnd"/>
      <w:r>
        <w:rPr>
          <w:rFonts w:ascii="Arial" w:hAnsi="Arial" w:cs="Arial"/>
          <w:color w:val="333333"/>
          <w:sz w:val="23"/>
          <w:szCs w:val="23"/>
          <w:shd w:val="clear" w:color="auto" w:fill="FFFFFF"/>
        </w:rPr>
        <w:t xml:space="preserve"> is prefixed by default. The default modifier is accessible within a package only. It cannot be accessed from outside the package. It provides more accessibility than private. But it is more restrictive than protected and public.</w:t>
      </w:r>
    </w:p>
    <w:p w:rsidR="00304696" w:rsidRDefault="00304696">
      <w:r w:rsidRPr="00304696">
        <w:rPr>
          <w:noProof/>
          <w:lang w:eastAsia="en-IN" w:bidi="mr-IN"/>
        </w:rPr>
        <w:lastRenderedPageBreak/>
        <w:drawing>
          <wp:inline distT="0" distB="0" distL="0" distR="0" wp14:anchorId="321AEB2E" wp14:editId="377F49F9">
            <wp:extent cx="5731510" cy="21863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186305"/>
                    </a:xfrm>
                    <a:prstGeom prst="rect">
                      <a:avLst/>
                    </a:prstGeom>
                  </pic:spPr>
                </pic:pic>
              </a:graphicData>
            </a:graphic>
          </wp:inline>
        </w:drawing>
      </w:r>
    </w:p>
    <w:p w:rsidR="00304696" w:rsidRDefault="00304696">
      <w:r w:rsidRPr="00304696">
        <w:rPr>
          <w:noProof/>
          <w:lang w:eastAsia="en-IN" w:bidi="mr-IN"/>
        </w:rPr>
        <w:drawing>
          <wp:inline distT="0" distB="0" distL="0" distR="0" wp14:anchorId="712CB22A" wp14:editId="2A9EB905">
            <wp:extent cx="5731510" cy="60667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6066790"/>
                    </a:xfrm>
                    <a:prstGeom prst="rect">
                      <a:avLst/>
                    </a:prstGeom>
                  </pic:spPr>
                </pic:pic>
              </a:graphicData>
            </a:graphic>
          </wp:inline>
        </w:drawing>
      </w:r>
    </w:p>
    <w:p w:rsidR="00304696" w:rsidRDefault="00304696">
      <w:r w:rsidRPr="00304696">
        <w:rPr>
          <w:noProof/>
          <w:lang w:eastAsia="en-IN" w:bidi="mr-IN"/>
        </w:rPr>
        <w:lastRenderedPageBreak/>
        <w:drawing>
          <wp:inline distT="0" distB="0" distL="0" distR="0" wp14:anchorId="3BECD441" wp14:editId="0797A2CD">
            <wp:extent cx="5288738" cy="4679085"/>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8738" cy="4679085"/>
                    </a:xfrm>
                    <a:prstGeom prst="rect">
                      <a:avLst/>
                    </a:prstGeom>
                  </pic:spPr>
                </pic:pic>
              </a:graphicData>
            </a:graphic>
          </wp:inline>
        </w:drawing>
      </w:r>
    </w:p>
    <w:p w:rsidR="00304696" w:rsidRDefault="00304696"/>
    <w:p w:rsidR="00304696" w:rsidRDefault="00304696">
      <w:r>
        <w:t>Name:-</w:t>
      </w:r>
      <w:proofErr w:type="spellStart"/>
      <w:r>
        <w:t>Nilesh</w:t>
      </w:r>
      <w:proofErr w:type="spellEnd"/>
      <w:r>
        <w:t xml:space="preserve"> </w:t>
      </w:r>
      <w:proofErr w:type="spellStart"/>
      <w:r>
        <w:t>Chavan</w:t>
      </w:r>
      <w:proofErr w:type="spellEnd"/>
    </w:p>
    <w:p w:rsidR="00304696" w:rsidRDefault="00304696">
      <w:r>
        <w:t>PRN:-202401110017</w:t>
      </w:r>
    </w:p>
    <w:p w:rsidR="00672F95" w:rsidRDefault="00672F95" w:rsidP="00672F95">
      <w:r>
        <w:t>Name</w:t>
      </w:r>
      <w:proofErr w:type="gramStart"/>
      <w:r>
        <w:t>:-</w:t>
      </w:r>
      <w:proofErr w:type="gramEnd"/>
      <w:r>
        <w:t xml:space="preserve"> </w:t>
      </w:r>
      <w:proofErr w:type="spellStart"/>
      <w:r>
        <w:t>Harshad</w:t>
      </w:r>
      <w:proofErr w:type="spellEnd"/>
      <w:r>
        <w:t xml:space="preserve"> </w:t>
      </w:r>
      <w:proofErr w:type="spellStart"/>
      <w:r>
        <w:t>Dhokare</w:t>
      </w:r>
      <w:proofErr w:type="spellEnd"/>
    </w:p>
    <w:p w:rsidR="00672F95" w:rsidRDefault="00672F95" w:rsidP="00672F95">
      <w:r>
        <w:t>PRN:-202401110024</w:t>
      </w:r>
    </w:p>
    <w:p w:rsidR="00672F95" w:rsidRDefault="00672F95">
      <w:bookmarkStart w:id="0" w:name="_GoBack"/>
      <w:bookmarkEnd w:id="0"/>
    </w:p>
    <w:sectPr w:rsidR="00672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29A543A"/>
    <w:multiLevelType w:val="multilevel"/>
    <w:tmpl w:val="0C7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696"/>
    <w:rsid w:val="00304696"/>
    <w:rsid w:val="00672F95"/>
    <w:rsid w:val="00B313D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091653-D96C-4D57-B589-359327296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0469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2">
    <w:name w:val="heading 2"/>
    <w:basedOn w:val="Normal"/>
    <w:next w:val="Normal"/>
    <w:link w:val="Heading2Char"/>
    <w:uiPriority w:val="9"/>
    <w:semiHidden/>
    <w:unhideWhenUsed/>
    <w:qFormat/>
    <w:rsid w:val="0030469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696"/>
    <w:rPr>
      <w:rFonts w:ascii="Times New Roman" w:eastAsia="Times New Roman" w:hAnsi="Times New Roman" w:cs="Times New Roman"/>
      <w:b/>
      <w:bCs/>
      <w:kern w:val="36"/>
      <w:sz w:val="48"/>
      <w:szCs w:val="48"/>
      <w:lang w:eastAsia="en-IN" w:bidi="mr-IN"/>
    </w:rPr>
  </w:style>
  <w:style w:type="character" w:customStyle="1" w:styleId="Heading2Char">
    <w:name w:val="Heading 2 Char"/>
    <w:basedOn w:val="DefaultParagraphFont"/>
    <w:link w:val="Heading2"/>
    <w:uiPriority w:val="9"/>
    <w:semiHidden/>
    <w:rsid w:val="0030469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010755">
      <w:bodyDiv w:val="1"/>
      <w:marLeft w:val="0"/>
      <w:marRight w:val="0"/>
      <w:marTop w:val="0"/>
      <w:marBottom w:val="0"/>
      <w:divBdr>
        <w:top w:val="none" w:sz="0" w:space="0" w:color="auto"/>
        <w:left w:val="none" w:sz="0" w:space="0" w:color="auto"/>
        <w:bottom w:val="none" w:sz="0" w:space="0" w:color="auto"/>
        <w:right w:val="none" w:sz="0" w:space="0" w:color="auto"/>
      </w:divBdr>
    </w:div>
    <w:div w:id="540049162">
      <w:bodyDiv w:val="1"/>
      <w:marLeft w:val="0"/>
      <w:marRight w:val="0"/>
      <w:marTop w:val="0"/>
      <w:marBottom w:val="0"/>
      <w:divBdr>
        <w:top w:val="none" w:sz="0" w:space="0" w:color="auto"/>
        <w:left w:val="none" w:sz="0" w:space="0" w:color="auto"/>
        <w:bottom w:val="none" w:sz="0" w:space="0" w:color="auto"/>
        <w:right w:val="none" w:sz="0" w:space="0" w:color="auto"/>
      </w:divBdr>
    </w:div>
    <w:div w:id="1106659663">
      <w:bodyDiv w:val="1"/>
      <w:marLeft w:val="0"/>
      <w:marRight w:val="0"/>
      <w:marTop w:val="0"/>
      <w:marBottom w:val="0"/>
      <w:divBdr>
        <w:top w:val="none" w:sz="0" w:space="0" w:color="auto"/>
        <w:left w:val="none" w:sz="0" w:space="0" w:color="auto"/>
        <w:bottom w:val="none" w:sz="0" w:space="0" w:color="auto"/>
        <w:right w:val="none" w:sz="0" w:space="0" w:color="auto"/>
      </w:divBdr>
    </w:div>
    <w:div w:id="1149248467">
      <w:bodyDiv w:val="1"/>
      <w:marLeft w:val="0"/>
      <w:marRight w:val="0"/>
      <w:marTop w:val="0"/>
      <w:marBottom w:val="0"/>
      <w:divBdr>
        <w:top w:val="none" w:sz="0" w:space="0" w:color="auto"/>
        <w:left w:val="none" w:sz="0" w:space="0" w:color="auto"/>
        <w:bottom w:val="none" w:sz="0" w:space="0" w:color="auto"/>
        <w:right w:val="none" w:sz="0" w:space="0" w:color="auto"/>
      </w:divBdr>
    </w:div>
    <w:div w:id="1963917405">
      <w:bodyDiv w:val="1"/>
      <w:marLeft w:val="0"/>
      <w:marRight w:val="0"/>
      <w:marTop w:val="0"/>
      <w:marBottom w:val="0"/>
      <w:divBdr>
        <w:top w:val="none" w:sz="0" w:space="0" w:color="auto"/>
        <w:left w:val="none" w:sz="0" w:space="0" w:color="auto"/>
        <w:bottom w:val="none" w:sz="0" w:space="0" w:color="auto"/>
        <w:right w:val="none" w:sz="0" w:space="0" w:color="auto"/>
      </w:divBdr>
    </w:div>
    <w:div w:id="2015573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220</Words>
  <Characters>1255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2026-03-01T18:51:00Z</dcterms:created>
  <dcterms:modified xsi:type="dcterms:W3CDTF">2026-03-04T05:36:00Z</dcterms:modified>
</cp:coreProperties>
</file>