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1D1B" w14:textId="77777777" w:rsidR="009A4D78" w:rsidRDefault="009A4D78" w:rsidP="009C361D">
      <w:pPr>
        <w:ind w:firstLine="709"/>
        <w:jc w:val="center"/>
        <w:rPr>
          <w:rFonts w:ascii="Times New Roman" w:eastAsia="Times New Roman" w:hAnsi="Times New Roman" w:cs="Times New Roman"/>
          <w:sz w:val="28"/>
          <w:szCs w:val="28"/>
          <w:lang w:eastAsia="ru-RU" w:bidi="ru-RU"/>
        </w:rPr>
      </w:pPr>
      <w:r>
        <w:rPr>
          <w:rFonts w:ascii="Times New Roman" w:hAnsi="Times New Roman" w:cs="Times New Roman"/>
          <w:b/>
          <w:sz w:val="28"/>
          <w:szCs w:val="28"/>
        </w:rPr>
        <w:t>СОСТАВЛЕНИЕ ТЗ ДЛЯ ПРЕДМЕТНОЙ ОБЛАСТИ</w:t>
      </w:r>
    </w:p>
    <w:p w14:paraId="49B87145" w14:textId="77777777" w:rsidR="009A4D78" w:rsidRDefault="009A4D78" w:rsidP="009C361D">
      <w:pPr>
        <w:shd w:val="clear" w:color="auto" w:fill="FFFFFF"/>
        <w:spacing w:before="120" w:after="30" w:line="240" w:lineRule="auto"/>
        <w:ind w:firstLine="709"/>
        <w:outlineLvl w:val="1"/>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1. Общие сведения</w:t>
      </w:r>
    </w:p>
    <w:p w14:paraId="43DE4373" w14:textId="77777777" w:rsidR="009A4D78"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1.1. Наименование системы</w:t>
      </w:r>
    </w:p>
    <w:p w14:paraId="40CE7562" w14:textId="77777777" w:rsidR="009A4D78" w:rsidRDefault="009A4D78" w:rsidP="009C361D">
      <w:pPr>
        <w:shd w:val="clear" w:color="auto" w:fill="FFFFFF"/>
        <w:spacing w:before="120" w:after="120" w:line="240" w:lineRule="atLeast"/>
        <w:ind w:firstLine="709"/>
        <w:outlineLvl w:val="3"/>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1.1.1. Полное наименование системы</w:t>
      </w:r>
    </w:p>
    <w:p w14:paraId="4B7A0BF0" w14:textId="57EED39F" w:rsidR="009A4D78" w:rsidRDefault="009A4D78" w:rsidP="009C361D">
      <w:pPr>
        <w:shd w:val="clear" w:color="auto" w:fill="FFFFFF"/>
        <w:spacing w:before="120" w:after="120" w:line="240" w:lineRule="atLeast"/>
        <w:ind w:firstLine="709"/>
        <w:jc w:val="both"/>
        <w:outlineLvl w:val="3"/>
        <w:rPr>
          <w:rFonts w:ascii="Times New Roman" w:eastAsia="Times New Roman" w:hAnsi="Times New Roman" w:cs="Times New Roman"/>
          <w:color w:val="3B3B3B"/>
          <w:sz w:val="24"/>
          <w:szCs w:val="28"/>
          <w:lang w:eastAsia="ru-RU"/>
        </w:rPr>
      </w:pPr>
      <w:r>
        <w:rPr>
          <w:rFonts w:ascii="Times New Roman" w:eastAsia="Times New Roman" w:hAnsi="Times New Roman" w:cs="Times New Roman"/>
          <w:color w:val="3B3B3B"/>
          <w:sz w:val="24"/>
          <w:szCs w:val="28"/>
          <w:lang w:eastAsia="ru-RU"/>
        </w:rPr>
        <w:t xml:space="preserve">Полное наименование системы: автоматизированная система «Учёт </w:t>
      </w:r>
      <w:r>
        <w:rPr>
          <w:rFonts w:ascii="Times New Roman" w:eastAsia="Times New Roman" w:hAnsi="Times New Roman" w:cs="Times New Roman"/>
          <w:color w:val="3B3B3B"/>
          <w:sz w:val="24"/>
          <w:szCs w:val="28"/>
          <w:lang w:eastAsia="ru-RU"/>
        </w:rPr>
        <w:t>выдаваемых и выплачиваемых кредитов</w:t>
      </w:r>
      <w:r>
        <w:rPr>
          <w:rFonts w:ascii="Times New Roman" w:eastAsia="Times New Roman" w:hAnsi="Times New Roman" w:cs="Times New Roman"/>
          <w:color w:val="3B3B3B"/>
          <w:sz w:val="24"/>
          <w:szCs w:val="28"/>
          <w:lang w:eastAsia="ru-RU"/>
        </w:rPr>
        <w:t>».</w:t>
      </w:r>
    </w:p>
    <w:p w14:paraId="2428E023" w14:textId="77777777" w:rsidR="009A4D78" w:rsidRDefault="009A4D78" w:rsidP="009C361D">
      <w:pPr>
        <w:shd w:val="clear" w:color="auto" w:fill="FFFFFF"/>
        <w:spacing w:before="120" w:after="120" w:line="240" w:lineRule="atLeast"/>
        <w:ind w:firstLine="709"/>
        <w:outlineLvl w:val="3"/>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1.1.2. Краткое наименование системы</w:t>
      </w:r>
    </w:p>
    <w:p w14:paraId="4F2B7269" w14:textId="44316788" w:rsidR="009A4D78" w:rsidRDefault="009A4D78" w:rsidP="009C361D">
      <w:pPr>
        <w:shd w:val="clear" w:color="auto" w:fill="FFFFFF"/>
        <w:spacing w:before="120" w:after="120" w:line="240" w:lineRule="atLeast"/>
        <w:ind w:firstLine="709"/>
        <w:jc w:val="both"/>
        <w:outlineLvl w:val="3"/>
        <w:rPr>
          <w:rFonts w:ascii="Times New Roman" w:eastAsia="Times New Roman" w:hAnsi="Times New Roman" w:cs="Times New Roman"/>
          <w:color w:val="3B3B3B"/>
          <w:sz w:val="24"/>
          <w:szCs w:val="28"/>
          <w:lang w:eastAsia="ru-RU"/>
        </w:rPr>
      </w:pPr>
      <w:r>
        <w:rPr>
          <w:rFonts w:ascii="Times New Roman" w:eastAsia="Times New Roman" w:hAnsi="Times New Roman" w:cs="Times New Roman"/>
          <w:color w:val="3B3B3B"/>
          <w:sz w:val="24"/>
          <w:szCs w:val="28"/>
          <w:lang w:eastAsia="ru-RU"/>
        </w:rPr>
        <w:t>Наименование системы: База дан</w:t>
      </w:r>
      <w:r w:rsidR="00D64654">
        <w:rPr>
          <w:rFonts w:ascii="Times New Roman" w:eastAsia="Times New Roman" w:hAnsi="Times New Roman" w:cs="Times New Roman"/>
          <w:color w:val="3B3B3B"/>
          <w:sz w:val="24"/>
          <w:szCs w:val="28"/>
          <w:lang w:eastAsia="ru-RU"/>
        </w:rPr>
        <w:t>н</w:t>
      </w:r>
      <w:r>
        <w:rPr>
          <w:rFonts w:ascii="Times New Roman" w:eastAsia="Times New Roman" w:hAnsi="Times New Roman" w:cs="Times New Roman"/>
          <w:color w:val="3B3B3B"/>
          <w:sz w:val="24"/>
          <w:szCs w:val="28"/>
          <w:lang w:eastAsia="ru-RU"/>
        </w:rPr>
        <w:t>ых.</w:t>
      </w:r>
    </w:p>
    <w:p w14:paraId="50D0FBDD" w14:textId="77777777" w:rsidR="009A4D78"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1.2. Основания для проведения работ</w:t>
      </w:r>
    </w:p>
    <w:p w14:paraId="7C5B1F54" w14:textId="77777777" w:rsidR="009A4D78" w:rsidRDefault="009A4D78" w:rsidP="009C361D">
      <w:pPr>
        <w:shd w:val="clear" w:color="auto" w:fill="FFFFFF"/>
        <w:spacing w:before="120" w:after="120" w:line="240" w:lineRule="atLeast"/>
        <w:ind w:firstLine="709"/>
        <w:jc w:val="both"/>
        <w:outlineLvl w:val="2"/>
        <w:rPr>
          <w:rFonts w:ascii="Times New Roman" w:hAnsi="Times New Roman" w:cs="Times New Roman"/>
          <w:color w:val="3B3B3B"/>
          <w:sz w:val="28"/>
          <w:szCs w:val="28"/>
          <w:shd w:val="clear" w:color="auto" w:fill="FFFFFF"/>
        </w:rPr>
      </w:pPr>
      <w:r>
        <w:rPr>
          <w:rFonts w:ascii="Times New Roman" w:eastAsia="Times New Roman" w:hAnsi="Times New Roman" w:cs="Times New Roman"/>
          <w:color w:val="3B3B3B"/>
          <w:sz w:val="24"/>
          <w:szCs w:val="28"/>
          <w:lang w:eastAsia="ru-RU"/>
        </w:rPr>
        <w:t xml:space="preserve">Работа выполняется на основании договора №1 от 18 января 2024 года между заказчиком </w:t>
      </w:r>
      <w:r>
        <w:rPr>
          <w:rFonts w:ascii="Times New Roman" w:hAnsi="Times New Roman" w:cs="Times New Roman"/>
          <w:color w:val="3B3B3B"/>
          <w:sz w:val="24"/>
          <w:szCs w:val="28"/>
          <w:shd w:val="clear" w:color="auto" w:fill="FFFFFF"/>
        </w:rPr>
        <w:t>ООО «Гепард» и разработчиком IT-компания «ITECH Group</w:t>
      </w:r>
      <w:r>
        <w:rPr>
          <w:rFonts w:ascii="Times New Roman" w:hAnsi="Times New Roman" w:cs="Times New Roman"/>
          <w:color w:val="3B3B3B"/>
          <w:sz w:val="28"/>
          <w:szCs w:val="28"/>
          <w:shd w:val="clear" w:color="auto" w:fill="FFFFFF"/>
        </w:rPr>
        <w:t>».</w:t>
      </w:r>
    </w:p>
    <w:p w14:paraId="4ECDD5BF" w14:textId="77777777" w:rsidR="009A4D78"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1.3. Наименование организаций – Заказчика и Разработчика</w:t>
      </w:r>
    </w:p>
    <w:p w14:paraId="498DE085" w14:textId="77777777" w:rsidR="009A4D78" w:rsidRDefault="009A4D78" w:rsidP="009C361D">
      <w:pPr>
        <w:shd w:val="clear" w:color="auto" w:fill="FFFFFF"/>
        <w:spacing w:before="120" w:after="120" w:line="240" w:lineRule="atLeast"/>
        <w:ind w:firstLine="709"/>
        <w:outlineLvl w:val="3"/>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1.3.1. Заказчик</w:t>
      </w:r>
    </w:p>
    <w:p w14:paraId="62EB29E1" w14:textId="77777777" w:rsidR="009A4D78" w:rsidRDefault="009A4D78" w:rsidP="009C361D">
      <w:pPr>
        <w:shd w:val="clear" w:color="auto" w:fill="FFFFFF"/>
        <w:spacing w:before="120" w:after="120" w:line="240" w:lineRule="atLeast"/>
        <w:ind w:firstLine="709"/>
        <w:outlineLvl w:val="3"/>
        <w:rPr>
          <w:rFonts w:ascii="Times New Roman" w:eastAsia="Times New Roman" w:hAnsi="Times New Roman" w:cs="Times New Roman"/>
          <w:color w:val="3B3B3B"/>
          <w:sz w:val="24"/>
          <w:szCs w:val="28"/>
          <w:lang w:eastAsia="ru-RU"/>
        </w:rPr>
      </w:pPr>
      <w:r>
        <w:rPr>
          <w:rFonts w:ascii="Times New Roman" w:eastAsia="Times New Roman" w:hAnsi="Times New Roman" w:cs="Times New Roman"/>
          <w:color w:val="3B3B3B"/>
          <w:sz w:val="24"/>
          <w:szCs w:val="28"/>
          <w:lang w:eastAsia="ru-RU"/>
        </w:rPr>
        <w:t xml:space="preserve">Заказчик: </w:t>
      </w:r>
      <w:r>
        <w:rPr>
          <w:rFonts w:ascii="Times New Roman" w:hAnsi="Times New Roman" w:cs="Times New Roman"/>
          <w:color w:val="3B3B3B"/>
          <w:sz w:val="24"/>
          <w:szCs w:val="28"/>
          <w:shd w:val="clear" w:color="auto" w:fill="FFFFFF"/>
        </w:rPr>
        <w:t>ООО «Гепард»</w:t>
      </w:r>
      <w:r>
        <w:rPr>
          <w:rFonts w:ascii="Times New Roman" w:eastAsia="Times New Roman" w:hAnsi="Times New Roman" w:cs="Times New Roman"/>
          <w:color w:val="3B3B3B"/>
          <w:sz w:val="24"/>
          <w:szCs w:val="28"/>
          <w:lang w:eastAsia="ru-RU"/>
        </w:rPr>
        <w:br/>
        <w:t>Адрес фактический: г. Ейск, ул. Советов 92/1 </w:t>
      </w:r>
      <w:r>
        <w:rPr>
          <w:rFonts w:ascii="Times New Roman" w:eastAsia="Times New Roman" w:hAnsi="Times New Roman" w:cs="Times New Roman"/>
          <w:color w:val="3B3B3B"/>
          <w:sz w:val="24"/>
          <w:szCs w:val="28"/>
          <w:lang w:eastAsia="ru-RU"/>
        </w:rPr>
        <w:br/>
        <w:t>Телефон / Факс: +7 (938) 405 23 87</w:t>
      </w:r>
    </w:p>
    <w:p w14:paraId="72B2753A" w14:textId="77777777" w:rsidR="009A4D78" w:rsidRDefault="009A4D78" w:rsidP="009C361D">
      <w:pPr>
        <w:shd w:val="clear" w:color="auto" w:fill="FFFFFF"/>
        <w:spacing w:before="120" w:after="120" w:line="240" w:lineRule="atLeast"/>
        <w:ind w:firstLine="709"/>
        <w:outlineLvl w:val="3"/>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1.3.2. Разработчик</w:t>
      </w:r>
    </w:p>
    <w:p w14:paraId="43481FC4" w14:textId="77777777" w:rsidR="009A4D78" w:rsidRDefault="009A4D78" w:rsidP="009C361D">
      <w:pPr>
        <w:shd w:val="clear" w:color="auto" w:fill="FFFFFF"/>
        <w:spacing w:after="150" w:line="330" w:lineRule="atLeast"/>
        <w:ind w:firstLine="709"/>
        <w:textAlignment w:val="baseline"/>
        <w:rPr>
          <w:rFonts w:ascii="Times New Roman" w:eastAsia="Times New Roman" w:hAnsi="Times New Roman" w:cs="Times New Roman"/>
          <w:color w:val="3B3B3B"/>
          <w:sz w:val="24"/>
          <w:szCs w:val="28"/>
          <w:lang w:eastAsia="ru-RU"/>
        </w:rPr>
      </w:pPr>
      <w:r>
        <w:rPr>
          <w:rFonts w:ascii="Times New Roman" w:eastAsia="Times New Roman" w:hAnsi="Times New Roman" w:cs="Times New Roman"/>
          <w:color w:val="3B3B3B"/>
          <w:sz w:val="24"/>
          <w:szCs w:val="28"/>
          <w:lang w:eastAsia="ru-RU"/>
        </w:rPr>
        <w:t xml:space="preserve">Разработчик: </w:t>
      </w:r>
      <w:r>
        <w:rPr>
          <w:rFonts w:ascii="Times New Roman" w:hAnsi="Times New Roman" w:cs="Times New Roman"/>
          <w:color w:val="3B3B3B"/>
          <w:sz w:val="24"/>
          <w:szCs w:val="28"/>
          <w:shd w:val="clear" w:color="auto" w:fill="FFFFFF"/>
        </w:rPr>
        <w:t>IT-компания «ITECH Group»</w:t>
      </w:r>
      <w:r>
        <w:rPr>
          <w:rFonts w:ascii="Times New Roman" w:eastAsia="Times New Roman" w:hAnsi="Times New Roman" w:cs="Times New Roman"/>
          <w:color w:val="3B3B3B"/>
          <w:sz w:val="24"/>
          <w:szCs w:val="28"/>
          <w:lang w:eastAsia="ru-RU"/>
        </w:rPr>
        <w:br/>
        <w:t>Адрес фактический: г. Москва, Кудринская площадь, 1 подъезд 7, офис 5</w:t>
      </w:r>
      <w:r>
        <w:rPr>
          <w:rFonts w:ascii="Times New Roman" w:eastAsia="Times New Roman" w:hAnsi="Times New Roman" w:cs="Times New Roman"/>
          <w:color w:val="3B3B3B"/>
          <w:sz w:val="24"/>
          <w:szCs w:val="28"/>
          <w:lang w:eastAsia="ru-RU"/>
        </w:rPr>
        <w:br/>
        <w:t xml:space="preserve">Телефон / Факс: </w:t>
      </w:r>
      <w:hyperlink r:id="rId5" w:history="1">
        <w:r>
          <w:rPr>
            <w:rStyle w:val="a5"/>
            <w:rFonts w:ascii="Times New Roman" w:eastAsia="Times New Roman" w:hAnsi="Times New Roman" w:cs="Times New Roman"/>
            <w:color w:val="3B3B3B"/>
            <w:sz w:val="24"/>
            <w:szCs w:val="28"/>
            <w:lang w:eastAsia="ru-RU"/>
          </w:rPr>
          <w:t>+7 (499) 648 01 30</w:t>
        </w:r>
      </w:hyperlink>
    </w:p>
    <w:p w14:paraId="40F7790C" w14:textId="77777777" w:rsidR="009A4D78"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1.4. Плановые сроки начала и окончания работы</w:t>
      </w:r>
    </w:p>
    <w:p w14:paraId="70EB88D7" w14:textId="77777777" w:rsidR="009A4D78" w:rsidRDefault="009A4D78" w:rsidP="009C361D">
      <w:pPr>
        <w:shd w:val="clear" w:color="auto" w:fill="FFFFFF"/>
        <w:spacing w:after="0" w:line="240" w:lineRule="atLeast"/>
        <w:ind w:firstLine="709"/>
        <w:jc w:val="both"/>
        <w:rPr>
          <w:rFonts w:ascii="Times New Roman" w:eastAsia="Times New Roman" w:hAnsi="Times New Roman" w:cs="Times New Roman"/>
          <w:color w:val="3B3B3B"/>
          <w:sz w:val="24"/>
          <w:szCs w:val="28"/>
          <w:lang w:eastAsia="ru-RU"/>
        </w:rPr>
      </w:pPr>
      <w:r>
        <w:rPr>
          <w:rFonts w:ascii="Times New Roman" w:eastAsia="Times New Roman" w:hAnsi="Times New Roman" w:cs="Times New Roman"/>
          <w:color w:val="3B3B3B"/>
          <w:sz w:val="24"/>
          <w:szCs w:val="28"/>
          <w:lang w:eastAsia="ru-RU"/>
        </w:rPr>
        <w:t xml:space="preserve">Плановые сроки на основании договора. </w:t>
      </w:r>
    </w:p>
    <w:p w14:paraId="16ED84E3" w14:textId="279B0685" w:rsidR="009A4D78" w:rsidRDefault="009A4D78" w:rsidP="009C361D">
      <w:pPr>
        <w:shd w:val="clear" w:color="auto" w:fill="FFFFFF"/>
        <w:spacing w:after="0" w:line="240" w:lineRule="atLeast"/>
        <w:ind w:firstLine="709"/>
        <w:jc w:val="both"/>
        <w:rPr>
          <w:rFonts w:ascii="Times New Roman" w:eastAsia="Times New Roman" w:hAnsi="Times New Roman" w:cs="Times New Roman"/>
          <w:color w:val="3B3B3B"/>
          <w:sz w:val="24"/>
          <w:szCs w:val="28"/>
          <w:lang w:eastAsia="ru-RU"/>
        </w:rPr>
      </w:pPr>
      <w:r>
        <w:rPr>
          <w:rFonts w:ascii="Times New Roman" w:eastAsia="Times New Roman" w:hAnsi="Times New Roman" w:cs="Times New Roman"/>
          <w:color w:val="3B3B3B"/>
          <w:sz w:val="24"/>
          <w:szCs w:val="28"/>
          <w:lang w:eastAsia="ru-RU"/>
        </w:rPr>
        <w:t xml:space="preserve">Начало: 1 </w:t>
      </w:r>
      <w:r w:rsidR="000410AB">
        <w:rPr>
          <w:rFonts w:ascii="Times New Roman" w:eastAsia="Times New Roman" w:hAnsi="Times New Roman" w:cs="Times New Roman"/>
          <w:color w:val="3B3B3B"/>
          <w:sz w:val="24"/>
          <w:szCs w:val="28"/>
          <w:lang w:eastAsia="ru-RU"/>
        </w:rPr>
        <w:t>апреля</w:t>
      </w:r>
      <w:r>
        <w:rPr>
          <w:rFonts w:ascii="Times New Roman" w:eastAsia="Times New Roman" w:hAnsi="Times New Roman" w:cs="Times New Roman"/>
          <w:color w:val="3B3B3B"/>
          <w:sz w:val="24"/>
          <w:szCs w:val="28"/>
          <w:lang w:eastAsia="ru-RU"/>
        </w:rPr>
        <w:t xml:space="preserve"> 2024 года. </w:t>
      </w:r>
    </w:p>
    <w:p w14:paraId="310FB7C8" w14:textId="689B1896" w:rsidR="009A4D78" w:rsidRDefault="009A4D78" w:rsidP="009C361D">
      <w:pPr>
        <w:shd w:val="clear" w:color="auto" w:fill="FFFFFF"/>
        <w:spacing w:after="0" w:line="240" w:lineRule="atLeast"/>
        <w:ind w:firstLine="709"/>
        <w:jc w:val="both"/>
        <w:rPr>
          <w:rFonts w:ascii="Times New Roman" w:eastAsia="Times New Roman" w:hAnsi="Times New Roman" w:cs="Times New Roman"/>
          <w:color w:val="3B3B3B"/>
          <w:sz w:val="24"/>
          <w:szCs w:val="28"/>
          <w:lang w:eastAsia="ru-RU"/>
        </w:rPr>
      </w:pPr>
      <w:r>
        <w:rPr>
          <w:rFonts w:ascii="Times New Roman" w:eastAsia="Times New Roman" w:hAnsi="Times New Roman" w:cs="Times New Roman"/>
          <w:color w:val="3B3B3B"/>
          <w:sz w:val="24"/>
          <w:szCs w:val="28"/>
          <w:lang w:eastAsia="ru-RU"/>
        </w:rPr>
        <w:t xml:space="preserve">Окончание: 1 </w:t>
      </w:r>
      <w:r w:rsidR="00474743">
        <w:rPr>
          <w:rFonts w:ascii="Times New Roman" w:eastAsia="Times New Roman" w:hAnsi="Times New Roman" w:cs="Times New Roman"/>
          <w:color w:val="3B3B3B"/>
          <w:sz w:val="24"/>
          <w:szCs w:val="28"/>
          <w:lang w:eastAsia="ru-RU"/>
        </w:rPr>
        <w:t>июля</w:t>
      </w:r>
      <w:r>
        <w:rPr>
          <w:rFonts w:ascii="Times New Roman" w:eastAsia="Times New Roman" w:hAnsi="Times New Roman" w:cs="Times New Roman"/>
          <w:color w:val="3B3B3B"/>
          <w:sz w:val="24"/>
          <w:szCs w:val="28"/>
          <w:lang w:eastAsia="ru-RU"/>
        </w:rPr>
        <w:t xml:space="preserve"> 2024 года.</w:t>
      </w:r>
    </w:p>
    <w:p w14:paraId="430A39CA" w14:textId="77777777" w:rsidR="009A4D78"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1.5. Источники и порядок финансирования</w:t>
      </w:r>
    </w:p>
    <w:p w14:paraId="7A57D4D1" w14:textId="77777777" w:rsidR="009A4D78" w:rsidRDefault="009A4D78" w:rsidP="009C361D">
      <w:pPr>
        <w:shd w:val="clear" w:color="auto" w:fill="FFFFFF"/>
        <w:spacing w:before="120" w:after="120" w:line="240" w:lineRule="atLeast"/>
        <w:ind w:firstLine="709"/>
        <w:jc w:val="both"/>
        <w:outlineLvl w:val="2"/>
        <w:rPr>
          <w:rFonts w:ascii="Times New Roman" w:hAnsi="Times New Roman" w:cs="Times New Roman"/>
          <w:color w:val="3B3B3B"/>
          <w:sz w:val="24"/>
          <w:szCs w:val="28"/>
          <w:shd w:val="clear" w:color="auto" w:fill="FFFFFF"/>
        </w:rPr>
      </w:pPr>
      <w:r>
        <w:rPr>
          <w:rFonts w:ascii="Times New Roman" w:eastAsia="Times New Roman" w:hAnsi="Times New Roman" w:cs="Times New Roman"/>
          <w:color w:val="3B3B3B"/>
          <w:sz w:val="24"/>
          <w:szCs w:val="28"/>
          <w:lang w:eastAsia="ru-RU"/>
        </w:rPr>
        <w:t xml:space="preserve">Источники и порядок финансирования на основании договора №1 от 18 января 2024 года между заказчиком </w:t>
      </w:r>
      <w:r>
        <w:rPr>
          <w:rFonts w:ascii="Times New Roman" w:hAnsi="Times New Roman" w:cs="Times New Roman"/>
          <w:color w:val="3B3B3B"/>
          <w:sz w:val="24"/>
          <w:szCs w:val="28"/>
          <w:shd w:val="clear" w:color="auto" w:fill="FFFFFF"/>
        </w:rPr>
        <w:t>ООО «Гепард» и разработчиком IT-компания «ITECH Group».</w:t>
      </w:r>
    </w:p>
    <w:p w14:paraId="168C5F59" w14:textId="77777777" w:rsidR="009A4D78"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1.6. Порядок оформления и предъявления заказчику результатов работ</w:t>
      </w:r>
    </w:p>
    <w:p w14:paraId="223291E8" w14:textId="77777777" w:rsidR="009A4D78" w:rsidRDefault="009A4D78" w:rsidP="009C361D">
      <w:pPr>
        <w:shd w:val="clear" w:color="auto" w:fill="FFFFFF"/>
        <w:spacing w:before="120" w:after="120" w:line="240" w:lineRule="atLeast"/>
        <w:ind w:firstLine="709"/>
        <w:jc w:val="both"/>
        <w:outlineLvl w:val="2"/>
        <w:rPr>
          <w:rFonts w:ascii="Times New Roman" w:eastAsia="Times New Roman" w:hAnsi="Times New Roman" w:cs="Times New Roman"/>
          <w:b/>
          <w:bCs/>
          <w:color w:val="3B3B3B"/>
          <w:sz w:val="24"/>
          <w:szCs w:val="28"/>
          <w:lang w:eastAsia="ru-RU"/>
        </w:rPr>
      </w:pPr>
      <w:r>
        <w:rPr>
          <w:rFonts w:ascii="Times New Roman" w:eastAsia="Times New Roman" w:hAnsi="Times New Roman" w:cs="Times New Roman"/>
          <w:color w:val="3B3B3B"/>
          <w:sz w:val="24"/>
          <w:szCs w:val="28"/>
          <w:lang w:eastAsia="ru-RU"/>
        </w:rPr>
        <w:t>Работы по созданию Базы данных сдаются Разработчиком поэтапно в соответствии с календарным планом Проекта. По окончании каждого из этапов работ Разработчик сдает Заказчику соответствующие отчетные документы этапа, состав которых определены Договором №1 от 18 января 2024 года.</w:t>
      </w:r>
    </w:p>
    <w:p w14:paraId="09142A15" w14:textId="77777777" w:rsidR="009A4D78"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2. Назначение и цели создания системы</w:t>
      </w:r>
    </w:p>
    <w:p w14:paraId="3DF6E595" w14:textId="77777777" w:rsidR="006563D3" w:rsidRPr="006563D3" w:rsidRDefault="006563D3" w:rsidP="009C361D">
      <w:pPr>
        <w:pStyle w:val="a3"/>
        <w:shd w:val="clear" w:color="auto" w:fill="FFFFFF"/>
        <w:spacing w:before="0" w:beforeAutospacing="0" w:after="0" w:afterAutospacing="0" w:line="210" w:lineRule="atLeast"/>
        <w:ind w:firstLine="709"/>
        <w:rPr>
          <w:rFonts w:ascii="Helvetica" w:hAnsi="Helvetica" w:cs="Helvetica"/>
          <w:b/>
          <w:bCs/>
          <w:color w:val="333333"/>
          <w:sz w:val="28"/>
          <w:szCs w:val="28"/>
        </w:rPr>
      </w:pPr>
      <w:r w:rsidRPr="006563D3">
        <w:rPr>
          <w:b/>
          <w:bCs/>
          <w:color w:val="333333"/>
          <w:sz w:val="28"/>
          <w:szCs w:val="28"/>
        </w:rPr>
        <w:t>2.1 Назначение.</w:t>
      </w:r>
    </w:p>
    <w:p w14:paraId="43D25095" w14:textId="77777777" w:rsidR="006563D3" w:rsidRPr="006563D3" w:rsidRDefault="006563D3" w:rsidP="009C361D">
      <w:pPr>
        <w:pStyle w:val="a3"/>
        <w:shd w:val="clear" w:color="auto" w:fill="FFFFFF"/>
        <w:spacing w:before="0" w:beforeAutospacing="0" w:after="0" w:afterAutospacing="0" w:line="210" w:lineRule="atLeast"/>
        <w:ind w:firstLine="709"/>
        <w:rPr>
          <w:rFonts w:ascii="Helvetica" w:hAnsi="Helvetica" w:cs="Helvetica"/>
          <w:color w:val="333333"/>
          <w:sz w:val="28"/>
          <w:szCs w:val="28"/>
        </w:rPr>
      </w:pPr>
      <w:r w:rsidRPr="006563D3">
        <w:rPr>
          <w:color w:val="333333"/>
          <w:sz w:val="28"/>
          <w:szCs w:val="28"/>
        </w:rPr>
        <w:t>Разрабатываемая система</w:t>
      </w:r>
      <w:r w:rsidRPr="006563D3">
        <w:rPr>
          <w:b/>
          <w:bCs/>
          <w:color w:val="333333"/>
          <w:sz w:val="28"/>
          <w:szCs w:val="28"/>
        </w:rPr>
        <w:t> </w:t>
      </w:r>
      <w:r w:rsidRPr="006563D3">
        <w:rPr>
          <w:color w:val="333333"/>
          <w:sz w:val="28"/>
          <w:szCs w:val="28"/>
        </w:rPr>
        <w:t>предназначена для применения в банковской сфере.</w:t>
      </w:r>
    </w:p>
    <w:p w14:paraId="766A3A98" w14:textId="77777777" w:rsidR="006563D3" w:rsidRPr="006563D3" w:rsidRDefault="006563D3" w:rsidP="009C361D">
      <w:pPr>
        <w:pStyle w:val="a3"/>
        <w:shd w:val="clear" w:color="auto" w:fill="FFFFFF"/>
        <w:spacing w:before="0" w:beforeAutospacing="0" w:after="0" w:afterAutospacing="0" w:line="210" w:lineRule="atLeast"/>
        <w:ind w:firstLine="709"/>
        <w:rPr>
          <w:rFonts w:ascii="Helvetica" w:hAnsi="Helvetica" w:cs="Helvetica"/>
          <w:b/>
          <w:bCs/>
          <w:color w:val="333333"/>
          <w:sz w:val="28"/>
          <w:szCs w:val="28"/>
        </w:rPr>
      </w:pPr>
      <w:r w:rsidRPr="006563D3">
        <w:rPr>
          <w:b/>
          <w:bCs/>
          <w:color w:val="333333"/>
          <w:sz w:val="28"/>
          <w:szCs w:val="28"/>
        </w:rPr>
        <w:t>2.2 Цели.</w:t>
      </w:r>
    </w:p>
    <w:p w14:paraId="6456CA95" w14:textId="77777777" w:rsidR="006563D3" w:rsidRPr="006563D3" w:rsidRDefault="006563D3" w:rsidP="009C361D">
      <w:pPr>
        <w:pStyle w:val="a3"/>
        <w:shd w:val="clear" w:color="auto" w:fill="FFFFFF"/>
        <w:spacing w:before="0" w:beforeAutospacing="0" w:after="0" w:afterAutospacing="0" w:line="210" w:lineRule="atLeast"/>
        <w:ind w:firstLine="709"/>
        <w:rPr>
          <w:rFonts w:ascii="Helvetica" w:hAnsi="Helvetica" w:cs="Helvetica"/>
          <w:color w:val="333333"/>
          <w:sz w:val="28"/>
          <w:szCs w:val="28"/>
        </w:rPr>
      </w:pPr>
      <w:r w:rsidRPr="006563D3">
        <w:rPr>
          <w:color w:val="333333"/>
          <w:sz w:val="28"/>
          <w:szCs w:val="28"/>
        </w:rPr>
        <w:lastRenderedPageBreak/>
        <w:t>Целью создания системы является улучшение учета информации в банковских системах.</w:t>
      </w:r>
    </w:p>
    <w:p w14:paraId="40338A28" w14:textId="77777777" w:rsidR="009A4D78" w:rsidRDefault="009A4D78" w:rsidP="009C361D">
      <w:pPr>
        <w:shd w:val="clear" w:color="auto" w:fill="FFFFFF"/>
        <w:spacing w:before="120" w:after="30" w:line="240" w:lineRule="auto"/>
        <w:ind w:firstLine="709"/>
        <w:outlineLvl w:val="1"/>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3. Характеристика объектов автоматизации</w:t>
      </w:r>
    </w:p>
    <w:tbl>
      <w:tblPr>
        <w:tblW w:w="9135" w:type="dxa"/>
        <w:tblLook w:val="04A0" w:firstRow="1" w:lastRow="0" w:firstColumn="1" w:lastColumn="0" w:noHBand="0" w:noVBand="1"/>
      </w:tblPr>
      <w:tblGrid>
        <w:gridCol w:w="2352"/>
        <w:gridCol w:w="2544"/>
        <w:gridCol w:w="2377"/>
        <w:gridCol w:w="2066"/>
      </w:tblGrid>
      <w:tr w:rsidR="009A4D78" w14:paraId="2829B6EB" w14:textId="77777777" w:rsidTr="009A4D78">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144804DD" w14:textId="77777777" w:rsidR="009A4D78" w:rsidRDefault="009A4D78" w:rsidP="009C361D">
            <w:pPr>
              <w:spacing w:before="150" w:after="150" w:line="240" w:lineRule="auto"/>
              <w:ind w:firstLine="709"/>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sz w:val="28"/>
                <w:szCs w:val="28"/>
                <w:lang w:eastAsia="ru-RU"/>
              </w:rPr>
              <w:t>Структурное подразделение</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29EF4E14" w14:textId="77777777" w:rsidR="009A4D78" w:rsidRDefault="009A4D78" w:rsidP="009C361D">
            <w:pPr>
              <w:spacing w:before="150" w:after="150" w:line="240" w:lineRule="auto"/>
              <w:ind w:firstLine="709"/>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sz w:val="28"/>
                <w:szCs w:val="28"/>
                <w:lang w:eastAsia="ru-RU"/>
              </w:rPr>
              <w:t>Наименование процесса</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5C932D28" w14:textId="77777777" w:rsidR="009A4D78" w:rsidRDefault="009A4D78" w:rsidP="009C361D">
            <w:pPr>
              <w:spacing w:before="150" w:after="150" w:line="240" w:lineRule="auto"/>
              <w:ind w:firstLine="709"/>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sz w:val="28"/>
                <w:szCs w:val="28"/>
                <w:lang w:eastAsia="ru-RU"/>
              </w:rPr>
              <w:t>Возможность автоматизации</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153833D9" w14:textId="77777777" w:rsidR="009A4D78" w:rsidRDefault="009A4D78" w:rsidP="009C361D">
            <w:pPr>
              <w:spacing w:before="150" w:after="150" w:line="240" w:lineRule="auto"/>
              <w:ind w:firstLine="709"/>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sz w:val="28"/>
                <w:szCs w:val="28"/>
                <w:lang w:eastAsia="ru-RU"/>
              </w:rPr>
              <w:t>Решение об автоматизации в ходе проекта</w:t>
            </w:r>
          </w:p>
        </w:tc>
      </w:tr>
      <w:tr w:rsidR="009A4D78" w14:paraId="1E74CF9F"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35B19DB"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Отдел бухгалтерии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8FBC126"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 отклонений фактических значений показателей от плановых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D2D996F"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9640DDE"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Будет автоматизирован</w:t>
            </w:r>
          </w:p>
        </w:tc>
      </w:tr>
      <w:tr w:rsidR="009A4D78" w14:paraId="633E46D9"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24DD5AA"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Работа менеджера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F0A987F"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Согласование поставок продуктов на склад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48933C1"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E934802"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Будет автоматизирован</w:t>
            </w:r>
          </w:p>
        </w:tc>
      </w:tr>
      <w:tr w:rsidR="009A4D78" w14:paraId="162641E2"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730CFAB"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Отдел управления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69BAEFB"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Контроль за оборотом денежных средств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D94C78C"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FB82312"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Будет автоматизирован</w:t>
            </w:r>
          </w:p>
        </w:tc>
      </w:tr>
    </w:tbl>
    <w:p w14:paraId="1033276C" w14:textId="77777777" w:rsidR="000775F0" w:rsidRPr="000775F0" w:rsidRDefault="000775F0" w:rsidP="009C361D">
      <w:pPr>
        <w:shd w:val="clear" w:color="auto" w:fill="FFFFFF"/>
        <w:spacing w:after="158" w:line="227" w:lineRule="atLeast"/>
        <w:ind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shd w:val="clear" w:color="auto" w:fill="FFFFFF"/>
          <w:lang w:eastAsia="ru-RU"/>
        </w:rPr>
        <w:t>4. </w:t>
      </w:r>
      <w:r w:rsidRPr="000775F0">
        <w:rPr>
          <w:rFonts w:ascii="Times New Roman" w:eastAsia="Times New Roman" w:hAnsi="Times New Roman" w:cs="Times New Roman"/>
          <w:b/>
          <w:bCs/>
          <w:color w:val="000000"/>
          <w:sz w:val="28"/>
          <w:szCs w:val="28"/>
          <w:lang w:eastAsia="ru-RU"/>
        </w:rPr>
        <w:t>Требования к структуре и функционированию системы</w:t>
      </w:r>
    </w:p>
    <w:p w14:paraId="157C25C4" w14:textId="77777777" w:rsidR="000775F0" w:rsidRPr="000775F0" w:rsidRDefault="000775F0" w:rsidP="009C361D">
      <w:pPr>
        <w:shd w:val="clear" w:color="auto" w:fill="FFFFFF"/>
        <w:spacing w:after="0" w:line="210" w:lineRule="atLeast"/>
        <w:ind w:left="720"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000000"/>
          <w:sz w:val="28"/>
          <w:szCs w:val="28"/>
          <w:lang w:eastAsia="ru-RU"/>
        </w:rPr>
        <w:t>4.1 Требования к структуре и функционированию системы.</w:t>
      </w:r>
    </w:p>
    <w:p w14:paraId="56C1874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автоматизация основной деятельности — это в основном характерные автоматизированные банковские системы (АБС);</w:t>
      </w:r>
    </w:p>
    <w:p w14:paraId="596F75AD" w14:textId="5A61ED49"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автоматизация учета в</w:t>
      </w:r>
      <w:r>
        <w:rPr>
          <w:rFonts w:ascii="Times New Roman" w:eastAsia="Times New Roman" w:hAnsi="Times New Roman" w:cs="Times New Roman"/>
          <w:color w:val="333333"/>
          <w:sz w:val="28"/>
          <w:szCs w:val="28"/>
          <w:lang w:eastAsia="ru-RU"/>
        </w:rPr>
        <w:t>ыдаваемых кредитов в</w:t>
      </w:r>
      <w:r w:rsidRPr="000775F0">
        <w:rPr>
          <w:rFonts w:ascii="Times New Roman" w:eastAsia="Times New Roman" w:hAnsi="Times New Roman" w:cs="Times New Roman"/>
          <w:color w:val="333333"/>
          <w:sz w:val="28"/>
          <w:szCs w:val="28"/>
          <w:lang w:eastAsia="ru-RU"/>
        </w:rPr>
        <w:t> банке</w:t>
      </w:r>
      <w:r w:rsidRPr="000775F0">
        <w:rPr>
          <w:rFonts w:ascii="Times New Roman" w:eastAsia="Times New Roman" w:hAnsi="Times New Roman" w:cs="Times New Roman"/>
          <w:color w:val="333333"/>
          <w:sz w:val="28"/>
          <w:szCs w:val="28"/>
          <w:lang w:eastAsia="ru-RU"/>
        </w:rPr>
        <w:t>;</w:t>
      </w:r>
    </w:p>
    <w:p w14:paraId="058DC7BC"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автоматизация кассовых операций (это операции банков по приему и выдаче денег);</w:t>
      </w:r>
    </w:p>
    <w:p w14:paraId="042B2BB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автоматизация работы с кредитами;</w:t>
      </w:r>
    </w:p>
    <w:p w14:paraId="3320510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4.2 Требования к численности и квалификации персонала системы и режиму его работы.</w:t>
      </w:r>
    </w:p>
    <w:p w14:paraId="79D0C49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к численности и квалификации персонала и режиму его работы</w:t>
      </w:r>
    </w:p>
    <w:p w14:paraId="5911DEC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0" w:name="keyword27"/>
      <w:bookmarkEnd w:id="0"/>
      <w:r w:rsidRPr="000775F0">
        <w:rPr>
          <w:rFonts w:ascii="Times New Roman" w:eastAsia="Times New Roman" w:hAnsi="Times New Roman" w:cs="Times New Roman"/>
          <w:color w:val="333333"/>
          <w:sz w:val="28"/>
          <w:szCs w:val="28"/>
          <w:lang w:eastAsia="ru-RU"/>
        </w:rPr>
        <w:t>Количество пользователей УБС определяется текущими потребностями.</w:t>
      </w:r>
    </w:p>
    <w:p w14:paraId="1D9BFB38"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1" w:name="keyword28"/>
      <w:bookmarkEnd w:id="1"/>
      <w:r w:rsidRPr="000775F0">
        <w:rPr>
          <w:rFonts w:ascii="Times New Roman" w:eastAsia="Times New Roman" w:hAnsi="Times New Roman" w:cs="Times New Roman"/>
          <w:color w:val="333333"/>
          <w:sz w:val="28"/>
          <w:szCs w:val="28"/>
          <w:lang w:eastAsia="ru-RU"/>
        </w:rPr>
        <w:t>Количество администраторов УБС может быть определено по следующим принципам: 1 администратор на 20-30 пользователей плюс 1 ведущий специалист или 1 начальник отдела автоматизации.</w:t>
      </w:r>
    </w:p>
    <w:p w14:paraId="04014A0C"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2" w:name="keyword29"/>
      <w:bookmarkStart w:id="3" w:name="keyword30"/>
      <w:bookmarkEnd w:id="2"/>
      <w:bookmarkEnd w:id="3"/>
      <w:r w:rsidRPr="000775F0">
        <w:rPr>
          <w:rFonts w:ascii="Times New Roman" w:eastAsia="Times New Roman" w:hAnsi="Times New Roman" w:cs="Times New Roman"/>
          <w:color w:val="333333"/>
          <w:sz w:val="28"/>
          <w:szCs w:val="28"/>
          <w:lang w:eastAsia="ru-RU"/>
        </w:rPr>
        <w:lastRenderedPageBreak/>
        <w:t>Текущий контроль технического состояния оборудования УБС следует возложить на отдел автоматизации.</w:t>
      </w:r>
    </w:p>
    <w:p w14:paraId="4082526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4" w:name="keyword31"/>
      <w:bookmarkEnd w:id="4"/>
      <w:r w:rsidRPr="000775F0">
        <w:rPr>
          <w:rFonts w:ascii="Times New Roman" w:eastAsia="Times New Roman" w:hAnsi="Times New Roman" w:cs="Times New Roman"/>
          <w:color w:val="333333"/>
          <w:sz w:val="28"/>
          <w:szCs w:val="28"/>
          <w:lang w:eastAsia="ru-RU"/>
        </w:rPr>
        <w:t>Перечень мероприятий текущего контроля технического состояния оборудования должен быть согласован на стадии предпроектного обследования.</w:t>
      </w:r>
    </w:p>
    <w:p w14:paraId="629FFB0E"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к квалификации персонала</w:t>
      </w:r>
    </w:p>
    <w:p w14:paraId="2E6F266C"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5" w:name="keyword32"/>
      <w:bookmarkEnd w:id="5"/>
      <w:r w:rsidRPr="000775F0">
        <w:rPr>
          <w:rFonts w:ascii="Times New Roman" w:eastAsia="Times New Roman" w:hAnsi="Times New Roman" w:cs="Times New Roman"/>
          <w:color w:val="333333"/>
          <w:sz w:val="28"/>
          <w:szCs w:val="28"/>
          <w:lang w:eastAsia="ru-RU"/>
        </w:rPr>
        <w:t>Пользователи УБС должны иметь базовые навыки работы с операционными системами Microsoft (любая из версий: Microsoft Windows ХP, 7, 8, 10), офисным программным обеспечением Microsoft Office.</w:t>
      </w:r>
    </w:p>
    <w:p w14:paraId="7921CB02"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6" w:name="keyword33"/>
      <w:bookmarkEnd w:id="6"/>
      <w:r w:rsidRPr="000775F0">
        <w:rPr>
          <w:rFonts w:ascii="Times New Roman" w:eastAsia="Times New Roman" w:hAnsi="Times New Roman" w:cs="Times New Roman"/>
          <w:color w:val="333333"/>
          <w:sz w:val="28"/>
          <w:szCs w:val="28"/>
          <w:lang w:eastAsia="ru-RU"/>
        </w:rPr>
        <w:t>Техническое обслуживание и администрирование оборудования АСУ должно выполняться специалистами, имеющими соответствующую квалификацию и навыки выполнения работ.</w:t>
      </w:r>
    </w:p>
    <w:p w14:paraId="2075FA6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7" w:name="keyword34"/>
      <w:bookmarkStart w:id="8" w:name="keyword35"/>
      <w:bookmarkEnd w:id="7"/>
      <w:bookmarkEnd w:id="8"/>
      <w:r w:rsidRPr="000775F0">
        <w:rPr>
          <w:rFonts w:ascii="Times New Roman" w:eastAsia="Times New Roman" w:hAnsi="Times New Roman" w:cs="Times New Roman"/>
          <w:color w:val="333333"/>
          <w:sz w:val="28"/>
          <w:szCs w:val="28"/>
          <w:lang w:eastAsia="ru-RU"/>
        </w:rPr>
        <w:t>Все администраторы УБС должны иметь квалификацию "инженер" и обязательные навыки администрирования сети на основе операционной системы Microsoft Windows </w:t>
      </w:r>
      <w:r w:rsidRPr="000775F0">
        <w:rPr>
          <w:rFonts w:ascii="Times New Roman" w:eastAsia="Times New Roman" w:hAnsi="Times New Roman" w:cs="Times New Roman"/>
          <w:color w:val="333333"/>
          <w:sz w:val="28"/>
          <w:szCs w:val="28"/>
          <w:lang w:val="en-US" w:eastAsia="ru-RU"/>
        </w:rPr>
        <w:t>XP</w:t>
      </w:r>
    </w:p>
    <w:p w14:paraId="6913D978"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4.3. Показатели назначения</w:t>
      </w:r>
    </w:p>
    <w:p w14:paraId="398AB632"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9" w:name="keyword36"/>
      <w:bookmarkStart w:id="10" w:name="keyword37"/>
      <w:bookmarkEnd w:id="9"/>
      <w:bookmarkEnd w:id="10"/>
      <w:r w:rsidRPr="000775F0">
        <w:rPr>
          <w:rFonts w:ascii="Times New Roman" w:eastAsia="Times New Roman" w:hAnsi="Times New Roman" w:cs="Times New Roman"/>
          <w:color w:val="333333"/>
          <w:sz w:val="28"/>
          <w:szCs w:val="28"/>
          <w:lang w:eastAsia="ru-RU"/>
        </w:rPr>
        <w:t>Целевое назначение системы должно сохраняться на протяжении всего срока эксплуатации. Срок эксплуатации определяется сроком устойчивой работы аппаратных средств вычислительных комплексов,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197C81B2"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11" w:name="keyword38"/>
      <w:bookmarkEnd w:id="11"/>
      <w:r w:rsidRPr="000775F0">
        <w:rPr>
          <w:rFonts w:ascii="Times New Roman" w:eastAsia="Times New Roman" w:hAnsi="Times New Roman" w:cs="Times New Roman"/>
          <w:color w:val="333333"/>
          <w:sz w:val="28"/>
          <w:szCs w:val="28"/>
          <w:lang w:eastAsia="ru-RU"/>
        </w:rPr>
        <w:t>Время выполнения запросов информации в УБС определяется на стадии проектирования системы.</w:t>
      </w:r>
    </w:p>
    <w:p w14:paraId="588841DC" w14:textId="77777777" w:rsidR="000775F0" w:rsidRPr="000775F0" w:rsidRDefault="000775F0" w:rsidP="009C361D">
      <w:pPr>
        <w:spacing w:before="300" w:after="300" w:line="240" w:lineRule="auto"/>
        <w:ind w:firstLine="709"/>
        <w:rPr>
          <w:rFonts w:ascii="Times New Roman" w:eastAsia="Times New Roman" w:hAnsi="Times New Roman" w:cs="Times New Roman"/>
          <w:sz w:val="28"/>
          <w:szCs w:val="28"/>
          <w:lang w:eastAsia="ru-RU"/>
        </w:rPr>
      </w:pPr>
      <w:r w:rsidRPr="000775F0">
        <w:rPr>
          <w:rFonts w:ascii="Times New Roman" w:eastAsia="Times New Roman" w:hAnsi="Times New Roman" w:cs="Times New Roman"/>
          <w:sz w:val="28"/>
          <w:szCs w:val="28"/>
          <w:lang w:eastAsia="ru-RU"/>
        </w:rPr>
        <w:pict w14:anchorId="5DD23C82">
          <v:rect id="_x0000_i1035" style="width:0;height:0" o:hralign="center" o:hrstd="t" o:hrnoshade="t" o:hr="t" fillcolor="#333" stroked="f"/>
        </w:pict>
      </w:r>
    </w:p>
    <w:p w14:paraId="7E537799"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12" w:name="keyword39"/>
      <w:bookmarkEnd w:id="12"/>
      <w:r w:rsidRPr="000775F0">
        <w:rPr>
          <w:rFonts w:ascii="Times New Roman" w:eastAsia="Times New Roman" w:hAnsi="Times New Roman" w:cs="Times New Roman"/>
          <w:color w:val="333333"/>
          <w:sz w:val="28"/>
          <w:szCs w:val="28"/>
          <w:lang w:eastAsia="ru-RU"/>
        </w:rPr>
        <w:t>Специальные требования к вероятностно-временным характеристикам, при которых сохраняется целевое назначение, определяются соответствующими требованиями к прикладным системам.</w:t>
      </w:r>
    </w:p>
    <w:p w14:paraId="6320314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13" w:name="keyword40"/>
      <w:bookmarkEnd w:id="13"/>
      <w:r w:rsidRPr="000775F0">
        <w:rPr>
          <w:rFonts w:ascii="Times New Roman" w:eastAsia="Times New Roman" w:hAnsi="Times New Roman" w:cs="Times New Roman"/>
          <w:color w:val="333333"/>
          <w:sz w:val="28"/>
          <w:szCs w:val="28"/>
          <w:lang w:eastAsia="ru-RU"/>
        </w:rPr>
        <w:t>Прочие показатели назначения УБС разрабатываются после проведения предпроектного обследования.</w:t>
      </w:r>
    </w:p>
    <w:p w14:paraId="650E4A13"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4.4. Требования к надежности</w:t>
      </w:r>
    </w:p>
    <w:p w14:paraId="703CB55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Показатели надёжности</w:t>
      </w:r>
    </w:p>
    <w:p w14:paraId="6405767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409D8A9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Время восстановления работоспособности прикладного ПО УБС при любых сбоях и отказах не должно превышать одного или двух рабочих дней, исключая случаи неисправности серверного оборудования.</w:t>
      </w:r>
    </w:p>
    <w:p w14:paraId="76D9BB62"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Другие значения показателей надежности должны быть определены после проведения предпроектного обследования.</w:t>
      </w:r>
    </w:p>
    <w:p w14:paraId="19F68F39"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к надежности</w:t>
      </w:r>
    </w:p>
    <w:p w14:paraId="22E1317C"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В УБС должна быть обеспечена корректная обработка сбоев электронно-механических устройств (например, принтеров) при выполнении функций, связанных с формированием твердых копий документов.</w:t>
      </w:r>
    </w:p>
    <w:p w14:paraId="3434293B"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 xml:space="preserve">В УБС должна быть обеспечена возможность "горячей" замены сбойного или вышедшего из строя активного накопителя на жестком </w:t>
      </w:r>
      <w:r w:rsidRPr="000775F0">
        <w:rPr>
          <w:rFonts w:ascii="Times New Roman" w:eastAsia="Times New Roman" w:hAnsi="Times New Roman" w:cs="Times New Roman"/>
          <w:color w:val="333333"/>
          <w:sz w:val="28"/>
          <w:szCs w:val="28"/>
          <w:lang w:eastAsia="ru-RU"/>
        </w:rPr>
        <w:lastRenderedPageBreak/>
        <w:t>магнитном диске (серверного оборудования АСУ) без остановки функционирования и потерь информации.</w:t>
      </w:r>
    </w:p>
    <w:p w14:paraId="501E855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В УБС должна быть обеспечена возможность восстановления данных с внешнего накопителя после восстановления активного накопителя. Конкретный состав требований по восстановлению данных дополняется соответствующими требованиями на подсистемы.</w:t>
      </w:r>
    </w:p>
    <w:p w14:paraId="3DEE2A5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Должно осуществляться разграничение прав доступа к системе.</w:t>
      </w:r>
    </w:p>
    <w:p w14:paraId="74DABC8B"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Должен вестись журнал событий системы.</w:t>
      </w:r>
    </w:p>
    <w:p w14:paraId="06800D2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Импульсные помехи, сбои или прекращение электропитания не должны приводить к выходу из строя технических средств УБС, находящихся в специально оборудованном помещении и подключенных к системе бесперебойного электроснабжения, в т.ч. автономного. Конкретный состав требований по защите оборудования от импульсных помех, сбоев и прекращения электропитания дополняется соответствующими требованиями на подсистемы.</w:t>
      </w:r>
    </w:p>
    <w:p w14:paraId="7985069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F5B2AB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В УБС всех уровней должны быть реализованы функции корректной автоматической остановки работы технических средств, подключенных к системе бесперебойного электроснабжения, в т.ч. автономного, при длительном отсутствии электропитания.</w:t>
      </w:r>
    </w:p>
    <w:p w14:paraId="6781C61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безопасности;</w:t>
      </w:r>
    </w:p>
    <w:p w14:paraId="7899D2BF"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4.5. Требования по безопасности</w:t>
      </w:r>
    </w:p>
    <w:p w14:paraId="4036DA8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При монтаже, наладке, эксплуатации, обслуживании и ремонте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36A51AD"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w:t>
      </w:r>
    </w:p>
    <w:p w14:paraId="70CC0B2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5ED49E93"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w:t>
      </w:r>
      <w:proofErr w:type="gramStart"/>
      <w:r w:rsidRPr="000775F0">
        <w:rPr>
          <w:rFonts w:ascii="Times New Roman" w:eastAsia="Times New Roman" w:hAnsi="Times New Roman" w:cs="Times New Roman"/>
          <w:color w:val="333333"/>
          <w:sz w:val="28"/>
          <w:szCs w:val="28"/>
          <w:lang w:eastAsia="ru-RU"/>
        </w:rPr>
        <w:t>при обслуживания</w:t>
      </w:r>
      <w:proofErr w:type="gramEnd"/>
      <w:r w:rsidRPr="000775F0">
        <w:rPr>
          <w:rFonts w:ascii="Times New Roman" w:eastAsia="Times New Roman" w:hAnsi="Times New Roman" w:cs="Times New Roman"/>
          <w:color w:val="333333"/>
          <w:sz w:val="28"/>
          <w:szCs w:val="28"/>
          <w:lang w:eastAsia="ru-RU"/>
        </w:rPr>
        <w:t xml:space="preserve"> Системы в процессе эксплуатации.</w:t>
      </w:r>
    </w:p>
    <w:p w14:paraId="1DD44B4A" w14:textId="77777777" w:rsidR="000775F0" w:rsidRPr="000775F0" w:rsidRDefault="000775F0" w:rsidP="009C361D">
      <w:pPr>
        <w:spacing w:before="300" w:after="300" w:line="240" w:lineRule="auto"/>
        <w:ind w:firstLine="709"/>
        <w:rPr>
          <w:rFonts w:ascii="Times New Roman" w:eastAsia="Times New Roman" w:hAnsi="Times New Roman" w:cs="Times New Roman"/>
          <w:sz w:val="28"/>
          <w:szCs w:val="28"/>
          <w:lang w:eastAsia="ru-RU"/>
        </w:rPr>
      </w:pPr>
      <w:r w:rsidRPr="000775F0">
        <w:rPr>
          <w:rFonts w:ascii="Times New Roman" w:eastAsia="Times New Roman" w:hAnsi="Times New Roman" w:cs="Times New Roman"/>
          <w:sz w:val="28"/>
          <w:szCs w:val="28"/>
          <w:lang w:eastAsia="ru-RU"/>
        </w:rPr>
        <w:pict w14:anchorId="6568378B">
          <v:rect id="_x0000_i1036" style="width:0;height:0" o:hralign="center" o:hrstd="t" o:hrnoshade="t" o:hr="t" fillcolor="#333" stroked="f"/>
        </w:pict>
      </w:r>
    </w:p>
    <w:p w14:paraId="7459203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w:t>
      </w:r>
    </w:p>
    <w:p w14:paraId="1A3598A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 xml:space="preserve">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w:t>
      </w:r>
      <w:r w:rsidRPr="000775F0">
        <w:rPr>
          <w:rFonts w:ascii="Times New Roman" w:eastAsia="Times New Roman" w:hAnsi="Times New Roman" w:cs="Times New Roman"/>
          <w:color w:val="333333"/>
          <w:sz w:val="28"/>
          <w:szCs w:val="28"/>
          <w:lang w:eastAsia="ru-RU"/>
        </w:rPr>
        <w:lastRenderedPageBreak/>
        <w:t>испытаний, маркировка, упаковка, транспортирование и хранение", но не превышать следующих величин:</w:t>
      </w:r>
    </w:p>
    <w:p w14:paraId="152DFAD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50 дБ - при работе технологического оборудования и средств вычислительной техники без печатающего устройства;</w:t>
      </w:r>
    </w:p>
    <w:p w14:paraId="1FFCB81D"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60 дБ - при их же работе с печатающим устройством.</w:t>
      </w:r>
    </w:p>
    <w:p w14:paraId="3D2FF83E"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4.6. Требования по эргономике и технической эстетике</w:t>
      </w:r>
    </w:p>
    <w:p w14:paraId="745335D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к внешнему оформлению</w:t>
      </w:r>
    </w:p>
    <w:p w14:paraId="374578B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F349E7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Реализация графического многооконного режима.</w:t>
      </w:r>
    </w:p>
    <w:p w14:paraId="20B0AFA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354F3A9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roofErr w:type="spellStart"/>
      <w:r w:rsidRPr="000775F0">
        <w:rPr>
          <w:rFonts w:ascii="Times New Roman" w:eastAsia="Times New Roman" w:hAnsi="Times New Roman" w:cs="Times New Roman"/>
          <w:color w:val="333333"/>
          <w:sz w:val="28"/>
          <w:szCs w:val="28"/>
          <w:lang w:eastAsia="ru-RU"/>
        </w:rPr>
        <w:t>Настраиваемость</w:t>
      </w:r>
      <w:proofErr w:type="spellEnd"/>
      <w:r w:rsidRPr="000775F0">
        <w:rPr>
          <w:rFonts w:ascii="Times New Roman" w:eastAsia="Times New Roman" w:hAnsi="Times New Roman" w:cs="Times New Roman"/>
          <w:color w:val="333333"/>
          <w:sz w:val="28"/>
          <w:szCs w:val="28"/>
          <w:lang w:eastAsia="ru-RU"/>
        </w:rPr>
        <w:t xml:space="preserve"> графических элементов интерфейса, в том числе цветового оформления, в пределах возможностей операционной системы.</w:t>
      </w:r>
    </w:p>
    <w:p w14:paraId="3B86763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 xml:space="preserve">4.7. Требования к эксплуатации, техническому </w:t>
      </w:r>
      <w:proofErr w:type="spellStart"/>
      <w:r w:rsidRPr="000775F0">
        <w:rPr>
          <w:rFonts w:ascii="Times New Roman" w:eastAsia="Times New Roman" w:hAnsi="Times New Roman" w:cs="Times New Roman"/>
          <w:b/>
          <w:bCs/>
          <w:color w:val="333333"/>
          <w:sz w:val="28"/>
          <w:szCs w:val="28"/>
          <w:lang w:eastAsia="ru-RU"/>
        </w:rPr>
        <w:t>обслужива-нию</w:t>
      </w:r>
      <w:proofErr w:type="spellEnd"/>
      <w:r w:rsidRPr="000775F0">
        <w:rPr>
          <w:rFonts w:ascii="Times New Roman" w:eastAsia="Times New Roman" w:hAnsi="Times New Roman" w:cs="Times New Roman"/>
          <w:b/>
          <w:bCs/>
          <w:color w:val="333333"/>
          <w:sz w:val="28"/>
          <w:szCs w:val="28"/>
          <w:lang w:eastAsia="ru-RU"/>
        </w:rPr>
        <w:t>, ремонту и хранению</w:t>
      </w:r>
    </w:p>
    <w:p w14:paraId="3070DB0B"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Система должна обеспечивать непрерывный круглосуточный режим эксплуатации с учетом времени на техническое обслуживание.</w:t>
      </w:r>
    </w:p>
    <w:p w14:paraId="748FF309"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516B896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В помещениях, предназначенных для эксплуатации Системы, должны отсутствовать агрессивные среды, массовая концентрация пыли в воздухе должна быть не более 0,75 мг/м3, электрическая составляющая электромагнитного поля помех не должна превышать 0,3 в/м в диапазоне частот от 0,15 до 300,00 МГц.</w:t>
      </w:r>
    </w:p>
    <w:p w14:paraId="2582BB8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23615A6D"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Напряжение питания сети должно быть 220В\</w:t>
      </w:r>
      <w:proofErr w:type="spellStart"/>
      <w:r w:rsidRPr="000775F0">
        <w:rPr>
          <w:rFonts w:ascii="Times New Roman" w:eastAsia="Times New Roman" w:hAnsi="Times New Roman" w:cs="Times New Roman"/>
          <w:color w:val="333333"/>
          <w:sz w:val="28"/>
          <w:szCs w:val="28"/>
          <w:lang w:eastAsia="ru-RU"/>
        </w:rPr>
        <w:t>pm</w:t>
      </w:r>
      <w:proofErr w:type="spellEnd"/>
      <w:r w:rsidRPr="000775F0">
        <w:rPr>
          <w:rFonts w:ascii="Times New Roman" w:eastAsia="Times New Roman" w:hAnsi="Times New Roman" w:cs="Times New Roman"/>
          <w:color w:val="333333"/>
          <w:sz w:val="28"/>
          <w:szCs w:val="28"/>
          <w:lang w:eastAsia="ru-RU"/>
        </w:rPr>
        <w:t xml:space="preserve"> 10%. 50 Гц.</w:t>
      </w:r>
    </w:p>
    <w:p w14:paraId="68D6D16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42C330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по обеспечению пожарной безопасности и электробезопасности (заземление) в помещениях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14:paraId="7EAEB93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004176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Климатические факторы помещения для эксплуатации изделий должны быть по ГОСТ 15150-69 (с изм. 2004)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для вида климатического исполнения УХЛ категории 4.2.</w:t>
      </w:r>
    </w:p>
    <w:p w14:paraId="08026253"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5E82BB7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Нормальными климатическими условиями эксплуатации системы являются:</w:t>
      </w:r>
    </w:p>
    <w:p w14:paraId="585E3EE9"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температура окружающего воздуха (20 ± 5) С;</w:t>
      </w:r>
    </w:p>
    <w:p w14:paraId="32A04E7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lastRenderedPageBreak/>
        <w:t>относительная влажность окружающего воздуха (60 ± 15) при атмосфере воздуха (20±5) С;</w:t>
      </w:r>
    </w:p>
    <w:p w14:paraId="4AEEA1DD"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 xml:space="preserve">атмосферное давление (101,3 ± </w:t>
      </w:r>
      <w:proofErr w:type="gramStart"/>
      <w:r w:rsidRPr="000775F0">
        <w:rPr>
          <w:rFonts w:ascii="Times New Roman" w:eastAsia="Times New Roman" w:hAnsi="Times New Roman" w:cs="Times New Roman"/>
          <w:color w:val="333333"/>
          <w:sz w:val="28"/>
          <w:szCs w:val="28"/>
          <w:lang w:eastAsia="ru-RU"/>
        </w:rPr>
        <w:t>4)Кпа</w:t>
      </w:r>
      <w:proofErr w:type="gramEnd"/>
      <w:r w:rsidRPr="000775F0">
        <w:rPr>
          <w:rFonts w:ascii="Times New Roman" w:eastAsia="Times New Roman" w:hAnsi="Times New Roman" w:cs="Times New Roman"/>
          <w:color w:val="333333"/>
          <w:sz w:val="28"/>
          <w:szCs w:val="28"/>
          <w:lang w:eastAsia="ru-RU"/>
        </w:rPr>
        <w:t>;(760 ± 30)</w:t>
      </w:r>
      <w:proofErr w:type="spellStart"/>
      <w:r w:rsidRPr="000775F0">
        <w:rPr>
          <w:rFonts w:ascii="Times New Roman" w:eastAsia="Times New Roman" w:hAnsi="Times New Roman" w:cs="Times New Roman"/>
          <w:color w:val="333333"/>
          <w:sz w:val="28"/>
          <w:szCs w:val="28"/>
          <w:lang w:eastAsia="ru-RU"/>
        </w:rPr>
        <w:t>мм.рт.ст</w:t>
      </w:r>
      <w:proofErr w:type="spellEnd"/>
      <w:r w:rsidRPr="000775F0">
        <w:rPr>
          <w:rFonts w:ascii="Times New Roman" w:eastAsia="Times New Roman" w:hAnsi="Times New Roman" w:cs="Times New Roman"/>
          <w:color w:val="333333"/>
          <w:sz w:val="28"/>
          <w:szCs w:val="28"/>
          <w:lang w:eastAsia="ru-RU"/>
        </w:rPr>
        <w:t>.</w:t>
      </w:r>
    </w:p>
    <w:p w14:paraId="3FC4807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Система должна сохранять работоспособность при воздействии следующих климатических факторов:</w:t>
      </w:r>
    </w:p>
    <w:p w14:paraId="70802AC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FF5987C"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температура окружающего воздуха от 10 до 35 С;</w:t>
      </w:r>
    </w:p>
    <w:p w14:paraId="0BE7D3D9"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относительная влажность воздуха от 40 до 80% при температуре 25 С.</w:t>
      </w:r>
    </w:p>
    <w:p w14:paraId="57B6D69D" w14:textId="77777777" w:rsidR="000775F0" w:rsidRPr="000775F0" w:rsidRDefault="000775F0" w:rsidP="009C361D">
      <w:pPr>
        <w:spacing w:before="300" w:after="300" w:line="240" w:lineRule="auto"/>
        <w:ind w:firstLine="709"/>
        <w:rPr>
          <w:rFonts w:ascii="Times New Roman" w:eastAsia="Times New Roman" w:hAnsi="Times New Roman" w:cs="Times New Roman"/>
          <w:sz w:val="28"/>
          <w:szCs w:val="28"/>
          <w:lang w:eastAsia="ru-RU"/>
        </w:rPr>
      </w:pPr>
      <w:r w:rsidRPr="000775F0">
        <w:rPr>
          <w:rFonts w:ascii="Times New Roman" w:eastAsia="Times New Roman" w:hAnsi="Times New Roman" w:cs="Times New Roman"/>
          <w:sz w:val="28"/>
          <w:szCs w:val="28"/>
          <w:lang w:eastAsia="ru-RU"/>
        </w:rPr>
        <w:pict w14:anchorId="6A27B40C">
          <v:rect id="_x0000_i1037" style="width:0;height:0" o:hralign="center" o:hrstd="t" o:hrnoshade="t" o:hr="t" fillcolor="#333" stroked="f"/>
        </w:pict>
      </w:r>
    </w:p>
    <w:p w14:paraId="1C543A6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к защите информации от несанкционированного доступа;</w:t>
      </w:r>
    </w:p>
    <w:p w14:paraId="6650399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по сохранности информации при авариях;</w:t>
      </w:r>
    </w:p>
    <w:p w14:paraId="2EBDF8A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4.8. Требования по сохранности информации</w:t>
      </w:r>
    </w:p>
    <w:p w14:paraId="48F7D06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Защита данных от разрушений при авариях и сбоях</w:t>
      </w:r>
    </w:p>
    <w:p w14:paraId="660263FE"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04C2F50C"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Должна обеспечиваться сохранность информации при наступлении следующих событий:</w:t>
      </w:r>
    </w:p>
    <w:p w14:paraId="463F84CE"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0DD6BC9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отказ оборудования рабочей станции, в случае хранение данных на серверах УБС;</w:t>
      </w:r>
    </w:p>
    <w:p w14:paraId="020C9F1B"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отключение питания на сервере баз данных;</w:t>
      </w:r>
    </w:p>
    <w:p w14:paraId="39408A8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отказ линий связи;</w:t>
      </w:r>
    </w:p>
    <w:p w14:paraId="7C0F2DF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отказ аппаратуры сервера (процессор, накопители на жестких дисках).</w:t>
      </w:r>
    </w:p>
    <w:p w14:paraId="6D63542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Средствами обеспечения сохранности информации при авариях и сбоях в процессе эксплуатации являются:</w:t>
      </w:r>
    </w:p>
    <w:p w14:paraId="16A0BDC8"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2F9D5223"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носители информации (сменные: оптические - дисковые или магнитные - ленточные, накопители на сменных жестких дисках);</w:t>
      </w:r>
    </w:p>
    <w:p w14:paraId="4164D032"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создание резервной копии базы данных;</w:t>
      </w:r>
    </w:p>
    <w:p w14:paraId="5393F2F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создание резервной копии программного обеспечения.</w:t>
      </w:r>
    </w:p>
    <w:p w14:paraId="6DDBED2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Для восстановления данных и программного обеспечения из резервной копии должны использоваться средства резервного копирования и архивирования.</w:t>
      </w:r>
    </w:p>
    <w:p w14:paraId="2925D6B3"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2BAA494D"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УБС должна обеспечивать возможность резервирования всех данных, хранящихся на серверах УБС, а также возможность их восстановления.</w:t>
      </w:r>
    </w:p>
    <w:p w14:paraId="3ECAD242"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05F10C2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Резервное копирование данных должно осуществляться эксплуатационным персоналом ежедневно, автоматически по расписанию. Для сокращения объема копируемых данных процедура копирования может быть инкрементальной (копирование только изменений с предыдущего копирования), но при этом не реже раза в неделю должно производиться и полное копирование.</w:t>
      </w:r>
    </w:p>
    <w:p w14:paraId="0B6C671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58BBFAA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lastRenderedPageBreak/>
        <w:t>Должна быть предусмотрена возможность восстановления данных за день сбоя с помощью их повторного ввода или импорта (для данных из внешних систем, получаемых автоматически).</w:t>
      </w:r>
    </w:p>
    <w:p w14:paraId="3E8AD67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4.9. Требования к защите от влияния внешних воздействий</w:t>
      </w:r>
    </w:p>
    <w:p w14:paraId="6F5192B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Приводятся требования к радиоэлектронной защите и требования по стойкости, устойчивости и прочности к внешним воздействиям применительно к программно-аппаратному окружению, на котором будет эксплуатироваться система.</w:t>
      </w:r>
    </w:p>
    <w:p w14:paraId="2776D61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4FF249E" w14:textId="77777777" w:rsid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val="en-US" w:eastAsia="ru-RU"/>
        </w:rPr>
      </w:pPr>
      <w:r w:rsidRPr="000775F0">
        <w:rPr>
          <w:rFonts w:ascii="Times New Roman" w:eastAsia="Times New Roman" w:hAnsi="Times New Roman" w:cs="Times New Roman"/>
          <w:color w:val="333333"/>
          <w:sz w:val="28"/>
          <w:szCs w:val="28"/>
          <w:lang w:eastAsia="ru-RU"/>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 -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 Требования по стойкости, устойчивости и прочности к внешним воздействиям: - Система должна иметь возможность функционирования при колебаниях напряжения электропитания в пределах от 155 до 265 В (220 ± 20 % - 30 %); -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22FAE2DF"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4.10 Требования к патентной чистоте.</w:t>
      </w:r>
    </w:p>
    <w:p w14:paraId="0DDE5257"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В требованиях по патентной чистоте указывают перечень стран, в отношении которых должна быть обеспечена патентная чистота системы и ее частей.</w:t>
      </w:r>
    </w:p>
    <w:p w14:paraId="25099877"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C2AE44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w:t>
      </w:r>
    </w:p>
    <w:p w14:paraId="14851400"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w:t>
      </w:r>
    </w:p>
    <w:p w14:paraId="505CF620"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4.11 Требования по стандартизации и унификации</w:t>
      </w:r>
      <w:r w:rsidRPr="009C361D">
        <w:rPr>
          <w:rFonts w:ascii="Times New Roman" w:eastAsia="Times New Roman" w:hAnsi="Times New Roman" w:cs="Times New Roman"/>
          <w:color w:val="333333"/>
          <w:sz w:val="28"/>
          <w:szCs w:val="28"/>
          <w:lang w:eastAsia="ru-RU"/>
        </w:rPr>
        <w:t>;</w:t>
      </w:r>
    </w:p>
    <w:p w14:paraId="195B1753"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 xml:space="preserve">В требования к стандартизации и унификации включают: показатели, устанавливающие требуемую степень использования стандартных, унифицированных методов реализации функций (задач) системы, поставляемых программных средств, типовых математических методов и </w:t>
      </w:r>
      <w:r w:rsidRPr="009C361D">
        <w:rPr>
          <w:rFonts w:ascii="Times New Roman" w:eastAsia="Times New Roman" w:hAnsi="Times New Roman" w:cs="Times New Roman"/>
          <w:color w:val="333333"/>
          <w:sz w:val="28"/>
          <w:szCs w:val="28"/>
          <w:lang w:eastAsia="ru-RU"/>
        </w:rPr>
        <w:lastRenderedPageBreak/>
        <w:t>моделей, типовых проектных решений, унифицированных форм управленческих документов, установленных ПР 50.1.024-2005, Основные положения и порядок проведения работ по разработке, ведению и применению общероссийских классификаторов других категорий в соответствии с областью их применения, требования к использованию типовых автоматизированных рабочих мест, компонентов и комплексов.</w:t>
      </w:r>
    </w:p>
    <w:p w14:paraId="569A7BA1"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F85BD54"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w:t>
      </w:r>
    </w:p>
    <w:p w14:paraId="48BD4AA8"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 xml:space="preserve">Моделирование должно выполняться в рамках стандартов, поддерживаемых программными средствами моделирования </w:t>
      </w:r>
      <w:proofErr w:type="spellStart"/>
      <w:r w:rsidRPr="009C361D">
        <w:rPr>
          <w:rFonts w:ascii="Times New Roman" w:eastAsia="Times New Roman" w:hAnsi="Times New Roman" w:cs="Times New Roman"/>
          <w:color w:val="333333"/>
          <w:sz w:val="28"/>
          <w:szCs w:val="28"/>
          <w:lang w:eastAsia="ru-RU"/>
        </w:rPr>
        <w:t>ERWin</w:t>
      </w:r>
      <w:proofErr w:type="spellEnd"/>
      <w:r w:rsidRPr="009C361D">
        <w:rPr>
          <w:rFonts w:ascii="Times New Roman" w:eastAsia="Times New Roman" w:hAnsi="Times New Roman" w:cs="Times New Roman"/>
          <w:color w:val="333333"/>
          <w:sz w:val="28"/>
          <w:szCs w:val="28"/>
          <w:lang w:eastAsia="ru-RU"/>
        </w:rPr>
        <w:t xml:space="preserve"> 4.х и </w:t>
      </w:r>
      <w:proofErr w:type="spellStart"/>
      <w:r w:rsidRPr="009C361D">
        <w:rPr>
          <w:rFonts w:ascii="Times New Roman" w:eastAsia="Times New Roman" w:hAnsi="Times New Roman" w:cs="Times New Roman"/>
          <w:color w:val="333333"/>
          <w:sz w:val="28"/>
          <w:szCs w:val="28"/>
          <w:lang w:eastAsia="ru-RU"/>
        </w:rPr>
        <w:t>BPWin</w:t>
      </w:r>
      <w:proofErr w:type="spellEnd"/>
      <w:r w:rsidRPr="009C361D">
        <w:rPr>
          <w:rFonts w:ascii="Times New Roman" w:eastAsia="Times New Roman" w:hAnsi="Times New Roman" w:cs="Times New Roman"/>
          <w:color w:val="333333"/>
          <w:sz w:val="28"/>
          <w:szCs w:val="28"/>
          <w:lang w:eastAsia="ru-RU"/>
        </w:rPr>
        <w:t xml:space="preserve"> 4.х.</w:t>
      </w:r>
    </w:p>
    <w:p w14:paraId="20E5F4B6"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 xml:space="preserve">Для работы с БД </w:t>
      </w:r>
      <w:proofErr w:type="spellStart"/>
      <w:r w:rsidRPr="009C361D">
        <w:rPr>
          <w:rFonts w:ascii="Times New Roman" w:eastAsia="Times New Roman" w:hAnsi="Times New Roman" w:cs="Times New Roman"/>
          <w:color w:val="333333"/>
          <w:sz w:val="28"/>
          <w:szCs w:val="28"/>
          <w:lang w:eastAsia="ru-RU"/>
        </w:rPr>
        <w:t>должнен</w:t>
      </w:r>
      <w:proofErr w:type="spellEnd"/>
      <w:r w:rsidRPr="009C361D">
        <w:rPr>
          <w:rFonts w:ascii="Times New Roman" w:eastAsia="Times New Roman" w:hAnsi="Times New Roman" w:cs="Times New Roman"/>
          <w:color w:val="333333"/>
          <w:sz w:val="28"/>
          <w:szCs w:val="28"/>
          <w:lang w:eastAsia="ru-RU"/>
        </w:rPr>
        <w:t xml:space="preserve"> использоваться язык запросов SQL в рамках стандарта ANSI SQL-92.</w:t>
      </w:r>
    </w:p>
    <w:p w14:paraId="30E9B040"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Для разработки пользовательских интерфейсов и средств генерации отчетов (любых твердых копий) должны использоваться встроенные возможности ПО &lt;указывается название BI приложения&gt;, а также, в случае необходимости, языки программирования &lt;указываются языки программирования и их версии&gt;.</w:t>
      </w:r>
    </w:p>
    <w:p w14:paraId="101B61B1"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057F7FFF"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w:t>
      </w:r>
    </w:p>
    <w:p w14:paraId="075E1210"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4.2. Требования к видам обеспечения</w:t>
      </w:r>
    </w:p>
    <w:p w14:paraId="3EE79AAC"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4.2.1. Общие сведения</w:t>
      </w:r>
    </w:p>
    <w:p w14:paraId="56258E6D"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Подсистема создается как объектовая комплексная информационная система, которая должна являться организованной в единое целое совокупностью частей, т.е. представлять собой комплекс различных видов обеспечения. Основными из видов обеспечения Системы являются организационное, информационное, программное и техническое обеспечение системы.</w:t>
      </w:r>
    </w:p>
    <w:p w14:paraId="79D5D28C"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AFB34B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Серверное и клиентское программное обеспечение УБС должно базироваться на согласованной с Заказчиком и Исполнителем распространенной промышленной сетевой операционной системе.</w:t>
      </w:r>
    </w:p>
    <w:p w14:paraId="3222A4C1" w14:textId="77777777" w:rsidR="009C361D" w:rsidRPr="009C361D" w:rsidRDefault="009C361D" w:rsidP="009C361D">
      <w:pPr>
        <w:spacing w:before="300" w:after="300" w:line="240" w:lineRule="auto"/>
        <w:ind w:firstLine="709"/>
        <w:rPr>
          <w:rFonts w:ascii="Times New Roman" w:eastAsia="Times New Roman" w:hAnsi="Times New Roman" w:cs="Times New Roman"/>
          <w:sz w:val="28"/>
          <w:szCs w:val="28"/>
          <w:lang w:eastAsia="ru-RU"/>
        </w:rPr>
      </w:pPr>
      <w:r w:rsidRPr="009C361D">
        <w:rPr>
          <w:rFonts w:ascii="Times New Roman" w:eastAsia="Times New Roman" w:hAnsi="Times New Roman" w:cs="Times New Roman"/>
          <w:sz w:val="28"/>
          <w:szCs w:val="28"/>
          <w:lang w:eastAsia="ru-RU"/>
        </w:rPr>
        <w:pict w14:anchorId="7B77270C">
          <v:rect id="_x0000_i1055" style="width:0;height:0" o:hralign="center" o:hrstd="t" o:hrnoshade="t" o:hr="t" fillcolor="#333" stroked="f"/>
        </w:pict>
      </w:r>
    </w:p>
    <w:p w14:paraId="76174A24"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6843299"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В настоящем ТЗ приведены специфические требования к лингвистическому и техническому обеспечению.</w:t>
      </w:r>
    </w:p>
    <w:p w14:paraId="48960A99"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3F216287"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4.2.2. Требования к лингвистическому обеспечению.</w:t>
      </w:r>
    </w:p>
    <w:p w14:paraId="7ECDB1CD"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Общие требования к лингвистическому обеспечению приведены в Частных технических заданиях на создание подсистем "Программно-аппаратный комплекс АИС "Платежи и взаиморасчеты с кредиторами"" на объектах автоматизации.</w:t>
      </w:r>
    </w:p>
    <w:p w14:paraId="342B00B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0C7D821"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Языки программирования</w:t>
      </w:r>
    </w:p>
    <w:p w14:paraId="3DBB4DC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55A43C7C"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Разработка прикладного программного обеспечения должна вестись с использованием языков высокого уровня.</w:t>
      </w:r>
    </w:p>
    <w:p w14:paraId="18B155CA"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6634D9B5"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Языки взаимодействия пользователей и системы</w:t>
      </w:r>
    </w:p>
    <w:p w14:paraId="1490DED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4C232D4"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Основным языком взаимодействия пользователей и системы является русский язык:</w:t>
      </w:r>
    </w:p>
    <w:p w14:paraId="7924BC7D"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1600093"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взаимодействие пользователя с ПК должно осуществляться на русском языке (исключение могут составлять только системные сообщения, выдаваемые программными продуктами третьих компаний);</w:t>
      </w:r>
    </w:p>
    <w:p w14:paraId="2B02AFF1"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все документы и отчеты Подсистемы готовятся и выводятся пользователю на русском языке;</w:t>
      </w:r>
    </w:p>
    <w:p w14:paraId="21246E4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графический интерфейс пользователя Подсистемы должен быть создан на русском языке.</w:t>
      </w:r>
    </w:p>
    <w:p w14:paraId="0DA80080"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Языки взаимодействия администраторов и системы</w:t>
      </w:r>
    </w:p>
    <w:p w14:paraId="0127EC65"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3A49383"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Комплектование Подсистемы программным обеспечением и документацией на английском языке допускается только в том случае, если это программное обеспечение и документация используются только администраторам системы.</w:t>
      </w:r>
    </w:p>
    <w:p w14:paraId="0BBC0AF8"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47FD8D35"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4.2.3. Требования к техническому обеспечению.</w:t>
      </w:r>
    </w:p>
    <w:p w14:paraId="651EFE2C"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Ниже представлен перечень минимальных требований, предъявляемых к компонентам аппаратного и программного обеспечения Подсистемы на объектах автоматизации.</w:t>
      </w:r>
    </w:p>
    <w:p w14:paraId="7109C89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F61CE5C"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Техническое обеспечение с указанными характеристиками должно быть достаточно для ввода Подсистемы в опытную эксплуатацию на объекте автоматизации. В ходе опытной эксплуатации требования к характеристикам должны быть уточнены,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w:t>
      </w:r>
    </w:p>
    <w:p w14:paraId="06365034"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6CAF97E1"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Общие требования</w:t>
      </w:r>
    </w:p>
    <w:p w14:paraId="27628D66"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0AD742DF"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Все серверное оборудование должно монтироваться в стандартные 42' стойки. Каждая стойка должна оборудоваться системой охлаждения и стабилизаторами электропитания. Оборудование должно быть подключено с использованием ИБП и управляться через консоль KVM (с консольным ЖК монитором и совмещенной с клавиатурой мышью).</w:t>
      </w:r>
    </w:p>
    <w:p w14:paraId="7F2D1D0E"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00C09D33"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DLT с соответствующей размеру банков данных емкостью набора сменных носителей, либо возможность использования технических средств, позволяющих производить резервное копирование на выделенное сетевое устройство.</w:t>
      </w:r>
    </w:p>
    <w:p w14:paraId="785B4B6C"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61695A48"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4.2.4. Требования к программному обеспечению.</w:t>
      </w:r>
    </w:p>
    <w:p w14:paraId="21B95EB0"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Программное обеспечение должно поставляться Заказчику на магнитных или оптических (CD-ROM) носителях или флешках в следующем составе:</w:t>
      </w:r>
    </w:p>
    <w:p w14:paraId="5F725A4E" w14:textId="77777777" w:rsidR="009C361D" w:rsidRPr="009C361D" w:rsidRDefault="009C361D" w:rsidP="009C361D">
      <w:pPr>
        <w:spacing w:before="300" w:after="300" w:line="240" w:lineRule="auto"/>
        <w:ind w:firstLine="709"/>
        <w:rPr>
          <w:rFonts w:ascii="Times New Roman" w:eastAsia="Times New Roman" w:hAnsi="Times New Roman" w:cs="Times New Roman"/>
          <w:sz w:val="28"/>
          <w:szCs w:val="28"/>
          <w:lang w:eastAsia="ru-RU"/>
        </w:rPr>
      </w:pPr>
      <w:r w:rsidRPr="009C361D">
        <w:rPr>
          <w:rFonts w:ascii="Times New Roman" w:eastAsia="Times New Roman" w:hAnsi="Times New Roman" w:cs="Times New Roman"/>
          <w:sz w:val="28"/>
          <w:szCs w:val="28"/>
          <w:lang w:eastAsia="ru-RU"/>
        </w:rPr>
        <w:pict w14:anchorId="2521F684">
          <v:rect id="_x0000_i1056" style="width:0;height:0" o:hralign="center" o:hrstd="t" o:hrnoshade="t" o:hr="t" fillcolor="#333" stroked="f"/>
        </w:pict>
      </w:r>
    </w:p>
    <w:p w14:paraId="40FF5068"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DBC791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комплект файлов, необходимых для установки системы и работы пользователя;</w:t>
      </w:r>
    </w:p>
    <w:p w14:paraId="627EB3AF"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комплект файлов, необходимых для сопровождения и модернизации прикладной системы.</w:t>
      </w:r>
    </w:p>
    <w:p w14:paraId="31C0273A"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4.2.5. Требования к техническому обеспечению.</w:t>
      </w:r>
    </w:p>
    <w:p w14:paraId="33ADB011"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Детальные требования к техническому обеспечению должны быть сформулированы после проведения предпроектного обследования.</w:t>
      </w:r>
    </w:p>
    <w:p w14:paraId="0D7D4ADB" w14:textId="77777777" w:rsidR="009C361D" w:rsidRPr="000775F0"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42021DF7" w14:textId="77777777" w:rsidR="009A4D78" w:rsidRDefault="009A4D78" w:rsidP="009C361D">
      <w:pPr>
        <w:shd w:val="clear" w:color="auto" w:fill="FFFFFF"/>
        <w:spacing w:before="120" w:after="30" w:line="240" w:lineRule="auto"/>
        <w:ind w:firstLine="709"/>
        <w:outlineLvl w:val="1"/>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5. Состав и содержание работ по созданию системы</w:t>
      </w:r>
    </w:p>
    <w:p w14:paraId="66447002" w14:textId="77777777" w:rsidR="009A4D78" w:rsidRDefault="009A4D78" w:rsidP="009C361D">
      <w:pPr>
        <w:shd w:val="clear" w:color="auto" w:fill="FFFFFF"/>
        <w:spacing w:before="120" w:after="30" w:line="240" w:lineRule="auto"/>
        <w:ind w:firstLine="709"/>
        <w:jc w:val="both"/>
        <w:outlineLvl w:val="1"/>
        <w:rPr>
          <w:rFonts w:ascii="Times New Roman" w:eastAsia="Times New Roman" w:hAnsi="Times New Roman" w:cs="Times New Roman"/>
          <w:color w:val="3B3B3B"/>
          <w:sz w:val="28"/>
          <w:szCs w:val="28"/>
          <w:lang w:eastAsia="ru-RU"/>
        </w:rPr>
      </w:pPr>
      <w:r>
        <w:rPr>
          <w:rFonts w:ascii="Times New Roman" w:eastAsia="Times New Roman" w:hAnsi="Times New Roman" w:cs="Times New Roman"/>
          <w:color w:val="3B3B3B"/>
          <w:sz w:val="24"/>
          <w:szCs w:val="28"/>
          <w:lang w:eastAsia="ru-RU"/>
        </w:rPr>
        <w:t>Работы по созданию системы выполняются в три этапа:</w:t>
      </w:r>
      <w:r>
        <w:rPr>
          <w:rFonts w:ascii="Times New Roman" w:eastAsia="Times New Roman" w:hAnsi="Times New Roman" w:cs="Times New Roman"/>
          <w:color w:val="3B3B3B"/>
          <w:sz w:val="24"/>
          <w:szCs w:val="28"/>
          <w:lang w:eastAsia="ru-RU"/>
        </w:rPr>
        <w:br/>
        <w:t>Проектирование. Разработка эскизного проекта. Разработка технического проекта (продолжительность — 1 месяца).</w:t>
      </w:r>
      <w:r>
        <w:rPr>
          <w:rFonts w:ascii="Times New Roman" w:eastAsia="Times New Roman" w:hAnsi="Times New Roman" w:cs="Times New Roman"/>
          <w:color w:val="3B3B3B"/>
          <w:sz w:val="24"/>
          <w:szCs w:val="28"/>
          <w:lang w:eastAsia="ru-RU"/>
        </w:rPr>
        <w:br/>
        <w:t>Разработка рабочей документации. Адаптация программ (продолжительность — 2 месяцев).</w:t>
      </w:r>
      <w:r>
        <w:rPr>
          <w:rFonts w:ascii="Times New Roman" w:eastAsia="Times New Roman" w:hAnsi="Times New Roman" w:cs="Times New Roman"/>
          <w:color w:val="3B3B3B"/>
          <w:sz w:val="24"/>
          <w:szCs w:val="28"/>
          <w:lang w:eastAsia="ru-RU"/>
        </w:rPr>
        <w:br/>
        <w:t>Ввод в действие (продолжительность — 3 месяца).</w:t>
      </w:r>
      <w:r>
        <w:rPr>
          <w:rFonts w:ascii="Times New Roman" w:eastAsia="Times New Roman" w:hAnsi="Times New Roman" w:cs="Times New Roman"/>
          <w:color w:val="3B3B3B"/>
          <w:sz w:val="24"/>
          <w:szCs w:val="28"/>
          <w:lang w:eastAsia="ru-RU"/>
        </w:rPr>
        <w:br/>
        <w:t>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w:t>
      </w:r>
      <w:r>
        <w:rPr>
          <w:rFonts w:ascii="Times New Roman" w:eastAsia="Times New Roman" w:hAnsi="Times New Roman" w:cs="Times New Roman"/>
          <w:color w:val="3B3B3B"/>
          <w:sz w:val="24"/>
          <w:szCs w:val="28"/>
          <w:lang w:eastAsia="ru-RU"/>
        </w:rPr>
        <w:br/>
        <w:t>Перечень организаций - исполнителей работ, определение ответственных за проведение этих работ организаций определяются Договором.</w:t>
      </w:r>
    </w:p>
    <w:p w14:paraId="6A89F06A" w14:textId="77777777" w:rsidR="009A4D78" w:rsidRDefault="009A4D78" w:rsidP="009C361D">
      <w:pPr>
        <w:shd w:val="clear" w:color="auto" w:fill="FFFFFF"/>
        <w:spacing w:before="120" w:after="30" w:line="240" w:lineRule="auto"/>
        <w:ind w:firstLine="709"/>
        <w:outlineLvl w:val="1"/>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6. Порядок контроля и приёмки системы</w:t>
      </w:r>
    </w:p>
    <w:p w14:paraId="48D8FDBB" w14:textId="77777777" w:rsidR="009A4D78" w:rsidRDefault="009A4D78" w:rsidP="009C361D">
      <w:pPr>
        <w:shd w:val="clear" w:color="auto" w:fill="FFFFFF"/>
        <w:spacing w:after="288" w:line="240" w:lineRule="atLeast"/>
        <w:ind w:firstLine="709"/>
        <w:jc w:val="both"/>
        <w:rPr>
          <w:rFonts w:ascii="Times New Roman" w:eastAsia="Times New Roman" w:hAnsi="Times New Roman" w:cs="Times New Roman"/>
          <w:color w:val="3B3B3B"/>
          <w:sz w:val="24"/>
          <w:szCs w:val="28"/>
          <w:lang w:eastAsia="ru-RU"/>
        </w:rPr>
      </w:pPr>
      <w:r>
        <w:rPr>
          <w:rFonts w:ascii="Times New Roman" w:eastAsia="Times New Roman" w:hAnsi="Times New Roman" w:cs="Times New Roman"/>
          <w:color w:val="3B3B3B"/>
          <w:sz w:val="24"/>
          <w:szCs w:val="28"/>
          <w:lang w:eastAsia="ru-RU"/>
        </w:rPr>
        <w:t>В разделе указывают:</w:t>
      </w:r>
      <w:r>
        <w:rPr>
          <w:rFonts w:ascii="Times New Roman" w:eastAsia="Times New Roman" w:hAnsi="Times New Roman" w:cs="Times New Roman"/>
          <w:color w:val="3B3B3B"/>
          <w:sz w:val="24"/>
          <w:szCs w:val="28"/>
          <w:lang w:eastAsia="ru-RU"/>
        </w:rPr>
        <w:br/>
        <w:t xml:space="preserve">1) виды, состав, объем и методы испытаний системы и ее составных частей (виды </w:t>
      </w:r>
      <w:r>
        <w:rPr>
          <w:rFonts w:ascii="Times New Roman" w:eastAsia="Times New Roman" w:hAnsi="Times New Roman" w:cs="Times New Roman"/>
          <w:color w:val="3B3B3B"/>
          <w:sz w:val="24"/>
          <w:szCs w:val="28"/>
          <w:lang w:eastAsia="ru-RU"/>
        </w:rPr>
        <w:lastRenderedPageBreak/>
        <w:t>испытаний в соответствии с действующими нормами, распространяющимися на разрабатываемую систему);</w:t>
      </w:r>
      <w:r>
        <w:rPr>
          <w:rFonts w:ascii="Times New Roman" w:eastAsia="Times New Roman" w:hAnsi="Times New Roman" w:cs="Times New Roman"/>
          <w:color w:val="3B3B3B"/>
          <w:sz w:val="24"/>
          <w:szCs w:val="28"/>
          <w:lang w:eastAsia="ru-RU"/>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Pr>
          <w:rFonts w:ascii="Times New Roman" w:eastAsia="Times New Roman" w:hAnsi="Times New Roman" w:cs="Times New Roman"/>
          <w:color w:val="3B3B3B"/>
          <w:sz w:val="24"/>
          <w:szCs w:val="28"/>
          <w:lang w:eastAsia="ru-RU"/>
        </w:rPr>
        <w:br/>
        <w:t>З) статус приемочной комиссии (государственная, межведомственная, ведомственная).</w:t>
      </w:r>
    </w:p>
    <w:p w14:paraId="478AC600" w14:textId="77777777" w:rsidR="009A4D78" w:rsidRDefault="009A4D78" w:rsidP="009C361D">
      <w:pPr>
        <w:shd w:val="clear" w:color="auto" w:fill="FFFFFF"/>
        <w:spacing w:after="288" w:line="240" w:lineRule="atLeast"/>
        <w:ind w:firstLine="709"/>
        <w:jc w:val="both"/>
        <w:rPr>
          <w:rFonts w:ascii="Times New Roman" w:eastAsia="Times New Roman" w:hAnsi="Times New Roman" w:cs="Times New Roman"/>
          <w:color w:val="3B3B3B"/>
          <w:sz w:val="24"/>
          <w:szCs w:val="28"/>
          <w:lang w:eastAsia="ru-RU"/>
        </w:rPr>
      </w:pPr>
      <w:r>
        <w:rPr>
          <w:rFonts w:ascii="Times New Roman" w:eastAsia="Times New Roman" w:hAnsi="Times New Roman" w:cs="Times New Roman"/>
          <w:color w:val="3B3B3B"/>
          <w:sz w:val="28"/>
          <w:szCs w:val="28"/>
          <w:lang w:eastAsia="ru-RU"/>
        </w:rPr>
        <w:t>6.1. Виды и объем испытаний системы</w:t>
      </w:r>
      <w:r>
        <w:rPr>
          <w:rFonts w:ascii="Times New Roman" w:eastAsia="Times New Roman" w:hAnsi="Times New Roman" w:cs="Times New Roman"/>
          <w:color w:val="3B3B3B"/>
          <w:sz w:val="28"/>
          <w:szCs w:val="28"/>
          <w:lang w:eastAsia="ru-RU"/>
        </w:rPr>
        <w:br/>
      </w:r>
      <w:r>
        <w:rPr>
          <w:rFonts w:ascii="Times New Roman" w:eastAsia="Times New Roman" w:hAnsi="Times New Roman" w:cs="Times New Roman"/>
          <w:color w:val="3B3B3B"/>
          <w:sz w:val="24"/>
          <w:szCs w:val="28"/>
          <w:lang w:eastAsia="ru-RU"/>
        </w:rPr>
        <w:t>Система подвергается испытаниям следующих видов:</w:t>
      </w:r>
      <w:r>
        <w:rPr>
          <w:rFonts w:ascii="Times New Roman" w:eastAsia="Times New Roman" w:hAnsi="Times New Roman" w:cs="Times New Roman"/>
          <w:color w:val="3B3B3B"/>
          <w:sz w:val="24"/>
          <w:szCs w:val="28"/>
          <w:lang w:eastAsia="ru-RU"/>
        </w:rPr>
        <w:br/>
        <w:t>1. Предварительные испытания.</w:t>
      </w:r>
      <w:r>
        <w:rPr>
          <w:rFonts w:ascii="Times New Roman" w:eastAsia="Times New Roman" w:hAnsi="Times New Roman" w:cs="Times New Roman"/>
          <w:color w:val="3B3B3B"/>
          <w:sz w:val="24"/>
          <w:szCs w:val="28"/>
          <w:lang w:eastAsia="ru-RU"/>
        </w:rPr>
        <w:br/>
        <w:t>2. Опытная эксплуатация.</w:t>
      </w:r>
      <w:r>
        <w:rPr>
          <w:rFonts w:ascii="Times New Roman" w:eastAsia="Times New Roman" w:hAnsi="Times New Roman" w:cs="Times New Roman"/>
          <w:color w:val="3B3B3B"/>
          <w:sz w:val="24"/>
          <w:szCs w:val="28"/>
          <w:lang w:eastAsia="ru-RU"/>
        </w:rPr>
        <w:br/>
        <w:t>3. Приемочные испытания.</w:t>
      </w:r>
      <w:r>
        <w:rPr>
          <w:rFonts w:ascii="Times New Roman" w:eastAsia="Times New Roman" w:hAnsi="Times New Roman" w:cs="Times New Roman"/>
          <w:color w:val="3B3B3B"/>
          <w:sz w:val="24"/>
          <w:szCs w:val="28"/>
          <w:lang w:eastAsia="ru-RU"/>
        </w:rPr>
        <w:b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r>
        <w:rPr>
          <w:rFonts w:ascii="Times New Roman" w:eastAsia="Times New Roman" w:hAnsi="Times New Roman" w:cs="Times New Roman"/>
          <w:color w:val="3B3B3B"/>
          <w:sz w:val="24"/>
          <w:szCs w:val="28"/>
          <w:lang w:eastAsia="ru-RU"/>
        </w:rPr>
        <w:b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r>
        <w:rPr>
          <w:rFonts w:ascii="Times New Roman" w:eastAsia="Times New Roman" w:hAnsi="Times New Roman" w:cs="Times New Roman"/>
          <w:color w:val="3B3B3B"/>
          <w:sz w:val="24"/>
          <w:szCs w:val="28"/>
          <w:lang w:eastAsia="ru-RU"/>
        </w:rPr>
        <w:b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14:paraId="31DACA63" w14:textId="77777777" w:rsidR="009A4D78" w:rsidRDefault="009A4D78" w:rsidP="009C361D">
      <w:pPr>
        <w:shd w:val="clear" w:color="auto" w:fill="FFFFFF"/>
        <w:spacing w:after="120" w:line="240" w:lineRule="atLeast"/>
        <w:ind w:firstLine="709"/>
        <w:jc w:val="both"/>
        <w:rPr>
          <w:rFonts w:ascii="Times New Roman" w:eastAsia="Times New Roman" w:hAnsi="Times New Roman" w:cs="Times New Roman"/>
          <w:color w:val="3B3B3B"/>
          <w:sz w:val="24"/>
          <w:szCs w:val="28"/>
          <w:lang w:eastAsia="ru-RU"/>
        </w:rPr>
      </w:pPr>
      <w:r>
        <w:rPr>
          <w:rFonts w:ascii="Times New Roman" w:eastAsia="Times New Roman" w:hAnsi="Times New Roman" w:cs="Times New Roman"/>
          <w:color w:val="3B3B3B"/>
          <w:sz w:val="28"/>
          <w:szCs w:val="28"/>
          <w:lang w:eastAsia="ru-RU"/>
        </w:rPr>
        <w:t>6.2. Требования к приемке работ по стадиям</w:t>
      </w:r>
      <w:r>
        <w:rPr>
          <w:rFonts w:ascii="Times New Roman" w:eastAsia="Times New Roman" w:hAnsi="Times New Roman" w:cs="Times New Roman"/>
          <w:color w:val="3B3B3B"/>
          <w:sz w:val="28"/>
          <w:szCs w:val="28"/>
          <w:lang w:eastAsia="ru-RU"/>
        </w:rPr>
        <w:br/>
      </w:r>
      <w:r>
        <w:rPr>
          <w:rFonts w:ascii="Times New Roman" w:eastAsia="Times New Roman" w:hAnsi="Times New Roman" w:cs="Times New Roman"/>
          <w:color w:val="3B3B3B"/>
          <w:sz w:val="24"/>
          <w:szCs w:val="28"/>
          <w:lang w:eastAsia="ru-RU"/>
        </w:rPr>
        <w:t>Требования к приемке работ по стадиям приведены в таблице.</w:t>
      </w:r>
    </w:p>
    <w:tbl>
      <w:tblPr>
        <w:tblW w:w="9339" w:type="dxa"/>
        <w:tblLook w:val="04A0" w:firstRow="1" w:lastRow="0" w:firstColumn="1" w:lastColumn="0" w:noHBand="0" w:noVBand="1"/>
      </w:tblPr>
      <w:tblGrid>
        <w:gridCol w:w="2344"/>
        <w:gridCol w:w="1931"/>
        <w:gridCol w:w="1365"/>
        <w:gridCol w:w="1832"/>
        <w:gridCol w:w="1867"/>
      </w:tblGrid>
      <w:tr w:rsidR="009A4D78" w14:paraId="28937526" w14:textId="77777777" w:rsidTr="009A4D78">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31931062" w14:textId="77777777" w:rsidR="009A4D78" w:rsidRDefault="009A4D78" w:rsidP="009C361D">
            <w:pPr>
              <w:spacing w:before="150" w:after="150" w:line="240" w:lineRule="auto"/>
              <w:ind w:firstLine="709"/>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Стадия испытаний</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71E83FF6" w14:textId="77777777" w:rsidR="009A4D78" w:rsidRDefault="009A4D78" w:rsidP="009C361D">
            <w:pPr>
              <w:spacing w:before="150" w:after="150" w:line="240" w:lineRule="auto"/>
              <w:ind w:firstLine="709"/>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Участники испытаний</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75EAC1B1" w14:textId="77777777" w:rsidR="009A4D78" w:rsidRDefault="009A4D78" w:rsidP="009C361D">
            <w:pPr>
              <w:spacing w:before="150" w:after="150" w:line="240" w:lineRule="auto"/>
              <w:ind w:firstLine="709"/>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Место и срок проведения</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4A1590EC" w14:textId="77777777" w:rsidR="009A4D78" w:rsidRDefault="009A4D78" w:rsidP="009C361D">
            <w:pPr>
              <w:spacing w:before="150" w:after="150" w:line="240" w:lineRule="auto"/>
              <w:ind w:firstLine="709"/>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Порядок согласования документации</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38657DAF" w14:textId="77777777" w:rsidR="009A4D78" w:rsidRDefault="009A4D78" w:rsidP="009C361D">
            <w:pPr>
              <w:spacing w:before="150" w:after="150" w:line="240" w:lineRule="auto"/>
              <w:ind w:firstLine="709"/>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Статус приемочной комиссии</w:t>
            </w:r>
          </w:p>
        </w:tc>
      </w:tr>
      <w:tr w:rsidR="009A4D78" w14:paraId="6F857F9D"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C01ECBA"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Предварительные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0E35EB5"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Организации Заказчика и Разработчика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DB51601"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территории Заказчика, с 01.06.2024 по 10.06.2024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719EC72"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Проведение предварительных испытаний.</w:t>
            </w:r>
            <w:r>
              <w:rPr>
                <w:rFonts w:ascii="Times New Roman" w:eastAsia="Times New Roman" w:hAnsi="Times New Roman" w:cs="Times New Roman"/>
                <w:sz w:val="28"/>
                <w:szCs w:val="28"/>
                <w:lang w:eastAsia="ru-RU"/>
              </w:rPr>
              <w:br/>
              <w:t>Фиксирование выявленных неполадок в Протоколе испытаний.</w:t>
            </w:r>
            <w:r>
              <w:rPr>
                <w:rFonts w:ascii="Times New Roman" w:eastAsia="Times New Roman" w:hAnsi="Times New Roman" w:cs="Times New Roman"/>
                <w:sz w:val="28"/>
                <w:szCs w:val="28"/>
                <w:lang w:eastAsia="ru-RU"/>
              </w:rPr>
              <w:br/>
              <w:t>Устранение выявленных неполадок.</w:t>
            </w:r>
            <w:r>
              <w:rPr>
                <w:rFonts w:ascii="Times New Roman" w:eastAsia="Times New Roman" w:hAnsi="Times New Roman" w:cs="Times New Roman"/>
                <w:sz w:val="28"/>
                <w:szCs w:val="28"/>
                <w:lang w:eastAsia="ru-RU"/>
              </w:rPr>
              <w:br/>
              <w:t xml:space="preserve">Проверка устранения выявленных </w:t>
            </w:r>
            <w:r>
              <w:rPr>
                <w:rFonts w:ascii="Times New Roman" w:eastAsia="Times New Roman" w:hAnsi="Times New Roman" w:cs="Times New Roman"/>
                <w:sz w:val="28"/>
                <w:szCs w:val="28"/>
                <w:lang w:eastAsia="ru-RU"/>
              </w:rPr>
              <w:lastRenderedPageBreak/>
              <w:t>неполадок.</w:t>
            </w:r>
            <w:r>
              <w:rPr>
                <w:rFonts w:ascii="Times New Roman" w:eastAsia="Times New Roman" w:hAnsi="Times New Roman" w:cs="Times New Roman"/>
                <w:sz w:val="28"/>
                <w:szCs w:val="28"/>
                <w:lang w:eastAsia="ru-RU"/>
              </w:rPr>
              <w:br/>
              <w:t>Принятие решения о возможности передачи АИС в опытную эксплуатацию.</w:t>
            </w:r>
            <w:r>
              <w:rPr>
                <w:rFonts w:ascii="Times New Roman" w:eastAsia="Times New Roman" w:hAnsi="Times New Roman" w:cs="Times New Roman"/>
                <w:sz w:val="28"/>
                <w:szCs w:val="28"/>
                <w:lang w:eastAsia="ru-RU"/>
              </w:rPr>
              <w:br/>
              <w:t>Составление и подписание Акта приёмки АИС в опытную эксплуатацию.</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890A136"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Экспертная группа</w:t>
            </w:r>
          </w:p>
        </w:tc>
      </w:tr>
      <w:tr w:rsidR="009A4D78" w14:paraId="3BDFEC9D"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F7D928F"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Опытная эксплуатация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F6C60C6"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Организации Заказчика и Разработчика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BC96A44"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территории Заказчика, с 01.06.2024 по 10.06.2024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8FE807B"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Проведение опытной эксплуатации.</w:t>
            </w:r>
            <w:r>
              <w:rPr>
                <w:rFonts w:ascii="Times New Roman" w:eastAsia="Times New Roman" w:hAnsi="Times New Roman" w:cs="Times New Roman"/>
                <w:sz w:val="28"/>
                <w:szCs w:val="28"/>
                <w:lang w:eastAsia="ru-RU"/>
              </w:rPr>
              <w:br/>
              <w:t>Фиксирование выявленных неполадок в Протоколе испытаний.</w:t>
            </w:r>
            <w:r>
              <w:rPr>
                <w:rFonts w:ascii="Times New Roman" w:eastAsia="Times New Roman" w:hAnsi="Times New Roman" w:cs="Times New Roman"/>
                <w:sz w:val="28"/>
                <w:szCs w:val="28"/>
                <w:lang w:eastAsia="ru-RU"/>
              </w:rPr>
              <w:br/>
              <w:t>Устранение выявленных неполадок.</w:t>
            </w:r>
            <w:r>
              <w:rPr>
                <w:rFonts w:ascii="Times New Roman" w:eastAsia="Times New Roman" w:hAnsi="Times New Roman" w:cs="Times New Roman"/>
                <w:sz w:val="28"/>
                <w:szCs w:val="28"/>
                <w:lang w:eastAsia="ru-RU"/>
              </w:rPr>
              <w:br/>
              <w:t>Проверка устранения выявленных неполадок.</w:t>
            </w:r>
            <w:r>
              <w:rPr>
                <w:rFonts w:ascii="Times New Roman" w:eastAsia="Times New Roman" w:hAnsi="Times New Roman" w:cs="Times New Roman"/>
                <w:sz w:val="28"/>
                <w:szCs w:val="28"/>
                <w:lang w:eastAsia="ru-RU"/>
              </w:rPr>
              <w:br/>
              <w:t>Принятие решения о готовности АИС к приемочным испытаниям.</w:t>
            </w:r>
            <w:r>
              <w:rPr>
                <w:rFonts w:ascii="Times New Roman" w:eastAsia="Times New Roman" w:hAnsi="Times New Roman" w:cs="Times New Roman"/>
                <w:sz w:val="28"/>
                <w:szCs w:val="28"/>
                <w:lang w:eastAsia="ru-RU"/>
              </w:rPr>
              <w:br/>
              <w:t xml:space="preserve">Составление </w:t>
            </w:r>
            <w:r>
              <w:rPr>
                <w:rFonts w:ascii="Times New Roman" w:eastAsia="Times New Roman" w:hAnsi="Times New Roman" w:cs="Times New Roman"/>
                <w:sz w:val="28"/>
                <w:szCs w:val="28"/>
                <w:lang w:eastAsia="ru-RU"/>
              </w:rPr>
              <w:lastRenderedPageBreak/>
              <w:t>и подписание Акта о завершении опытной эксплуатации АИС.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693B6FE"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Группа тестирования</w:t>
            </w:r>
          </w:p>
        </w:tc>
      </w:tr>
      <w:tr w:rsidR="009A4D78" w14:paraId="6B9CEA77"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88521AC"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Приемочные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66986C5"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Организации Заказчика и Разработчика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96411C0"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территории Заказчика, с 01.06.2024 по 10.06.2024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F09D8F3"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Проведение приемочных испытаний.</w:t>
            </w:r>
            <w:r>
              <w:rPr>
                <w:rFonts w:ascii="Times New Roman" w:eastAsia="Times New Roman" w:hAnsi="Times New Roman" w:cs="Times New Roman"/>
                <w:sz w:val="28"/>
                <w:szCs w:val="28"/>
                <w:lang w:eastAsia="ru-RU"/>
              </w:rPr>
              <w:br/>
              <w:t>Фиксирование выявленных неполадок в Протоколе испытаний.</w:t>
            </w:r>
            <w:r>
              <w:rPr>
                <w:rFonts w:ascii="Times New Roman" w:eastAsia="Times New Roman" w:hAnsi="Times New Roman" w:cs="Times New Roman"/>
                <w:sz w:val="28"/>
                <w:szCs w:val="28"/>
                <w:lang w:eastAsia="ru-RU"/>
              </w:rPr>
              <w:br/>
              <w:t>Устранение выявленных неполадок.</w:t>
            </w:r>
            <w:r>
              <w:rPr>
                <w:rFonts w:ascii="Times New Roman" w:eastAsia="Times New Roman" w:hAnsi="Times New Roman" w:cs="Times New Roman"/>
                <w:sz w:val="28"/>
                <w:szCs w:val="28"/>
                <w:lang w:eastAsia="ru-RU"/>
              </w:rPr>
              <w:br/>
              <w:t>Проверка устранения выявленных неполадок.</w:t>
            </w:r>
            <w:r>
              <w:rPr>
                <w:rFonts w:ascii="Times New Roman" w:eastAsia="Times New Roman" w:hAnsi="Times New Roman" w:cs="Times New Roman"/>
                <w:sz w:val="28"/>
                <w:szCs w:val="28"/>
                <w:lang w:eastAsia="ru-RU"/>
              </w:rPr>
              <w:br/>
              <w:t>Принятие решения о возможности передачи АИС в промышленную эксплуатацию.</w:t>
            </w:r>
            <w:r>
              <w:rPr>
                <w:rFonts w:ascii="Times New Roman" w:eastAsia="Times New Roman" w:hAnsi="Times New Roman" w:cs="Times New Roman"/>
                <w:sz w:val="28"/>
                <w:szCs w:val="28"/>
                <w:lang w:eastAsia="ru-RU"/>
              </w:rPr>
              <w:br/>
              <w:t>Составление и подписание Акта о завершении приемочных испытаний и передаче АИС в промышлен</w:t>
            </w:r>
            <w:r>
              <w:rPr>
                <w:rFonts w:ascii="Times New Roman" w:eastAsia="Times New Roman" w:hAnsi="Times New Roman" w:cs="Times New Roman"/>
                <w:sz w:val="28"/>
                <w:szCs w:val="28"/>
                <w:lang w:eastAsia="ru-RU"/>
              </w:rPr>
              <w:lastRenderedPageBreak/>
              <w:t>ную эксплуатацию.</w:t>
            </w:r>
            <w:r>
              <w:rPr>
                <w:rFonts w:ascii="Times New Roman" w:eastAsia="Times New Roman" w:hAnsi="Times New Roman" w:cs="Times New Roman"/>
                <w:sz w:val="28"/>
                <w:szCs w:val="28"/>
                <w:lang w:eastAsia="ru-RU"/>
              </w:rPr>
              <w:br/>
              <w:t>Оформление Акта завершения работ.</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7D4D930"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Приемочная комиссия</w:t>
            </w:r>
          </w:p>
        </w:tc>
      </w:tr>
    </w:tbl>
    <w:p w14:paraId="7FA72812" w14:textId="77777777" w:rsidR="00223F67" w:rsidRPr="00223F67" w:rsidRDefault="009A4D78" w:rsidP="009C361D">
      <w:pPr>
        <w:pStyle w:val="a3"/>
        <w:shd w:val="clear" w:color="auto" w:fill="FFFFFF"/>
        <w:spacing w:before="0" w:beforeAutospacing="0" w:after="158" w:afterAutospacing="0" w:line="227" w:lineRule="atLeast"/>
        <w:ind w:firstLine="709"/>
        <w:rPr>
          <w:rFonts w:ascii="Helvetica" w:hAnsi="Helvetica" w:cs="Helvetica"/>
          <w:color w:val="333333"/>
          <w:sz w:val="28"/>
          <w:szCs w:val="28"/>
        </w:rPr>
      </w:pPr>
      <w:r>
        <w:rPr>
          <w:color w:val="3B3B3B"/>
          <w:sz w:val="28"/>
          <w:szCs w:val="28"/>
        </w:rPr>
        <w:br/>
      </w:r>
      <w:r w:rsidR="00223F67" w:rsidRPr="00223F67">
        <w:rPr>
          <w:b/>
          <w:bCs/>
          <w:color w:val="333333"/>
          <w:sz w:val="28"/>
          <w:szCs w:val="28"/>
        </w:rPr>
        <w:t>7. Требования к составу и содержанию работ по подготовке объекта автоматизации к вводу системы в действие</w:t>
      </w:r>
    </w:p>
    <w:p w14:paraId="4AB93186"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В процессе создания системы должен быть подготовлен и передан Заказчику комплект документации в составе:</w:t>
      </w:r>
    </w:p>
    <w:p w14:paraId="3DADCC9A" w14:textId="77777777" w:rsidR="00223F67" w:rsidRPr="00223F67" w:rsidRDefault="00223F67" w:rsidP="009C361D">
      <w:pPr>
        <w:numPr>
          <w:ilvl w:val="0"/>
          <w:numId w:val="2"/>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 xml:space="preserve">проектная документация и материалы </w:t>
      </w:r>
      <w:proofErr w:type="gramStart"/>
      <w:r w:rsidRPr="00223F67">
        <w:rPr>
          <w:rFonts w:ascii="Times New Roman" w:eastAsia="Times New Roman" w:hAnsi="Times New Roman" w:cs="Times New Roman"/>
          <w:color w:val="333333"/>
          <w:sz w:val="28"/>
          <w:szCs w:val="28"/>
          <w:lang w:eastAsia="ru-RU"/>
        </w:rPr>
        <w:t>техно-рабочего</w:t>
      </w:r>
      <w:proofErr w:type="gramEnd"/>
      <w:r w:rsidRPr="00223F67">
        <w:rPr>
          <w:rFonts w:ascii="Times New Roman" w:eastAsia="Times New Roman" w:hAnsi="Times New Roman" w:cs="Times New Roman"/>
          <w:color w:val="333333"/>
          <w:sz w:val="28"/>
          <w:szCs w:val="28"/>
          <w:lang w:eastAsia="ru-RU"/>
        </w:rPr>
        <w:t xml:space="preserve"> проекта на разработку системы;</w:t>
      </w:r>
    </w:p>
    <w:p w14:paraId="4F8F1180" w14:textId="77777777" w:rsidR="00223F67" w:rsidRPr="00223F67" w:rsidRDefault="00223F67" w:rsidP="009C361D">
      <w:pPr>
        <w:numPr>
          <w:ilvl w:val="0"/>
          <w:numId w:val="2"/>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конструкторская, программная и эксплуатационная документация на систему;</w:t>
      </w:r>
    </w:p>
    <w:p w14:paraId="3E9F485F" w14:textId="77777777" w:rsidR="00223F67" w:rsidRPr="00223F67" w:rsidRDefault="00223F67" w:rsidP="009C361D">
      <w:pPr>
        <w:numPr>
          <w:ilvl w:val="0"/>
          <w:numId w:val="2"/>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сопроводительная документация на поставляемые программно-аппаратные средства в комплектности поставки заводом-изготовителем;</w:t>
      </w:r>
    </w:p>
    <w:p w14:paraId="7FA83B6D" w14:textId="77777777" w:rsidR="00223F67" w:rsidRPr="00223F67" w:rsidRDefault="00223F67" w:rsidP="009C361D">
      <w:pPr>
        <w:numPr>
          <w:ilvl w:val="0"/>
          <w:numId w:val="2"/>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предложения по организации системно-технической поддержки функционирования системы.</w:t>
      </w:r>
    </w:p>
    <w:p w14:paraId="73FCB968"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Состав и содержание комплекта документации на систему может быть уточнен на стадии проектирования.</w:t>
      </w:r>
    </w:p>
    <w:p w14:paraId="4161D1E1"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60BD6B65"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b/>
          <w:bCs/>
          <w:color w:val="333333"/>
          <w:sz w:val="28"/>
          <w:szCs w:val="28"/>
          <w:lang w:eastAsia="ru-RU"/>
        </w:rPr>
        <w:t>7. Требования к документированию</w:t>
      </w:r>
    </w:p>
    <w:p w14:paraId="5DCDE68B"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bookmarkStart w:id="14" w:name="sect41"/>
      <w:bookmarkEnd w:id="14"/>
      <w:r w:rsidRPr="00223F67">
        <w:rPr>
          <w:rFonts w:ascii="Times New Roman" w:eastAsia="Times New Roman" w:hAnsi="Times New Roman" w:cs="Times New Roman"/>
          <w:b/>
          <w:bCs/>
          <w:color w:val="333333"/>
          <w:sz w:val="28"/>
          <w:szCs w:val="28"/>
          <w:lang w:eastAsia="ru-RU"/>
        </w:rPr>
        <w:t>7.1. Общие требования к документированию</w:t>
      </w:r>
    </w:p>
    <w:p w14:paraId="3F124F11"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Документы должны быть представлены на бумажном виде (оригинал) и на магнитном носителе (копия). Исходные тексты программ - только на магнитном носителе (оригинал). Возможно предоставление комплекта документации и текстов программ на компакт-дисках.</w:t>
      </w:r>
    </w:p>
    <w:p w14:paraId="3C702095"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bookmarkStart w:id="15" w:name="keyword102"/>
      <w:bookmarkEnd w:id="15"/>
      <w:r w:rsidRPr="00223F67">
        <w:rPr>
          <w:rFonts w:ascii="Times New Roman" w:eastAsia="Times New Roman" w:hAnsi="Times New Roman" w:cs="Times New Roman"/>
          <w:color w:val="333333"/>
          <w:sz w:val="28"/>
          <w:szCs w:val="28"/>
          <w:lang w:eastAsia="ru-RU"/>
        </w:rPr>
        <w:t>Все документы должны быть оформлены на русском языке. Состав документов на общее программное обеспечение, поставляемое в составе с УБС, должен соответствовать комплекту поставки компании - изготовителя.</w:t>
      </w:r>
    </w:p>
    <w:p w14:paraId="349ED310" w14:textId="77777777" w:rsidR="00223F67" w:rsidRPr="00223F67" w:rsidRDefault="00223F67" w:rsidP="009C361D">
      <w:pPr>
        <w:shd w:val="clear" w:color="auto" w:fill="FFFFFF"/>
        <w:spacing w:after="158" w:line="227" w:lineRule="atLeast"/>
        <w:ind w:firstLine="709"/>
        <w:rPr>
          <w:rFonts w:ascii="Helvetica" w:eastAsia="Times New Roman" w:hAnsi="Helvetica" w:cs="Helvetica"/>
          <w:b/>
          <w:bCs/>
          <w:color w:val="333333"/>
          <w:sz w:val="28"/>
          <w:szCs w:val="28"/>
          <w:lang w:eastAsia="ru-RU"/>
        </w:rPr>
      </w:pPr>
      <w:bookmarkStart w:id="16" w:name="sect42"/>
      <w:bookmarkEnd w:id="16"/>
      <w:r w:rsidRPr="00223F67">
        <w:rPr>
          <w:rFonts w:ascii="Times New Roman" w:eastAsia="Times New Roman" w:hAnsi="Times New Roman" w:cs="Times New Roman"/>
          <w:b/>
          <w:bCs/>
          <w:color w:val="333333"/>
          <w:sz w:val="28"/>
          <w:szCs w:val="28"/>
          <w:lang w:eastAsia="ru-RU"/>
        </w:rPr>
        <w:t>7.2. Перечень подлежащих разработке документов</w:t>
      </w:r>
    </w:p>
    <w:p w14:paraId="4C13EBF9"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lastRenderedPageBreak/>
        <w:t>В ходе создания Подсистемы должен быть подготовлен и передан Заказчику комплект документации в составе:</w:t>
      </w:r>
    </w:p>
    <w:p w14:paraId="33507D29" w14:textId="77777777" w:rsidR="00223F67" w:rsidRPr="00223F67" w:rsidRDefault="00223F67" w:rsidP="009C361D">
      <w:pPr>
        <w:numPr>
          <w:ilvl w:val="0"/>
          <w:numId w:val="3"/>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 xml:space="preserve">проектная документация и материалы </w:t>
      </w:r>
      <w:proofErr w:type="gramStart"/>
      <w:r w:rsidRPr="00223F67">
        <w:rPr>
          <w:rFonts w:ascii="Times New Roman" w:eastAsia="Times New Roman" w:hAnsi="Times New Roman" w:cs="Times New Roman"/>
          <w:color w:val="333333"/>
          <w:sz w:val="28"/>
          <w:szCs w:val="28"/>
          <w:lang w:eastAsia="ru-RU"/>
        </w:rPr>
        <w:t>техно-рабочего</w:t>
      </w:r>
      <w:proofErr w:type="gramEnd"/>
      <w:r w:rsidRPr="00223F67">
        <w:rPr>
          <w:rFonts w:ascii="Times New Roman" w:eastAsia="Times New Roman" w:hAnsi="Times New Roman" w:cs="Times New Roman"/>
          <w:color w:val="333333"/>
          <w:sz w:val="28"/>
          <w:szCs w:val="28"/>
          <w:lang w:eastAsia="ru-RU"/>
        </w:rPr>
        <w:t xml:space="preserve"> проекта на разработку системы;</w:t>
      </w:r>
    </w:p>
    <w:p w14:paraId="31DE4F3C" w14:textId="77777777" w:rsidR="00223F67" w:rsidRPr="00223F67" w:rsidRDefault="00223F67" w:rsidP="009C361D">
      <w:pPr>
        <w:numPr>
          <w:ilvl w:val="0"/>
          <w:numId w:val="3"/>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конструкторская, программная и эксплуатационная документация на систему;</w:t>
      </w:r>
    </w:p>
    <w:p w14:paraId="38927342" w14:textId="77777777" w:rsidR="00223F67" w:rsidRPr="00223F67" w:rsidRDefault="00223F67" w:rsidP="009C361D">
      <w:pPr>
        <w:numPr>
          <w:ilvl w:val="0"/>
          <w:numId w:val="3"/>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сопроводительная документация на поставляемые программно-аппаратные средства в комплектности поставки заводом-изготовителем;</w:t>
      </w:r>
    </w:p>
    <w:p w14:paraId="655C893C" w14:textId="77777777" w:rsidR="00223F67" w:rsidRPr="00223F67" w:rsidRDefault="00223F67" w:rsidP="009C361D">
      <w:pPr>
        <w:numPr>
          <w:ilvl w:val="0"/>
          <w:numId w:val="3"/>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предложения по организации системно-технической поддержки функционирования системы.</w:t>
      </w:r>
    </w:p>
    <w:p w14:paraId="2A09AFF8"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Состав и содержание комплекта документации на систему может быть уточнен на стадии проектирования.</w:t>
      </w:r>
    </w:p>
    <w:p w14:paraId="50B08985" w14:textId="77777777" w:rsidR="00223F67" w:rsidRPr="00223F67" w:rsidRDefault="00223F67" w:rsidP="009C361D">
      <w:pPr>
        <w:spacing w:before="300" w:after="300" w:line="240" w:lineRule="auto"/>
        <w:ind w:firstLine="709"/>
        <w:rPr>
          <w:rFonts w:ascii="Helvetica" w:eastAsia="Times New Roman" w:hAnsi="Helvetica" w:cs="Helvetica"/>
          <w:sz w:val="28"/>
          <w:szCs w:val="28"/>
          <w:lang w:eastAsia="ru-RU"/>
        </w:rPr>
      </w:pPr>
      <w:r w:rsidRPr="00223F67">
        <w:rPr>
          <w:rFonts w:ascii="Times New Roman" w:eastAsia="Times New Roman" w:hAnsi="Times New Roman" w:cs="Times New Roman"/>
          <w:sz w:val="28"/>
          <w:szCs w:val="28"/>
          <w:lang w:eastAsia="ru-RU"/>
        </w:rPr>
        <w:pict w14:anchorId="47A77E5A">
          <v:rect id="_x0000_i1031" style="width:0;height:0" o:hralign="center" o:hrstd="t" o:hrnoshade="t" o:hr="t" fillcolor="#333" stroked="f"/>
        </w:pict>
      </w:r>
    </w:p>
    <w:p w14:paraId="1F9897A6"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6DB7BB8A" w14:textId="0B1F7A76" w:rsidR="009A4D78" w:rsidRDefault="00223F67" w:rsidP="009C361D">
      <w:pPr>
        <w:shd w:val="clear" w:color="auto" w:fill="FFFFFF"/>
        <w:spacing w:before="120" w:after="30" w:line="240" w:lineRule="auto"/>
        <w:ind w:firstLine="709"/>
        <w:outlineLvl w:val="1"/>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val="en-US" w:eastAsia="ru-RU"/>
        </w:rPr>
        <w:t>8</w:t>
      </w:r>
      <w:r w:rsidR="009A4D78">
        <w:rPr>
          <w:rFonts w:ascii="Times New Roman" w:eastAsia="Times New Roman" w:hAnsi="Times New Roman" w:cs="Times New Roman"/>
          <w:b/>
          <w:bCs/>
          <w:color w:val="3B3B3B"/>
          <w:sz w:val="28"/>
          <w:szCs w:val="28"/>
          <w:lang w:eastAsia="ru-RU"/>
        </w:rPr>
        <w:t>. Источники разработки</w:t>
      </w:r>
    </w:p>
    <w:p w14:paraId="3CA286DB" w14:textId="77777777" w:rsidR="009A4D78" w:rsidRDefault="009A4D78" w:rsidP="009C361D">
      <w:pPr>
        <w:shd w:val="clear" w:color="auto" w:fill="FFFFFF"/>
        <w:spacing w:before="120" w:after="30" w:line="240" w:lineRule="auto"/>
        <w:ind w:firstLine="709"/>
        <w:outlineLvl w:val="1"/>
        <w:rPr>
          <w:rFonts w:ascii="Times New Roman" w:eastAsia="Times New Roman" w:hAnsi="Times New Roman" w:cs="Times New Roman"/>
          <w:b/>
          <w:bCs/>
          <w:color w:val="3B3B3B"/>
          <w:sz w:val="24"/>
          <w:szCs w:val="28"/>
          <w:lang w:eastAsia="ru-RU"/>
        </w:rPr>
      </w:pPr>
      <w:r>
        <w:rPr>
          <w:rFonts w:ascii="Times New Roman" w:eastAsia="Times New Roman" w:hAnsi="Times New Roman" w:cs="Times New Roman"/>
          <w:color w:val="3B3B3B"/>
          <w:sz w:val="24"/>
          <w:szCs w:val="28"/>
          <w:lang w:eastAsia="ru-RU"/>
        </w:rPr>
        <w:t>Настоящее Техническое Задание разработано на основе следующих документов и информационных материалов:</w:t>
      </w:r>
      <w:r>
        <w:rPr>
          <w:rFonts w:ascii="Times New Roman" w:eastAsia="Times New Roman" w:hAnsi="Times New Roman" w:cs="Times New Roman"/>
          <w:color w:val="3B3B3B"/>
          <w:sz w:val="24"/>
          <w:szCs w:val="28"/>
          <w:lang w:eastAsia="ru-RU"/>
        </w:rPr>
        <w:br/>
        <w:t xml:space="preserve">- Договор № 1 от 18 января 2024 года между заказчиком </w:t>
      </w:r>
      <w:r>
        <w:rPr>
          <w:rFonts w:ascii="Times New Roman" w:hAnsi="Times New Roman" w:cs="Times New Roman"/>
          <w:color w:val="3B3B3B"/>
          <w:sz w:val="24"/>
          <w:szCs w:val="28"/>
          <w:shd w:val="clear" w:color="auto" w:fill="FFFFFF"/>
        </w:rPr>
        <w:t>ООО «Гепард» и разработчиком IT-компания «ITECH Group».</w:t>
      </w:r>
      <w:r>
        <w:rPr>
          <w:rFonts w:ascii="Times New Roman" w:eastAsia="Times New Roman" w:hAnsi="Times New Roman" w:cs="Times New Roman"/>
          <w:color w:val="3B3B3B"/>
          <w:sz w:val="24"/>
          <w:szCs w:val="28"/>
          <w:lang w:eastAsia="ru-RU"/>
        </w:rPr>
        <w:br/>
        <w:t>- ГОСТ 24.701-86 «Надежность автоматизированных систем управления».</w:t>
      </w:r>
      <w:r>
        <w:rPr>
          <w:rFonts w:ascii="Times New Roman" w:eastAsia="Times New Roman" w:hAnsi="Times New Roman" w:cs="Times New Roman"/>
          <w:color w:val="3B3B3B"/>
          <w:sz w:val="24"/>
          <w:szCs w:val="28"/>
          <w:lang w:eastAsia="ru-RU"/>
        </w:rPr>
        <w:b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r>
        <w:rPr>
          <w:rFonts w:ascii="Times New Roman" w:eastAsia="Times New Roman" w:hAnsi="Times New Roman" w:cs="Times New Roman"/>
          <w:color w:val="3B3B3B"/>
          <w:sz w:val="24"/>
          <w:szCs w:val="28"/>
          <w:lang w:eastAsia="ru-RU"/>
        </w:rPr>
        <w:br/>
      </w:r>
      <w:r>
        <w:rPr>
          <w:rFonts w:ascii="Times New Roman" w:eastAsia="Times New Roman" w:hAnsi="Times New Roman" w:cs="Times New Roman"/>
          <w:sz w:val="24"/>
          <w:szCs w:val="28"/>
          <w:lang w:eastAsia="ru-RU"/>
        </w:rPr>
        <w:t>- </w:t>
      </w:r>
      <w:hyperlink r:id="rId6" w:tooltip="ГОСТ 21958-76" w:history="1">
        <w:r>
          <w:rPr>
            <w:rStyle w:val="a5"/>
            <w:rFonts w:ascii="Times New Roman" w:eastAsia="Times New Roman" w:hAnsi="Times New Roman" w:cs="Times New Roman"/>
            <w:sz w:val="24"/>
            <w:szCs w:val="28"/>
            <w:lang w:eastAsia="ru-RU"/>
          </w:rPr>
          <w:t>ГОСТ 21958-76</w:t>
        </w:r>
      </w:hyperlink>
      <w:r>
        <w:rPr>
          <w:rFonts w:ascii="Times New Roman" w:eastAsia="Times New Roman" w:hAnsi="Times New Roman" w:cs="Times New Roman"/>
          <w:color w:val="3B3B3B"/>
          <w:sz w:val="24"/>
          <w:szCs w:val="28"/>
          <w:lang w:eastAsia="ru-RU"/>
        </w:rPr>
        <w:t> «Система "Человек-машина". Зал и кабины операторов. Взаимное расположение рабочих мест. Общие эргономические требования».</w:t>
      </w:r>
      <w:r>
        <w:rPr>
          <w:rFonts w:ascii="Times New Roman" w:eastAsia="Times New Roman" w:hAnsi="Times New Roman" w:cs="Times New Roman"/>
          <w:color w:val="3B3B3B"/>
          <w:sz w:val="24"/>
          <w:szCs w:val="28"/>
          <w:lang w:eastAsia="ru-RU"/>
        </w:rPr>
        <w:br/>
        <w:t>- ГОСТ 12.1.004-91 «ССБТ. Пожарная безопасность. Общие требования».</w:t>
      </w:r>
      <w:r>
        <w:rPr>
          <w:rFonts w:ascii="Times New Roman" w:eastAsia="Times New Roman" w:hAnsi="Times New Roman" w:cs="Times New Roman"/>
          <w:color w:val="3B3B3B"/>
          <w:sz w:val="24"/>
          <w:szCs w:val="28"/>
          <w:lang w:eastAsia="ru-RU"/>
        </w:rPr>
        <w:br/>
        <w:t>- ГОСТ Р 50571.22-2000 «Электроустановки зданий».</w:t>
      </w:r>
      <w:r>
        <w:rPr>
          <w:rFonts w:ascii="Times New Roman" w:eastAsia="Times New Roman" w:hAnsi="Times New Roman" w:cs="Times New Roman"/>
          <w:color w:val="3B3B3B"/>
          <w:sz w:val="24"/>
          <w:szCs w:val="28"/>
          <w:lang w:eastAsia="ru-RU"/>
        </w:rPr>
        <w:br/>
        <w:t>- и т.д.</w:t>
      </w:r>
    </w:p>
    <w:p w14:paraId="3138E87E" w14:textId="19CE24D7" w:rsidR="009B1D15" w:rsidRPr="009A4D78" w:rsidRDefault="009B1D15" w:rsidP="009C361D">
      <w:pPr>
        <w:ind w:firstLine="709"/>
      </w:pPr>
    </w:p>
    <w:sectPr w:rsidR="009B1D15" w:rsidRPr="009A4D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38E7"/>
    <w:multiLevelType w:val="multilevel"/>
    <w:tmpl w:val="63C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F7D59"/>
    <w:multiLevelType w:val="multilevel"/>
    <w:tmpl w:val="1C8A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024C8"/>
    <w:multiLevelType w:val="multilevel"/>
    <w:tmpl w:val="9A84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F43A9"/>
    <w:multiLevelType w:val="hybridMultilevel"/>
    <w:tmpl w:val="EB98D530"/>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num w:numId="1" w16cid:durableId="1191071958">
    <w:abstractNumId w:val="3"/>
  </w:num>
  <w:num w:numId="2" w16cid:durableId="1804691314">
    <w:abstractNumId w:val="0"/>
  </w:num>
  <w:num w:numId="3" w16cid:durableId="807169533">
    <w:abstractNumId w:val="1"/>
  </w:num>
  <w:num w:numId="4" w16cid:durableId="1663436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F7"/>
    <w:rsid w:val="000410AB"/>
    <w:rsid w:val="000775F0"/>
    <w:rsid w:val="00085E41"/>
    <w:rsid w:val="00215757"/>
    <w:rsid w:val="00223F67"/>
    <w:rsid w:val="0024123E"/>
    <w:rsid w:val="00262C1B"/>
    <w:rsid w:val="002E2DBB"/>
    <w:rsid w:val="00474743"/>
    <w:rsid w:val="004864B6"/>
    <w:rsid w:val="005D38AA"/>
    <w:rsid w:val="006563D3"/>
    <w:rsid w:val="00741DF7"/>
    <w:rsid w:val="00953B33"/>
    <w:rsid w:val="009A4D78"/>
    <w:rsid w:val="009B1D15"/>
    <w:rsid w:val="009C361D"/>
    <w:rsid w:val="00D1283E"/>
    <w:rsid w:val="00D646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942E"/>
  <w15:chartTrackingRefBased/>
  <w15:docId w15:val="{0EFE2D6A-2D6D-44B8-ABA5-CCFACFB0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D78"/>
    <w:pPr>
      <w:spacing w:line="254"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412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Заголовок 21"/>
    <w:basedOn w:val="a"/>
    <w:uiPriority w:val="1"/>
    <w:qFormat/>
    <w:rsid w:val="0024123E"/>
    <w:pPr>
      <w:widowControl w:val="0"/>
      <w:autoSpaceDE w:val="0"/>
      <w:autoSpaceDN w:val="0"/>
      <w:spacing w:after="0" w:line="240" w:lineRule="auto"/>
      <w:ind w:left="567"/>
      <w:outlineLvl w:val="2"/>
    </w:pPr>
    <w:rPr>
      <w:rFonts w:ascii="Times New Roman" w:eastAsia="Times New Roman" w:hAnsi="Times New Roman" w:cs="Times New Roman"/>
      <w:b/>
      <w:bCs/>
      <w:i/>
      <w:sz w:val="24"/>
      <w:szCs w:val="24"/>
      <w:lang w:eastAsia="ru-RU" w:bidi="ru-RU"/>
    </w:rPr>
  </w:style>
  <w:style w:type="character" w:customStyle="1" w:styleId="FontStyle22">
    <w:name w:val="Font Style22"/>
    <w:basedOn w:val="a0"/>
    <w:uiPriority w:val="99"/>
    <w:rsid w:val="009B1D15"/>
    <w:rPr>
      <w:rFonts w:ascii="Times New Roman" w:hAnsi="Times New Roman" w:cs="Times New Roman" w:hint="default"/>
      <w:color w:val="000000"/>
      <w:sz w:val="26"/>
      <w:szCs w:val="26"/>
    </w:rPr>
  </w:style>
  <w:style w:type="paragraph" w:styleId="a4">
    <w:name w:val="List Paragraph"/>
    <w:basedOn w:val="a"/>
    <w:uiPriority w:val="34"/>
    <w:qFormat/>
    <w:rsid w:val="009B1D15"/>
    <w:pPr>
      <w:ind w:left="720"/>
      <w:contextualSpacing/>
    </w:pPr>
  </w:style>
  <w:style w:type="character" w:styleId="a5">
    <w:name w:val="Hyperlink"/>
    <w:basedOn w:val="a0"/>
    <w:uiPriority w:val="99"/>
    <w:semiHidden/>
    <w:unhideWhenUsed/>
    <w:rsid w:val="009A4D78"/>
    <w:rPr>
      <w:color w:val="0563C1" w:themeColor="hyperlink"/>
      <w:u w:val="single"/>
    </w:rPr>
  </w:style>
  <w:style w:type="character" w:styleId="a6">
    <w:name w:val="FollowedHyperlink"/>
    <w:basedOn w:val="a0"/>
    <w:uiPriority w:val="99"/>
    <w:semiHidden/>
    <w:unhideWhenUsed/>
    <w:rsid w:val="00223F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6549">
      <w:bodyDiv w:val="1"/>
      <w:marLeft w:val="0"/>
      <w:marRight w:val="0"/>
      <w:marTop w:val="0"/>
      <w:marBottom w:val="0"/>
      <w:divBdr>
        <w:top w:val="none" w:sz="0" w:space="0" w:color="auto"/>
        <w:left w:val="none" w:sz="0" w:space="0" w:color="auto"/>
        <w:bottom w:val="none" w:sz="0" w:space="0" w:color="auto"/>
        <w:right w:val="none" w:sz="0" w:space="0" w:color="auto"/>
      </w:divBdr>
    </w:div>
    <w:div w:id="562566069">
      <w:bodyDiv w:val="1"/>
      <w:marLeft w:val="0"/>
      <w:marRight w:val="0"/>
      <w:marTop w:val="0"/>
      <w:marBottom w:val="0"/>
      <w:divBdr>
        <w:top w:val="none" w:sz="0" w:space="0" w:color="auto"/>
        <w:left w:val="none" w:sz="0" w:space="0" w:color="auto"/>
        <w:bottom w:val="none" w:sz="0" w:space="0" w:color="auto"/>
        <w:right w:val="none" w:sz="0" w:space="0" w:color="auto"/>
      </w:divBdr>
    </w:div>
    <w:div w:id="1246569313">
      <w:bodyDiv w:val="1"/>
      <w:marLeft w:val="0"/>
      <w:marRight w:val="0"/>
      <w:marTop w:val="0"/>
      <w:marBottom w:val="0"/>
      <w:divBdr>
        <w:top w:val="none" w:sz="0" w:space="0" w:color="auto"/>
        <w:left w:val="none" w:sz="0" w:space="0" w:color="auto"/>
        <w:bottom w:val="none" w:sz="0" w:space="0" w:color="auto"/>
        <w:right w:val="none" w:sz="0" w:space="0" w:color="auto"/>
      </w:divBdr>
    </w:div>
    <w:div w:id="1467888291">
      <w:bodyDiv w:val="1"/>
      <w:marLeft w:val="0"/>
      <w:marRight w:val="0"/>
      <w:marTop w:val="0"/>
      <w:marBottom w:val="0"/>
      <w:divBdr>
        <w:top w:val="none" w:sz="0" w:space="0" w:color="auto"/>
        <w:left w:val="none" w:sz="0" w:space="0" w:color="auto"/>
        <w:bottom w:val="none" w:sz="0" w:space="0" w:color="auto"/>
        <w:right w:val="none" w:sz="0" w:space="0" w:color="auto"/>
      </w:divBdr>
    </w:div>
    <w:div w:id="1779790177">
      <w:bodyDiv w:val="1"/>
      <w:marLeft w:val="0"/>
      <w:marRight w:val="0"/>
      <w:marTop w:val="0"/>
      <w:marBottom w:val="0"/>
      <w:divBdr>
        <w:top w:val="none" w:sz="0" w:space="0" w:color="auto"/>
        <w:left w:val="none" w:sz="0" w:space="0" w:color="auto"/>
        <w:bottom w:val="none" w:sz="0" w:space="0" w:color="auto"/>
        <w:right w:val="none" w:sz="0" w:space="0" w:color="auto"/>
      </w:divBdr>
    </w:div>
    <w:div w:id="186497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j-exp.ru/gost/gost_21958-76.php" TargetMode="External"/><Relationship Id="rId5" Type="http://schemas.openxmlformats.org/officeDocument/2006/relationships/hyperlink" Target="tel:+7499648013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15</Pages>
  <Words>3802</Words>
  <Characters>21673</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Лядовая</dc:creator>
  <cp:keywords/>
  <dc:description/>
  <cp:lastModifiedBy>Мария Лядовая</cp:lastModifiedBy>
  <cp:revision>14</cp:revision>
  <dcterms:created xsi:type="dcterms:W3CDTF">2024-03-25T21:54:00Z</dcterms:created>
  <dcterms:modified xsi:type="dcterms:W3CDTF">2024-03-26T20:41:00Z</dcterms:modified>
</cp:coreProperties>
</file>