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Design and Development Report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11th july,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SWTID1720019605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Grocery - web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Farmzi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11/07/24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SWTID1720019605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objective of this report is to outline the database design and implementation details for the [Your Project Title] project, including schema design and database management system (DBMS) integration.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(DBMS):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Object-Document Mapper (ODM):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Mongoose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the Database Schema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database schema is designed to accommodate the following entities and relationships: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Attributes: name , email , password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Posts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Attributes: [list attributes like _id, title, content, author (references User), createdAt, updatedAt]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Comments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Attributes: [list attributes like _id, text, post (references Post), author (references User), createdAt, updatedAt]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the Database using MongoDB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MongoDB database is implemented with the following collections and structures: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Database Name: [your_database_name]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Collection: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name: String,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email: String,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password: String,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Collection: posts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title: String,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content: String,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author: ObjectId (references users),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Collection: comments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Schema: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_id: ObjectId,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text: String,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post: ObjectId (references posts),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author: ObjectId (references users),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createdAt: Date,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updatedAt: Date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Backend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connection: Give Screenshot of Database connection done using Mongoose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backend APIs interact with MongoDB using Mongoose ODM Key interactions include: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User crud operations : login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food crud operations: addfood, listfood, removefood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order operations: placeorder, verifyorder, userorders, listorders, updatestatus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 operations: addtocart, removefromcart, getcart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6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fE4Ohpz1oeRWpenfNIepaF8fHQ==">CgMxLjA4AHIhMWxSOVlYbWItQVc0OVlySHlNMlpqUkd2UDZpSVBXTzFQ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2024-07-05T19:25:00Z</dcterms:created>
  <dc:creator>Shivani Kapoor</dc:creator>
</cp:coreProperties>
</file>