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jpeg" ContentType="image/jpeg"/>
  <Override PartName="/word/media/image11.png" ContentType="image/png"/>
  <Override PartName="/word/media/image6.png" ContentType="image/png"/>
  <Override PartName="/word/media/image4.png" ContentType="image/png"/>
  <Override PartName="/word/media/image5.jpeg" ContentType="image/jpeg"/>
  <Override PartName="/word/media/image7.png" ContentType="image/png"/>
  <Override PartName="/word/media/image12.png" ContentType="image/png"/>
  <Override PartName="/word/media/image8.png" ContentType="image/png"/>
  <Override PartName="/word/media/image13.png" ContentType="image/png"/>
  <Override PartName="/word/media/image9.png" ContentType="image/png"/>
  <Override PartName="/word/media/image14.png" ContentType="image/png"/>
  <Override PartName="/word/media/image10.png" ContentType="image/png"/>
  <Override PartName="/word/media/image15.png" ContentType="image/png"/>
  <Override PartName="/word/media/image16.png" ContentType="image/png"/>
  <Override PartName="/word/media/image17.png" ContentType="image/png"/>
  <Override PartName="/word/media/image18.png" ContentType="image/png"/>
  <Override PartName="/word/media/image19.png" ContentType="image/png"/>
  <Override PartName="/word/media/image20.png" ContentType="image/png"/>
  <Override PartName="/word/media/image21.png" ContentType="image/png"/>
  <Override PartName="/word/media/image22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itemProps2.xml" ContentType="application/vnd.openxmlformats-officedocument.customXml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mc:AlternateContent>
          <mc:Choice Requires="wps">
            <w:drawing>
              <wp:anchor behindDoc="0" distT="0" distB="5715" distL="114300" distR="114300" simplePos="0" locked="0" layoutInCell="0" allowOverlap="1" relativeHeight="22" wp14:anchorId="23271DE1">
                <wp:simplePos x="0" y="0"/>
                <wp:positionH relativeFrom="page">
                  <wp:align>center</wp:align>
                </wp:positionH>
                <wp:positionV relativeFrom="page">
                  <wp:posOffset>3207385</wp:posOffset>
                </wp:positionV>
                <wp:extent cx="7260590" cy="3908425"/>
                <wp:effectExtent l="0" t="0" r="0" b="6350"/>
                <wp:wrapSquare wrapText="bothSides"/>
                <wp:docPr id="1" name="Cuadro de texto 1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60480" cy="3908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bookmarkStart w:id="0" w:name="__RefHeading___Toc845_4213569083"/>
                            <w:bookmarkEnd w:id="0"/>
                            <w:r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  <w:t>ISOP406_ResetPasswWIN</w:t>
                            </w:r>
                          </w:p>
                          <w:p>
                            <w:pPr>
                              <w:pStyle w:val="Contenidodelmarco"/>
                              <w:jc w:val="right"/>
                              <w:rPr>
                                <w:rFonts w:ascii="Aptos Display" w:hAnsi="Aptos Display" w:eastAsia="" w:cs="" w:asciiTheme="majorHAnsi" w:cstheme="majorBidi" w:eastAsiaTheme="majorEastAsia" w:hAnsiTheme="majorHAnsi"/>
                                <w:b/>
                                <w:bCs/>
                                <w:spacing w:val="-10"/>
                                <w:kern w:val="2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Contenidodelmarco"/>
                              <w:jc w:val="right"/>
                              <w:rPr>
                                <w:caps/>
                                <w:color w:themeColor="accent1" w:val="156082"/>
                                <w:sz w:val="64"/>
                                <w:szCs w:val="64"/>
                              </w:rPr>
                            </w:pPr>
                            <w:r>
                              <w:rPr>
                                <w:caps/>
                                <w:color w:themeColor="accent1" w:val="156082"/>
                                <w:sz w:val="64"/>
                                <w:szCs w:val="64"/>
                              </w:rPr>
                            </w:r>
                          </w:p>
                          <w:p>
                            <w:pPr>
                              <w:pStyle w:val="Contenidodelmarco"/>
                              <w:spacing w:before="0" w:after="160"/>
                              <w:jc w:val="right"/>
                              <w:rPr>
                                <w:smallCaps/>
                                <w:color w:themeColor="text1" w:themeTint="bf" w:val="404040"/>
                                <w:sz w:val="36"/>
                                <w:szCs w:val="36"/>
                              </w:rPr>
                            </w:pPr>
                            <w:sdt>
                              <w:sdtPr>
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<w:alias w:val="Subtítulo"/>
                                <w:id w:val="1759551507"/>
                                <w:text/>
                              </w:sdtPr>
                              <w:sdtContent>
                                <w:r>
                                  <w:rPr>
                                    <w:color w:themeColor="text1" w:themeTint="bf" w:val="404040"/>
                                    <w:sz w:val="36"/>
                                    <w:szCs w:val="36"/>
                                  </w:rPr>
                                </w:r>
                                <w:r>
                                  <w:rPr>
                                    <w:color w:themeColor="text1" w:themeTint="bf" w:val="404040"/>
                                    <w:sz w:val="36"/>
                                    <w:szCs w:val="36"/>
                                  </w:rPr>
                                  <w:t>Daniel Rodríguez Hernansaiz</w:t>
                                </w:r>
                              </w:sdtContent>
                            </w:sdt>
                          </w:p>
                        </w:txbxContent>
                      </wps:txbx>
                      <wps:bodyPr lIns="1600200" rIns="685800" tIns="0" bIns="0" anchor="b">
                        <a:prstTxWarp prst="textNoShape"/>
                        <a:noAutofit/>
                      </wps:bodyPr>
                    </wps:wsp>
                  </a:graphicData>
                </a:graphic>
                <wp14:sizeRelH relativeFrom="page">
                  <wp14:pctWidth>94000</wp14:pctWidth>
                </wp14:sizeRelH>
                <wp14:sizeRelV relativeFrom="page">
                  <wp14:pctHeight>36000</wp14:pctHeight>
                </wp14:sizeRelV>
              </wp:anchor>
            </w:drawing>
          </mc:Choice>
          <mc:Fallback>
            <w:pict>
              <v:rect id="shape_0" ID="Cuadro de texto 154" path="m0,0l-2147483645,0l-2147483645,-2147483646l0,-2147483646xe" stroked="f" o:allowincell="f" style="position:absolute;margin-left:11.8pt;margin-top:252.55pt;width:571.65pt;height:307.7pt;mso-wrap-style:square;v-text-anchor:bottom;mso-position-horizontal:center;mso-position-horizontal-relative:page;mso-position-vertical-relative:page" wp14:anchorId="23271DE1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Normal"/>
                        <w:rPr>
                          <w:b/>
                          <w:bCs/>
                          <w:sz w:val="56"/>
                          <w:szCs w:val="56"/>
                        </w:rPr>
                      </w:pPr>
                      <w:bookmarkStart w:id="1" w:name="__RefHeading___Toc845_4213569083"/>
                      <w:bookmarkEnd w:id="1"/>
                      <w:r>
                        <w:rPr>
                          <w:b/>
                          <w:bCs/>
                          <w:sz w:val="56"/>
                          <w:szCs w:val="56"/>
                        </w:rPr>
                        <w:t>ISOP406_ResetPasswWIN</w:t>
                      </w:r>
                    </w:p>
                    <w:p>
                      <w:pPr>
                        <w:pStyle w:val="Contenidodelmarco"/>
                        <w:jc w:val="right"/>
                        <w:rPr>
                          <w:rFonts w:ascii="Aptos Display" w:hAnsi="Aptos Display" w:eastAsia="" w:cs="" w:asciiTheme="majorHAnsi" w:cstheme="majorBidi" w:eastAsiaTheme="majorEastAsia" w:hAnsiTheme="majorHAnsi"/>
                          <w:b/>
                          <w:bCs/>
                          <w:spacing w:val="-10"/>
                          <w:kern w:val="2"/>
                          <w:sz w:val="56"/>
                          <w:szCs w:val="56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Contenidodelmarco"/>
                        <w:jc w:val="right"/>
                        <w:rPr>
                          <w:caps/>
                          <w:color w:themeColor="accent1" w:val="156082"/>
                          <w:sz w:val="64"/>
                          <w:szCs w:val="64"/>
                        </w:rPr>
                      </w:pPr>
                      <w:r>
                        <w:rPr>
                          <w:caps/>
                          <w:color w:themeColor="accent1" w:val="156082"/>
                          <w:sz w:val="64"/>
                          <w:szCs w:val="64"/>
                        </w:rPr>
                      </w:r>
                    </w:p>
                    <w:p>
                      <w:pPr>
                        <w:pStyle w:val="Contenidodelmarco"/>
                        <w:spacing w:before="0" w:after="160"/>
                        <w:jc w:val="right"/>
                        <w:rPr>
                          <w:smallCaps/>
                          <w:color w:themeColor="text1" w:themeTint="bf" w:val="404040"/>
                          <w:sz w:val="36"/>
                          <w:szCs w:val="36"/>
                        </w:rPr>
                      </w:pPr>
                      <w:sdt>
                        <w:sdtPr>
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<w:alias w:val="Subtítulo"/>
                          <w:id w:val="1759551507"/>
                          <w:text/>
                        </w:sdtPr>
                        <w:sdtContent>
                          <w:r>
                            <w:rPr>
                              <w:color w:themeColor="text1" w:themeTint="bf" w:val="404040"/>
                              <w:sz w:val="36"/>
                              <w:szCs w:val="36"/>
                            </w:rPr>
                          </w:r>
                          <w:r>
                            <w:rPr>
                              <w:color w:themeColor="text1" w:themeTint="bf" w:val="404040"/>
                              <w:sz w:val="36"/>
                              <w:szCs w:val="36"/>
                            </w:rPr>
                            <w:t>Daniel Rodríguez Hernansaiz</w:t>
                          </w:r>
                        </w:sdtContent>
                      </w:sdt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8255" distL="114300" distR="114300" simplePos="0" locked="0" layoutInCell="0" allowOverlap="1" relativeHeight="24" wp14:anchorId="06328BC4">
                <wp:simplePos x="0" y="0"/>
                <wp:positionH relativeFrom="page">
                  <wp:align>center</wp:align>
                </wp:positionH>
                <wp:positionV relativeFrom="page">
                  <wp:posOffset>8745855</wp:posOffset>
                </wp:positionV>
                <wp:extent cx="7260590" cy="976630"/>
                <wp:effectExtent l="0" t="0" r="0" b="8255"/>
                <wp:wrapSquare wrapText="bothSides"/>
                <wp:docPr id="2" name="Cuadro de texto 1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60480" cy="976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NoSpacing"/>
                              <w:jc w:val="right"/>
                              <w:rPr>
                                <w:color w:themeColor="text1" w:themeTint="a6" w:val="595959"/>
                                <w:sz w:val="28"/>
                                <w:szCs w:val="28"/>
                              </w:rPr>
                            </w:pPr>
                            <w:sdt>
                              <w:sdtPr>
                                <w:id w:val="789243997"/>
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<w:alias w:val="Autor"/>
                                <w:text/>
                              </w:sdtPr>
                              <w:sdtContent>
                                <w:r>
                                  <w:rPr>
                                    <w:color w:val="000000"/>
                                  </w:rPr>
                                  <w:t>ASIR1-21</w:t>
                                </w:r>
                              </w:sdtContent>
                            </w:sdt>
                          </w:p>
                          <w:p>
                            <w:pPr>
                              <w:pStyle w:val="NoSpacing"/>
                              <w:jc w:val="right"/>
                              <w:rPr>
                                <w:color w:themeColor="text1" w:themeTint="a6" w:val="595959"/>
                                <w:sz w:val="18"/>
                                <w:szCs w:val="18"/>
                              </w:rPr>
                            </w:pPr>
                            <w:sdt>
                              <w:sdtPr>
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<w:alias w:val="CorreoElectrónico"/>
                                <w:tag w:val="CorreoElectrónico"/>
                                <w:id w:val="942260680"/>
                                <w:showingPlcHdr/>
                                <w:text/>
                              </w:sdtPr>
                              <w:sdtContent>
                                <w:r>
                                  <w:rPr>
                                    <w:color w:themeColor="text1" w:themeTint="a6" w:val="595959"/>
                                    <w:sz w:val="18"/>
                                    <w:szCs w:val="18"/>
                                  </w:rPr>
                                </w:r>
                                <w:r>
                                  <w:rPr>
                                    <w:color w:themeColor="text1" w:themeTint="a6" w:val="595959"/>
                                    <w:sz w:val="18"/>
                                    <w:szCs w:val="18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wps:txbx>
                      <wps:bodyPr lIns="1600200" rIns="685800" tIns="0" bIns="0" anchor="b">
                        <a:prstTxWarp prst="textNoShape"/>
                        <a:noAutofit/>
                      </wps:bodyPr>
                    </wps:wsp>
                  </a:graphicData>
                </a:graphic>
                <wp14:sizeRelH relativeFrom="page">
                  <wp14:pctWidth>94000</wp14:pctWidth>
                </wp14:sizeRelH>
                <wp14:sizeRelV relativeFrom="page">
                  <wp14:pctHeight>9000</wp14:pctHeight>
                </wp14:sizeRelV>
              </wp:anchor>
            </w:drawing>
          </mc:Choice>
          <mc:Fallback>
            <w:pict>
              <v:rect id="shape_0" ID="Cuadro de texto 152" path="m0,0l-2147483645,0l-2147483645,-2147483646l0,-2147483646xe" stroked="f" o:allowincell="f" style="position:absolute;margin-left:11.8pt;margin-top:688.65pt;width:571.65pt;height:76.85pt;mso-wrap-style:square;v-text-anchor:bottom;mso-position-horizontal:center;mso-position-horizontal-relative:page;mso-position-vertical-relative:page" wp14:anchorId="06328BC4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NoSpacing"/>
                        <w:jc w:val="right"/>
                        <w:rPr>
                          <w:color w:themeColor="text1" w:themeTint="a6" w:val="595959"/>
                          <w:sz w:val="28"/>
                          <w:szCs w:val="28"/>
                        </w:rPr>
                      </w:pPr>
                      <w:sdt>
                        <w:sdtPr>
                          <w:id w:val="789243997"/>
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<w:alias w:val="Autor"/>
                          <w:text/>
                        </w:sdtPr>
                        <w:sdtContent>
                          <w:r>
                            <w:rPr>
                              <w:color w:val="000000"/>
                            </w:rPr>
                            <w:t>ASIR1-21</w:t>
                          </w:r>
                        </w:sdtContent>
                      </w:sdt>
                    </w:p>
                    <w:p>
                      <w:pPr>
                        <w:pStyle w:val="NoSpacing"/>
                        <w:jc w:val="right"/>
                        <w:rPr>
                          <w:color w:themeColor="text1" w:themeTint="a6" w:val="595959"/>
                          <w:sz w:val="18"/>
                          <w:szCs w:val="18"/>
                        </w:rPr>
                      </w:pPr>
                      <w:sdt>
                        <w:sdtPr>
                          <w:dataBinding w:prefixMappings="xmlns:ns0='http://schemas.microsoft.com/office/2006/coverPageProps' " w:xpath="/ns0:CoverPageProperties[1]/ns0:CompanyEmail[1]" w:storeItemID="{55AF091B-3C7A-41E3-B477-F2FDAA23CFDA}"/>
                          <w:alias w:val="CorreoElectrónico"/>
                          <w:tag w:val="CorreoElectrónico"/>
                          <w:id w:val="942260680"/>
                          <w:showingPlcHdr/>
                          <w:text/>
                        </w:sdtPr>
                        <w:sdtContent>
                          <w:r>
                            <w:rPr>
                              <w:color w:themeColor="text1" w:themeTint="a6" w:val="595959"/>
                              <w:sz w:val="18"/>
                              <w:szCs w:val="18"/>
                            </w:rPr>
                          </w:r>
                          <w:r>
                            <w:rPr>
                              <w:color w:themeColor="text1" w:themeTint="a6" w:val="595959"/>
                              <w:sz w:val="18"/>
                              <w:szCs w:val="18"/>
                            </w:rPr>
                            <w:t xml:space="preserve">     </w:t>
                          </w:r>
                        </w:sdtContent>
                      </w:sdt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114300" distR="113665" simplePos="0" locked="0" layoutInCell="0" allowOverlap="1" relativeHeight="26" wp14:anchorId="194D2A33">
                <wp:simplePos x="0" y="0"/>
                <wp:positionH relativeFrom="page">
                  <wp:align>center</wp:align>
                </wp:positionH>
                <wp:positionV relativeFrom="page">
                  <wp:posOffset>7484110</wp:posOffset>
                </wp:positionV>
                <wp:extent cx="7277735" cy="643255"/>
                <wp:effectExtent l="0" t="0" r="0" b="0"/>
                <wp:wrapSquare wrapText="bothSides"/>
                <wp:docPr id="3" name="Cuadro de texto 1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77760" cy="643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NoSpacing"/>
                              <w:jc w:val="right"/>
                              <w:rPr>
                                <w:color w:themeColor="accent1" w:val="156082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themeColor="accent1" w:val="156082"/>
                                <w:sz w:val="28"/>
                                <w:szCs w:val="28"/>
                              </w:rPr>
                              <w:t>ISO</w:t>
                            </w:r>
                          </w:p>
                          <w:p>
                            <w:pPr>
                              <w:pStyle w:val="NoSpacing"/>
                              <w:jc w:val="right"/>
                              <w:rPr>
                                <w:color w:themeColor="text1" w:themeTint="a6" w:val="595959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themeColor="text1" w:themeTint="a6" w:val="595959"/>
                                <w:sz w:val="20"/>
                                <w:szCs w:val="20"/>
                              </w:rPr>
                              <w:br/>
                            </w:r>
                            <w:sdt>
                              <w:sdtPr>
                                <w:id w:val="1375273687"/>
                                <w:dataBinding w:prefixMappings="xmlns:ns0='http://schemas.microsoft.com/office/2006/coverPageProps' " w:xpath="/ns0:CoverPageProperties[1]/ns0:Abstract[1]" w:storeItemID="{55AF091B-3C7A-41E3-B477-F2FDAA23CFDA}"/>
                                <w:text w:multiLine="1"/>
                                <w:alias w:val="Descripción breve"/>
                              </w:sdtPr>
                              <w:sdtContent>
                                <w:r>
                                  <w:rPr>
                                    <w:color w:themeColor="text1" w:themeTint="a6" w:val="595959"/>
                                    <w:sz w:val="20"/>
                                    <w:szCs w:val="20"/>
                                  </w:rPr>
                                  <w:t>Alfredo Abad</w:t>
                                </w:r>
                              </w:sdtContent>
                            </w:sdt>
                          </w:p>
                        </w:txbxContent>
                      </wps:txbx>
                      <wps:bodyPr lIns="1600200" rIns="685800" tIns="0" bIns="0" anchor="t">
                        <a:prstTxWarp prst="textNoShape"/>
                        <a:spAutoFit/>
                      </wps:bodyPr>
                    </wps:wsp>
                  </a:graphicData>
                </a:graphic>
                <wp14:sizeRelH relativeFrom="page">
                  <wp14:pctWidth>94000</wp14:pctWidth>
                </wp14:sizeRelH>
                <wp14:sizeRelV relativeFrom="page">
                  <wp14:pctHeight>10000</wp14:pctHeight>
                </wp14:sizeRelV>
              </wp:anchor>
            </w:drawing>
          </mc:Choice>
          <mc:Fallback>
            <w:pict>
              <v:rect id="shape_0" ID="Cuadro de texto 153" path="m0,0l-2147483645,0l-2147483645,-2147483646l0,-2147483646xe" stroked="f" o:allowincell="f" style="position:absolute;margin-left:11.1pt;margin-top:589.3pt;width:573pt;height:50.6pt;mso-wrap-style:square;v-text-anchor:top;mso-position-horizontal:center;mso-position-horizontal-relative:page;mso-position-vertical-relative:page" wp14:anchorId="194D2A33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NoSpacing"/>
                        <w:jc w:val="right"/>
                        <w:rPr>
                          <w:color w:themeColor="accent1" w:val="156082"/>
                          <w:sz w:val="28"/>
                          <w:szCs w:val="28"/>
                        </w:rPr>
                      </w:pPr>
                      <w:r>
                        <w:rPr>
                          <w:color w:themeColor="accent1" w:val="156082"/>
                          <w:sz w:val="28"/>
                          <w:szCs w:val="28"/>
                        </w:rPr>
                        <w:t>ISO</w:t>
                      </w:r>
                    </w:p>
                    <w:p>
                      <w:pPr>
                        <w:pStyle w:val="NoSpacing"/>
                        <w:jc w:val="right"/>
                        <w:rPr>
                          <w:color w:themeColor="text1" w:themeTint="a6" w:val="595959"/>
                          <w:sz w:val="20"/>
                          <w:szCs w:val="20"/>
                        </w:rPr>
                      </w:pPr>
                      <w:r>
                        <w:rPr>
                          <w:color w:themeColor="text1" w:themeTint="a6" w:val="595959"/>
                          <w:sz w:val="20"/>
                          <w:szCs w:val="20"/>
                        </w:rPr>
                        <w:br/>
                      </w:r>
                      <w:sdt>
                        <w:sdtPr>
                          <w:id w:val="1375273687"/>
                          <w:dataBinding w:prefixMappings="xmlns:ns0='http://schemas.microsoft.com/office/2006/coverPageProps' " w:xpath="/ns0:CoverPageProperties[1]/ns0:Abstract[1]" w:storeItemID="{55AF091B-3C7A-41E3-B477-F2FDAA23CFDA}"/>
                          <w:text w:multiLine="1"/>
                          <w:alias w:val="Descripción breve"/>
                        </w:sdtPr>
                        <w:sdtContent>
                          <w:r>
                            <w:rPr>
                              <w:color w:themeColor="text1" w:themeTint="a6" w:val="595959"/>
                              <w:sz w:val="20"/>
                              <w:szCs w:val="20"/>
                            </w:rPr>
                            <w:t>Alfredo Abad</w:t>
                          </w:r>
                        </w:sdtContent>
                      </w:sdt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g">
            <w:drawing>
              <wp:anchor behindDoc="0" distT="0" distB="1905" distL="0" distR="1270" simplePos="0" locked="0" layoutInCell="0" allowOverlap="1" relativeHeight="28" wp14:anchorId="369F810D">
                <wp:simplePos x="0" y="0"/>
                <wp:positionH relativeFrom="page">
                  <wp:align>center</wp:align>
                </wp:positionH>
                <wp:positionV relativeFrom="page">
                  <wp:posOffset>245745</wp:posOffset>
                </wp:positionV>
                <wp:extent cx="7315200" cy="1215390"/>
                <wp:effectExtent l="0" t="0" r="1270" b="1905"/>
                <wp:wrapNone/>
                <wp:docPr id="4" name="Grupo 149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15200" cy="1215360"/>
                          <a:chOff x="0" y="0"/>
                          <a:chExt cx="7315200" cy="1215360"/>
                        </a:xfrm>
                      </wpg:grpSpPr>
                      <wps:wsp>
                        <wps:cNvPr id="5" name="Rectángulo 51"/>
                        <wps:cNvSpPr/>
                        <wps:spPr>
                          <a:xfrm>
                            <a:off x="0" y="0"/>
                            <a:ext cx="7315200" cy="1129680"/>
                          </a:xfrm>
                          <a:custGeom>
                            <a:avLst/>
                            <a:gdLst>
                              <a:gd name="textAreaLeft" fmla="*/ 0 w 4147200"/>
                              <a:gd name="textAreaRight" fmla="*/ 4147560 w 4147200"/>
                              <a:gd name="textAreaTop" fmla="*/ 0 h 640440"/>
                              <a:gd name="textAreaBottom" fmla="*/ 640800 h 640440"/>
                            </a:gdLst>
                            <a:ahLst/>
                            <a:rect l="textAreaLeft" t="textAreaTop" r="textAreaRight" b="textAreaBottom"/>
                            <a:pathLst>
                              <a:path w="7312660" h="1129665">
                                <a:moveTo>
                                  <a:pt x="0" y="0"/>
                                </a:moveTo>
                                <a:lnTo>
                                  <a:pt x="7312660" y="0"/>
                                </a:lnTo>
                                <a:lnTo>
                                  <a:pt x="7312660" y="1129665"/>
                                </a:lnTo>
                                <a:lnTo>
                                  <a:pt x="3619500" y="733425"/>
                                </a:lnTo>
                                <a:lnTo>
                                  <a:pt x="0" y="10915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608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bodyPr/>
                      </wps:wsp>
                      <wps:wsp>
                        <wps:cNvPr id="6" name="Rectángulo 151"/>
                        <wps:cNvSpPr/>
                        <wps:spPr>
                          <a:xfrm>
                            <a:off x="0" y="0"/>
                            <a:ext cx="7315200" cy="1215360"/>
                          </a:xfrm>
                          <a:prstGeom prst="rect">
                            <a:avLst/>
                          </a:prstGeom>
                          <a:blipFill rotWithShape="0">
                            <a:blip r:embed="rId2"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94000</wp14:pctWidth>
                </wp14:sizeRelH>
                <wp14:sizeRelV relativeFrom="page">
                  <wp14:pctHeight>12000</wp14:pctHeight>
                </wp14:sizeRelV>
              </wp:anchor>
            </w:drawing>
          </mc:Choice>
          <mc:Fallback>
            <w:pict>
              <v:group id="shape_0" alt="Grupo 149" style="position:absolute;margin-left:9.65pt;margin-top:19.35pt;width:576pt;height:95.7pt" coordorigin="193,387" coordsize="11520,1914">
                <v:rect id="shape_0" ID="Rectángulo 151" path="m0,0l-2147483645,0l-2147483645,-2147483646l0,-2147483646xe" stroked="f" o:allowincell="f" style="position:absolute;left:193;top:387;width:11519;height:1913;mso-wrap-style:none;v-text-anchor:middle;mso-position-horizontal:center;mso-position-horizontal-relative:page;mso-position-vertical-relative:page">
                  <v:fill r:id="rId3" o:detectmouseclick="t" type="frame" color2="black"/>
                  <v:stroke color="#3465a4" weight="12600" joinstyle="miter" endcap="flat"/>
                  <w10:wrap type="none"/>
                </v:rect>
              </v:group>
            </w:pict>
          </mc:Fallback>
        </mc:AlternateContent>
      </w:r>
    </w:p>
    <w:p>
      <w:pPr>
        <w:pStyle w:val="Normal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br w:type="page"/>
          </w:r>
          <w:r>
            <w:rPr/>
            <w:t>INDICE</w:t>
          </w:r>
        </w:p>
        <w:p>
          <w:pPr>
            <w:pStyle w:val="TOC1"/>
            <w:tabs>
              <w:tab w:val="clear" w:pos="708"/>
              <w:tab w:val="right" w:pos="8504" w:leader="dot"/>
            </w:tabs>
            <w:rPr/>
          </w:pPr>
          <w:r>
            <w:fldChar w:fldCharType="begin"/>
          </w:r>
          <w:r>
            <w:rPr>
              <w:rStyle w:val="Enlacedelndice"/>
            </w:rPr>
            <w:instrText xml:space="preserve"> TOC \o "1-3" \h</w:instrText>
          </w:r>
          <w:r>
            <w:rPr>
              <w:rStyle w:val="Enlacedelndice"/>
            </w:rPr>
            <w:fldChar w:fldCharType="separate"/>
          </w:r>
          <w:hyperlink w:anchor="__RefHeading___Toc847_4213569083">
            <w:r>
              <w:rPr>
                <w:rStyle w:val="Enlacedelndice"/>
              </w:rPr>
              <w:t>Reporte de Práctica Laboratorio: Restablecimiento de Contraseñas de Windows desde Linux</w:t>
              <w:tab/>
              <w:t>2</w:t>
            </w:r>
          </w:hyperlink>
        </w:p>
        <w:p>
          <w:pPr>
            <w:pStyle w:val="TOC2"/>
            <w:tabs>
              <w:tab w:val="clear" w:pos="708"/>
              <w:tab w:val="right" w:pos="8504" w:leader="dot"/>
            </w:tabs>
            <w:rPr/>
          </w:pPr>
          <w:hyperlink w:anchor="__RefHeading___Toc849_4213569083">
            <w:r>
              <w:rPr>
                <w:rStyle w:val="Enlacedelndice"/>
              </w:rPr>
              <w:t>1. Objetivo de la práctica</w:t>
              <w:tab/>
              <w:t>2</w:t>
            </w:r>
          </w:hyperlink>
        </w:p>
        <w:p>
          <w:pPr>
            <w:pStyle w:val="TOC2"/>
            <w:tabs>
              <w:tab w:val="clear" w:pos="708"/>
              <w:tab w:val="right" w:pos="8504" w:leader="dot"/>
            </w:tabs>
            <w:rPr/>
          </w:pPr>
          <w:hyperlink w:anchor="__RefHeading___Toc851_4213569083">
            <w:r>
              <w:rPr>
                <w:rStyle w:val="Enlacedelndice"/>
              </w:rPr>
              <w:t>2. Inventario de material necesario</w:t>
              <w:tab/>
              <w:t>2</w:t>
            </w:r>
          </w:hyperlink>
        </w:p>
        <w:p>
          <w:pPr>
            <w:pStyle w:val="TOC2"/>
            <w:tabs>
              <w:tab w:val="clear" w:pos="708"/>
              <w:tab w:val="right" w:pos="8504" w:leader="dot"/>
            </w:tabs>
            <w:rPr/>
          </w:pPr>
          <w:hyperlink w:anchor="__RefHeading___Toc853_4213569083">
            <w:r>
              <w:rPr>
                <w:rStyle w:val="Enlacedelndice"/>
              </w:rPr>
              <w:t>3. Guía de ejecución paso a paso</w:t>
              <w:tab/>
              <w:t>2</w:t>
            </w:r>
          </w:hyperlink>
        </w:p>
        <w:p>
          <w:pPr>
            <w:pStyle w:val="TOC3"/>
            <w:tabs>
              <w:tab w:val="clear" w:pos="708"/>
              <w:tab w:val="right" w:pos="8504" w:leader="dot"/>
            </w:tabs>
            <w:rPr/>
          </w:pPr>
          <w:hyperlink w:anchor="__RefHeading___Toc855_4213569083">
            <w:r>
              <w:rPr>
                <w:rStyle w:val="Enlacedelndice"/>
              </w:rPr>
              <w:t>Configuración de hardware en VMware</w:t>
              <w:tab/>
              <w:t>2</w:t>
            </w:r>
          </w:hyperlink>
        </w:p>
        <w:p>
          <w:pPr>
            <w:pStyle w:val="TOC3"/>
            <w:tabs>
              <w:tab w:val="clear" w:pos="708"/>
              <w:tab w:val="right" w:pos="8504" w:leader="dot"/>
            </w:tabs>
            <w:rPr/>
          </w:pPr>
          <w:hyperlink w:anchor="__RefHeading___Toc857_4213569083">
            <w:r>
              <w:rPr>
                <w:rStyle w:val="Enlacedelndice"/>
              </w:rPr>
              <w:t>Inicio del entorno Ubuntu Live</w:t>
              <w:tab/>
              <w:t>4</w:t>
            </w:r>
          </w:hyperlink>
        </w:p>
        <w:p>
          <w:pPr>
            <w:pStyle w:val="TOC3"/>
            <w:tabs>
              <w:tab w:val="clear" w:pos="708"/>
              <w:tab w:val="right" w:pos="8504" w:leader="dot"/>
            </w:tabs>
            <w:rPr/>
          </w:pPr>
          <w:hyperlink w:anchor="__RefHeading___Toc859_4213569083">
            <w:r>
              <w:rPr>
                <w:rStyle w:val="Enlacedelndice"/>
              </w:rPr>
              <w:t>Instalación de la herramienta de auditoría</w:t>
              <w:tab/>
              <w:t>6</w:t>
            </w:r>
          </w:hyperlink>
        </w:p>
        <w:p>
          <w:pPr>
            <w:pStyle w:val="TOC3"/>
            <w:tabs>
              <w:tab w:val="clear" w:pos="708"/>
              <w:tab w:val="right" w:pos="8504" w:leader="dot"/>
            </w:tabs>
            <w:rPr/>
          </w:pPr>
          <w:hyperlink w:anchor="__RefHeading___Toc861_4213569083">
            <w:r>
              <w:rPr>
                <w:rStyle w:val="Enlacedelndice"/>
              </w:rPr>
              <w:t>Localización de las bases de datos SAM de Windows</w:t>
              <w:tab/>
              <w:t>6</w:t>
            </w:r>
          </w:hyperlink>
        </w:p>
        <w:p>
          <w:pPr>
            <w:pStyle w:val="TOC3"/>
            <w:tabs>
              <w:tab w:val="clear" w:pos="708"/>
              <w:tab w:val="right" w:pos="8504" w:leader="dot"/>
            </w:tabs>
            <w:rPr/>
          </w:pPr>
          <w:hyperlink w:anchor="__RefHeading___Toc863_4213569083">
            <w:r>
              <w:rPr>
                <w:rStyle w:val="Enlacedelndice"/>
              </w:rPr>
              <w:t>Borrado de la contraseña</w:t>
              <w:tab/>
              <w:t>8</w:t>
            </w:r>
          </w:hyperlink>
        </w:p>
        <w:p>
          <w:pPr>
            <w:pStyle w:val="TOC3"/>
            <w:tabs>
              <w:tab w:val="clear" w:pos="708"/>
              <w:tab w:val="right" w:pos="8504" w:leader="dot"/>
            </w:tabs>
            <w:rPr/>
          </w:pPr>
          <w:hyperlink w:anchor="__RefHeading___Toc865_4213569083">
            <w:r>
              <w:rPr>
                <w:rStyle w:val="Enlacedelndice"/>
              </w:rPr>
              <w:t>Arranque de Windows y verificación de acceso</w:t>
              <w:tab/>
              <w:t>9</w:t>
            </w:r>
          </w:hyperlink>
        </w:p>
        <w:p>
          <w:pPr>
            <w:pStyle w:val="TOC2"/>
            <w:tabs>
              <w:tab w:val="clear" w:pos="708"/>
              <w:tab w:val="right" w:pos="8504" w:leader="dot"/>
            </w:tabs>
            <w:rPr/>
          </w:pPr>
          <w:hyperlink w:anchor="__RefHeading___Toc867_4213569083">
            <w:r>
              <w:rPr>
                <w:rStyle w:val="Enlacedelndice"/>
              </w:rPr>
              <w:t>4. Consideraciones finales</w:t>
              <w:tab/>
              <w:t>10</w:t>
            </w:r>
          </w:hyperlink>
          <w:r>
            <w:rPr>
              <w:rStyle w:val="Enlacedelndice"/>
            </w:rPr>
            <w:fldChar w:fldCharType="end"/>
          </w:r>
        </w:p>
      </w:sdtContent>
    </w:sdt>
    <w:p>
      <w:pPr>
        <w:pStyle w:val="Normal"/>
        <w:widowControl/>
        <w:bidi w:val="0"/>
        <w:spacing w:lineRule="auto" w:line="276" w:before="0" w:after="160"/>
        <w:jc w:val="left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1"/>
        <w:rPr/>
      </w:pPr>
      <w:bookmarkStart w:id="2" w:name="__RefHeading___Toc847_4213569083"/>
      <w:bookmarkEnd w:id="2"/>
      <w:r>
        <w:rPr/>
        <w:t>Reporte de Práctica Laboratorio: Restablecimiento de Contraseñas de Windows desde Linux</w:t>
      </w:r>
    </w:p>
    <w:p>
      <w:pPr>
        <w:pStyle w:val="Heading2"/>
        <w:rPr/>
      </w:pPr>
      <w:bookmarkStart w:id="3" w:name="__RefHeading___Toc849_4213569083"/>
      <w:bookmarkEnd w:id="3"/>
      <w:r>
        <w:rPr/>
        <w:t>1. Objetivo de la práctica</w:t>
      </w:r>
    </w:p>
    <w:p>
      <w:pPr>
        <w:pStyle w:val="BodyText"/>
        <w:rPr/>
      </w:pPr>
      <w:r>
        <w:rPr/>
        <w:t>Demostrar el procedimiento técnico para eliminar la contraseña de un usuario local en un sistema operativo Windows mediante el uso de herramientas de Linux (</w:t>
      </w:r>
      <w:r>
        <w:rPr>
          <w:i/>
        </w:rPr>
        <w:t>chntpw</w:t>
      </w:r>
      <w:r>
        <w:rPr/>
        <w:t>), simulando un escenario de auditoría de seguridad o recuperación de sistemas (hacking ético).</w:t>
      </w:r>
    </w:p>
    <w:p>
      <w:pPr>
        <w:pStyle w:val="Heading2"/>
        <w:rPr/>
      </w:pPr>
      <w:bookmarkStart w:id="4" w:name="__RefHeading___Toc851_4213569083"/>
      <w:bookmarkEnd w:id="4"/>
      <w:r>
        <w:rPr/>
        <w:t>2. Inventario de material necesario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ind w:hanging="283" w:left="709"/>
        <w:rPr/>
      </w:pPr>
      <w:r>
        <w:rPr>
          <w:b/>
        </w:rPr>
        <w:t>Hipervisor:</w:t>
      </w:r>
      <w:r>
        <w:rPr/>
        <w:t xml:space="preserve"> VMware Workstation / Player.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ind w:hanging="283" w:left="709"/>
        <w:rPr/>
      </w:pPr>
      <w:r>
        <w:rPr>
          <w:b/>
        </w:rPr>
        <w:t>Sistemas Operativos Virtuales:</w:t>
      </w:r>
      <w:r>
        <w:rPr/>
        <w:t xml:space="preserve"> Máquina virtual con Windows 11 (objetivo) y una imagen ISO de Ubuntu Desktop (entorno de rescate).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ind w:hanging="283" w:left="709"/>
        <w:rPr/>
      </w:pPr>
      <w:r>
        <w:rPr>
          <w:b/>
        </w:rPr>
        <w:t>Software de documentación:</w:t>
      </w:r>
      <w:r>
        <w:rPr/>
        <w:t xml:space="preserve"> Microsoft Word.</w:t>
      </w:r>
    </w:p>
    <w:p>
      <w:pPr>
        <w:pStyle w:val="Heading2"/>
        <w:rPr/>
      </w:pPr>
      <w:bookmarkStart w:id="5" w:name="__RefHeading___Toc853_4213569083"/>
      <w:bookmarkEnd w:id="5"/>
      <w:r>
        <w:rPr/>
        <w:t>3. Guía de ejecución paso a paso</w:t>
      </w:r>
    </w:p>
    <w:p>
      <w:pPr>
        <w:pStyle w:val="Heading3"/>
        <w:rPr/>
      </w:pPr>
      <w:bookmarkStart w:id="6" w:name="__RefHeading___Toc855_4213569083"/>
      <w:bookmarkEnd w:id="6"/>
      <w:r>
        <w:rPr/>
        <w:t>Configuración de hardware en VMware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ind w:hanging="283" w:left="709"/>
        <w:rPr/>
      </w:pPr>
      <w:r>
        <w:rPr>
          <w:b/>
        </w:rPr>
        <w:t>Requisito previo:</w:t>
      </w:r>
      <w:r>
        <w:rPr/>
        <w:t xml:space="preserve"> Disponer de una máquina virtual funcional con Windows 11 y conocer con precisión el nombre de la cuenta de usuario local (ej. Administrador).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ind w:hanging="283" w:left="709"/>
        <w:rPr/>
      </w:pPr>
      <w:r>
        <w:rPr>
          <w:b/>
        </w:rPr>
        <w:t>Creación del entorno de rescate:</w:t>
      </w:r>
      <w:r>
        <w:rPr/>
        <w:t xml:space="preserve"> Iniciar el asistente para configurar una máquina virtual de Ubuntu Desktop desde cero.</w:t>
      </w:r>
    </w:p>
    <w:p>
      <w:pPr>
        <w:pStyle w:val="BodyText"/>
        <w:rPr/>
      </w:pPr>
      <w:r>
        <w:rPr/>
        <w:drawing>
          <wp:anchor behindDoc="0" distT="0" distB="0" distL="0" distR="0" simplePos="0" locked="0" layoutInCell="0" allowOverlap="1" relativeHeight="29">
            <wp:simplePos x="0" y="0"/>
            <wp:positionH relativeFrom="column">
              <wp:posOffset>250190</wp:posOffset>
            </wp:positionH>
            <wp:positionV relativeFrom="paragraph">
              <wp:posOffset>19685</wp:posOffset>
            </wp:positionV>
            <wp:extent cx="2534285" cy="2588260"/>
            <wp:effectExtent l="0" t="0" r="0" b="0"/>
            <wp:wrapSquare wrapText="largest"/>
            <wp:docPr id="7" name="Imagen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4285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0">
            <wp:simplePos x="0" y="0"/>
            <wp:positionH relativeFrom="column">
              <wp:posOffset>3004820</wp:posOffset>
            </wp:positionH>
            <wp:positionV relativeFrom="paragraph">
              <wp:posOffset>48260</wp:posOffset>
            </wp:positionV>
            <wp:extent cx="2602865" cy="2643505"/>
            <wp:effectExtent l="0" t="0" r="0" b="0"/>
            <wp:wrapSquare wrapText="largest"/>
            <wp:docPr id="8" name="Imagen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2865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ind w:hanging="283" w:left="709"/>
        <w:rPr/>
      </w:pPr>
      <w:r>
        <w:rPr>
          <w:b/>
        </w:rPr>
        <w:t>Modificación del almacenamiento:</w:t>
      </w:r>
      <w:r>
        <w:rPr/>
        <w:t xml:space="preserve"> En los ajustes de hardware de la nueva máquina virtual, eliminar el disco duro virtual que se asigna de forma predeterminada.</w:t>
      </w:r>
    </w:p>
    <w:p>
      <w:pPr>
        <w:pStyle w:val="BodyText"/>
        <w:rPr/>
      </w:pPr>
      <w:r>
        <w:rPr/>
        <w:drawing>
          <wp:anchor behindDoc="0" distT="0" distB="0" distL="0" distR="0" simplePos="0" locked="0" layoutInCell="0" allowOverlap="1" relativeHeight="31">
            <wp:simplePos x="0" y="0"/>
            <wp:positionH relativeFrom="column">
              <wp:posOffset>520065</wp:posOffset>
            </wp:positionH>
            <wp:positionV relativeFrom="paragraph">
              <wp:posOffset>54610</wp:posOffset>
            </wp:positionV>
            <wp:extent cx="3805555" cy="2750185"/>
            <wp:effectExtent l="0" t="0" r="0" b="0"/>
            <wp:wrapSquare wrapText="largest"/>
            <wp:docPr id="9" name="Imagen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3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5555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ind w:hanging="283" w:left="709"/>
        <w:rPr/>
      </w:pPr>
      <w:r>
        <w:rPr>
          <w:b/>
        </w:rPr>
        <w:t>Vinculación del disco objetivo:</w:t>
      </w:r>
      <w:r>
        <w:rPr/>
        <w:t xml:space="preserve"> Añadir un nuevo disco duro virtual seleccionando la opción </w:t>
      </w:r>
      <w:r>
        <w:rPr>
          <w:i/>
        </w:rPr>
        <w:t>"Usar un disco virtual existente"</w:t>
      </w:r>
      <w:r>
        <w:rPr/>
        <w:t>. Aquí se debe buscar y seleccionar el archivo de disco (</w:t>
      </w:r>
      <w:r>
        <w:rPr>
          <w:rStyle w:val="Textooriginal"/>
        </w:rPr>
        <w:t>.vmdk</w:t>
      </w:r>
      <w:r>
        <w:rPr/>
        <w:t>) correspondiente a la máquina de Windows 11 creada previamente.</w:t>
      </w:r>
    </w:p>
    <w:p>
      <w:pPr>
        <w:pStyle w:val="BodyText"/>
        <w:rPr/>
      </w:pPr>
      <w:r>
        <w:rPr/>
        <w:drawing>
          <wp:anchor behindDoc="0" distT="0" distB="0" distL="0" distR="0" simplePos="0" locked="0" layoutInCell="0" allowOverlap="1" relativeHeight="32">
            <wp:simplePos x="0" y="0"/>
            <wp:positionH relativeFrom="column">
              <wp:posOffset>546100</wp:posOffset>
            </wp:positionH>
            <wp:positionV relativeFrom="paragraph">
              <wp:posOffset>20955</wp:posOffset>
            </wp:positionV>
            <wp:extent cx="3286125" cy="2291715"/>
            <wp:effectExtent l="0" t="0" r="0" b="0"/>
            <wp:wrapSquare wrapText="largest"/>
            <wp:docPr id="10" name="Imagen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4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6125" cy="2291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ind w:hanging="283" w:left="709"/>
        <w:rPr/>
      </w:pPr>
      <w:r>
        <w:rPr>
          <w:b/>
        </w:rPr>
        <w:t>Formato:</w:t>
      </w:r>
      <w:r>
        <w:rPr/>
        <w:t xml:space="preserve"> Mantener el formato de disco actual sin realizar conversiones.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ind w:hanging="283" w:left="709"/>
        <w:rPr/>
      </w:pPr>
      <w:r>
        <w:rPr>
          <w:b/>
        </w:rPr>
        <w:t>Medio de arranque:</w:t>
      </w:r>
      <w:r>
        <w:rPr/>
        <w:t xml:space="preserve"> En la sección de la lectora de CD/DVD, cargar la imagen ISO de Ubuntu.</w:t>
      </w:r>
    </w:p>
    <w:p>
      <w:pPr>
        <w:pStyle w:val="BodyText"/>
        <w:rPr/>
      </w:pPr>
      <w:r>
        <w:rPr/>
        <w:drawing>
          <wp:anchor behindDoc="0" distT="0" distB="0" distL="0" distR="0" simplePos="0" locked="0" layoutInCell="0" allowOverlap="1" relativeHeight="33">
            <wp:simplePos x="0" y="0"/>
            <wp:positionH relativeFrom="column">
              <wp:posOffset>-168910</wp:posOffset>
            </wp:positionH>
            <wp:positionV relativeFrom="paragraph">
              <wp:posOffset>-41910</wp:posOffset>
            </wp:positionV>
            <wp:extent cx="4838065" cy="1827530"/>
            <wp:effectExtent l="0" t="0" r="0" b="0"/>
            <wp:wrapSquare wrapText="largest"/>
            <wp:docPr id="11" name="Imagen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5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065" cy="1827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Heading3"/>
        <w:rPr/>
      </w:pPr>
      <w:bookmarkStart w:id="7" w:name="__RefHeading___Toc857_4213569083"/>
      <w:bookmarkEnd w:id="7"/>
      <w:r>
        <w:rPr/>
        <w:t>Inicio del entorno Ubuntu Live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 xml:space="preserve">Arrancar la máquina virtual configurada y seleccionar la opción </w:t>
      </w:r>
      <w:r>
        <w:rPr>
          <w:b/>
        </w:rPr>
        <w:t>"Try or Install Ubuntu"</w:t>
      </w:r>
      <w:r>
        <w:rPr/>
        <w:t xml:space="preserve"> en el menú de arranque.</w:t>
      </w:r>
    </w:p>
    <w:p>
      <w:pPr>
        <w:pStyle w:val="BodyText"/>
        <w:rPr/>
      </w:pPr>
      <w:r>
        <w:rPr/>
        <w:drawing>
          <wp:anchor behindDoc="0" distT="0" distB="0" distL="0" distR="0" simplePos="0" locked="0" layoutInCell="0" allowOverlap="1" relativeHeight="34">
            <wp:simplePos x="0" y="0"/>
            <wp:positionH relativeFrom="column">
              <wp:posOffset>891540</wp:posOffset>
            </wp:positionH>
            <wp:positionV relativeFrom="paragraph">
              <wp:posOffset>-17145</wp:posOffset>
            </wp:positionV>
            <wp:extent cx="3616960" cy="2115185"/>
            <wp:effectExtent l="0" t="0" r="0" b="0"/>
            <wp:wrapSquare wrapText="largest"/>
            <wp:docPr id="12" name="Imagen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6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6960" cy="2115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>Completar los pasos iniciales del asistente de configuración según se requiera.</w:t>
      </w:r>
    </w:p>
    <w:p>
      <w:pPr>
        <w:pStyle w:val="BodyText"/>
        <w:rPr/>
      </w:pPr>
      <w:r>
        <w:rPr/>
        <w:drawing>
          <wp:anchor behindDoc="0" distT="0" distB="0" distL="0" distR="0" simplePos="0" locked="0" layoutInCell="0" allowOverlap="1" relativeHeight="3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745230" cy="2447290"/>
            <wp:effectExtent l="0" t="0" r="0" b="0"/>
            <wp:wrapSquare wrapText="largest"/>
            <wp:docPr id="13" name="Imagen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7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5230" cy="2447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 xml:space="preserve">Al llegar a la ventana definitiva de instalación, seleccionar el modo </w:t>
      </w:r>
      <w:r>
        <w:rPr>
          <w:b/>
        </w:rPr>
        <w:t>"Probar Ubuntu"</w:t>
      </w:r>
      <w:r>
        <w:rPr/>
        <w:t xml:space="preserve"> (Live CD) y cerrar el asistente definitivo para quedar en el escritorio limpio.</w:t>
      </w:r>
    </w:p>
    <w:p>
      <w:pPr>
        <w:pStyle w:val="BodyText"/>
        <w:rPr/>
      </w:pPr>
      <w:r>
        <w:rPr/>
        <w:drawing>
          <wp:anchor behindDoc="0" distT="0" distB="0" distL="0" distR="0" simplePos="0" locked="0" layoutInCell="0" allowOverlap="1" relativeHeight="3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810760" cy="3209925"/>
            <wp:effectExtent l="0" t="0" r="0" b="0"/>
            <wp:wrapSquare wrapText="largest"/>
            <wp:docPr id="14" name="Imagen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8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76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 xml:space="preserve">Abrir el gestor de </w:t>
      </w:r>
      <w:r>
        <w:rPr>
          <w:b/>
        </w:rPr>
        <w:t>Archivos</w:t>
      </w:r>
      <w:r>
        <w:rPr/>
        <w:t xml:space="preserve">, dirigirse a </w:t>
      </w:r>
      <w:r>
        <w:rPr>
          <w:b/>
        </w:rPr>
        <w:t>"Otras ubicaciones"</w:t>
      </w:r>
      <w:r>
        <w:rPr/>
        <w:t xml:space="preserve"> e identificar el volumen que corresponde al sistema de Windows (reconocible por su tamaño, por ejemplo, 68 GB).</w:t>
      </w:r>
    </w:p>
    <w:p>
      <w:pPr>
        <w:pStyle w:val="BodyText"/>
        <w:rPr/>
      </w:pPr>
      <w:r>
        <w:rPr/>
        <w:drawing>
          <wp:anchor behindDoc="0" distT="0" distB="0" distL="0" distR="0" simplePos="0" locked="0" layoutInCell="0" allowOverlap="1" relativeHeight="3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074160" cy="2421890"/>
            <wp:effectExtent l="0" t="0" r="0" b="0"/>
            <wp:wrapSquare wrapText="largest"/>
            <wp:docPr id="15" name="Imagen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9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4160" cy="2421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drawing>
          <wp:anchor behindDoc="0" distT="0" distB="0" distL="0" distR="0" simplePos="0" locked="0" layoutInCell="0" allowOverlap="1" relativeHeight="38">
            <wp:simplePos x="0" y="0"/>
            <wp:positionH relativeFrom="column">
              <wp:posOffset>585470</wp:posOffset>
            </wp:positionH>
            <wp:positionV relativeFrom="paragraph">
              <wp:posOffset>-61595</wp:posOffset>
            </wp:positionV>
            <wp:extent cx="3571875" cy="1977390"/>
            <wp:effectExtent l="0" t="0" r="0" b="0"/>
            <wp:wrapSquare wrapText="largest"/>
            <wp:docPr id="16" name="Imagen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10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875" cy="1977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Heading3"/>
        <w:rPr/>
      </w:pPr>
      <w:bookmarkStart w:id="8" w:name="__RefHeading___Toc859_4213569083"/>
      <w:bookmarkEnd w:id="8"/>
      <w:r>
        <w:rPr/>
        <w:t>Instalación de la herramienta de auditoría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>Abrir la terminal de comandos de Ubuntu.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>Actualizar los repositorios e instalar la utilidad necesaria ejecutando el siguiente comando:</w:t>
      </w:r>
    </w:p>
    <w:p>
      <w:pPr>
        <w:pStyle w:val="Textopreformateado"/>
        <w:numPr>
          <w:ilvl w:val="0"/>
          <w:numId w:val="0"/>
        </w:numPr>
        <w:spacing w:before="0" w:after="283"/>
        <w:ind w:hanging="0" w:left="0"/>
        <w:rPr/>
      </w:pPr>
      <w:r>
        <w:rPr>
          <w:rStyle w:val="Textooriginal"/>
        </w:rPr>
        <w:t>sudo apt update &amp;&amp; sudo apt install chntpw -y</w:t>
      </w:r>
    </w:p>
    <w:p>
      <w:pPr>
        <w:pStyle w:val="Textopreformateado"/>
        <w:spacing w:before="0" w:after="283"/>
        <w:rPr>
          <w:rStyle w:val="Textooriginal"/>
        </w:rPr>
      </w:pPr>
      <w:r>
        <w:rPr/>
        <w:drawing>
          <wp:anchor behindDoc="0" distT="0" distB="0" distL="0" distR="0" simplePos="0" locked="0" layoutInCell="0" allowOverlap="1" relativeHeight="3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1805305"/>
            <wp:effectExtent l="0" t="0" r="0" b="0"/>
            <wp:wrapSquare wrapText="largest"/>
            <wp:docPr id="17" name="Imagen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11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805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rPr/>
      </w:pPr>
      <w:bookmarkStart w:id="9" w:name="__RefHeading___Toc861_4213569083"/>
      <w:bookmarkEnd w:id="9"/>
      <w:r>
        <w:rPr/>
        <w:t>Localización de las bases de datos SAM de Windows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>Desde el gestor de archivos gráfico, acceder al disco duro de Windows previamente identificado.</w:t>
      </w:r>
    </w:p>
    <w:p>
      <w:pPr>
        <w:pStyle w:val="BodyText"/>
        <w:rPr/>
      </w:pPr>
      <w:r>
        <w:rPr/>
        <w:drawing>
          <wp:anchor behindDoc="0" distT="0" distB="0" distL="0" distR="0" simplePos="0" locked="0" layoutInCell="0" allowOverlap="1" relativeHeight="40">
            <wp:simplePos x="0" y="0"/>
            <wp:positionH relativeFrom="column">
              <wp:posOffset>831850</wp:posOffset>
            </wp:positionH>
            <wp:positionV relativeFrom="paragraph">
              <wp:posOffset>8890</wp:posOffset>
            </wp:positionV>
            <wp:extent cx="3736340" cy="2162810"/>
            <wp:effectExtent l="0" t="0" r="0" b="0"/>
            <wp:wrapSquare wrapText="largest"/>
            <wp:docPr id="18" name="Imagen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12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6340" cy="2162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 xml:space="preserve">Navegar a través de la siguiente ruta de directorios: </w:t>
      </w:r>
      <w:r>
        <w:rPr>
          <w:rStyle w:val="Textooriginal"/>
        </w:rPr>
        <w:t>Windows</w:t>
      </w:r>
      <w:r>
        <w:rPr/>
        <w:t xml:space="preserve"> -&gt; </w:t>
      </w:r>
      <w:r>
        <w:rPr>
          <w:rStyle w:val="Textooriginal"/>
        </w:rPr>
        <w:t>System32</w:t>
      </w:r>
      <w:r>
        <w:rPr/>
        <w:t xml:space="preserve"> -&gt; </w:t>
      </w:r>
      <w:r>
        <w:rPr>
          <w:rStyle w:val="Textooriginal"/>
        </w:rPr>
        <w:t>config</w:t>
      </w:r>
      <w:r>
        <w:rPr/>
        <w:t>.</w:t>
      </w:r>
    </w:p>
    <w:p>
      <w:pPr>
        <w:pStyle w:val="BodyText"/>
        <w:rPr/>
      </w:pPr>
      <w:r>
        <w:rPr/>
        <w:drawing>
          <wp:anchor behindDoc="0" distT="0" distB="0" distL="0" distR="0" simplePos="0" locked="0" layoutInCell="0" allowOverlap="1" relativeHeight="41">
            <wp:simplePos x="0" y="0"/>
            <wp:positionH relativeFrom="column">
              <wp:posOffset>719455</wp:posOffset>
            </wp:positionH>
            <wp:positionV relativeFrom="paragraph">
              <wp:posOffset>31750</wp:posOffset>
            </wp:positionV>
            <wp:extent cx="3042285" cy="2125345"/>
            <wp:effectExtent l="0" t="0" r="0" b="0"/>
            <wp:wrapSquare wrapText="largest"/>
            <wp:docPr id="19" name="Imagen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13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 l="0" t="0" r="27022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2285" cy="2125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drawing>
          <wp:anchor behindDoc="0" distT="0" distB="0" distL="0" distR="0" simplePos="0" locked="0" layoutInCell="0" allowOverlap="1" relativeHeight="4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856865" cy="2633980"/>
            <wp:effectExtent l="0" t="0" r="0" b="0"/>
            <wp:wrapSquare wrapText="largest"/>
            <wp:docPr id="20" name="Imagen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n14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 l="0" t="0" r="3275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6865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 xml:space="preserve">Una vez dentro de la carpeta </w:t>
      </w:r>
      <w:r>
        <w:rPr>
          <w:rStyle w:val="Textooriginal"/>
        </w:rPr>
        <w:t>config</w:t>
      </w:r>
      <w:r>
        <w:rPr/>
        <w:t xml:space="preserve">, hacer clic derecho en un espacio vacío de la ventana y seleccionar la opción </w:t>
      </w:r>
      <w:r>
        <w:rPr>
          <w:b/>
        </w:rPr>
        <w:t>"Abrir en una terminal"</w:t>
      </w:r>
      <w:r>
        <w:rPr/>
        <w:t xml:space="preserve"> (</w:t>
      </w:r>
      <w:r>
        <w:rPr>
          <w:i/>
        </w:rPr>
        <w:t>Open in Terminal</w:t>
      </w:r>
      <w:r>
        <w:rPr/>
        <w:t>). Esto abrirá una consola de comandos posicionada exactamente en la ruta física del sistema de archivos de Windows.</w:t>
      </w:r>
    </w:p>
    <w:p>
      <w:pPr>
        <w:pStyle w:val="BodyText"/>
        <w:rPr/>
      </w:pPr>
      <w:r>
        <w:rPr/>
        <w:drawing>
          <wp:anchor behindDoc="0" distT="0" distB="0" distL="0" distR="0" simplePos="0" locked="0" layoutInCell="0" allowOverlap="1" relativeHeight="43">
            <wp:simplePos x="0" y="0"/>
            <wp:positionH relativeFrom="column">
              <wp:posOffset>636270</wp:posOffset>
            </wp:positionH>
            <wp:positionV relativeFrom="paragraph">
              <wp:posOffset>26670</wp:posOffset>
            </wp:positionV>
            <wp:extent cx="3295650" cy="3028950"/>
            <wp:effectExtent l="0" t="0" r="0" b="0"/>
            <wp:wrapSquare wrapText="largest"/>
            <wp:docPr id="21" name="Imagen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n15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Heading3"/>
        <w:rPr/>
      </w:pPr>
      <w:bookmarkStart w:id="10" w:name="__RefHeading___Toc863_4213569083"/>
      <w:bookmarkEnd w:id="10"/>
      <w:r>
        <w:rPr/>
        <w:t>Borrado de la contraseña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 xml:space="preserve">En la terminal activa, ejecutar la herramienta de modificación del registro apuntando al usuario objetivo (en este ejemplo, </w:t>
      </w:r>
      <w:r>
        <w:rPr>
          <w:i/>
        </w:rPr>
        <w:t>LabAdmin</w:t>
      </w:r>
      <w:r>
        <w:rPr/>
        <w:t>) y al archivo SAM:</w:t>
      </w:r>
    </w:p>
    <w:p>
      <w:pPr>
        <w:pStyle w:val="BodyText"/>
        <w:ind w:hanging="0" w:left="0" w:right="0"/>
        <w:rPr/>
      </w:pPr>
      <w:r>
        <w:rPr/>
      </w:r>
    </w:p>
    <w:p>
      <w:pPr>
        <w:pStyle w:val="Textopreformateado"/>
        <w:spacing w:before="0" w:after="283"/>
        <w:rPr/>
      </w:pPr>
      <w:r>
        <w:rPr>
          <w:rStyle w:val="Textooriginal"/>
        </w:rPr>
        <w:t xml:space="preserve">   </w:t>
      </w:r>
      <w:r>
        <w:rPr>
          <w:rStyle w:val="Textooriginal"/>
        </w:rPr>
        <w:t xml:space="preserve">sudo chntpw -u </w:t>
      </w:r>
      <w:r>
        <w:rPr>
          <w:rStyle w:val="Textooriginal"/>
        </w:rPr>
        <w:t>drodriguez</w:t>
      </w:r>
      <w:r>
        <w:rPr>
          <w:rStyle w:val="Textooriginal"/>
        </w:rPr>
        <w:t xml:space="preserve"> SAM</w:t>
      </w:r>
    </w:p>
    <w:p>
      <w:pPr>
        <w:pStyle w:val="Textopreformateado"/>
        <w:spacing w:before="0" w:after="283"/>
        <w:rPr>
          <w:rStyle w:val="Textooriginal"/>
        </w:rPr>
      </w:pPr>
      <w:r>
        <w:rPr/>
        <w:drawing>
          <wp:anchor behindDoc="0" distT="0" distB="0" distL="0" distR="0" simplePos="0" locked="0" layoutInCell="0" allowOverlap="1" relativeHeight="44">
            <wp:simplePos x="0" y="0"/>
            <wp:positionH relativeFrom="column">
              <wp:posOffset>69215</wp:posOffset>
            </wp:positionH>
            <wp:positionV relativeFrom="paragraph">
              <wp:posOffset>-140970</wp:posOffset>
            </wp:positionV>
            <wp:extent cx="5400040" cy="1059180"/>
            <wp:effectExtent l="0" t="0" r="0" b="0"/>
            <wp:wrapSquare wrapText="largest"/>
            <wp:docPr id="22" name="Imagen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16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 l="0" t="0" r="0" b="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059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45">
            <wp:simplePos x="0" y="0"/>
            <wp:positionH relativeFrom="column">
              <wp:posOffset>69215</wp:posOffset>
            </wp:positionH>
            <wp:positionV relativeFrom="paragraph">
              <wp:posOffset>917575</wp:posOffset>
            </wp:positionV>
            <wp:extent cx="5400040" cy="2099945"/>
            <wp:effectExtent l="0" t="0" r="0" b="0"/>
            <wp:wrapSquare wrapText="largest"/>
            <wp:docPr id="23" name="Imagen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17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 l="0" t="1799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099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numPr>
          <w:ilvl w:val="0"/>
          <w:numId w:val="7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 xml:space="preserve">En el menú interactivo que despliega la herramienta en pantalla, presionar el número </w:t>
      </w:r>
      <w:r>
        <w:rPr>
          <w:rStyle w:val="Textooriginal"/>
        </w:rPr>
        <w:t>1</w:t>
      </w:r>
      <w:r>
        <w:rPr/>
        <w:t xml:space="preserve"> para ejecutar la opción de dejar la contraseña en blanco (</w:t>
      </w:r>
      <w:r>
        <w:rPr>
          <w:i/>
        </w:rPr>
        <w:t>Clear user password</w:t>
      </w:r>
      <w:r>
        <w:rPr/>
        <w:t>).</w:t>
      </w:r>
    </w:p>
    <w:p>
      <w:pPr>
        <w:pStyle w:val="BodyText"/>
        <w:rPr/>
      </w:pPr>
      <w:r>
        <w:rPr/>
        <w:drawing>
          <wp:anchor behindDoc="0" distT="0" distB="0" distL="0" distR="0" simplePos="0" locked="0" layoutInCell="0" allowOverlap="1" relativeHeight="46">
            <wp:simplePos x="0" y="0"/>
            <wp:positionH relativeFrom="column">
              <wp:posOffset>168275</wp:posOffset>
            </wp:positionH>
            <wp:positionV relativeFrom="paragraph">
              <wp:posOffset>-8890</wp:posOffset>
            </wp:positionV>
            <wp:extent cx="5081905" cy="372110"/>
            <wp:effectExtent l="0" t="0" r="0" b="0"/>
            <wp:wrapSquare wrapText="largest"/>
            <wp:docPr id="24" name="Imagen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n18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 l="0" t="0" r="0" b="313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1905" cy="372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numPr>
          <w:ilvl w:val="0"/>
          <w:numId w:val="7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 xml:space="preserve">Presionar la tecla </w:t>
      </w:r>
      <w:r>
        <w:rPr>
          <w:rStyle w:val="Textooriginal"/>
        </w:rPr>
        <w:t>q</w:t>
      </w:r>
      <w:r>
        <w:rPr/>
        <w:t xml:space="preserve"> para iniciar la salida del programa.</w:t>
      </w:r>
    </w:p>
    <w:p>
      <w:pPr>
        <w:pStyle w:val="BodyText"/>
        <w:numPr>
          <w:ilvl w:val="0"/>
          <w:numId w:val="7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>El sistema solicitará confirmación para guardar los cambios en el archivo del registro (</w:t>
      </w:r>
      <w:r>
        <w:rPr>
          <w:i/>
        </w:rPr>
        <w:t>Write hive files?</w:t>
      </w:r>
      <w:r>
        <w:rPr/>
        <w:t xml:space="preserve">). Presionar la tecla </w:t>
      </w:r>
      <w:r>
        <w:rPr>
          <w:rStyle w:val="Textooriginal"/>
        </w:rPr>
        <w:t>y</w:t>
      </w:r>
      <w:r>
        <w:rPr/>
        <w:t xml:space="preserve"> (</w:t>
      </w:r>
      <w:r>
        <w:rPr>
          <w:i/>
        </w:rPr>
        <w:t>Yes</w:t>
      </w:r>
      <w:r>
        <w:rPr/>
        <w:t>) para confirmar y aplicar las modificaciones.</w:t>
      </w:r>
    </w:p>
    <w:p>
      <w:pPr>
        <w:pStyle w:val="BodyText"/>
        <w:rPr/>
      </w:pPr>
      <w:r>
        <w:rPr/>
        <w:drawing>
          <wp:anchor behindDoc="0" distT="0" distB="0" distL="0" distR="0" simplePos="0" locked="0" layoutInCell="0" allowOverlap="1" relativeHeight="4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1199515"/>
            <wp:effectExtent l="0" t="0" r="0" b="0"/>
            <wp:wrapSquare wrapText="largest"/>
            <wp:docPr id="25" name="Imagen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n19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199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numPr>
          <w:ilvl w:val="0"/>
          <w:numId w:val="7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>Proceder a apagar de forma ordenada la máquina virtual de Ubuntu.</w:t>
      </w:r>
    </w:p>
    <w:p>
      <w:pPr>
        <w:pStyle w:val="Heading3"/>
        <w:rPr/>
      </w:pPr>
      <w:bookmarkStart w:id="11" w:name="__RefHeading___Toc865_4213569083"/>
      <w:bookmarkEnd w:id="11"/>
      <w:r>
        <w:rPr/>
        <w:t>Arranque de Windows y verificación de acceso</w:t>
      </w:r>
    </w:p>
    <w:p>
      <w:pPr>
        <w:pStyle w:val="BodyText"/>
        <w:numPr>
          <w:ilvl w:val="0"/>
          <w:numId w:val="8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>Encender de manera habitual la máquina virtual original de Windows.</w:t>
      </w:r>
    </w:p>
    <w:p>
      <w:pPr>
        <w:pStyle w:val="BodyText"/>
        <w:rPr/>
      </w:pPr>
      <w:r>
        <w:rPr/>
        <w:drawing>
          <wp:anchor behindDoc="0" distT="0" distB="0" distL="0" distR="0" simplePos="0" locked="0" layoutInCell="0" allowOverlap="1" relativeHeight="48">
            <wp:simplePos x="0" y="0"/>
            <wp:positionH relativeFrom="column">
              <wp:posOffset>769620</wp:posOffset>
            </wp:positionH>
            <wp:positionV relativeFrom="paragraph">
              <wp:posOffset>61595</wp:posOffset>
            </wp:positionV>
            <wp:extent cx="3600450" cy="2305050"/>
            <wp:effectExtent l="0" t="0" r="0" b="0"/>
            <wp:wrapSquare wrapText="largest"/>
            <wp:docPr id="26" name="Imagen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n20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numPr>
          <w:ilvl w:val="0"/>
          <w:numId w:val="8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>En la pantalla de inicio de sesión (</w:t>
      </w:r>
      <w:r>
        <w:rPr>
          <w:i/>
        </w:rPr>
        <w:t>Welcome screen</w:t>
      </w:r>
      <w:r>
        <w:rPr/>
        <w:t>), seleccionar la cuenta modificada.</w:t>
      </w:r>
    </w:p>
    <w:p>
      <w:pPr>
        <w:pStyle w:val="BodyText"/>
        <w:numPr>
          <w:ilvl w:val="0"/>
          <w:numId w:val="8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>El sistema operativo validará las credenciales omitiendo la solicitud de contraseña, otorgando acceso inmediato y directo al escritorio.</w:t>
      </w:r>
    </w:p>
    <w:p>
      <w:pPr>
        <w:pStyle w:val="BodyText"/>
        <w:numPr>
          <w:ilvl w:val="0"/>
          <w:numId w:val="8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>Con esto, se confirman los privilegios de administrador local sobre el sistema sin necesidad de conocer la clave anterior.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drawing>
          <wp:anchor behindDoc="0" distT="0" distB="0" distL="0" distR="0" simplePos="0" locked="0" layoutInCell="0" allowOverlap="1" relativeHeight="4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3122930"/>
            <wp:effectExtent l="0" t="0" r="0" b="0"/>
            <wp:wrapSquare wrapText="largest"/>
            <wp:docPr id="27" name="Imagen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n21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rPr/>
      </w:pPr>
      <w:bookmarkStart w:id="12" w:name="__RefHeading___Toc867_4213569083"/>
      <w:bookmarkEnd w:id="12"/>
      <w:r>
        <w:rPr/>
        <w:t>4. Consideraciones finales</w:t>
      </w:r>
    </w:p>
    <w:p>
      <w:pPr>
        <w:pStyle w:val="BodyText"/>
        <w:rPr/>
      </w:pPr>
      <w:r>
        <w:rPr/>
        <w:t>La realización de este laboratorio ha resultado sumamente didáctica e interesante. Ha permitido consolidar conocimientos previos en la gestión de hipervisores y estructuras de archivos, al mismo tiempo que ha servido para aprender técnicas nuevas de recuperación y auditoría de sistemas Windows mediante entornos Linux en modo Live. Demuestra además la importancia de implementar cifrados de disco (como BitLocker) para proteger la integridad de los datos frente a accesos físicos no autorizados.</w:t>
      </w:r>
    </w:p>
    <w:p>
      <w:pPr>
        <w:pStyle w:val="Normal"/>
        <w:widowControl/>
        <w:bidi w:val="0"/>
        <w:spacing w:lineRule="auto" w:line="276" w:before="0" w:after="160"/>
        <w:jc w:val="left"/>
        <w:rPr/>
      </w:pPr>
      <w:r>
        <w:rPr/>
      </w:r>
    </w:p>
    <w:sectPr>
      <w:headerReference w:type="default" r:id="rId25"/>
      <w:footerReference w:type="default" r:id="rId26"/>
      <w:type w:val="nextPage"/>
      <w:pgSz w:w="11906" w:h="16838"/>
      <w:pgMar w:left="1701" w:right="1701" w:gutter="0" w:header="708" w:top="1417" w:footer="708" w:bottom="1417"/>
      <w:pgNumType w:start="0"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/>
    <w:family w:val="modern"/>
    <w:pitch w:val="fixed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08"/>
        <w:tab w:val="center" w:pos="4550" w:leader="none"/>
        <w:tab w:val="left" w:pos="5818" w:leader="none"/>
      </w:tabs>
      <w:ind w:right="260"/>
      <w:jc w:val="right"/>
      <w:rPr>
        <w:color w:themeColor="text2" w:themeShade="80" w:val="071320"/>
      </w:rPr>
    </w:pPr>
    <w:r>
      <w:rPr>
        <w:color w:themeColor="text2" w:themeTint="99" w:val="2C7FCE"/>
        <w:spacing w:val="60"/>
      </w:rPr>
      <w:t>Página</w:t>
    </w:r>
    <w:r>
      <w:rPr>
        <w:color w:themeColor="text2" w:themeTint="99" w:val="2C7FCE"/>
      </w:rPr>
      <w:t xml:space="preserve"> </w:t>
    </w:r>
    <w:r>
      <w:rPr>
        <w:color w:themeColor="text2" w:themeShade="bf" w:val="0A1D30"/>
      </w:rPr>
      <w:fldChar w:fldCharType="begin"/>
    </w:r>
    <w:r>
      <w:rPr>
        <w:color w:themeColor="text2" w:themeShade="bf" w:val="0A1D30"/>
      </w:rPr>
      <w:instrText xml:space="preserve"> PAGE </w:instrText>
    </w:r>
    <w:r>
      <w:rPr>
        <w:color w:themeColor="text2" w:themeShade="bf" w:val="0A1D30"/>
      </w:rPr>
      <w:fldChar w:fldCharType="separate"/>
    </w:r>
    <w:r>
      <w:rPr>
        <w:color w:themeColor="text2" w:themeShade="bf" w:val="0A1D30"/>
      </w:rPr>
      <w:t>10</w:t>
    </w:r>
    <w:r>
      <w:rPr>
        <w:color w:themeColor="text2" w:themeShade="bf" w:val="0A1D30"/>
      </w:rPr>
      <w:fldChar w:fldCharType="end"/>
    </w:r>
    <w:r>
      <w:rPr>
        <w:color w:themeColor="text2" w:themeShade="bf" w:val="0A1D30"/>
      </w:rPr>
      <w:t xml:space="preserve"> | </w:t>
    </w:r>
    <w:r>
      <w:rPr>
        <w:color w:themeColor="text2" w:themeShade="bf" w:val="0A1D30"/>
      </w:rPr>
      <w:fldChar w:fldCharType="begin"/>
    </w:r>
    <w:r>
      <w:rPr>
        <w:color w:themeColor="text2" w:themeShade="bf" w:val="0A1D30"/>
      </w:rPr>
      <w:instrText xml:space="preserve"> NUMPAGES \* ARABIC </w:instrText>
    </w:r>
    <w:r>
      <w:rPr>
        <w:color w:themeColor="text2" w:themeShade="bf" w:val="0A1D30"/>
      </w:rPr>
      <w:fldChar w:fldCharType="separate"/>
    </w:r>
    <w:r>
      <w:rPr>
        <w:color w:themeColor="text2" w:themeShade="bf" w:val="0A1D30"/>
      </w:rPr>
      <w:t>11</w:t>
    </w:r>
    <w:r>
      <w:rPr>
        <w:color w:themeColor="text2" w:themeShade="bf" w:val="0A1D30"/>
      </w:rPr>
      <w:fldChar w:fldCharType="end"/>
    </w:r>
  </w:p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behindDoc="0" distT="0" distB="7620" distL="118745" distR="118110" simplePos="0" locked="0" layoutInCell="0" allowOverlap="0" relativeHeight="20" wp14:anchorId="34E313ED">
              <wp:simplePos x="0" y="0"/>
              <wp:positionH relativeFrom="margin">
                <wp:align>center</wp:align>
              </wp:positionH>
              <wp:positionV relativeFrom="page">
                <wp:posOffset>480695</wp:posOffset>
              </wp:positionV>
              <wp:extent cx="5399405" cy="266700"/>
              <wp:effectExtent l="0" t="0" r="0" b="7620"/>
              <wp:wrapSquare wrapText="bothSides"/>
              <wp:docPr id="28" name="Rectángulo 19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399280" cy="266760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>
                          <w:pPr>
                            <w:pStyle w:val="Header"/>
                            <w:jc w:val="center"/>
                            <w:rPr>
                              <w:caps/>
                              <w:color w:themeColor="background1" w:val="FFFFFF"/>
                            </w:rPr>
                          </w:pPr>
                          <w:sdt>
                            <w:sdtPr>
                              <w:id w:val="1189017394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alias w:val="Título"/>
                              <w:text/>
                            </w:sdtPr>
                            <w:sdtContent>
                              <w:r>
                                <w:rPr>
                                  <w:color w:val="FFFFFF"/>
                                </w:rPr>
                                <w:t>ISOP406_ResetPasswWIN</w:t>
                              </w:r>
                            </w:sdtContent>
                          </w:sdt>
                        </w:p>
                      </w:txbxContent>
                    </wps:txbx>
                    <wps:bodyPr anchor="ctr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3000</wp14:pctHeight>
              </wp14:sizeRelV>
            </wp:anchor>
          </w:drawing>
        </mc:Choice>
        <mc:Fallback>
          <w:pict>
            <v:rect id="shape_0" ID="Rectángulo 197" path="m0,0l-2147483645,0l-2147483645,-2147483646l0,-2147483646xe" fillcolor="#156082" stroked="f" o:allowincell="f" style="position:absolute;margin-left:0pt;margin-top:37.85pt;width:425.1pt;height:20.95pt;mso-wrap-style:square;v-text-anchor:middle;mso-position-horizontal:center;mso-position-horizontal-relative:margin;mso-position-vertical-relative:page" wp14:anchorId="34E313ED">
              <v:fill o:detectmouseclick="t" type="solid" color2="#ea9f7d"/>
              <v:stroke color="#3465a4" weight="12600" joinstyle="miter" endcap="flat"/>
              <v:textbox>
                <w:txbxContent>
                  <w:p>
                    <w:pPr>
                      <w:pStyle w:val="Header"/>
                      <w:jc w:val="center"/>
                      <w:rPr>
                        <w:caps/>
                        <w:color w:themeColor="background1" w:val="FFFFFF"/>
                      </w:rPr>
                    </w:pPr>
                    <w:sdt>
                      <w:sdtPr>
                        <w:id w:val="1189017394"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alias w:val="Título"/>
                        <w:text/>
                      </w:sdtPr>
                      <w:sdtContent>
                        <w:r>
                          <w:rPr>
                            <w:color w:val="FFFFFF"/>
                          </w:rPr>
                          <w:t>ISOP406_ResetPasswWIN</w:t>
                        </w:r>
                      </w:sdtContent>
                    </w:sdt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7">
    <w:lvl w:ilvl="0">
      <w:start w:val="2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1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s-E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ar"/>
    <w:uiPriority w:val="9"/>
    <w:qFormat/>
    <w:rsid w:val="008947c4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tulo2Car"/>
    <w:uiPriority w:val="9"/>
    <w:unhideWhenUsed/>
    <w:qFormat/>
    <w:rsid w:val="008947c4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tulo3Car"/>
    <w:uiPriority w:val="9"/>
    <w:unhideWhenUsed/>
    <w:qFormat/>
    <w:rsid w:val="008947c4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8947c4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8947c4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8947c4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8947c4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8947c4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8947c4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Ttulo1Car" w:customStyle="1">
    <w:name w:val="Título 1 Car"/>
    <w:basedOn w:val="DefaultParagraphFont"/>
    <w:uiPriority w:val="9"/>
    <w:qFormat/>
    <w:rsid w:val="008947c4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tulo2Car" w:customStyle="1">
    <w:name w:val="Título 2 Car"/>
    <w:basedOn w:val="DefaultParagraphFont"/>
    <w:uiPriority w:val="9"/>
    <w:qFormat/>
    <w:rsid w:val="008947c4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tulo3Car" w:customStyle="1">
    <w:name w:val="Título 3 Car"/>
    <w:basedOn w:val="DefaultParagraphFont"/>
    <w:uiPriority w:val="9"/>
    <w:qFormat/>
    <w:rsid w:val="008947c4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tulo4Car" w:customStyle="1">
    <w:name w:val="Título 4 Car"/>
    <w:basedOn w:val="DefaultParagraphFont"/>
    <w:uiPriority w:val="9"/>
    <w:semiHidden/>
    <w:qFormat/>
    <w:rsid w:val="008947c4"/>
    <w:rPr>
      <w:rFonts w:eastAsia="" w:cs="" w:cstheme="majorBidi" w:eastAsiaTheme="majorEastAsia"/>
      <w:i/>
      <w:iCs/>
      <w:color w:themeColor="accent1" w:themeShade="bf" w:val="0F4761"/>
    </w:rPr>
  </w:style>
  <w:style w:type="character" w:styleId="Ttulo5Car" w:customStyle="1">
    <w:name w:val="Título 5 Car"/>
    <w:basedOn w:val="DefaultParagraphFont"/>
    <w:uiPriority w:val="9"/>
    <w:semiHidden/>
    <w:qFormat/>
    <w:rsid w:val="008947c4"/>
    <w:rPr>
      <w:rFonts w:eastAsia="" w:cs="" w:cstheme="majorBidi" w:eastAsiaTheme="majorEastAsia"/>
      <w:color w:themeColor="accent1" w:themeShade="bf" w:val="0F4761"/>
    </w:rPr>
  </w:style>
  <w:style w:type="character" w:styleId="Ttulo6Car" w:customStyle="1">
    <w:name w:val="Título 6 Car"/>
    <w:basedOn w:val="DefaultParagraphFont"/>
    <w:uiPriority w:val="9"/>
    <w:semiHidden/>
    <w:qFormat/>
    <w:rsid w:val="008947c4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ar" w:customStyle="1">
    <w:name w:val="Título 7 Car"/>
    <w:basedOn w:val="DefaultParagraphFont"/>
    <w:uiPriority w:val="9"/>
    <w:semiHidden/>
    <w:qFormat/>
    <w:rsid w:val="008947c4"/>
    <w:rPr>
      <w:rFonts w:eastAsia="" w:cs="" w:cstheme="majorBidi" w:eastAsiaTheme="majorEastAsia"/>
      <w:color w:themeColor="text1" w:themeTint="a6" w:val="595959"/>
    </w:rPr>
  </w:style>
  <w:style w:type="character" w:styleId="Ttulo8Car" w:customStyle="1">
    <w:name w:val="Título 8 Car"/>
    <w:basedOn w:val="DefaultParagraphFont"/>
    <w:uiPriority w:val="9"/>
    <w:semiHidden/>
    <w:qFormat/>
    <w:rsid w:val="008947c4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ar" w:customStyle="1">
    <w:name w:val="Título 9 Car"/>
    <w:basedOn w:val="DefaultParagraphFont"/>
    <w:uiPriority w:val="9"/>
    <w:semiHidden/>
    <w:qFormat/>
    <w:rsid w:val="008947c4"/>
    <w:rPr>
      <w:rFonts w:eastAsia="" w:cs="" w:cstheme="majorBidi" w:eastAsiaTheme="majorEastAsia"/>
      <w:color w:themeColor="text1" w:themeTint="d8" w:val="272727"/>
    </w:rPr>
  </w:style>
  <w:style w:type="character" w:styleId="TtuloCar" w:customStyle="1">
    <w:name w:val="Título Car"/>
    <w:basedOn w:val="DefaultParagraphFont"/>
    <w:uiPriority w:val="10"/>
    <w:qFormat/>
    <w:rsid w:val="008947c4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ar" w:customStyle="1">
    <w:name w:val="Subtítulo Car"/>
    <w:basedOn w:val="DefaultParagraphFont"/>
    <w:uiPriority w:val="11"/>
    <w:qFormat/>
    <w:rsid w:val="008947c4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Car" w:customStyle="1">
    <w:name w:val="Cita Car"/>
    <w:basedOn w:val="DefaultParagraphFont"/>
    <w:link w:val="Quote"/>
    <w:uiPriority w:val="29"/>
    <w:qFormat/>
    <w:rsid w:val="008947c4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8947c4"/>
    <w:rPr>
      <w:i/>
      <w:iCs/>
      <w:color w:themeColor="accent1" w:themeShade="bf" w:val="0F4761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8947c4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8947c4"/>
    <w:rPr>
      <w:b/>
      <w:bCs/>
      <w:smallCaps/>
      <w:color w:themeColor="accent1" w:themeShade="bf" w:val="0F4761"/>
      <w:spacing w:val="5"/>
    </w:rPr>
  </w:style>
  <w:style w:type="character" w:styleId="SinespaciadoCar" w:customStyle="1">
    <w:name w:val="Sin espaciado Car"/>
    <w:basedOn w:val="DefaultParagraphFont"/>
    <w:link w:val="NoSpacing"/>
    <w:uiPriority w:val="1"/>
    <w:qFormat/>
    <w:rsid w:val="008947c4"/>
    <w:rPr>
      <w:rFonts w:eastAsia="" w:eastAsiaTheme="minorEastAsia"/>
      <w:kern w:val="0"/>
      <w:sz w:val="22"/>
      <w:szCs w:val="22"/>
      <w:lang w:eastAsia="es-ES"/>
      <w14:ligatures w14:val="none"/>
    </w:rPr>
  </w:style>
  <w:style w:type="character" w:styleId="Hyperlink">
    <w:name w:val="Hyperlink"/>
    <w:basedOn w:val="DefaultParagraphFont"/>
    <w:uiPriority w:val="99"/>
    <w:unhideWhenUsed/>
    <w:rsid w:val="00844202"/>
    <w:rPr>
      <w:color w:themeColor="hyperlink" w:val="467886"/>
      <w:u w:val="single"/>
    </w:rPr>
  </w:style>
  <w:style w:type="character" w:styleId="EncabezadoCar" w:customStyle="1">
    <w:name w:val="Encabezado Car"/>
    <w:basedOn w:val="DefaultParagraphFont"/>
    <w:uiPriority w:val="99"/>
    <w:qFormat/>
    <w:rsid w:val="00467dfa"/>
    <w:rPr/>
  </w:style>
  <w:style w:type="character" w:styleId="PiedepginaCar" w:customStyle="1">
    <w:name w:val="Pie de página Car"/>
    <w:basedOn w:val="DefaultParagraphFont"/>
    <w:uiPriority w:val="99"/>
    <w:qFormat/>
    <w:rsid w:val="00467dfa"/>
    <w:rPr/>
  </w:style>
  <w:style w:type="character" w:styleId="UnresolvedMention">
    <w:name w:val="Unresolved Mention"/>
    <w:basedOn w:val="DefaultParagraphFont"/>
    <w:uiPriority w:val="99"/>
    <w:semiHidden/>
    <w:unhideWhenUsed/>
    <w:qFormat/>
    <w:rsid w:val="00d617db"/>
    <w:rPr>
      <w:color w:val="605E5C"/>
      <w:shd w:fill="E1DFDD" w:val="clear"/>
    </w:rPr>
  </w:style>
  <w:style w:type="character" w:styleId="Enlacedelndice">
    <w:name w:val="Enlace del índice"/>
    <w:qFormat/>
    <w:rPr/>
  </w:style>
  <w:style w:type="character" w:styleId="Bolos">
    <w:name w:val="Bolos"/>
    <w:qFormat/>
    <w:rPr>
      <w:rFonts w:ascii="OpenSymbol" w:hAnsi="OpenSymbol" w:eastAsia="OpenSymbol" w:cs="OpenSymbol"/>
    </w:rPr>
  </w:style>
  <w:style w:type="character" w:styleId="Smbolosdenumeracin">
    <w:name w:val="Símbolos de numeración"/>
    <w:qFormat/>
    <w:rPr/>
  </w:style>
  <w:style w:type="character" w:styleId="Textooriginal">
    <w:name w:val="Texto original"/>
    <w:qFormat/>
    <w:rPr>
      <w:rFonts w:ascii="Liberation Mono" w:hAnsi="Liberation Mono" w:eastAsia="Liberation Mono" w:cs="Liberation Mono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tuloCar"/>
    <w:uiPriority w:val="10"/>
    <w:qFormat/>
    <w:rsid w:val="008947c4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ar"/>
    <w:uiPriority w:val="11"/>
    <w:qFormat/>
    <w:rsid w:val="008947c4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Car"/>
    <w:uiPriority w:val="29"/>
    <w:qFormat/>
    <w:rsid w:val="008947c4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8947c4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8947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NoSpacing">
    <w:name w:val="No Spacing"/>
    <w:link w:val="SinespaciadoCar"/>
    <w:uiPriority w:val="1"/>
    <w:qFormat/>
    <w:rsid w:val="008947c4"/>
    <w:pPr>
      <w:widowControl/>
      <w:bidi w:val="0"/>
      <w:spacing w:lineRule="auto" w:line="240" w:before="0" w:after="0"/>
      <w:jc w:val="left"/>
    </w:pPr>
    <w:rPr>
      <w:rFonts w:eastAsia="" w:eastAsiaTheme="minorEastAsia" w:ascii="Aptos" w:hAnsi="Aptos" w:cs=""/>
      <w:color w:val="auto"/>
      <w:kern w:val="0"/>
      <w:sz w:val="22"/>
      <w:szCs w:val="22"/>
      <w:lang w:eastAsia="es-ES" w:val="es-ES" w:bidi="ar-SA"/>
      <w14:ligatures w14:val="none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8947c4"/>
    <w:pPr>
      <w:spacing w:lineRule="auto" w:line="259" w:before="240" w:after="0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844202"/>
    <w:pPr>
      <w:spacing w:before="0" w:after="100"/>
      <w:ind w:left="240"/>
    </w:pPr>
    <w:rPr/>
  </w:style>
  <w:style w:type="paragraph" w:styleId="TOC3">
    <w:name w:val="TOC 3"/>
    <w:basedOn w:val="Normal"/>
    <w:next w:val="Normal"/>
    <w:autoRedefine/>
    <w:uiPriority w:val="39"/>
    <w:unhideWhenUsed/>
    <w:rsid w:val="00844202"/>
    <w:pPr>
      <w:spacing w:before="0" w:after="100"/>
      <w:ind w:left="480"/>
    </w:pPr>
    <w:rPr/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467dfa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467dfa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TOC1">
    <w:name w:val="TOC 1"/>
    <w:basedOn w:val="Normal"/>
    <w:next w:val="Normal"/>
    <w:autoRedefine/>
    <w:uiPriority w:val="39"/>
    <w:unhideWhenUsed/>
    <w:rsid w:val="00da1814"/>
    <w:pPr>
      <w:spacing w:before="0" w:after="100"/>
    </w:pPr>
    <w:rPr/>
  </w:style>
  <w:style w:type="paragraph" w:styleId="Contenidodelmarco">
    <w:name w:val="Contenido del marco"/>
    <w:basedOn w:val="Normal"/>
    <w:qFormat/>
    <w:pPr/>
    <w:rPr/>
  </w:style>
  <w:style w:type="paragraph" w:styleId="Textopreformateado">
    <w:name w:val="Texto preformateado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Citaenbloque">
    <w:name w:val="Cita en bloque"/>
    <w:basedOn w:val="Normal"/>
    <w:qFormat/>
    <w:pPr>
      <w:spacing w:before="0" w:after="283"/>
      <w:ind w:hanging="0" w:left="567" w:right="567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jpeg"/><Relationship Id="rId6" Type="http://schemas.openxmlformats.org/officeDocument/2006/relationships/image" Target="media/image4.png"/><Relationship Id="rId7" Type="http://schemas.openxmlformats.org/officeDocument/2006/relationships/image" Target="media/image5.jpe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image" Target="media/image11.png"/><Relationship Id="rId14" Type="http://schemas.openxmlformats.org/officeDocument/2006/relationships/image" Target="media/image12.png"/><Relationship Id="rId15" Type="http://schemas.openxmlformats.org/officeDocument/2006/relationships/image" Target="media/image13.png"/><Relationship Id="rId16" Type="http://schemas.openxmlformats.org/officeDocument/2006/relationships/image" Target="media/image14.png"/><Relationship Id="rId17" Type="http://schemas.openxmlformats.org/officeDocument/2006/relationships/image" Target="media/image15.png"/><Relationship Id="rId18" Type="http://schemas.openxmlformats.org/officeDocument/2006/relationships/image" Target="media/image16.png"/><Relationship Id="rId19" Type="http://schemas.openxmlformats.org/officeDocument/2006/relationships/image" Target="media/image17.png"/><Relationship Id="rId20" Type="http://schemas.openxmlformats.org/officeDocument/2006/relationships/image" Target="media/image18.png"/><Relationship Id="rId21" Type="http://schemas.openxmlformats.org/officeDocument/2006/relationships/image" Target="media/image19.png"/><Relationship Id="rId22" Type="http://schemas.openxmlformats.org/officeDocument/2006/relationships/image" Target="media/image20.png"/><Relationship Id="rId23" Type="http://schemas.openxmlformats.org/officeDocument/2006/relationships/image" Target="media/image21.png"/><Relationship Id="rId24" Type="http://schemas.openxmlformats.org/officeDocument/2006/relationships/image" Target="media/image22.png"/><Relationship Id="rId25" Type="http://schemas.openxmlformats.org/officeDocument/2006/relationships/header" Target="header1.xml"/><Relationship Id="rId26" Type="http://schemas.openxmlformats.org/officeDocument/2006/relationships/footer" Target="footer1.xml"/><Relationship Id="rId27" Type="http://schemas.openxmlformats.org/officeDocument/2006/relationships/numbering" Target="numbering.xml"/><Relationship Id="rId28" Type="http://schemas.openxmlformats.org/officeDocument/2006/relationships/fontTable" Target="fontTable.xml"/><Relationship Id="rId29" Type="http://schemas.openxmlformats.org/officeDocument/2006/relationships/settings" Target="settings.xml"/><Relationship Id="rId30" Type="http://schemas.openxmlformats.org/officeDocument/2006/relationships/theme" Target="theme/theme1.xml"/><Relationship Id="rId31" Type="http://schemas.openxmlformats.org/officeDocument/2006/relationships/customXml" Target="../customXml/item1.xml"/><Relationship Id="rId32" Type="http://schemas.openxmlformats.org/officeDocument/2006/relationships/customXml" Target="../customXml/item2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overPageProperties xmlns="http://schemas.microsoft.com/office/2006/coverPageProps">
  <PublishDate/>
  <Abstract>Alfredo Abad
</Abstract>
  <CompanyAddress/>
  <CompanyPhone/>
  <CompanyFax/>
  <CompanyEmail>     </CompanyEmail>
</CoverPageProperties>
</file>

<file path=customXml/itemProps1.xml><?xml version="1.0" encoding="utf-8"?>
<ds:datastoreItem xmlns:ds="http://schemas.openxmlformats.org/officeDocument/2006/customXml" ds:itemID="{31CCBB33-DD92-4932-B5DE-327B11C5A92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Application>LibreOffice/7.6.2.1$Windows_X86_64 LibreOffice_project/56f7684011345957bbf33a7ee678afaf4d2ba333</Application>
  <AppVersion>15.0000</AppVersion>
  <Pages>11</Pages>
  <Words>810</Words>
  <Characters>4358</Characters>
  <CharactersWithSpaces>5086</CharactersWithSpaces>
  <Paragraphs>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2026-05-19T07:32:00Z</dcterms:created>
  <dc:creator>ASIR1-21</dc:creator>
  <dc:description/>
  <dc:language>es-ES</dc:language>
  <cp:lastModifiedBy/>
  <dcterms:modified xsi:type="dcterms:W3CDTF">2026-05-20T19:30:07Z</dcterms:modified>
  <cp:revision>3</cp:revision>
  <dc:subject>Daniel Rodríguez Hernansaiz</dc:subject>
  <dc:title>ISOP103_WS-UbS-Fedora-RockyAlma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