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30BF77" w14:textId="4C997B1F" w:rsidR="00FA30AE" w:rsidRDefault="00703B3F" w:rsidP="00703B3F">
      <w:pPr>
        <w:pStyle w:val="Ttulo1"/>
      </w:pPr>
      <w:r w:rsidRPr="00703B3F">
        <w:t>Aspectos físicos de las transmisiones</w:t>
      </w:r>
    </w:p>
    <w:p w14:paraId="6A41DF66" w14:textId="77777777" w:rsidR="00703B3F" w:rsidRDefault="00703B3F" w:rsidP="00703B3F"/>
    <w:p w14:paraId="173AF567" w14:textId="6FC72EF0" w:rsidR="00703B3F" w:rsidRDefault="00703B3F" w:rsidP="00703B3F">
      <w:pPr>
        <w:rPr>
          <w:b/>
          <w:bCs/>
          <w:sz w:val="28"/>
          <w:szCs w:val="28"/>
        </w:rPr>
      </w:pPr>
      <w:r w:rsidRPr="00703B3F">
        <w:rPr>
          <w:b/>
          <w:bCs/>
          <w:sz w:val="28"/>
          <w:szCs w:val="28"/>
        </w:rPr>
        <w:t>Múltiplos y submúltiplos decimales</w:t>
      </w:r>
    </w:p>
    <w:p w14:paraId="525824B3" w14:textId="1CE56D64" w:rsidR="00703B3F" w:rsidRDefault="00A37752" w:rsidP="00703B3F">
      <w:pPr>
        <w:rPr>
          <w:b/>
          <w:bCs/>
          <w:sz w:val="28"/>
          <w:szCs w:val="28"/>
        </w:rPr>
      </w:pPr>
      <w:r w:rsidRPr="00A37752">
        <w:rPr>
          <w:b/>
          <w:bCs/>
          <w:sz w:val="28"/>
          <w:szCs w:val="28"/>
        </w:rPr>
        <w:drawing>
          <wp:inline distT="0" distB="0" distL="0" distR="0" wp14:anchorId="409DA9B3" wp14:editId="7412210A">
            <wp:extent cx="2152650" cy="2295779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55607" cy="2298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84A70" w14:textId="3012B443" w:rsidR="00A37752" w:rsidRDefault="00A37752" w:rsidP="00703B3F">
      <w:pPr>
        <w:rPr>
          <w:b/>
          <w:bCs/>
          <w:sz w:val="28"/>
          <w:szCs w:val="28"/>
        </w:rPr>
      </w:pPr>
    </w:p>
    <w:p w14:paraId="5A130F33" w14:textId="7F03E183" w:rsidR="00A37752" w:rsidRDefault="00A37752" w:rsidP="00703B3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Parámetros de una onda:</w:t>
      </w:r>
      <w:r w:rsidRPr="00A37752">
        <w:t xml:space="preserve"> </w:t>
      </w:r>
      <w:r w:rsidRPr="00A37752">
        <w:rPr>
          <w:b/>
          <w:bCs/>
          <w:sz w:val="28"/>
          <w:szCs w:val="28"/>
        </w:rPr>
        <w:t>frecuencia, período, fase, amplitud</w:t>
      </w:r>
    </w:p>
    <w:p w14:paraId="0827D9DF" w14:textId="457CB421" w:rsidR="00A37752" w:rsidRDefault="00A37752" w:rsidP="00703B3F">
      <w:pPr>
        <w:rPr>
          <w:b/>
          <w:bCs/>
          <w:sz w:val="28"/>
          <w:szCs w:val="28"/>
        </w:rPr>
      </w:pPr>
      <w:r w:rsidRPr="00A37752">
        <w:rPr>
          <w:b/>
          <w:bCs/>
          <w:sz w:val="28"/>
          <w:szCs w:val="28"/>
        </w:rPr>
        <w:drawing>
          <wp:inline distT="0" distB="0" distL="0" distR="0" wp14:anchorId="047D7430" wp14:editId="02B7B0FE">
            <wp:extent cx="3448050" cy="2294149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57098" cy="230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89194" w14:textId="2AE84CD7" w:rsidR="00E04403" w:rsidRDefault="00E04403" w:rsidP="00703B3F">
      <w:pPr>
        <w:rPr>
          <w:b/>
          <w:bCs/>
          <w:sz w:val="28"/>
          <w:szCs w:val="28"/>
        </w:rPr>
      </w:pPr>
    </w:p>
    <w:p w14:paraId="75FA0A6B" w14:textId="7769C6E2" w:rsidR="00E04403" w:rsidRDefault="00FD0CBD" w:rsidP="00703B3F">
      <w:pPr>
        <w:rPr>
          <w:b/>
          <w:bCs/>
          <w:sz w:val="28"/>
          <w:szCs w:val="28"/>
        </w:rPr>
      </w:pPr>
      <w:r w:rsidRPr="00FD0CBD">
        <w:drawing>
          <wp:anchor distT="0" distB="0" distL="114300" distR="114300" simplePos="0" relativeHeight="251658240" behindDoc="1" locked="0" layoutInCell="1" allowOverlap="1" wp14:anchorId="41668BFD" wp14:editId="4ABE4596">
            <wp:simplePos x="0" y="0"/>
            <wp:positionH relativeFrom="column">
              <wp:posOffset>3577590</wp:posOffset>
            </wp:positionH>
            <wp:positionV relativeFrom="paragraph">
              <wp:posOffset>107950</wp:posOffset>
            </wp:positionV>
            <wp:extent cx="2534004" cy="1543265"/>
            <wp:effectExtent l="0" t="0" r="0" b="0"/>
            <wp:wrapSquare wrapText="bothSides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04403">
        <w:rPr>
          <w:b/>
          <w:bCs/>
          <w:sz w:val="28"/>
          <w:szCs w:val="28"/>
        </w:rPr>
        <w:t>Ley de Ohm</w:t>
      </w:r>
    </w:p>
    <w:p w14:paraId="7D61A172" w14:textId="56A914C3" w:rsidR="00FD0CBD" w:rsidRDefault="00E04403" w:rsidP="00703B3F">
      <w:r w:rsidRPr="00E04403">
        <w:t xml:space="preserve">• Rige la relación entre la intensidad de corriente y la tensión eléctrica en un circuito. </w:t>
      </w:r>
    </w:p>
    <w:p w14:paraId="2A92F0EB" w14:textId="769B1492" w:rsidR="00E04403" w:rsidRDefault="00E04403" w:rsidP="00703B3F">
      <w:r w:rsidRPr="00E04403">
        <w:t>• En las señales ondulatorias eléctricas regula la atenuación de la señal.</w:t>
      </w:r>
    </w:p>
    <w:p w14:paraId="1274F4F9" w14:textId="35DCEC80" w:rsidR="00FD0CBD" w:rsidRDefault="00FD0CBD" w:rsidP="00703B3F"/>
    <w:p w14:paraId="2F98C48E" w14:textId="558BA3EA" w:rsidR="002D7613" w:rsidRDefault="002D7613" w:rsidP="00703B3F">
      <w:pPr>
        <w:rPr>
          <w:b/>
          <w:bCs/>
          <w:sz w:val="28"/>
          <w:szCs w:val="28"/>
        </w:rPr>
      </w:pPr>
      <w:r w:rsidRPr="002D7613">
        <w:rPr>
          <w:b/>
          <w:bCs/>
          <w:sz w:val="28"/>
          <w:szCs w:val="28"/>
        </w:rPr>
        <w:lastRenderedPageBreak/>
        <w:t>Uso del decibelio</w:t>
      </w:r>
    </w:p>
    <w:p w14:paraId="0D243035" w14:textId="77777777" w:rsidR="002D7613" w:rsidRPr="002D7613" w:rsidRDefault="002D7613" w:rsidP="002D7613">
      <w:r w:rsidRPr="002D7613">
        <w:t xml:space="preserve">El </w:t>
      </w:r>
      <w:r w:rsidRPr="002D7613">
        <w:rPr>
          <w:b/>
          <w:bCs/>
        </w:rPr>
        <w:t>decibel (dB)</w:t>
      </w:r>
      <w:r w:rsidRPr="002D7613">
        <w:t xml:space="preserve"> compara dos valores sin indicar unidades. Para dar contexto se usan referencias:</w:t>
      </w:r>
    </w:p>
    <w:p w14:paraId="405A2464" w14:textId="77777777" w:rsidR="002D7613" w:rsidRPr="002D7613" w:rsidRDefault="002D7613" w:rsidP="002D7613">
      <w:pPr>
        <w:numPr>
          <w:ilvl w:val="0"/>
          <w:numId w:val="1"/>
        </w:numPr>
      </w:pPr>
      <w:r w:rsidRPr="002D7613">
        <w:rPr>
          <w:b/>
          <w:bCs/>
        </w:rPr>
        <w:t>dBm</w:t>
      </w:r>
      <w:r w:rsidRPr="002D7613">
        <w:t xml:space="preserve"> (referencia: 1 mW)</w:t>
      </w:r>
    </w:p>
    <w:p w14:paraId="5D32E093" w14:textId="77777777" w:rsidR="002D7613" w:rsidRPr="002D7613" w:rsidRDefault="002D7613" w:rsidP="002D7613">
      <w:pPr>
        <w:numPr>
          <w:ilvl w:val="0"/>
          <w:numId w:val="1"/>
        </w:numPr>
      </w:pPr>
      <w:r w:rsidRPr="002D7613">
        <w:rPr>
          <w:b/>
          <w:bCs/>
        </w:rPr>
        <w:t>dBW</w:t>
      </w:r>
      <w:r w:rsidRPr="002D7613">
        <w:t xml:space="preserve"> (referencia: 1 W).</w:t>
      </w:r>
    </w:p>
    <w:p w14:paraId="03DE55DA" w14:textId="77777777" w:rsidR="002D7613" w:rsidRDefault="002D7613" w:rsidP="002D7613">
      <w:r w:rsidRPr="002D7613">
        <w:t xml:space="preserve">Ejemplo: un módem WiFi transmite a </w:t>
      </w:r>
      <w:r w:rsidRPr="002D7613">
        <w:rPr>
          <w:b/>
          <w:bCs/>
        </w:rPr>
        <w:t>20 dBm (100 mW)</w:t>
      </w:r>
      <w:r w:rsidRPr="002D7613">
        <w:t xml:space="preserve"> y un celular puede recibir la señal con </w:t>
      </w:r>
      <w:r w:rsidRPr="002D7613">
        <w:rPr>
          <w:b/>
          <w:bCs/>
        </w:rPr>
        <w:t>-60 dBm (1 nW)</w:t>
      </w:r>
      <w:r w:rsidRPr="002D7613">
        <w:t xml:space="preserve">, lo que significa que la señal recibida es </w:t>
      </w:r>
      <w:r w:rsidRPr="002D7613">
        <w:rPr>
          <w:b/>
          <w:bCs/>
        </w:rPr>
        <w:t>100 millones de veces más débil</w:t>
      </w:r>
      <w:r w:rsidRPr="002D7613">
        <w:t xml:space="preserve"> que la transmitida.</w:t>
      </w:r>
    </w:p>
    <w:p w14:paraId="5D7CEE59" w14:textId="77777777" w:rsidR="002D7613" w:rsidRDefault="002D7613" w:rsidP="002D7613"/>
    <w:p w14:paraId="0F71CA65" w14:textId="0B0A8619" w:rsidR="002D7613" w:rsidRDefault="002D7613" w:rsidP="002D7613">
      <w:pPr>
        <w:rPr>
          <w:b/>
          <w:bCs/>
          <w:sz w:val="28"/>
          <w:szCs w:val="28"/>
          <w:u w:val="single"/>
        </w:rPr>
      </w:pPr>
      <w:r w:rsidRPr="002D7613">
        <w:rPr>
          <w:b/>
          <w:bCs/>
          <w:sz w:val="28"/>
          <w:szCs w:val="28"/>
          <w:u w:val="single"/>
        </w:rPr>
        <w:t>Realidad espectral de las señales y problemas que presentan</w:t>
      </w:r>
    </w:p>
    <w:p w14:paraId="58CC45E7" w14:textId="77777777" w:rsidR="002D7613" w:rsidRPr="002D7613" w:rsidRDefault="002D7613" w:rsidP="002D7613"/>
    <w:p w14:paraId="309B13AB" w14:textId="5C23C8CC" w:rsidR="002D7613" w:rsidRDefault="002D7613" w:rsidP="00703B3F">
      <w:pPr>
        <w:rPr>
          <w:b/>
          <w:bCs/>
          <w:sz w:val="28"/>
          <w:szCs w:val="28"/>
        </w:rPr>
      </w:pPr>
      <w:r w:rsidRPr="002D7613">
        <w:rPr>
          <w:b/>
          <w:bCs/>
          <w:sz w:val="28"/>
          <w:szCs w:val="28"/>
        </w:rPr>
        <w:t>El espectro de una señal y su ancho de banda</w:t>
      </w:r>
    </w:p>
    <w:p w14:paraId="1E3A2937" w14:textId="5EAAD973" w:rsidR="002D7613" w:rsidRDefault="002D7613" w:rsidP="00703B3F">
      <w:pPr>
        <w:rPr>
          <w:b/>
          <w:bCs/>
          <w:sz w:val="28"/>
          <w:szCs w:val="28"/>
        </w:rPr>
      </w:pPr>
      <w:r w:rsidRPr="002D7613">
        <w:rPr>
          <w:b/>
          <w:bCs/>
          <w:sz w:val="28"/>
          <w:szCs w:val="28"/>
        </w:rPr>
        <w:drawing>
          <wp:inline distT="0" distB="0" distL="0" distR="0" wp14:anchorId="5B64E991" wp14:editId="2B3136D9">
            <wp:extent cx="3476625" cy="206124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84151" cy="2065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D2AE9" w14:textId="47AC3E22" w:rsidR="002D7613" w:rsidRPr="002D7613" w:rsidRDefault="001D2013" w:rsidP="00703B3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Es la representación en el dominio de la frecuencia de la señal</w:t>
      </w:r>
    </w:p>
    <w:sectPr w:rsidR="002D7613" w:rsidRPr="002D761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DC517B"/>
    <w:multiLevelType w:val="multilevel"/>
    <w:tmpl w:val="3F0E5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25113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2C2"/>
    <w:rsid w:val="001D2013"/>
    <w:rsid w:val="002D32C2"/>
    <w:rsid w:val="002D7613"/>
    <w:rsid w:val="00444A63"/>
    <w:rsid w:val="00703B3F"/>
    <w:rsid w:val="00811E9B"/>
    <w:rsid w:val="00A37752"/>
    <w:rsid w:val="00A776DF"/>
    <w:rsid w:val="00E04403"/>
    <w:rsid w:val="00FA30AE"/>
    <w:rsid w:val="00FD0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761601"/>
  <w15:chartTrackingRefBased/>
  <w15:docId w15:val="{6AF66887-9A9B-4635-AE2D-D1666C478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D32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D32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D32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D32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D32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D32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D32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D32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D32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D32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D32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D32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D32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D32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D32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D32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D32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D32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D32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D32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D32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D32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D32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D32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D32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D32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D32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D32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D32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557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33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2</Pages>
  <Words>131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ASIR1-21</dc:creator>
  <cp:keywords/>
  <dc:description/>
  <cp:lastModifiedBy>ASIR1-21</cp:lastModifiedBy>
  <cp:revision>2</cp:revision>
  <dcterms:created xsi:type="dcterms:W3CDTF">2025-09-23T06:42:00Z</dcterms:created>
  <dcterms:modified xsi:type="dcterms:W3CDTF">2025-09-23T08:56:00Z</dcterms:modified>
</cp:coreProperties>
</file>