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19C" w:rsidRPr="0026377B" w:rsidRDefault="00C4719C" w:rsidP="0026377B">
      <w:pPr>
        <w:autoSpaceDE w:val="0"/>
        <w:autoSpaceDN w:val="0"/>
        <w:adjustRightInd w:val="0"/>
        <w:spacing w:line="360" w:lineRule="auto"/>
        <w:ind w:firstLine="709"/>
        <w:jc w:val="center"/>
        <w:rPr>
          <w:rFonts w:ascii="Times New Roman" w:hAnsi="Times New Roman" w:cs="Times New Roman"/>
          <w:b/>
          <w:sz w:val="28"/>
          <w:szCs w:val="28"/>
          <w:lang w:val="uk-UA" w:eastAsia="uk-UA"/>
        </w:rPr>
      </w:pPr>
      <w:r w:rsidRPr="0026377B">
        <w:rPr>
          <w:rFonts w:ascii="Times New Roman" w:hAnsi="Times New Roman" w:cs="Times New Roman"/>
          <w:sz w:val="28"/>
          <w:szCs w:val="28"/>
          <w:lang w:val="uk-UA"/>
        </w:rPr>
        <w:t xml:space="preserve">РОЗДІЛ </w:t>
      </w:r>
      <w:r w:rsidRPr="0026377B">
        <w:rPr>
          <w:rFonts w:ascii="Times New Roman" w:hAnsi="Times New Roman" w:cs="Times New Roman"/>
          <w:sz w:val="28"/>
          <w:szCs w:val="28"/>
          <w:highlight w:val="yellow"/>
          <w:lang w:val="uk-UA"/>
        </w:rPr>
        <w:t>4</w:t>
      </w:r>
      <w:r w:rsidRPr="0026377B">
        <w:rPr>
          <w:rFonts w:ascii="Times New Roman" w:hAnsi="Times New Roman" w:cs="Times New Roman"/>
          <w:sz w:val="28"/>
          <w:szCs w:val="28"/>
          <w:lang w:val="uk-UA"/>
        </w:rPr>
        <w:t>. ОХОРОНА ПРАЦІ</w:t>
      </w:r>
    </w:p>
    <w:p w:rsidR="00B608EE" w:rsidRPr="0026377B" w:rsidRDefault="00AA2BCF" w:rsidP="0026377B">
      <w:pPr>
        <w:autoSpaceDE w:val="0"/>
        <w:autoSpaceDN w:val="0"/>
        <w:adjustRightInd w:val="0"/>
        <w:spacing w:line="360" w:lineRule="auto"/>
        <w:ind w:firstLine="709"/>
        <w:jc w:val="both"/>
        <w:rPr>
          <w:rFonts w:ascii="Times New Roman" w:hAnsi="Times New Roman" w:cs="Times New Roman"/>
          <w:b/>
          <w:sz w:val="28"/>
          <w:szCs w:val="28"/>
          <w:lang w:val="uk-UA" w:eastAsia="uk-UA"/>
        </w:rPr>
      </w:pPr>
      <w:r w:rsidRPr="0026377B">
        <w:rPr>
          <w:rFonts w:ascii="Times New Roman" w:hAnsi="Times New Roman" w:cs="Times New Roman"/>
          <w:b/>
          <w:sz w:val="28"/>
          <w:szCs w:val="28"/>
          <w:lang w:eastAsia="uk-UA"/>
        </w:rPr>
        <w:t xml:space="preserve">1  </w:t>
      </w:r>
      <w:r w:rsidR="00B608EE" w:rsidRPr="0026377B">
        <w:rPr>
          <w:rFonts w:ascii="Times New Roman" w:hAnsi="Times New Roman" w:cs="Times New Roman"/>
          <w:b/>
          <w:sz w:val="28"/>
          <w:szCs w:val="28"/>
          <w:lang w:eastAsia="uk-UA"/>
        </w:rPr>
        <w:t>Законодавче та нормативно-правове  забезпечення охорони праці</w:t>
      </w:r>
    </w:p>
    <w:p w:rsidR="00AA2BCF" w:rsidRPr="0026377B" w:rsidRDefault="00AA2BCF" w:rsidP="0026377B">
      <w:pPr>
        <w:pStyle w:val="a5"/>
        <w:spacing w:line="360" w:lineRule="auto"/>
        <w:ind w:firstLine="708"/>
        <w:jc w:val="both"/>
        <w:rPr>
          <w:bCs/>
          <w:sz w:val="28"/>
          <w:szCs w:val="28"/>
          <w:lang w:val="uk-UA"/>
        </w:rPr>
      </w:pPr>
      <w:r w:rsidRPr="0026377B">
        <w:rPr>
          <w:bCs/>
          <w:sz w:val="28"/>
          <w:szCs w:val="28"/>
          <w:lang w:val="uk-UA"/>
        </w:rPr>
        <w:t>Однією із характерних особливостей сучасного розвитку суспільства є зростання сфер діяльності людини, в яких використовується інформаційні технології. Широке розповсюдження отримали персональні комп’ютери.</w:t>
      </w:r>
      <w:r w:rsidR="00B608EE" w:rsidRPr="0026377B">
        <w:rPr>
          <w:bCs/>
          <w:sz w:val="28"/>
          <w:szCs w:val="28"/>
          <w:lang w:val="uk-UA"/>
        </w:rPr>
        <w:t xml:space="preserve"> </w:t>
      </w:r>
      <w:r w:rsidRPr="0026377B">
        <w:rPr>
          <w:bCs/>
          <w:sz w:val="28"/>
          <w:szCs w:val="28"/>
          <w:lang w:val="uk-UA"/>
        </w:rPr>
        <w:t>Однак їх використання загострило проблеми збереження власного та суспільного здоров’я, вимагає вдосконалення існуючих та розробки нових підходів до організації робочих місць, проведення профілактичних заходів для запобігання розвитку негативних наслідків впливу ПК на здоров’я користувачів.</w:t>
      </w:r>
    </w:p>
    <w:p w:rsidR="00B608EE" w:rsidRPr="0026377B" w:rsidRDefault="00B608EE" w:rsidP="0026377B">
      <w:pPr>
        <w:pStyle w:val="a5"/>
        <w:spacing w:line="360" w:lineRule="auto"/>
        <w:ind w:firstLine="708"/>
        <w:jc w:val="both"/>
        <w:rPr>
          <w:sz w:val="28"/>
          <w:szCs w:val="28"/>
        </w:rPr>
      </w:pPr>
      <w:r w:rsidRPr="0026377B">
        <w:rPr>
          <w:sz w:val="28"/>
          <w:szCs w:val="28"/>
        </w:rPr>
        <w:t>Відповідно до ст. 43 Конституції України 1996 р. "кожен має право на належні, безпечні і здорові умови праці, на заробітну плату, не нижчу від визначеної законом". Це основн</w:t>
      </w:r>
      <w:r w:rsidR="00AA2BCF" w:rsidRPr="0026377B">
        <w:rPr>
          <w:sz w:val="28"/>
          <w:szCs w:val="28"/>
          <w:lang w:val="uk-UA"/>
        </w:rPr>
        <w:t>е</w:t>
      </w:r>
      <w:r w:rsidRPr="0026377B">
        <w:rPr>
          <w:sz w:val="28"/>
          <w:szCs w:val="28"/>
        </w:rPr>
        <w:t xml:space="preserve"> положення щодо реалізації права громадян на працю, забезпечення працівникам безпеки, гі</w:t>
      </w:r>
      <w:proofErr w:type="gramStart"/>
      <w:r w:rsidRPr="0026377B">
        <w:rPr>
          <w:sz w:val="28"/>
          <w:szCs w:val="28"/>
        </w:rPr>
        <w:t>г</w:t>
      </w:r>
      <w:proofErr w:type="gramEnd"/>
      <w:r w:rsidRPr="0026377B">
        <w:rPr>
          <w:sz w:val="28"/>
          <w:szCs w:val="28"/>
        </w:rPr>
        <w:t>ієни праці та здорового виробничого середовища і єдиного порядку організації охорони праці в Україні.</w:t>
      </w:r>
    </w:p>
    <w:p w:rsidR="00B608EE" w:rsidRPr="0026377B" w:rsidRDefault="00B608EE" w:rsidP="0026377B">
      <w:pPr>
        <w:pStyle w:val="a5"/>
        <w:spacing w:line="360" w:lineRule="auto"/>
        <w:ind w:firstLine="709"/>
        <w:jc w:val="both"/>
        <w:rPr>
          <w:sz w:val="28"/>
          <w:szCs w:val="28"/>
          <w:lang w:val="uk-UA"/>
        </w:rPr>
      </w:pPr>
      <w:r w:rsidRPr="0026377B">
        <w:rPr>
          <w:sz w:val="28"/>
          <w:szCs w:val="28"/>
          <w:lang w:val="uk-UA"/>
        </w:rPr>
        <w:t>Правове забезпечення охорони праці крім конституційних норм визначають норми КЗпП України, Закон України "Про охорону праці" від 14 жовтня 1992 р. в новій редакції від 21 листопада 2002 р. та інші підзаконні правові норми з охорони праці.</w:t>
      </w:r>
    </w:p>
    <w:p w:rsidR="00B608EE" w:rsidRPr="0026377B" w:rsidRDefault="00B608EE" w:rsidP="0026377B">
      <w:pPr>
        <w:pStyle w:val="a5"/>
        <w:spacing w:line="360" w:lineRule="auto"/>
        <w:ind w:firstLine="709"/>
        <w:jc w:val="both"/>
        <w:rPr>
          <w:sz w:val="28"/>
          <w:szCs w:val="28"/>
        </w:rPr>
      </w:pPr>
      <w:r w:rsidRPr="0026377B">
        <w:rPr>
          <w:sz w:val="28"/>
          <w:szCs w:val="28"/>
        </w:rPr>
        <w:t xml:space="preserve">Центральне місце в системі охорони праці </w:t>
      </w:r>
      <w:proofErr w:type="gramStart"/>
      <w:r w:rsidRPr="0026377B">
        <w:rPr>
          <w:sz w:val="28"/>
          <w:szCs w:val="28"/>
        </w:rPr>
        <w:t>пос</w:t>
      </w:r>
      <w:proofErr w:type="gramEnd"/>
      <w:r w:rsidRPr="0026377B">
        <w:rPr>
          <w:sz w:val="28"/>
          <w:szCs w:val="28"/>
        </w:rPr>
        <w:t>ідають працівники, тому й норми права визначають як зміст і гарантії права працівників</w:t>
      </w:r>
      <w:r w:rsidR="006D2155" w:rsidRPr="0026377B">
        <w:rPr>
          <w:sz w:val="28"/>
          <w:szCs w:val="28"/>
          <w:lang w:val="uk-UA"/>
        </w:rPr>
        <w:t xml:space="preserve"> підприємства</w:t>
      </w:r>
      <w:r w:rsidRPr="0026377B">
        <w:rPr>
          <w:sz w:val="28"/>
          <w:szCs w:val="28"/>
        </w:rPr>
        <w:t xml:space="preserve"> на охорону праці. Такі гарантії реалізуються в процесі праці й включають комплекс правомочностей, зокрема права:</w:t>
      </w:r>
    </w:p>
    <w:p w:rsidR="00B608EE" w:rsidRPr="0026377B" w:rsidRDefault="00B608EE" w:rsidP="0026377B">
      <w:pPr>
        <w:pStyle w:val="a5"/>
        <w:numPr>
          <w:ilvl w:val="0"/>
          <w:numId w:val="1"/>
        </w:numPr>
        <w:spacing w:line="360" w:lineRule="auto"/>
        <w:jc w:val="both"/>
        <w:rPr>
          <w:sz w:val="28"/>
          <w:szCs w:val="28"/>
        </w:rPr>
      </w:pPr>
      <w:r w:rsidRPr="0026377B">
        <w:rPr>
          <w:sz w:val="28"/>
          <w:szCs w:val="28"/>
        </w:rPr>
        <w:t xml:space="preserve">на безпечні умови праці </w:t>
      </w:r>
      <w:proofErr w:type="gramStart"/>
      <w:r w:rsidRPr="0026377B">
        <w:rPr>
          <w:sz w:val="28"/>
          <w:szCs w:val="28"/>
        </w:rPr>
        <w:t>п</w:t>
      </w:r>
      <w:proofErr w:type="gramEnd"/>
      <w:r w:rsidRPr="0026377B">
        <w:rPr>
          <w:sz w:val="28"/>
          <w:szCs w:val="28"/>
        </w:rPr>
        <w:t>ід час роботи на виробництві;</w:t>
      </w:r>
    </w:p>
    <w:p w:rsidR="00B608EE" w:rsidRPr="0026377B" w:rsidRDefault="00B608EE" w:rsidP="0026377B">
      <w:pPr>
        <w:pStyle w:val="a5"/>
        <w:numPr>
          <w:ilvl w:val="0"/>
          <w:numId w:val="1"/>
        </w:numPr>
        <w:spacing w:line="360" w:lineRule="auto"/>
        <w:jc w:val="both"/>
        <w:rPr>
          <w:sz w:val="28"/>
          <w:szCs w:val="28"/>
        </w:rPr>
      </w:pPr>
      <w:r w:rsidRPr="0026377B">
        <w:rPr>
          <w:sz w:val="28"/>
          <w:szCs w:val="28"/>
        </w:rPr>
        <w:t xml:space="preserve">на </w:t>
      </w:r>
      <w:proofErr w:type="gramStart"/>
      <w:r w:rsidRPr="0026377B">
        <w:rPr>
          <w:sz w:val="28"/>
          <w:szCs w:val="28"/>
        </w:rPr>
        <w:t>соц</w:t>
      </w:r>
      <w:proofErr w:type="gramEnd"/>
      <w:r w:rsidRPr="0026377B">
        <w:rPr>
          <w:sz w:val="28"/>
          <w:szCs w:val="28"/>
        </w:rPr>
        <w:t>іальне страхування від нещасних випадків та професійних захворювань;</w:t>
      </w:r>
    </w:p>
    <w:p w:rsidR="00B608EE" w:rsidRPr="0026377B" w:rsidRDefault="00B608EE" w:rsidP="0026377B">
      <w:pPr>
        <w:pStyle w:val="a5"/>
        <w:numPr>
          <w:ilvl w:val="0"/>
          <w:numId w:val="1"/>
        </w:numPr>
        <w:spacing w:line="360" w:lineRule="auto"/>
        <w:jc w:val="both"/>
        <w:rPr>
          <w:sz w:val="28"/>
          <w:szCs w:val="28"/>
        </w:rPr>
      </w:pPr>
      <w:r w:rsidRPr="0026377B">
        <w:rPr>
          <w:sz w:val="28"/>
          <w:szCs w:val="28"/>
        </w:rPr>
        <w:lastRenderedPageBreak/>
        <w:t xml:space="preserve">на </w:t>
      </w:r>
      <w:proofErr w:type="gramStart"/>
      <w:r w:rsidRPr="0026377B">
        <w:rPr>
          <w:sz w:val="28"/>
          <w:szCs w:val="28"/>
        </w:rPr>
        <w:t>п</w:t>
      </w:r>
      <w:proofErr w:type="gramEnd"/>
      <w:r w:rsidRPr="0026377B">
        <w:rPr>
          <w:sz w:val="28"/>
          <w:szCs w:val="28"/>
        </w:rPr>
        <w:t>ільги і компенсації за важкі та шкідливі умови праці;</w:t>
      </w:r>
    </w:p>
    <w:p w:rsidR="00B608EE" w:rsidRPr="0026377B" w:rsidRDefault="00B608EE" w:rsidP="0026377B">
      <w:pPr>
        <w:pStyle w:val="a5"/>
        <w:numPr>
          <w:ilvl w:val="0"/>
          <w:numId w:val="1"/>
        </w:numPr>
        <w:spacing w:line="360" w:lineRule="auto"/>
        <w:jc w:val="both"/>
        <w:rPr>
          <w:sz w:val="28"/>
          <w:szCs w:val="28"/>
        </w:rPr>
      </w:pPr>
      <w:r w:rsidRPr="0026377B">
        <w:rPr>
          <w:sz w:val="28"/>
          <w:szCs w:val="28"/>
        </w:rPr>
        <w:t>на забезпечення засобами індивідуального захисту;</w:t>
      </w:r>
    </w:p>
    <w:p w:rsidR="00B608EE" w:rsidRPr="0026377B" w:rsidRDefault="00B608EE" w:rsidP="0026377B">
      <w:pPr>
        <w:pStyle w:val="a5"/>
        <w:numPr>
          <w:ilvl w:val="0"/>
          <w:numId w:val="1"/>
        </w:numPr>
        <w:spacing w:line="360" w:lineRule="auto"/>
        <w:jc w:val="both"/>
        <w:rPr>
          <w:sz w:val="28"/>
          <w:szCs w:val="28"/>
          <w:lang w:val="ru-RU"/>
        </w:rPr>
      </w:pPr>
      <w:r w:rsidRPr="0026377B">
        <w:rPr>
          <w:sz w:val="28"/>
          <w:szCs w:val="28"/>
        </w:rPr>
        <w:t xml:space="preserve">на компенсацію власником матеріальної та моральної шкоди працівникові </w:t>
      </w:r>
      <w:proofErr w:type="gramStart"/>
      <w:r w:rsidR="001F1EBE" w:rsidRPr="0026377B">
        <w:rPr>
          <w:sz w:val="28"/>
          <w:szCs w:val="28"/>
          <w:lang w:val="uk-UA"/>
        </w:rPr>
        <w:t>у</w:t>
      </w:r>
      <w:proofErr w:type="gramEnd"/>
      <w:r w:rsidRPr="0026377B">
        <w:rPr>
          <w:sz w:val="28"/>
          <w:szCs w:val="28"/>
        </w:rPr>
        <w:t xml:space="preserve"> разі ушкодження його здоров'я.</w:t>
      </w:r>
    </w:p>
    <w:p w:rsidR="00180A9C" w:rsidRPr="0026377B" w:rsidRDefault="00E51917" w:rsidP="0026377B">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uk-UA"/>
        </w:rPr>
      </w:pPr>
      <w:r w:rsidRPr="0026377B">
        <w:rPr>
          <w:rFonts w:ascii="Times New Roman" w:eastAsia="Times New Roman" w:hAnsi="Times New Roman" w:cs="Times New Roman"/>
          <w:sz w:val="28"/>
          <w:szCs w:val="28"/>
          <w:lang w:val="uk-UA"/>
        </w:rPr>
        <w:tab/>
        <w:t xml:space="preserve">На даний час </w:t>
      </w:r>
      <w:r w:rsidRPr="00E51917">
        <w:rPr>
          <w:rFonts w:ascii="Times New Roman" w:eastAsia="Times New Roman" w:hAnsi="Times New Roman" w:cs="Times New Roman"/>
          <w:sz w:val="28"/>
          <w:szCs w:val="28"/>
        </w:rPr>
        <w:t>у нашій країні проводиться розробка національних нормативних</w:t>
      </w:r>
      <w:r w:rsidRPr="0026377B">
        <w:rPr>
          <w:rFonts w:ascii="Times New Roman" w:eastAsia="Times New Roman" w:hAnsi="Times New Roman" w:cs="Times New Roman"/>
          <w:sz w:val="28"/>
          <w:szCs w:val="28"/>
          <w:lang w:val="uk-UA"/>
        </w:rPr>
        <w:t xml:space="preserve"> </w:t>
      </w:r>
      <w:r w:rsidRPr="00E51917">
        <w:rPr>
          <w:rFonts w:ascii="Times New Roman" w:eastAsia="Times New Roman" w:hAnsi="Times New Roman" w:cs="Times New Roman"/>
          <w:sz w:val="28"/>
          <w:szCs w:val="28"/>
        </w:rPr>
        <w:t xml:space="preserve">документів, спрямованих на охорону праці </w:t>
      </w:r>
      <w:r w:rsidRPr="00E51917">
        <w:rPr>
          <w:rFonts w:ascii="Times New Roman" w:eastAsia="Times New Roman" w:hAnsi="Times New Roman" w:cs="Times New Roman"/>
          <w:sz w:val="28"/>
          <w:szCs w:val="28"/>
          <w:lang w:val="uk-UA"/>
        </w:rPr>
        <w:t>користувачів</w:t>
      </w:r>
      <w:r w:rsidRPr="00E51917">
        <w:rPr>
          <w:rFonts w:ascii="Times New Roman" w:eastAsia="Times New Roman" w:hAnsi="Times New Roman" w:cs="Times New Roman"/>
          <w:sz w:val="28"/>
          <w:szCs w:val="28"/>
        </w:rPr>
        <w:t xml:space="preserve"> ПК. </w:t>
      </w:r>
      <w:r w:rsidRPr="00E51917">
        <w:rPr>
          <w:rFonts w:ascii="Times New Roman" w:eastAsia="Times New Roman" w:hAnsi="Times New Roman" w:cs="Times New Roman"/>
          <w:sz w:val="28"/>
          <w:szCs w:val="28"/>
          <w:lang w:val="uk-UA"/>
        </w:rPr>
        <w:t>Найбільш</w:t>
      </w:r>
      <w:r w:rsidRPr="0026377B">
        <w:rPr>
          <w:rFonts w:ascii="Times New Roman" w:eastAsia="Times New Roman" w:hAnsi="Times New Roman" w:cs="Times New Roman"/>
          <w:sz w:val="28"/>
          <w:szCs w:val="28"/>
          <w:lang w:val="uk-UA"/>
        </w:rPr>
        <w:t xml:space="preserve"> </w:t>
      </w:r>
      <w:r w:rsidRPr="00E51917">
        <w:rPr>
          <w:rFonts w:ascii="Times New Roman" w:eastAsia="Times New Roman" w:hAnsi="Times New Roman" w:cs="Times New Roman"/>
          <w:sz w:val="28"/>
          <w:szCs w:val="28"/>
        </w:rPr>
        <w:t>повним нормативним документам щодо забезпечення охорони пра</w:t>
      </w:r>
      <w:r w:rsidR="006E586D" w:rsidRPr="0026377B">
        <w:rPr>
          <w:rFonts w:ascii="Times New Roman" w:eastAsia="Times New Roman" w:hAnsi="Times New Roman" w:cs="Times New Roman"/>
          <w:sz w:val="28"/>
          <w:szCs w:val="28"/>
        </w:rPr>
        <w:t xml:space="preserve">ці </w:t>
      </w:r>
      <w:r w:rsidRPr="00E51917">
        <w:rPr>
          <w:rFonts w:ascii="Times New Roman" w:eastAsia="Times New Roman" w:hAnsi="Times New Roman" w:cs="Times New Roman"/>
          <w:sz w:val="28"/>
          <w:szCs w:val="28"/>
        </w:rPr>
        <w:t>користувачів ПК є</w:t>
      </w:r>
      <w:r w:rsidR="006E586D" w:rsidRPr="0026377B">
        <w:rPr>
          <w:rFonts w:ascii="Times New Roman" w:eastAsia="Times New Roman" w:hAnsi="Times New Roman" w:cs="Times New Roman"/>
          <w:sz w:val="28"/>
          <w:szCs w:val="28"/>
          <w:lang w:val="uk-UA"/>
        </w:rPr>
        <w:t xml:space="preserve"> </w:t>
      </w:r>
      <w:r w:rsidRPr="00E51917">
        <w:rPr>
          <w:rFonts w:ascii="Times New Roman" w:eastAsia="Times New Roman" w:hAnsi="Times New Roman" w:cs="Times New Roman"/>
          <w:sz w:val="28"/>
          <w:szCs w:val="28"/>
        </w:rPr>
        <w:t xml:space="preserve"> «</w:t>
      </w:r>
      <w:r w:rsidRPr="00E51917">
        <w:rPr>
          <w:rFonts w:ascii="Times New Roman" w:eastAsia="Times New Roman" w:hAnsi="Times New Roman" w:cs="Times New Roman"/>
          <w:sz w:val="28"/>
          <w:szCs w:val="28"/>
          <w:lang w:val="uk-UA"/>
        </w:rPr>
        <w:t>Державні</w:t>
      </w:r>
      <w:r w:rsidRPr="00E51917">
        <w:rPr>
          <w:rFonts w:ascii="Times New Roman" w:eastAsia="Times New Roman" w:hAnsi="Times New Roman" w:cs="Times New Roman"/>
          <w:sz w:val="28"/>
          <w:szCs w:val="28"/>
        </w:rPr>
        <w:t xml:space="preserve"> санітарні правила й норми роботи</w:t>
      </w:r>
      <w:r w:rsidR="006E586D" w:rsidRPr="0026377B">
        <w:rPr>
          <w:rFonts w:ascii="Times New Roman" w:eastAsia="Times New Roman" w:hAnsi="Times New Roman" w:cs="Times New Roman"/>
          <w:sz w:val="28"/>
          <w:szCs w:val="28"/>
          <w:lang w:val="uk-UA"/>
        </w:rPr>
        <w:t xml:space="preserve"> </w:t>
      </w:r>
      <w:r w:rsidR="00470CE1" w:rsidRPr="0026377B">
        <w:rPr>
          <w:rFonts w:ascii="Times New Roman" w:eastAsia="Times New Roman" w:hAnsi="Times New Roman" w:cs="Times New Roman"/>
          <w:sz w:val="28"/>
          <w:szCs w:val="28"/>
          <w:lang w:val="uk-UA"/>
        </w:rPr>
        <w:t xml:space="preserve"> з </w:t>
      </w:r>
      <w:r w:rsidR="00470CE1" w:rsidRPr="0026377B">
        <w:rPr>
          <w:rFonts w:ascii="Times New Roman" w:eastAsia="Times New Roman" w:hAnsi="Times New Roman" w:cs="Times New Roman"/>
          <w:sz w:val="28"/>
          <w:szCs w:val="28"/>
        </w:rPr>
        <w:t>візуальними</w:t>
      </w:r>
      <w:r w:rsidRPr="00E51917">
        <w:rPr>
          <w:rFonts w:ascii="Times New Roman" w:eastAsia="Times New Roman" w:hAnsi="Times New Roman" w:cs="Times New Roman"/>
          <w:sz w:val="28"/>
          <w:szCs w:val="28"/>
        </w:rPr>
        <w:t xml:space="preserve"> дисплейними терміналами (ВДТ) електронно-обчислювальних</w:t>
      </w:r>
      <w:r w:rsidR="00470CE1" w:rsidRPr="0026377B">
        <w:rPr>
          <w:rFonts w:ascii="Times New Roman" w:eastAsia="Times New Roman" w:hAnsi="Times New Roman" w:cs="Times New Roman"/>
          <w:sz w:val="28"/>
          <w:szCs w:val="28"/>
          <w:lang w:val="uk-UA"/>
        </w:rPr>
        <w:t xml:space="preserve"> </w:t>
      </w:r>
      <w:r w:rsidRPr="00E51917">
        <w:rPr>
          <w:rFonts w:ascii="Times New Roman" w:eastAsia="Times New Roman" w:hAnsi="Times New Roman" w:cs="Times New Roman"/>
          <w:sz w:val="28"/>
          <w:szCs w:val="28"/>
        </w:rPr>
        <w:t>машин» ДСанШН 3.3.2.007–98.</w:t>
      </w:r>
    </w:p>
    <w:p w:rsidR="00B608EE" w:rsidRPr="0026377B" w:rsidRDefault="00180A9C" w:rsidP="0026377B">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8"/>
          <w:szCs w:val="28"/>
          <w:lang w:val="uk-UA" w:eastAsia="uk-UA"/>
        </w:rPr>
      </w:pPr>
      <w:r w:rsidRPr="0026377B">
        <w:rPr>
          <w:rFonts w:ascii="Times New Roman" w:eastAsia="Times New Roman" w:hAnsi="Times New Roman" w:cs="Times New Roman"/>
          <w:sz w:val="28"/>
          <w:szCs w:val="28"/>
          <w:lang w:val="uk-UA"/>
        </w:rPr>
        <w:tab/>
      </w:r>
      <w:r w:rsidR="00B608EE" w:rsidRPr="0026377B">
        <w:rPr>
          <w:rFonts w:ascii="Times New Roman" w:hAnsi="Times New Roman" w:cs="Times New Roman"/>
          <w:b/>
          <w:spacing w:val="-5"/>
          <w:sz w:val="28"/>
          <w:szCs w:val="28"/>
        </w:rPr>
        <w:t xml:space="preserve">2  </w:t>
      </w:r>
      <w:r w:rsidR="00B608EE" w:rsidRPr="0026377B">
        <w:rPr>
          <w:rFonts w:ascii="Times New Roman" w:hAnsi="Times New Roman" w:cs="Times New Roman"/>
          <w:b/>
          <w:sz w:val="28"/>
          <w:szCs w:val="28"/>
          <w:lang w:eastAsia="uk-UA"/>
        </w:rPr>
        <w:t xml:space="preserve">Організація роботи </w:t>
      </w:r>
      <w:r w:rsidR="00B608EE" w:rsidRPr="0026377B">
        <w:rPr>
          <w:rFonts w:ascii="Times New Roman" w:hAnsi="Times New Roman" w:cs="Times New Roman"/>
          <w:b/>
          <w:sz w:val="28"/>
          <w:szCs w:val="28"/>
          <w:lang w:val="uk-UA" w:eastAsia="uk-UA"/>
        </w:rPr>
        <w:t>з</w:t>
      </w:r>
      <w:r w:rsidR="00B608EE" w:rsidRPr="0026377B">
        <w:rPr>
          <w:rFonts w:ascii="Times New Roman" w:hAnsi="Times New Roman" w:cs="Times New Roman"/>
          <w:b/>
          <w:sz w:val="28"/>
          <w:szCs w:val="28"/>
          <w:lang w:eastAsia="uk-UA"/>
        </w:rPr>
        <w:t xml:space="preserve"> охорони праці на </w:t>
      </w:r>
      <w:proofErr w:type="gramStart"/>
      <w:r w:rsidR="00B608EE" w:rsidRPr="0026377B">
        <w:rPr>
          <w:rFonts w:ascii="Times New Roman" w:hAnsi="Times New Roman" w:cs="Times New Roman"/>
          <w:b/>
          <w:sz w:val="28"/>
          <w:szCs w:val="28"/>
          <w:lang w:eastAsia="uk-UA"/>
        </w:rPr>
        <w:t>п</w:t>
      </w:r>
      <w:proofErr w:type="gramEnd"/>
      <w:r w:rsidR="00B608EE" w:rsidRPr="0026377B">
        <w:rPr>
          <w:rFonts w:ascii="Times New Roman" w:hAnsi="Times New Roman" w:cs="Times New Roman"/>
          <w:b/>
          <w:sz w:val="28"/>
          <w:szCs w:val="28"/>
          <w:lang w:eastAsia="uk-UA"/>
        </w:rPr>
        <w:t>ідприємстві</w:t>
      </w:r>
    </w:p>
    <w:p w:rsidR="002B59FC" w:rsidRPr="0026377B" w:rsidRDefault="002B59FC" w:rsidP="0026377B">
      <w:pPr>
        <w:spacing w:line="360" w:lineRule="auto"/>
        <w:ind w:firstLine="708"/>
        <w:jc w:val="both"/>
        <w:rPr>
          <w:rFonts w:ascii="Times New Roman" w:hAnsi="Times New Roman" w:cs="Times New Roman"/>
          <w:bCs/>
          <w:sz w:val="28"/>
          <w:szCs w:val="28"/>
          <w:lang w:val="uk-UA" w:eastAsia="uk-UA"/>
        </w:rPr>
      </w:pPr>
      <w:r w:rsidRPr="0026377B">
        <w:rPr>
          <w:rFonts w:ascii="Times New Roman" w:hAnsi="Times New Roman" w:cs="Times New Roman"/>
          <w:bCs/>
          <w:sz w:val="28"/>
          <w:szCs w:val="28"/>
          <w:lang w:eastAsia="uk-UA"/>
        </w:rPr>
        <w:t>У цьому розділі наведена характеристика</w:t>
      </w:r>
      <w:r w:rsidR="00005D14" w:rsidRPr="0026377B">
        <w:rPr>
          <w:rFonts w:ascii="Times New Roman" w:hAnsi="Times New Roman" w:cs="Times New Roman"/>
          <w:bCs/>
          <w:sz w:val="28"/>
          <w:szCs w:val="28"/>
          <w:lang w:val="uk-UA" w:eastAsia="uk-UA"/>
        </w:rPr>
        <w:t xml:space="preserve"> </w:t>
      </w:r>
      <w:r w:rsidRPr="0026377B">
        <w:rPr>
          <w:rFonts w:ascii="Times New Roman" w:hAnsi="Times New Roman" w:cs="Times New Roman"/>
          <w:bCs/>
          <w:sz w:val="28"/>
          <w:szCs w:val="28"/>
          <w:lang w:eastAsia="uk-UA"/>
        </w:rPr>
        <w:t>приміщень, де експлуатуються ВДТ.</w:t>
      </w:r>
      <w:r w:rsidR="00005D14" w:rsidRPr="0026377B">
        <w:rPr>
          <w:rFonts w:ascii="Times New Roman" w:hAnsi="Times New Roman" w:cs="Times New Roman"/>
          <w:bCs/>
          <w:sz w:val="28"/>
          <w:szCs w:val="28"/>
          <w:lang w:val="uk-UA" w:eastAsia="uk-UA"/>
        </w:rPr>
        <w:t xml:space="preserve"> </w:t>
      </w:r>
    </w:p>
    <w:p w:rsidR="002B59FC" w:rsidRPr="0026377B" w:rsidRDefault="002B59FC" w:rsidP="0026377B">
      <w:pPr>
        <w:spacing w:line="360" w:lineRule="auto"/>
        <w:ind w:firstLine="708"/>
        <w:jc w:val="both"/>
        <w:rPr>
          <w:rFonts w:ascii="Times New Roman" w:hAnsi="Times New Roman" w:cs="Times New Roman"/>
          <w:bCs/>
          <w:sz w:val="28"/>
          <w:szCs w:val="28"/>
          <w:lang w:eastAsia="uk-UA"/>
        </w:rPr>
      </w:pPr>
      <w:r w:rsidRPr="0026377B">
        <w:rPr>
          <w:rFonts w:ascii="Times New Roman" w:hAnsi="Times New Roman" w:cs="Times New Roman"/>
          <w:bCs/>
          <w:sz w:val="28"/>
          <w:szCs w:val="28"/>
          <w:lang w:eastAsia="uk-UA"/>
        </w:rPr>
        <w:t xml:space="preserve">Об'ємно-планувальні </w:t>
      </w:r>
      <w:proofErr w:type="gramStart"/>
      <w:r w:rsidRPr="0026377B">
        <w:rPr>
          <w:rFonts w:ascii="Times New Roman" w:hAnsi="Times New Roman" w:cs="Times New Roman"/>
          <w:bCs/>
          <w:sz w:val="28"/>
          <w:szCs w:val="28"/>
          <w:lang w:eastAsia="uk-UA"/>
        </w:rPr>
        <w:t>р</w:t>
      </w:r>
      <w:proofErr w:type="gramEnd"/>
      <w:r w:rsidRPr="0026377B">
        <w:rPr>
          <w:rFonts w:ascii="Times New Roman" w:hAnsi="Times New Roman" w:cs="Times New Roman"/>
          <w:bCs/>
          <w:sz w:val="28"/>
          <w:szCs w:val="28"/>
          <w:lang w:eastAsia="uk-UA"/>
        </w:rPr>
        <w:t>ішення будівель та приміщень для роботи з ВДТ мають відповідати вимогам ДСанШН 3.3.2.007-98.</w:t>
      </w:r>
    </w:p>
    <w:p w:rsidR="002B59FC" w:rsidRPr="0026377B" w:rsidRDefault="002B59FC" w:rsidP="0026377B">
      <w:pPr>
        <w:spacing w:line="360" w:lineRule="auto"/>
        <w:ind w:firstLine="708"/>
        <w:jc w:val="both"/>
        <w:rPr>
          <w:rFonts w:ascii="Times New Roman" w:hAnsi="Times New Roman" w:cs="Times New Roman"/>
          <w:bCs/>
          <w:sz w:val="28"/>
          <w:szCs w:val="28"/>
          <w:lang w:eastAsia="uk-UA"/>
        </w:rPr>
      </w:pPr>
      <w:r w:rsidRPr="0026377B">
        <w:rPr>
          <w:rFonts w:ascii="Times New Roman" w:hAnsi="Times New Roman" w:cs="Times New Roman"/>
          <w:bCs/>
          <w:sz w:val="28"/>
          <w:szCs w:val="28"/>
          <w:lang w:eastAsia="uk-UA"/>
        </w:rPr>
        <w:t>Розміщення робочих місць з ВДТ ЕОМ і ПЕОМ</w:t>
      </w:r>
      <w:r w:rsidR="009A1906" w:rsidRPr="0026377B">
        <w:rPr>
          <w:rFonts w:ascii="Times New Roman" w:hAnsi="Times New Roman" w:cs="Times New Roman"/>
          <w:bCs/>
          <w:sz w:val="28"/>
          <w:szCs w:val="28"/>
          <w:lang w:val="uk-UA" w:eastAsia="uk-UA"/>
        </w:rPr>
        <w:t xml:space="preserve"> (ПК)</w:t>
      </w:r>
      <w:r w:rsidRPr="0026377B">
        <w:rPr>
          <w:rFonts w:ascii="Times New Roman" w:hAnsi="Times New Roman" w:cs="Times New Roman"/>
          <w:bCs/>
          <w:sz w:val="28"/>
          <w:szCs w:val="28"/>
          <w:lang w:eastAsia="uk-UA"/>
        </w:rPr>
        <w:t xml:space="preserve"> у </w:t>
      </w:r>
      <w:proofErr w:type="gramStart"/>
      <w:r w:rsidRPr="0026377B">
        <w:rPr>
          <w:rFonts w:ascii="Times New Roman" w:hAnsi="Times New Roman" w:cs="Times New Roman"/>
          <w:bCs/>
          <w:sz w:val="28"/>
          <w:szCs w:val="28"/>
          <w:lang w:eastAsia="uk-UA"/>
        </w:rPr>
        <w:t>п</w:t>
      </w:r>
      <w:proofErr w:type="gramEnd"/>
      <w:r w:rsidRPr="0026377B">
        <w:rPr>
          <w:rFonts w:ascii="Times New Roman" w:hAnsi="Times New Roman" w:cs="Times New Roman"/>
          <w:bCs/>
          <w:sz w:val="28"/>
          <w:szCs w:val="28"/>
          <w:lang w:eastAsia="uk-UA"/>
        </w:rPr>
        <w:t>ідвальних</w:t>
      </w:r>
      <w:r w:rsidRPr="0026377B">
        <w:rPr>
          <w:rFonts w:ascii="Times New Roman" w:hAnsi="Times New Roman" w:cs="Times New Roman"/>
          <w:bCs/>
          <w:sz w:val="28"/>
          <w:szCs w:val="28"/>
          <w:lang w:val="uk-UA" w:eastAsia="uk-UA"/>
        </w:rPr>
        <w:t xml:space="preserve"> приміщеннях</w:t>
      </w:r>
      <w:r w:rsidRPr="0026377B">
        <w:rPr>
          <w:rFonts w:ascii="Times New Roman" w:hAnsi="Times New Roman" w:cs="Times New Roman"/>
          <w:bCs/>
          <w:sz w:val="28"/>
          <w:szCs w:val="28"/>
          <w:lang w:eastAsia="uk-UA"/>
        </w:rPr>
        <w:t>, на цокольних поверхах заборонено.</w:t>
      </w:r>
    </w:p>
    <w:p w:rsidR="002B59FC" w:rsidRPr="0026377B" w:rsidRDefault="002B59FC" w:rsidP="0026377B">
      <w:pPr>
        <w:spacing w:line="360" w:lineRule="auto"/>
        <w:ind w:firstLine="708"/>
        <w:jc w:val="both"/>
        <w:rPr>
          <w:rFonts w:ascii="Times New Roman" w:hAnsi="Times New Roman" w:cs="Times New Roman"/>
          <w:bCs/>
          <w:sz w:val="28"/>
          <w:szCs w:val="28"/>
          <w:lang w:eastAsia="uk-UA"/>
        </w:rPr>
      </w:pPr>
      <w:r w:rsidRPr="0026377B">
        <w:rPr>
          <w:rFonts w:ascii="Times New Roman" w:hAnsi="Times New Roman" w:cs="Times New Roman"/>
          <w:bCs/>
          <w:sz w:val="28"/>
          <w:szCs w:val="28"/>
          <w:lang w:eastAsia="uk-UA"/>
        </w:rPr>
        <w:t>Площа на одне робоче місце становить не менше ніж 6,0 м, а об'єм - не менше ніж 20,0.м.</w:t>
      </w:r>
    </w:p>
    <w:p w:rsidR="002B59FC" w:rsidRPr="0026377B" w:rsidRDefault="002B59FC" w:rsidP="0026377B">
      <w:pPr>
        <w:spacing w:line="360" w:lineRule="auto"/>
        <w:ind w:firstLine="708"/>
        <w:jc w:val="both"/>
        <w:rPr>
          <w:rFonts w:ascii="Times New Roman" w:hAnsi="Times New Roman" w:cs="Times New Roman"/>
          <w:bCs/>
          <w:sz w:val="28"/>
          <w:szCs w:val="28"/>
          <w:lang w:eastAsia="uk-UA"/>
        </w:rPr>
      </w:pPr>
      <w:r w:rsidRPr="0026377B">
        <w:rPr>
          <w:rFonts w:ascii="Times New Roman" w:hAnsi="Times New Roman" w:cs="Times New Roman"/>
          <w:bCs/>
          <w:sz w:val="28"/>
          <w:szCs w:val="28"/>
          <w:lang w:eastAsia="uk-UA"/>
        </w:rPr>
        <w:t xml:space="preserve">Приміщення для роботи з </w:t>
      </w:r>
      <w:r w:rsidR="009A1906" w:rsidRPr="0026377B">
        <w:rPr>
          <w:rFonts w:ascii="Times New Roman" w:hAnsi="Times New Roman" w:cs="Times New Roman"/>
          <w:bCs/>
          <w:sz w:val="28"/>
          <w:szCs w:val="28"/>
          <w:lang w:val="uk-UA" w:eastAsia="uk-UA"/>
        </w:rPr>
        <w:t>ПК</w:t>
      </w:r>
      <w:r w:rsidRPr="0026377B">
        <w:rPr>
          <w:rFonts w:ascii="Times New Roman" w:hAnsi="Times New Roman" w:cs="Times New Roman"/>
          <w:bCs/>
          <w:sz w:val="28"/>
          <w:szCs w:val="28"/>
          <w:lang w:eastAsia="uk-UA"/>
        </w:rPr>
        <w:t xml:space="preserve"> повинні мати природне та штучне; освітлення відповідно до СНиП ІІ-4-79.</w:t>
      </w:r>
    </w:p>
    <w:p w:rsidR="002B59FC" w:rsidRPr="0026377B" w:rsidRDefault="002B59FC" w:rsidP="0026377B">
      <w:pPr>
        <w:spacing w:line="360" w:lineRule="auto"/>
        <w:ind w:firstLine="708"/>
        <w:jc w:val="both"/>
        <w:rPr>
          <w:rFonts w:ascii="Times New Roman" w:hAnsi="Times New Roman" w:cs="Times New Roman"/>
          <w:bCs/>
          <w:sz w:val="28"/>
          <w:szCs w:val="28"/>
          <w:lang w:eastAsia="uk-UA"/>
        </w:rPr>
      </w:pPr>
      <w:r w:rsidRPr="0026377B">
        <w:rPr>
          <w:rFonts w:ascii="Times New Roman" w:hAnsi="Times New Roman" w:cs="Times New Roman"/>
          <w:bCs/>
          <w:sz w:val="28"/>
          <w:szCs w:val="28"/>
          <w:lang w:eastAsia="uk-UA"/>
        </w:rPr>
        <w:t xml:space="preserve">Природне освітлення має здійснюватись через </w:t>
      </w:r>
      <w:proofErr w:type="gramStart"/>
      <w:r w:rsidRPr="0026377B">
        <w:rPr>
          <w:rFonts w:ascii="Times New Roman" w:hAnsi="Times New Roman" w:cs="Times New Roman"/>
          <w:bCs/>
          <w:sz w:val="28"/>
          <w:szCs w:val="28"/>
          <w:lang w:eastAsia="uk-UA"/>
        </w:rPr>
        <w:t>св</w:t>
      </w:r>
      <w:proofErr w:type="gramEnd"/>
      <w:r w:rsidRPr="0026377B">
        <w:rPr>
          <w:rFonts w:ascii="Times New Roman" w:hAnsi="Times New Roman" w:cs="Times New Roman"/>
          <w:bCs/>
          <w:sz w:val="28"/>
          <w:szCs w:val="28"/>
          <w:lang w:eastAsia="uk-UA"/>
        </w:rPr>
        <w:t>ітлові прорізи, орієнтовані переважно на північ чи північний схід, і забезпечувати коефіцієнт природної освітленості (КПО) не нижче, ніж 1,5%.</w:t>
      </w:r>
    </w:p>
    <w:p w:rsidR="002B59FC" w:rsidRPr="0026377B" w:rsidRDefault="002B59FC" w:rsidP="0026377B">
      <w:pPr>
        <w:spacing w:line="360" w:lineRule="auto"/>
        <w:ind w:firstLine="708"/>
        <w:jc w:val="both"/>
        <w:rPr>
          <w:rFonts w:ascii="Times New Roman" w:hAnsi="Times New Roman" w:cs="Times New Roman"/>
          <w:bCs/>
          <w:sz w:val="28"/>
          <w:szCs w:val="28"/>
          <w:lang w:eastAsia="uk-UA"/>
        </w:rPr>
      </w:pPr>
      <w:r w:rsidRPr="0026377B">
        <w:rPr>
          <w:rFonts w:ascii="Times New Roman" w:hAnsi="Times New Roman" w:cs="Times New Roman"/>
          <w:bCs/>
          <w:sz w:val="28"/>
          <w:szCs w:val="28"/>
          <w:lang w:eastAsia="uk-UA"/>
        </w:rPr>
        <w:t>Виробничі приміщення повинні обладнуватись шафами для зберігання документів, магнітних дисків, полицями, стелажами, тумбами тощо, з урахуванням вимог до площі приміщень.</w:t>
      </w:r>
    </w:p>
    <w:p w:rsidR="002B59FC" w:rsidRPr="0026377B" w:rsidRDefault="002B59FC" w:rsidP="0026377B">
      <w:pPr>
        <w:spacing w:line="360" w:lineRule="auto"/>
        <w:ind w:firstLine="708"/>
        <w:jc w:val="both"/>
        <w:rPr>
          <w:rFonts w:ascii="Times New Roman" w:hAnsi="Times New Roman" w:cs="Times New Roman"/>
          <w:bCs/>
          <w:sz w:val="28"/>
          <w:szCs w:val="28"/>
          <w:lang w:eastAsia="uk-UA"/>
        </w:rPr>
      </w:pPr>
      <w:r w:rsidRPr="0026377B">
        <w:rPr>
          <w:rFonts w:ascii="Times New Roman" w:hAnsi="Times New Roman" w:cs="Times New Roman"/>
          <w:bCs/>
          <w:sz w:val="28"/>
          <w:szCs w:val="28"/>
          <w:lang w:eastAsia="uk-UA"/>
        </w:rPr>
        <w:lastRenderedPageBreak/>
        <w:t>У приміщеннях з ВДТ слід щоденно робити вологе прибирання.</w:t>
      </w:r>
    </w:p>
    <w:p w:rsidR="002B59FC" w:rsidRPr="0026377B" w:rsidRDefault="002B59FC" w:rsidP="0026377B">
      <w:pPr>
        <w:spacing w:line="360" w:lineRule="auto"/>
        <w:ind w:firstLine="708"/>
        <w:jc w:val="both"/>
        <w:rPr>
          <w:rFonts w:ascii="Times New Roman" w:hAnsi="Times New Roman" w:cs="Times New Roman"/>
          <w:bCs/>
          <w:sz w:val="28"/>
          <w:szCs w:val="28"/>
          <w:lang w:eastAsia="uk-UA"/>
        </w:rPr>
      </w:pPr>
      <w:r w:rsidRPr="0026377B">
        <w:rPr>
          <w:rFonts w:ascii="Times New Roman" w:hAnsi="Times New Roman" w:cs="Times New Roman"/>
          <w:bCs/>
          <w:sz w:val="28"/>
          <w:szCs w:val="28"/>
          <w:lang w:eastAsia="uk-UA"/>
        </w:rPr>
        <w:t xml:space="preserve">Приміщення з ВДТ мають </w:t>
      </w:r>
      <w:proofErr w:type="gramStart"/>
      <w:r w:rsidRPr="0026377B">
        <w:rPr>
          <w:rFonts w:ascii="Times New Roman" w:hAnsi="Times New Roman" w:cs="Times New Roman"/>
          <w:bCs/>
          <w:sz w:val="28"/>
          <w:szCs w:val="28"/>
          <w:lang w:eastAsia="uk-UA"/>
        </w:rPr>
        <w:t>бути</w:t>
      </w:r>
      <w:proofErr w:type="gramEnd"/>
      <w:r w:rsidRPr="0026377B">
        <w:rPr>
          <w:rFonts w:ascii="Times New Roman" w:hAnsi="Times New Roman" w:cs="Times New Roman"/>
          <w:bCs/>
          <w:sz w:val="28"/>
          <w:szCs w:val="28"/>
          <w:lang w:eastAsia="uk-UA"/>
        </w:rPr>
        <w:t xml:space="preserve"> оснащені аптечками першої медичної допомоги.</w:t>
      </w:r>
    </w:p>
    <w:p w:rsidR="002B59FC" w:rsidRPr="0026377B" w:rsidRDefault="002B59FC" w:rsidP="0026377B">
      <w:pPr>
        <w:spacing w:line="360" w:lineRule="auto"/>
        <w:ind w:firstLine="708"/>
        <w:jc w:val="both"/>
        <w:rPr>
          <w:rFonts w:ascii="Times New Roman" w:hAnsi="Times New Roman" w:cs="Times New Roman"/>
          <w:bCs/>
          <w:sz w:val="28"/>
          <w:szCs w:val="28"/>
          <w:lang w:eastAsia="uk-UA"/>
        </w:rPr>
      </w:pPr>
      <w:r w:rsidRPr="0026377B">
        <w:rPr>
          <w:rFonts w:ascii="Times New Roman" w:hAnsi="Times New Roman" w:cs="Times New Roman"/>
          <w:bCs/>
          <w:sz w:val="28"/>
          <w:szCs w:val="28"/>
          <w:lang w:eastAsia="uk-UA"/>
        </w:rPr>
        <w:t xml:space="preserve">При приміщеннях з </w:t>
      </w:r>
      <w:r w:rsidR="009A1906" w:rsidRPr="0026377B">
        <w:rPr>
          <w:rFonts w:ascii="Times New Roman" w:hAnsi="Times New Roman" w:cs="Times New Roman"/>
          <w:bCs/>
          <w:sz w:val="28"/>
          <w:szCs w:val="28"/>
          <w:lang w:val="uk-UA" w:eastAsia="uk-UA"/>
        </w:rPr>
        <w:t>ПК</w:t>
      </w:r>
      <w:r w:rsidRPr="0026377B">
        <w:rPr>
          <w:rFonts w:ascii="Times New Roman" w:hAnsi="Times New Roman" w:cs="Times New Roman"/>
          <w:bCs/>
          <w:sz w:val="28"/>
          <w:szCs w:val="28"/>
          <w:lang w:eastAsia="uk-UA"/>
        </w:rPr>
        <w:t xml:space="preserve"> мають бути обладнані побутові приміщення для відпочинку </w:t>
      </w:r>
      <w:proofErr w:type="gramStart"/>
      <w:r w:rsidRPr="0026377B">
        <w:rPr>
          <w:rFonts w:ascii="Times New Roman" w:hAnsi="Times New Roman" w:cs="Times New Roman"/>
          <w:bCs/>
          <w:sz w:val="28"/>
          <w:szCs w:val="28"/>
          <w:lang w:eastAsia="uk-UA"/>
        </w:rPr>
        <w:t>п</w:t>
      </w:r>
      <w:proofErr w:type="gramEnd"/>
      <w:r w:rsidRPr="0026377B">
        <w:rPr>
          <w:rFonts w:ascii="Times New Roman" w:hAnsi="Times New Roman" w:cs="Times New Roman"/>
          <w:bCs/>
          <w:sz w:val="28"/>
          <w:szCs w:val="28"/>
          <w:lang w:eastAsia="uk-UA"/>
        </w:rPr>
        <w:t>ід час роботи, кімната психологічного розвантаження. В кімнаті психологічного розвантаження слід передбачити встановлення пристроїв для приготування й роздачі тонізуючих напої</w:t>
      </w:r>
      <w:proofErr w:type="gramStart"/>
      <w:r w:rsidRPr="0026377B">
        <w:rPr>
          <w:rFonts w:ascii="Times New Roman" w:hAnsi="Times New Roman" w:cs="Times New Roman"/>
          <w:bCs/>
          <w:sz w:val="28"/>
          <w:szCs w:val="28"/>
          <w:lang w:eastAsia="uk-UA"/>
        </w:rPr>
        <w:t>в</w:t>
      </w:r>
      <w:proofErr w:type="gramEnd"/>
      <w:r w:rsidRPr="0026377B">
        <w:rPr>
          <w:rFonts w:ascii="Times New Roman" w:hAnsi="Times New Roman" w:cs="Times New Roman"/>
          <w:bCs/>
          <w:sz w:val="28"/>
          <w:szCs w:val="28"/>
          <w:lang w:eastAsia="uk-UA"/>
        </w:rPr>
        <w:t>, а також місця для занять фізичною культурою (СНиП 2.09.04.-87).</w:t>
      </w:r>
    </w:p>
    <w:p w:rsidR="002B59FC" w:rsidRPr="0026377B" w:rsidRDefault="002B59FC" w:rsidP="0026377B">
      <w:pPr>
        <w:spacing w:line="360" w:lineRule="auto"/>
        <w:ind w:firstLine="708"/>
        <w:jc w:val="both"/>
        <w:rPr>
          <w:rFonts w:ascii="Times New Roman" w:hAnsi="Times New Roman" w:cs="Times New Roman"/>
          <w:bCs/>
          <w:sz w:val="28"/>
          <w:szCs w:val="28"/>
          <w:lang w:eastAsia="uk-UA"/>
        </w:rPr>
      </w:pPr>
      <w:r w:rsidRPr="0026377B">
        <w:rPr>
          <w:rFonts w:ascii="Times New Roman" w:hAnsi="Times New Roman" w:cs="Times New Roman"/>
          <w:bCs/>
          <w:sz w:val="28"/>
          <w:szCs w:val="28"/>
          <w:lang w:eastAsia="uk-UA"/>
        </w:rPr>
        <w:t xml:space="preserve">Гігієнічні вимоги до параметрів виробничого середовища включають вимоги до параметрів мікроклімату, освітлення, шуму і вібрації, </w:t>
      </w:r>
      <w:proofErr w:type="gramStart"/>
      <w:r w:rsidRPr="0026377B">
        <w:rPr>
          <w:rFonts w:ascii="Times New Roman" w:hAnsi="Times New Roman" w:cs="Times New Roman"/>
          <w:bCs/>
          <w:sz w:val="28"/>
          <w:szCs w:val="28"/>
          <w:lang w:eastAsia="uk-UA"/>
        </w:rPr>
        <w:t>р</w:t>
      </w:r>
      <w:proofErr w:type="gramEnd"/>
      <w:r w:rsidRPr="0026377B">
        <w:rPr>
          <w:rFonts w:ascii="Times New Roman" w:hAnsi="Times New Roman" w:cs="Times New Roman"/>
          <w:bCs/>
          <w:sz w:val="28"/>
          <w:szCs w:val="28"/>
          <w:lang w:eastAsia="uk-UA"/>
        </w:rPr>
        <w:t>івнів електромагнітного та іонізуючого випромінювання.</w:t>
      </w:r>
    </w:p>
    <w:p w:rsidR="002B59FC" w:rsidRPr="0026377B" w:rsidRDefault="002B59FC" w:rsidP="0026377B">
      <w:pPr>
        <w:spacing w:line="360" w:lineRule="auto"/>
        <w:ind w:firstLine="708"/>
        <w:jc w:val="both"/>
        <w:rPr>
          <w:rFonts w:ascii="Times New Roman" w:hAnsi="Times New Roman" w:cs="Times New Roman"/>
          <w:bCs/>
          <w:sz w:val="28"/>
          <w:szCs w:val="28"/>
          <w:lang w:eastAsia="uk-UA"/>
        </w:rPr>
      </w:pPr>
      <w:r w:rsidRPr="0026377B">
        <w:rPr>
          <w:rFonts w:ascii="Times New Roman" w:hAnsi="Times New Roman" w:cs="Times New Roman"/>
          <w:bCs/>
          <w:sz w:val="28"/>
          <w:szCs w:val="28"/>
          <w:lang w:eastAsia="uk-UA"/>
        </w:rPr>
        <w:t xml:space="preserve">У виробничих приміщеннях на робочих місцях з </w:t>
      </w:r>
      <w:r w:rsidR="009A1906" w:rsidRPr="0026377B">
        <w:rPr>
          <w:rFonts w:ascii="Times New Roman" w:hAnsi="Times New Roman" w:cs="Times New Roman"/>
          <w:bCs/>
          <w:sz w:val="28"/>
          <w:szCs w:val="28"/>
          <w:lang w:val="uk-UA" w:eastAsia="uk-UA"/>
        </w:rPr>
        <w:t>ПК</w:t>
      </w:r>
      <w:r w:rsidRPr="0026377B">
        <w:rPr>
          <w:rFonts w:ascii="Times New Roman" w:hAnsi="Times New Roman" w:cs="Times New Roman"/>
          <w:bCs/>
          <w:sz w:val="28"/>
          <w:szCs w:val="28"/>
          <w:lang w:eastAsia="uk-UA"/>
        </w:rPr>
        <w:t xml:space="preserve"> мають забезпечуватись оптимальні значення параметрів мікроклімату: температури, відносної вологості й рухливості повітря</w:t>
      </w:r>
      <w:r w:rsidR="009A1906" w:rsidRPr="0026377B">
        <w:rPr>
          <w:rFonts w:ascii="Times New Roman" w:hAnsi="Times New Roman" w:cs="Times New Roman"/>
          <w:bCs/>
          <w:sz w:val="28"/>
          <w:szCs w:val="28"/>
          <w:lang w:val="uk-UA" w:eastAsia="uk-UA"/>
        </w:rPr>
        <w:t xml:space="preserve"> </w:t>
      </w:r>
      <w:r w:rsidR="008A0D26" w:rsidRPr="0026377B">
        <w:rPr>
          <w:rFonts w:ascii="Times New Roman" w:hAnsi="Times New Roman" w:cs="Times New Roman"/>
          <w:bCs/>
          <w:sz w:val="28"/>
          <w:szCs w:val="28"/>
          <w:lang w:eastAsia="uk-UA"/>
        </w:rPr>
        <w:t xml:space="preserve"> </w:t>
      </w:r>
      <w:r w:rsidR="009A1906" w:rsidRPr="0026377B">
        <w:rPr>
          <w:rFonts w:ascii="Times New Roman" w:hAnsi="Times New Roman" w:cs="Times New Roman"/>
          <w:bCs/>
          <w:sz w:val="28"/>
          <w:szCs w:val="28"/>
          <w:lang w:eastAsia="uk-UA"/>
        </w:rPr>
        <w:t>ДСН 3.3.6.042-99</w:t>
      </w:r>
      <w:r w:rsidR="008A0D26" w:rsidRPr="0026377B">
        <w:rPr>
          <w:rFonts w:ascii="Times New Roman" w:hAnsi="Times New Roman" w:cs="Times New Roman"/>
          <w:bCs/>
          <w:sz w:val="28"/>
          <w:szCs w:val="28"/>
          <w:lang w:val="uk-UA" w:eastAsia="uk-UA"/>
        </w:rPr>
        <w:t xml:space="preserve"> </w:t>
      </w:r>
      <w:r w:rsidRPr="0026377B">
        <w:rPr>
          <w:rFonts w:ascii="Times New Roman" w:hAnsi="Times New Roman" w:cs="Times New Roman"/>
          <w:bCs/>
          <w:sz w:val="28"/>
          <w:szCs w:val="28"/>
          <w:lang w:eastAsia="uk-UA"/>
        </w:rPr>
        <w:t xml:space="preserve"> (табл. 1).</w:t>
      </w:r>
    </w:p>
    <w:p w:rsidR="002B59FC" w:rsidRPr="0026377B" w:rsidRDefault="004736AE" w:rsidP="0026377B">
      <w:pPr>
        <w:spacing w:line="360" w:lineRule="auto"/>
        <w:ind w:firstLine="708"/>
        <w:jc w:val="both"/>
        <w:rPr>
          <w:rFonts w:ascii="Times New Roman" w:hAnsi="Times New Roman" w:cs="Times New Roman"/>
          <w:bCs/>
          <w:sz w:val="28"/>
          <w:szCs w:val="28"/>
          <w:lang w:val="uk-UA" w:eastAsia="uk-UA"/>
        </w:rPr>
      </w:pPr>
      <w:r w:rsidRPr="0026377B">
        <w:rPr>
          <w:rFonts w:ascii="Times New Roman" w:hAnsi="Times New Roman" w:cs="Times New Roman"/>
          <w:bCs/>
          <w:iCs/>
          <w:sz w:val="28"/>
          <w:szCs w:val="28"/>
          <w:lang w:eastAsia="uk-UA"/>
        </w:rPr>
        <w:t xml:space="preserve">Таблиця </w:t>
      </w:r>
      <w:r w:rsidR="002B59FC" w:rsidRPr="0026377B">
        <w:rPr>
          <w:rFonts w:ascii="Times New Roman" w:hAnsi="Times New Roman" w:cs="Times New Roman"/>
          <w:bCs/>
          <w:iCs/>
          <w:sz w:val="28"/>
          <w:szCs w:val="28"/>
          <w:lang w:eastAsia="uk-UA"/>
        </w:rPr>
        <w:t>1</w:t>
      </w:r>
      <w:r w:rsidR="002B59FC" w:rsidRPr="0026377B">
        <w:rPr>
          <w:rFonts w:ascii="Times New Roman" w:hAnsi="Times New Roman" w:cs="Times New Roman"/>
          <w:bCs/>
          <w:sz w:val="28"/>
          <w:szCs w:val="28"/>
          <w:lang w:eastAsia="uk-UA"/>
        </w:rPr>
        <w:t xml:space="preserve"> Норми мікроклімату для приміщень з ВТД ЕОМ та </w:t>
      </w:r>
      <w:r w:rsidR="009A1906" w:rsidRPr="0026377B">
        <w:rPr>
          <w:rFonts w:ascii="Times New Roman" w:hAnsi="Times New Roman" w:cs="Times New Roman"/>
          <w:bCs/>
          <w:sz w:val="28"/>
          <w:szCs w:val="28"/>
          <w:lang w:val="uk-UA" w:eastAsia="uk-UA"/>
        </w:rPr>
        <w:t>ПК</w:t>
      </w:r>
    </w:p>
    <w:tbl>
      <w:tblPr>
        <w:tblW w:w="9388" w:type="dxa"/>
        <w:tblInd w:w="93" w:type="dxa"/>
        <w:tblLook w:val="04A0"/>
      </w:tblPr>
      <w:tblGrid>
        <w:gridCol w:w="1575"/>
        <w:gridCol w:w="2268"/>
        <w:gridCol w:w="1982"/>
        <w:gridCol w:w="1537"/>
        <w:gridCol w:w="2026"/>
      </w:tblGrid>
      <w:tr w:rsidR="008765F0" w:rsidRPr="008765F0" w:rsidTr="00625934">
        <w:trPr>
          <w:trHeight w:val="746"/>
        </w:trPr>
        <w:tc>
          <w:tcPr>
            <w:tcW w:w="157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Пора року</w:t>
            </w:r>
          </w:p>
        </w:tc>
        <w:tc>
          <w:tcPr>
            <w:tcW w:w="226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Категорія робі</w:t>
            </w:r>
            <w:proofErr w:type="gramStart"/>
            <w:r w:rsidRPr="008765F0">
              <w:rPr>
                <w:rFonts w:ascii="Times New Roman" w:eastAsia="Times New Roman" w:hAnsi="Times New Roman" w:cs="Times New Roman"/>
                <w:sz w:val="28"/>
                <w:szCs w:val="28"/>
              </w:rPr>
              <w:t>т</w:t>
            </w:r>
            <w:proofErr w:type="gramEnd"/>
          </w:p>
        </w:tc>
        <w:tc>
          <w:tcPr>
            <w:tcW w:w="1982" w:type="dxa"/>
            <w:tcBorders>
              <w:top w:val="single" w:sz="4" w:space="0" w:color="auto"/>
              <w:left w:val="nil"/>
              <w:bottom w:val="nil"/>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Температура повітря, °</w:t>
            </w:r>
            <w:proofErr w:type="gramStart"/>
            <w:r w:rsidRPr="008765F0">
              <w:rPr>
                <w:rFonts w:ascii="Times New Roman" w:eastAsia="Times New Roman" w:hAnsi="Times New Roman" w:cs="Times New Roman"/>
                <w:sz w:val="28"/>
                <w:szCs w:val="28"/>
              </w:rPr>
              <w:t>С</w:t>
            </w:r>
            <w:proofErr w:type="gramEnd"/>
            <w:r w:rsidRPr="008765F0">
              <w:rPr>
                <w:rFonts w:ascii="Times New Roman" w:eastAsia="Times New Roman" w:hAnsi="Times New Roman" w:cs="Times New Roman"/>
                <w:sz w:val="28"/>
                <w:szCs w:val="28"/>
              </w:rPr>
              <w:t>,</w:t>
            </w:r>
          </w:p>
        </w:tc>
        <w:tc>
          <w:tcPr>
            <w:tcW w:w="1537" w:type="dxa"/>
            <w:tcBorders>
              <w:top w:val="single" w:sz="4" w:space="0" w:color="auto"/>
              <w:left w:val="nil"/>
              <w:bottom w:val="nil"/>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Відносна вологість</w:t>
            </w:r>
          </w:p>
        </w:tc>
        <w:tc>
          <w:tcPr>
            <w:tcW w:w="2026" w:type="dxa"/>
            <w:tcBorders>
              <w:top w:val="single" w:sz="4" w:space="0" w:color="auto"/>
              <w:left w:val="nil"/>
              <w:bottom w:val="nil"/>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 xml:space="preserve">Швидкість руху повітря, </w:t>
            </w:r>
            <w:proofErr w:type="gramStart"/>
            <w:r w:rsidRPr="008765F0">
              <w:rPr>
                <w:rFonts w:ascii="Times New Roman" w:eastAsia="Times New Roman" w:hAnsi="Times New Roman" w:cs="Times New Roman"/>
                <w:sz w:val="28"/>
                <w:szCs w:val="28"/>
              </w:rPr>
              <w:t>м</w:t>
            </w:r>
            <w:proofErr w:type="gramEnd"/>
            <w:r w:rsidRPr="008765F0">
              <w:rPr>
                <w:rFonts w:ascii="Times New Roman" w:eastAsia="Times New Roman" w:hAnsi="Times New Roman" w:cs="Times New Roman"/>
                <w:sz w:val="28"/>
                <w:szCs w:val="28"/>
              </w:rPr>
              <w:t>/с</w:t>
            </w:r>
          </w:p>
        </w:tc>
      </w:tr>
      <w:tr w:rsidR="008765F0" w:rsidRPr="008765F0" w:rsidTr="00625934">
        <w:trPr>
          <w:trHeight w:val="397"/>
        </w:trPr>
        <w:tc>
          <w:tcPr>
            <w:tcW w:w="1575" w:type="dxa"/>
            <w:vMerge/>
            <w:tcBorders>
              <w:top w:val="single" w:sz="4" w:space="0" w:color="auto"/>
              <w:left w:val="single" w:sz="4" w:space="0" w:color="auto"/>
              <w:bottom w:val="single" w:sz="4" w:space="0" w:color="000000"/>
              <w:right w:val="single" w:sz="4" w:space="0" w:color="auto"/>
            </w:tcBorders>
            <w:vAlign w:val="center"/>
            <w:hideMark/>
          </w:tcPr>
          <w:p w:rsidR="008765F0" w:rsidRPr="008765F0" w:rsidRDefault="008765F0" w:rsidP="0026377B">
            <w:pPr>
              <w:spacing w:after="0" w:line="360" w:lineRule="auto"/>
              <w:rPr>
                <w:rFonts w:ascii="Times New Roman" w:eastAsia="Times New Roman" w:hAnsi="Times New Roman" w:cs="Times New Roman"/>
                <w:sz w:val="28"/>
                <w:szCs w:val="28"/>
              </w:rPr>
            </w:pPr>
          </w:p>
        </w:tc>
        <w:tc>
          <w:tcPr>
            <w:tcW w:w="2268" w:type="dxa"/>
            <w:vMerge/>
            <w:tcBorders>
              <w:top w:val="single" w:sz="4" w:space="0" w:color="auto"/>
              <w:left w:val="single" w:sz="4" w:space="0" w:color="auto"/>
              <w:bottom w:val="single" w:sz="4" w:space="0" w:color="000000"/>
              <w:right w:val="single" w:sz="4" w:space="0" w:color="auto"/>
            </w:tcBorders>
            <w:vAlign w:val="center"/>
            <w:hideMark/>
          </w:tcPr>
          <w:p w:rsidR="008765F0" w:rsidRPr="008765F0" w:rsidRDefault="008765F0" w:rsidP="0026377B">
            <w:pPr>
              <w:spacing w:after="0" w:line="360" w:lineRule="auto"/>
              <w:rPr>
                <w:rFonts w:ascii="Times New Roman" w:eastAsia="Times New Roman" w:hAnsi="Times New Roman" w:cs="Times New Roman"/>
                <w:sz w:val="28"/>
                <w:szCs w:val="28"/>
              </w:rPr>
            </w:pPr>
          </w:p>
        </w:tc>
        <w:tc>
          <w:tcPr>
            <w:tcW w:w="1982" w:type="dxa"/>
            <w:tcBorders>
              <w:top w:val="single" w:sz="4" w:space="0" w:color="auto"/>
              <w:left w:val="nil"/>
              <w:bottom w:val="single" w:sz="4" w:space="0" w:color="auto"/>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proofErr w:type="gramStart"/>
            <w:r w:rsidRPr="008765F0">
              <w:rPr>
                <w:rFonts w:ascii="Times New Roman" w:eastAsia="Times New Roman" w:hAnsi="Times New Roman" w:cs="Times New Roman"/>
                <w:sz w:val="28"/>
                <w:szCs w:val="28"/>
              </w:rPr>
              <w:t>не б</w:t>
            </w:r>
            <w:proofErr w:type="gramEnd"/>
            <w:r w:rsidRPr="008765F0">
              <w:rPr>
                <w:rFonts w:ascii="Times New Roman" w:eastAsia="Times New Roman" w:hAnsi="Times New Roman" w:cs="Times New Roman"/>
                <w:sz w:val="28"/>
                <w:szCs w:val="28"/>
              </w:rPr>
              <w:t>ільше</w:t>
            </w:r>
          </w:p>
        </w:tc>
        <w:tc>
          <w:tcPr>
            <w:tcW w:w="1537" w:type="dxa"/>
            <w:tcBorders>
              <w:top w:val="single" w:sz="4" w:space="0" w:color="auto"/>
              <w:left w:val="nil"/>
              <w:bottom w:val="single" w:sz="4" w:space="0" w:color="auto"/>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повітря, %</w:t>
            </w:r>
          </w:p>
        </w:tc>
        <w:tc>
          <w:tcPr>
            <w:tcW w:w="2026" w:type="dxa"/>
            <w:tcBorders>
              <w:top w:val="single" w:sz="4" w:space="0" w:color="auto"/>
              <w:left w:val="nil"/>
              <w:bottom w:val="single" w:sz="4" w:space="0" w:color="auto"/>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 </w:t>
            </w:r>
          </w:p>
        </w:tc>
      </w:tr>
      <w:tr w:rsidR="008765F0" w:rsidRPr="008765F0" w:rsidTr="00625934">
        <w:trPr>
          <w:trHeight w:val="397"/>
        </w:trPr>
        <w:tc>
          <w:tcPr>
            <w:tcW w:w="1575" w:type="dxa"/>
            <w:vMerge w:val="restart"/>
            <w:tcBorders>
              <w:top w:val="nil"/>
              <w:left w:val="single" w:sz="4" w:space="0" w:color="auto"/>
              <w:bottom w:val="single" w:sz="4" w:space="0" w:color="auto"/>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Холодна</w:t>
            </w:r>
          </w:p>
        </w:tc>
        <w:tc>
          <w:tcPr>
            <w:tcW w:w="2268" w:type="dxa"/>
            <w:tcBorders>
              <w:top w:val="nil"/>
              <w:left w:val="nil"/>
              <w:bottom w:val="single" w:sz="4" w:space="0" w:color="auto"/>
              <w:right w:val="single" w:sz="4" w:space="0" w:color="auto"/>
            </w:tcBorders>
            <w:shd w:val="clear" w:color="auto" w:fill="auto"/>
            <w:vAlign w:val="center"/>
            <w:hideMark/>
          </w:tcPr>
          <w:p w:rsidR="008765F0" w:rsidRPr="008765F0" w:rsidRDefault="007B1B9A" w:rsidP="0026377B">
            <w:pPr>
              <w:spacing w:after="0" w:line="360" w:lineRule="auto"/>
              <w:jc w:val="center"/>
              <w:rPr>
                <w:rFonts w:ascii="Times New Roman" w:eastAsia="Times New Roman" w:hAnsi="Times New Roman" w:cs="Times New Roman"/>
                <w:sz w:val="28"/>
                <w:szCs w:val="28"/>
              </w:rPr>
            </w:pPr>
            <w:r w:rsidRPr="0026377B">
              <w:rPr>
                <w:rFonts w:ascii="Times New Roman" w:eastAsia="Times New Roman" w:hAnsi="Times New Roman" w:cs="Times New Roman"/>
                <w:sz w:val="28"/>
                <w:szCs w:val="28"/>
              </w:rPr>
              <w:t>легка</w:t>
            </w:r>
            <w:r w:rsidRPr="0026377B">
              <w:rPr>
                <w:rFonts w:ascii="Times New Roman" w:eastAsia="Times New Roman" w:hAnsi="Times New Roman" w:cs="Times New Roman"/>
                <w:sz w:val="28"/>
                <w:szCs w:val="28"/>
                <w:lang w:val="uk-UA"/>
              </w:rPr>
              <w:t xml:space="preserve"> - </w:t>
            </w:r>
            <w:r w:rsidR="008765F0" w:rsidRPr="008765F0">
              <w:rPr>
                <w:rFonts w:ascii="Times New Roman" w:eastAsia="Times New Roman" w:hAnsi="Times New Roman" w:cs="Times New Roman"/>
                <w:sz w:val="28"/>
                <w:szCs w:val="28"/>
              </w:rPr>
              <w:t>1а</w:t>
            </w:r>
          </w:p>
        </w:tc>
        <w:tc>
          <w:tcPr>
            <w:tcW w:w="1982" w:type="dxa"/>
            <w:tcBorders>
              <w:top w:val="nil"/>
              <w:left w:val="nil"/>
              <w:bottom w:val="single" w:sz="4" w:space="0" w:color="auto"/>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22-24</w:t>
            </w:r>
          </w:p>
        </w:tc>
        <w:tc>
          <w:tcPr>
            <w:tcW w:w="1537" w:type="dxa"/>
            <w:tcBorders>
              <w:top w:val="nil"/>
              <w:left w:val="nil"/>
              <w:bottom w:val="single" w:sz="4" w:space="0" w:color="auto"/>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40-60</w:t>
            </w:r>
          </w:p>
        </w:tc>
        <w:tc>
          <w:tcPr>
            <w:tcW w:w="2026" w:type="dxa"/>
            <w:tcBorders>
              <w:top w:val="nil"/>
              <w:left w:val="nil"/>
              <w:bottom w:val="single" w:sz="4" w:space="0" w:color="auto"/>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0,1</w:t>
            </w:r>
          </w:p>
        </w:tc>
      </w:tr>
      <w:tr w:rsidR="008765F0" w:rsidRPr="008765F0" w:rsidTr="00625934">
        <w:trPr>
          <w:trHeight w:val="413"/>
        </w:trPr>
        <w:tc>
          <w:tcPr>
            <w:tcW w:w="1575" w:type="dxa"/>
            <w:vMerge/>
            <w:tcBorders>
              <w:top w:val="nil"/>
              <w:left w:val="single" w:sz="4" w:space="0" w:color="auto"/>
              <w:bottom w:val="single" w:sz="4" w:space="0" w:color="auto"/>
              <w:right w:val="single" w:sz="4" w:space="0" w:color="auto"/>
            </w:tcBorders>
            <w:vAlign w:val="center"/>
            <w:hideMark/>
          </w:tcPr>
          <w:p w:rsidR="008765F0" w:rsidRPr="008765F0" w:rsidRDefault="008765F0" w:rsidP="0026377B">
            <w:pPr>
              <w:spacing w:after="0" w:line="360" w:lineRule="auto"/>
              <w:rPr>
                <w:rFonts w:ascii="Times New Roman" w:eastAsia="Times New Roman" w:hAnsi="Times New Roman" w:cs="Times New Roman"/>
                <w:sz w:val="28"/>
                <w:szCs w:val="28"/>
              </w:rPr>
            </w:pPr>
          </w:p>
        </w:tc>
        <w:tc>
          <w:tcPr>
            <w:tcW w:w="2268" w:type="dxa"/>
            <w:tcBorders>
              <w:top w:val="nil"/>
              <w:left w:val="nil"/>
              <w:bottom w:val="single" w:sz="4" w:space="0" w:color="auto"/>
              <w:right w:val="single" w:sz="4" w:space="0" w:color="auto"/>
            </w:tcBorders>
            <w:shd w:val="clear" w:color="auto" w:fill="auto"/>
            <w:vAlign w:val="center"/>
            <w:hideMark/>
          </w:tcPr>
          <w:p w:rsidR="008765F0" w:rsidRPr="008765F0" w:rsidRDefault="007B1B9A" w:rsidP="0026377B">
            <w:pPr>
              <w:spacing w:after="0" w:line="360" w:lineRule="auto"/>
              <w:jc w:val="center"/>
              <w:rPr>
                <w:rFonts w:ascii="Times New Roman" w:eastAsia="Times New Roman" w:hAnsi="Times New Roman" w:cs="Times New Roman"/>
                <w:sz w:val="28"/>
                <w:szCs w:val="28"/>
              </w:rPr>
            </w:pPr>
            <w:r w:rsidRPr="0026377B">
              <w:rPr>
                <w:rFonts w:ascii="Times New Roman" w:eastAsia="Times New Roman" w:hAnsi="Times New Roman" w:cs="Times New Roman"/>
                <w:sz w:val="28"/>
                <w:szCs w:val="28"/>
              </w:rPr>
              <w:t>легка</w:t>
            </w:r>
            <w:r w:rsidRPr="0026377B">
              <w:rPr>
                <w:rFonts w:ascii="Times New Roman" w:eastAsia="Times New Roman" w:hAnsi="Times New Roman" w:cs="Times New Roman"/>
                <w:sz w:val="28"/>
                <w:szCs w:val="28"/>
                <w:lang w:val="uk-UA"/>
              </w:rPr>
              <w:t xml:space="preserve"> - </w:t>
            </w:r>
            <w:r w:rsidR="008765F0" w:rsidRPr="008765F0">
              <w:rPr>
                <w:rFonts w:ascii="Times New Roman" w:eastAsia="Times New Roman" w:hAnsi="Times New Roman" w:cs="Times New Roman"/>
                <w:sz w:val="28"/>
                <w:szCs w:val="28"/>
              </w:rPr>
              <w:t>16</w:t>
            </w:r>
          </w:p>
        </w:tc>
        <w:tc>
          <w:tcPr>
            <w:tcW w:w="1982" w:type="dxa"/>
            <w:tcBorders>
              <w:top w:val="nil"/>
              <w:left w:val="nil"/>
              <w:bottom w:val="single" w:sz="4" w:space="0" w:color="auto"/>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21-23</w:t>
            </w:r>
          </w:p>
        </w:tc>
        <w:tc>
          <w:tcPr>
            <w:tcW w:w="1537" w:type="dxa"/>
            <w:tcBorders>
              <w:top w:val="nil"/>
              <w:left w:val="nil"/>
              <w:bottom w:val="single" w:sz="4" w:space="0" w:color="auto"/>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40-60</w:t>
            </w:r>
          </w:p>
        </w:tc>
        <w:tc>
          <w:tcPr>
            <w:tcW w:w="2026" w:type="dxa"/>
            <w:tcBorders>
              <w:top w:val="nil"/>
              <w:left w:val="nil"/>
              <w:bottom w:val="single" w:sz="4" w:space="0" w:color="auto"/>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0,1</w:t>
            </w:r>
          </w:p>
        </w:tc>
      </w:tr>
      <w:tr w:rsidR="008765F0" w:rsidRPr="008765F0" w:rsidTr="00625934">
        <w:trPr>
          <w:trHeight w:val="429"/>
        </w:trPr>
        <w:tc>
          <w:tcPr>
            <w:tcW w:w="1575" w:type="dxa"/>
            <w:vMerge w:val="restart"/>
            <w:tcBorders>
              <w:top w:val="nil"/>
              <w:left w:val="single" w:sz="4" w:space="0" w:color="auto"/>
              <w:bottom w:val="single" w:sz="4" w:space="0" w:color="auto"/>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Тепла</w:t>
            </w:r>
          </w:p>
        </w:tc>
        <w:tc>
          <w:tcPr>
            <w:tcW w:w="2268" w:type="dxa"/>
            <w:tcBorders>
              <w:top w:val="nil"/>
              <w:left w:val="nil"/>
              <w:bottom w:val="single" w:sz="4" w:space="0" w:color="auto"/>
              <w:right w:val="single" w:sz="4" w:space="0" w:color="auto"/>
            </w:tcBorders>
            <w:shd w:val="clear" w:color="auto" w:fill="auto"/>
            <w:vAlign w:val="center"/>
            <w:hideMark/>
          </w:tcPr>
          <w:p w:rsidR="008765F0" w:rsidRPr="008765F0" w:rsidRDefault="007B1B9A" w:rsidP="0026377B">
            <w:pPr>
              <w:spacing w:after="0" w:line="360" w:lineRule="auto"/>
              <w:jc w:val="center"/>
              <w:rPr>
                <w:rFonts w:ascii="Times New Roman" w:eastAsia="Times New Roman" w:hAnsi="Times New Roman" w:cs="Times New Roman"/>
                <w:sz w:val="28"/>
                <w:szCs w:val="28"/>
              </w:rPr>
            </w:pPr>
            <w:r w:rsidRPr="0026377B">
              <w:rPr>
                <w:rFonts w:ascii="Times New Roman" w:eastAsia="Times New Roman" w:hAnsi="Times New Roman" w:cs="Times New Roman"/>
                <w:sz w:val="28"/>
                <w:szCs w:val="28"/>
              </w:rPr>
              <w:t>легка</w:t>
            </w:r>
            <w:r w:rsidRPr="0026377B">
              <w:rPr>
                <w:rFonts w:ascii="Times New Roman" w:eastAsia="Times New Roman" w:hAnsi="Times New Roman" w:cs="Times New Roman"/>
                <w:sz w:val="28"/>
                <w:szCs w:val="28"/>
                <w:lang w:val="uk-UA"/>
              </w:rPr>
              <w:t xml:space="preserve"> </w:t>
            </w:r>
            <w:r w:rsidR="008765F0" w:rsidRPr="008765F0">
              <w:rPr>
                <w:rFonts w:ascii="Times New Roman" w:eastAsia="Times New Roman" w:hAnsi="Times New Roman" w:cs="Times New Roman"/>
                <w:sz w:val="28"/>
                <w:szCs w:val="28"/>
              </w:rPr>
              <w:t>- 1а</w:t>
            </w:r>
          </w:p>
        </w:tc>
        <w:tc>
          <w:tcPr>
            <w:tcW w:w="1982" w:type="dxa"/>
            <w:tcBorders>
              <w:top w:val="nil"/>
              <w:left w:val="nil"/>
              <w:bottom w:val="single" w:sz="4" w:space="0" w:color="auto"/>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23-25</w:t>
            </w:r>
          </w:p>
        </w:tc>
        <w:tc>
          <w:tcPr>
            <w:tcW w:w="1537" w:type="dxa"/>
            <w:tcBorders>
              <w:top w:val="nil"/>
              <w:left w:val="nil"/>
              <w:bottom w:val="single" w:sz="4" w:space="0" w:color="auto"/>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40-60</w:t>
            </w:r>
          </w:p>
        </w:tc>
        <w:tc>
          <w:tcPr>
            <w:tcW w:w="2026" w:type="dxa"/>
            <w:tcBorders>
              <w:top w:val="nil"/>
              <w:left w:val="nil"/>
              <w:bottom w:val="single" w:sz="4" w:space="0" w:color="auto"/>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0,1</w:t>
            </w:r>
          </w:p>
        </w:tc>
      </w:tr>
      <w:tr w:rsidR="008765F0" w:rsidRPr="008765F0" w:rsidTr="00625934">
        <w:trPr>
          <w:trHeight w:val="445"/>
        </w:trPr>
        <w:tc>
          <w:tcPr>
            <w:tcW w:w="1575" w:type="dxa"/>
            <w:vMerge/>
            <w:tcBorders>
              <w:top w:val="nil"/>
              <w:left w:val="single" w:sz="4" w:space="0" w:color="auto"/>
              <w:bottom w:val="single" w:sz="4" w:space="0" w:color="auto"/>
              <w:right w:val="single" w:sz="4" w:space="0" w:color="auto"/>
            </w:tcBorders>
            <w:vAlign w:val="center"/>
            <w:hideMark/>
          </w:tcPr>
          <w:p w:rsidR="008765F0" w:rsidRPr="008765F0" w:rsidRDefault="008765F0" w:rsidP="0026377B">
            <w:pPr>
              <w:spacing w:after="0" w:line="360" w:lineRule="auto"/>
              <w:rPr>
                <w:rFonts w:ascii="Times New Roman" w:eastAsia="Times New Roman" w:hAnsi="Times New Roman" w:cs="Times New Roman"/>
                <w:sz w:val="28"/>
                <w:szCs w:val="28"/>
              </w:rPr>
            </w:pPr>
          </w:p>
        </w:tc>
        <w:tc>
          <w:tcPr>
            <w:tcW w:w="2268" w:type="dxa"/>
            <w:tcBorders>
              <w:top w:val="nil"/>
              <w:left w:val="nil"/>
              <w:bottom w:val="single" w:sz="4" w:space="0" w:color="auto"/>
              <w:right w:val="single" w:sz="4" w:space="0" w:color="auto"/>
            </w:tcBorders>
            <w:shd w:val="clear" w:color="auto" w:fill="auto"/>
            <w:vAlign w:val="center"/>
            <w:hideMark/>
          </w:tcPr>
          <w:p w:rsidR="008765F0" w:rsidRPr="008765F0" w:rsidRDefault="007B1B9A" w:rsidP="0026377B">
            <w:pPr>
              <w:spacing w:after="0" w:line="360" w:lineRule="auto"/>
              <w:jc w:val="center"/>
              <w:rPr>
                <w:rFonts w:ascii="Times New Roman" w:eastAsia="Times New Roman" w:hAnsi="Times New Roman" w:cs="Times New Roman"/>
                <w:sz w:val="28"/>
                <w:szCs w:val="28"/>
              </w:rPr>
            </w:pPr>
            <w:r w:rsidRPr="0026377B">
              <w:rPr>
                <w:rFonts w:ascii="Times New Roman" w:eastAsia="Times New Roman" w:hAnsi="Times New Roman" w:cs="Times New Roman"/>
                <w:sz w:val="28"/>
                <w:szCs w:val="28"/>
              </w:rPr>
              <w:t>легка</w:t>
            </w:r>
            <w:r w:rsidRPr="0026377B">
              <w:rPr>
                <w:rFonts w:ascii="Times New Roman" w:eastAsia="Times New Roman" w:hAnsi="Times New Roman" w:cs="Times New Roman"/>
                <w:sz w:val="28"/>
                <w:szCs w:val="28"/>
                <w:lang w:val="uk-UA"/>
              </w:rPr>
              <w:t xml:space="preserve"> </w:t>
            </w:r>
            <w:r w:rsidR="008765F0" w:rsidRPr="008765F0">
              <w:rPr>
                <w:rFonts w:ascii="Times New Roman" w:eastAsia="Times New Roman" w:hAnsi="Times New Roman" w:cs="Times New Roman"/>
                <w:sz w:val="28"/>
                <w:szCs w:val="28"/>
              </w:rPr>
              <w:t>- 16</w:t>
            </w:r>
          </w:p>
        </w:tc>
        <w:tc>
          <w:tcPr>
            <w:tcW w:w="1982" w:type="dxa"/>
            <w:tcBorders>
              <w:top w:val="nil"/>
              <w:left w:val="nil"/>
              <w:bottom w:val="single" w:sz="4" w:space="0" w:color="auto"/>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22-24</w:t>
            </w:r>
          </w:p>
        </w:tc>
        <w:tc>
          <w:tcPr>
            <w:tcW w:w="1537" w:type="dxa"/>
            <w:tcBorders>
              <w:top w:val="nil"/>
              <w:left w:val="nil"/>
              <w:bottom w:val="single" w:sz="4" w:space="0" w:color="auto"/>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40-60</w:t>
            </w:r>
          </w:p>
        </w:tc>
        <w:tc>
          <w:tcPr>
            <w:tcW w:w="2026" w:type="dxa"/>
            <w:tcBorders>
              <w:top w:val="nil"/>
              <w:left w:val="nil"/>
              <w:bottom w:val="single" w:sz="4" w:space="0" w:color="auto"/>
              <w:right w:val="single" w:sz="4" w:space="0" w:color="auto"/>
            </w:tcBorders>
            <w:shd w:val="clear" w:color="auto" w:fill="auto"/>
            <w:vAlign w:val="center"/>
            <w:hideMark/>
          </w:tcPr>
          <w:p w:rsidR="008765F0" w:rsidRPr="008765F0" w:rsidRDefault="008765F0" w:rsidP="0026377B">
            <w:pPr>
              <w:spacing w:after="0" w:line="360" w:lineRule="auto"/>
              <w:jc w:val="center"/>
              <w:rPr>
                <w:rFonts w:ascii="Times New Roman" w:eastAsia="Times New Roman" w:hAnsi="Times New Roman" w:cs="Times New Roman"/>
                <w:sz w:val="28"/>
                <w:szCs w:val="28"/>
              </w:rPr>
            </w:pPr>
            <w:r w:rsidRPr="008765F0">
              <w:rPr>
                <w:rFonts w:ascii="Times New Roman" w:eastAsia="Times New Roman" w:hAnsi="Times New Roman" w:cs="Times New Roman"/>
                <w:sz w:val="28"/>
                <w:szCs w:val="28"/>
              </w:rPr>
              <w:t>0,2</w:t>
            </w:r>
          </w:p>
        </w:tc>
      </w:tr>
    </w:tbl>
    <w:p w:rsidR="008765F0" w:rsidRPr="0026377B" w:rsidRDefault="008765F0" w:rsidP="0026377B">
      <w:pPr>
        <w:spacing w:line="360" w:lineRule="auto"/>
        <w:jc w:val="both"/>
        <w:rPr>
          <w:rFonts w:ascii="Times New Roman" w:hAnsi="Times New Roman" w:cs="Times New Roman"/>
          <w:bCs/>
          <w:sz w:val="28"/>
          <w:szCs w:val="28"/>
          <w:lang w:val="uk-UA" w:eastAsia="uk-UA"/>
        </w:rPr>
      </w:pPr>
    </w:p>
    <w:p w:rsidR="002B59FC" w:rsidRPr="0026377B" w:rsidRDefault="002B59FC" w:rsidP="0026377B">
      <w:pPr>
        <w:spacing w:line="360" w:lineRule="auto"/>
        <w:jc w:val="both"/>
        <w:rPr>
          <w:rFonts w:ascii="Times New Roman" w:hAnsi="Times New Roman" w:cs="Times New Roman"/>
          <w:bCs/>
          <w:sz w:val="28"/>
          <w:szCs w:val="28"/>
          <w:lang w:eastAsia="uk-UA"/>
        </w:rPr>
      </w:pPr>
      <w:r w:rsidRPr="0026377B">
        <w:rPr>
          <w:rFonts w:ascii="Times New Roman" w:hAnsi="Times New Roman" w:cs="Times New Roman"/>
          <w:bCs/>
          <w:sz w:val="28"/>
          <w:szCs w:val="28"/>
          <w:lang w:eastAsia="uk-UA"/>
        </w:rPr>
        <w:t xml:space="preserve">Примітка: до категорії 1а належать роботи, що виконуються сидячи і не потребують фізичного напруження, при яких витрати енергії складають до 139 Вт, до категорії 1б належать роботи, що виконуються сидячи, стоячи або </w:t>
      </w:r>
      <w:proofErr w:type="gramStart"/>
      <w:r w:rsidRPr="0026377B">
        <w:rPr>
          <w:rFonts w:ascii="Times New Roman" w:hAnsi="Times New Roman" w:cs="Times New Roman"/>
          <w:bCs/>
          <w:sz w:val="28"/>
          <w:szCs w:val="28"/>
          <w:lang w:eastAsia="uk-UA"/>
        </w:rPr>
        <w:lastRenderedPageBreak/>
        <w:t>пов'язан</w:t>
      </w:r>
      <w:proofErr w:type="gramEnd"/>
      <w:r w:rsidRPr="0026377B">
        <w:rPr>
          <w:rFonts w:ascii="Times New Roman" w:hAnsi="Times New Roman" w:cs="Times New Roman"/>
          <w:bCs/>
          <w:sz w:val="28"/>
          <w:szCs w:val="28"/>
          <w:lang w:eastAsia="uk-UA"/>
        </w:rPr>
        <w:t>і з ходінням та супроводжуються деяким фізичним напруженням, при яких витрати енергії становлять від 140 до 174 Вт.</w:t>
      </w:r>
    </w:p>
    <w:p w:rsidR="002B59FC" w:rsidRPr="0026377B" w:rsidRDefault="002B59FC" w:rsidP="0026377B">
      <w:pPr>
        <w:spacing w:line="360" w:lineRule="auto"/>
        <w:ind w:firstLine="708"/>
        <w:jc w:val="both"/>
        <w:rPr>
          <w:rFonts w:ascii="Times New Roman" w:hAnsi="Times New Roman" w:cs="Times New Roman"/>
          <w:bCs/>
          <w:sz w:val="28"/>
          <w:szCs w:val="28"/>
          <w:lang w:eastAsia="uk-UA"/>
        </w:rPr>
      </w:pPr>
      <w:proofErr w:type="gramStart"/>
      <w:r w:rsidRPr="0026377B">
        <w:rPr>
          <w:rFonts w:ascii="Times New Roman" w:hAnsi="Times New Roman" w:cs="Times New Roman"/>
          <w:bCs/>
          <w:sz w:val="28"/>
          <w:szCs w:val="28"/>
          <w:lang w:eastAsia="uk-UA"/>
        </w:rPr>
        <w:t>Р</w:t>
      </w:r>
      <w:proofErr w:type="gramEnd"/>
      <w:r w:rsidRPr="0026377B">
        <w:rPr>
          <w:rFonts w:ascii="Times New Roman" w:hAnsi="Times New Roman" w:cs="Times New Roman"/>
          <w:bCs/>
          <w:sz w:val="28"/>
          <w:szCs w:val="28"/>
          <w:lang w:eastAsia="uk-UA"/>
        </w:rPr>
        <w:t xml:space="preserve">івні позитивних і негативних іонів у повітрі приміщень з </w:t>
      </w:r>
      <w:r w:rsidR="00175D8A" w:rsidRPr="0026377B">
        <w:rPr>
          <w:rFonts w:ascii="Times New Roman" w:hAnsi="Times New Roman" w:cs="Times New Roman"/>
          <w:bCs/>
          <w:sz w:val="28"/>
          <w:szCs w:val="28"/>
          <w:lang w:val="uk-UA" w:eastAsia="uk-UA"/>
        </w:rPr>
        <w:t>ПК</w:t>
      </w:r>
      <w:r w:rsidRPr="0026377B">
        <w:rPr>
          <w:rFonts w:ascii="Times New Roman" w:hAnsi="Times New Roman" w:cs="Times New Roman"/>
          <w:bCs/>
          <w:sz w:val="28"/>
          <w:szCs w:val="28"/>
          <w:lang w:eastAsia="uk-UA"/>
        </w:rPr>
        <w:t xml:space="preserve"> мають відповідати санітарно-гігієнічним нормам №2152-80 (табл. </w:t>
      </w:r>
      <w:r w:rsidR="004736AE" w:rsidRPr="0026377B">
        <w:rPr>
          <w:rFonts w:ascii="Times New Roman" w:hAnsi="Times New Roman" w:cs="Times New Roman"/>
          <w:bCs/>
          <w:sz w:val="28"/>
          <w:szCs w:val="28"/>
          <w:lang w:val="uk-UA" w:eastAsia="uk-UA"/>
        </w:rPr>
        <w:t>2</w:t>
      </w:r>
      <w:r w:rsidRPr="0026377B">
        <w:rPr>
          <w:rFonts w:ascii="Times New Roman" w:hAnsi="Times New Roman" w:cs="Times New Roman"/>
          <w:bCs/>
          <w:sz w:val="28"/>
          <w:szCs w:val="28"/>
          <w:lang w:eastAsia="uk-UA"/>
        </w:rPr>
        <w:t>).</w:t>
      </w:r>
    </w:p>
    <w:p w:rsidR="002B59FC" w:rsidRPr="0026377B" w:rsidRDefault="002B59FC" w:rsidP="0026377B">
      <w:pPr>
        <w:spacing w:line="360" w:lineRule="auto"/>
        <w:jc w:val="both"/>
        <w:rPr>
          <w:rFonts w:ascii="Times New Roman" w:hAnsi="Times New Roman" w:cs="Times New Roman"/>
          <w:bCs/>
          <w:sz w:val="28"/>
          <w:szCs w:val="28"/>
          <w:lang w:val="uk-UA" w:eastAsia="uk-UA"/>
        </w:rPr>
      </w:pPr>
      <w:r w:rsidRPr="0026377B">
        <w:rPr>
          <w:rFonts w:ascii="Times New Roman" w:hAnsi="Times New Roman" w:cs="Times New Roman"/>
          <w:bCs/>
          <w:i/>
          <w:iCs/>
          <w:sz w:val="28"/>
          <w:szCs w:val="28"/>
          <w:lang w:eastAsia="uk-UA"/>
        </w:rPr>
        <w:t> </w:t>
      </w:r>
      <w:r w:rsidR="00175D8A" w:rsidRPr="0026377B">
        <w:rPr>
          <w:rFonts w:ascii="Times New Roman" w:hAnsi="Times New Roman" w:cs="Times New Roman"/>
          <w:bCs/>
          <w:i/>
          <w:iCs/>
          <w:sz w:val="28"/>
          <w:szCs w:val="28"/>
          <w:lang w:val="uk-UA" w:eastAsia="uk-UA"/>
        </w:rPr>
        <w:tab/>
      </w:r>
      <w:r w:rsidRPr="0026377B">
        <w:rPr>
          <w:rFonts w:ascii="Times New Roman" w:hAnsi="Times New Roman" w:cs="Times New Roman"/>
          <w:bCs/>
          <w:iCs/>
          <w:sz w:val="28"/>
          <w:szCs w:val="28"/>
          <w:lang w:eastAsia="uk-UA"/>
        </w:rPr>
        <w:t xml:space="preserve">Таблиця 2 </w:t>
      </w:r>
      <w:r w:rsidR="00625934" w:rsidRPr="0026377B">
        <w:rPr>
          <w:rFonts w:ascii="Times New Roman" w:hAnsi="Times New Roman" w:cs="Times New Roman"/>
          <w:bCs/>
          <w:iCs/>
          <w:sz w:val="28"/>
          <w:szCs w:val="28"/>
          <w:lang w:val="uk-UA" w:eastAsia="uk-UA"/>
        </w:rPr>
        <w:t>-</w:t>
      </w:r>
      <w:proofErr w:type="gramStart"/>
      <w:r w:rsidRPr="0026377B">
        <w:rPr>
          <w:rFonts w:ascii="Times New Roman" w:hAnsi="Times New Roman" w:cs="Times New Roman"/>
          <w:bCs/>
          <w:sz w:val="28"/>
          <w:szCs w:val="28"/>
          <w:lang w:eastAsia="uk-UA"/>
        </w:rPr>
        <w:t>Р</w:t>
      </w:r>
      <w:proofErr w:type="gramEnd"/>
      <w:r w:rsidRPr="0026377B">
        <w:rPr>
          <w:rFonts w:ascii="Times New Roman" w:hAnsi="Times New Roman" w:cs="Times New Roman"/>
          <w:bCs/>
          <w:sz w:val="28"/>
          <w:szCs w:val="28"/>
          <w:lang w:eastAsia="uk-UA"/>
        </w:rPr>
        <w:t xml:space="preserve">івні іонізації повітря приміщень при роботі на </w:t>
      </w:r>
      <w:r w:rsidR="00175D8A" w:rsidRPr="0026377B">
        <w:rPr>
          <w:rFonts w:ascii="Times New Roman" w:hAnsi="Times New Roman" w:cs="Times New Roman"/>
          <w:bCs/>
          <w:sz w:val="28"/>
          <w:szCs w:val="28"/>
          <w:lang w:val="uk-UA" w:eastAsia="uk-UA"/>
        </w:rPr>
        <w:t>ПК</w:t>
      </w:r>
    </w:p>
    <w:tbl>
      <w:tblPr>
        <w:tblW w:w="9325" w:type="dxa"/>
        <w:tblInd w:w="93" w:type="dxa"/>
        <w:tblLook w:val="04A0"/>
      </w:tblPr>
      <w:tblGrid>
        <w:gridCol w:w="3210"/>
        <w:gridCol w:w="3262"/>
        <w:gridCol w:w="2853"/>
      </w:tblGrid>
      <w:tr w:rsidR="004736AE" w:rsidRPr="004736AE" w:rsidTr="00625934">
        <w:trPr>
          <w:trHeight w:val="411"/>
        </w:trPr>
        <w:tc>
          <w:tcPr>
            <w:tcW w:w="32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proofErr w:type="gramStart"/>
            <w:r w:rsidRPr="004736AE">
              <w:rPr>
                <w:rFonts w:ascii="Times New Roman" w:eastAsia="Times New Roman" w:hAnsi="Times New Roman" w:cs="Times New Roman"/>
                <w:sz w:val="28"/>
                <w:szCs w:val="28"/>
              </w:rPr>
              <w:t>Р</w:t>
            </w:r>
            <w:proofErr w:type="gramEnd"/>
            <w:r w:rsidRPr="004736AE">
              <w:rPr>
                <w:rFonts w:ascii="Times New Roman" w:eastAsia="Times New Roman" w:hAnsi="Times New Roman" w:cs="Times New Roman"/>
                <w:sz w:val="28"/>
                <w:szCs w:val="28"/>
              </w:rPr>
              <w:t>івні</w:t>
            </w:r>
          </w:p>
        </w:tc>
        <w:tc>
          <w:tcPr>
            <w:tcW w:w="6115" w:type="dxa"/>
            <w:gridSpan w:val="2"/>
            <w:tcBorders>
              <w:top w:val="single" w:sz="4" w:space="0" w:color="auto"/>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 xml:space="preserve">Кількість іонів </w:t>
            </w:r>
            <w:proofErr w:type="gramStart"/>
            <w:r w:rsidRPr="004736AE">
              <w:rPr>
                <w:rFonts w:ascii="Times New Roman" w:eastAsia="Times New Roman" w:hAnsi="Times New Roman" w:cs="Times New Roman"/>
                <w:sz w:val="28"/>
                <w:szCs w:val="28"/>
              </w:rPr>
              <w:t>в</w:t>
            </w:r>
            <w:proofErr w:type="gramEnd"/>
            <w:r w:rsidRPr="004736AE">
              <w:rPr>
                <w:rFonts w:ascii="Times New Roman" w:eastAsia="Times New Roman" w:hAnsi="Times New Roman" w:cs="Times New Roman"/>
                <w:sz w:val="28"/>
                <w:szCs w:val="28"/>
              </w:rPr>
              <w:t xml:space="preserve"> 1 см повітря</w:t>
            </w:r>
          </w:p>
        </w:tc>
      </w:tr>
      <w:tr w:rsidR="004736AE" w:rsidRPr="004736AE" w:rsidTr="004736AE">
        <w:trPr>
          <w:trHeight w:val="386"/>
        </w:trPr>
        <w:tc>
          <w:tcPr>
            <w:tcW w:w="3210" w:type="dxa"/>
            <w:vMerge/>
            <w:tcBorders>
              <w:top w:val="single" w:sz="4" w:space="0" w:color="auto"/>
              <w:left w:val="single" w:sz="4" w:space="0" w:color="auto"/>
              <w:bottom w:val="single" w:sz="4" w:space="0" w:color="auto"/>
              <w:right w:val="single" w:sz="4" w:space="0" w:color="auto"/>
            </w:tcBorders>
            <w:vAlign w:val="center"/>
            <w:hideMark/>
          </w:tcPr>
          <w:p w:rsidR="004736AE" w:rsidRPr="004736AE" w:rsidRDefault="004736AE" w:rsidP="0026377B">
            <w:pPr>
              <w:spacing w:after="0" w:line="360" w:lineRule="auto"/>
              <w:rPr>
                <w:rFonts w:ascii="Times New Roman" w:eastAsia="Times New Roman" w:hAnsi="Times New Roman" w:cs="Times New Roman"/>
                <w:sz w:val="28"/>
                <w:szCs w:val="28"/>
              </w:rPr>
            </w:pPr>
          </w:p>
        </w:tc>
        <w:tc>
          <w:tcPr>
            <w:tcW w:w="3262"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proofErr w:type="gramStart"/>
            <w:r w:rsidRPr="004736AE">
              <w:rPr>
                <w:rFonts w:ascii="Times New Roman" w:eastAsia="Times New Roman" w:hAnsi="Times New Roman" w:cs="Times New Roman"/>
                <w:sz w:val="28"/>
                <w:szCs w:val="28"/>
              </w:rPr>
              <w:t>п</w:t>
            </w:r>
            <w:proofErr w:type="gramEnd"/>
            <w:r w:rsidRPr="004736AE">
              <w:rPr>
                <w:rFonts w:ascii="Times New Roman" w:eastAsia="Times New Roman" w:hAnsi="Times New Roman" w:cs="Times New Roman"/>
                <w:sz w:val="28"/>
                <w:szCs w:val="28"/>
              </w:rPr>
              <w:t xml:space="preserve"> +</w:t>
            </w:r>
          </w:p>
        </w:tc>
        <w:tc>
          <w:tcPr>
            <w:tcW w:w="2853"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proofErr w:type="gramStart"/>
            <w:r w:rsidRPr="004736AE">
              <w:rPr>
                <w:rFonts w:ascii="Times New Roman" w:eastAsia="Times New Roman" w:hAnsi="Times New Roman" w:cs="Times New Roman"/>
                <w:sz w:val="28"/>
                <w:szCs w:val="28"/>
              </w:rPr>
              <w:t>п</w:t>
            </w:r>
            <w:proofErr w:type="gramEnd"/>
            <w:r w:rsidRPr="004736AE">
              <w:rPr>
                <w:rFonts w:ascii="Times New Roman" w:eastAsia="Times New Roman" w:hAnsi="Times New Roman" w:cs="Times New Roman"/>
                <w:sz w:val="28"/>
                <w:szCs w:val="28"/>
              </w:rPr>
              <w:t xml:space="preserve"> -</w:t>
            </w:r>
          </w:p>
        </w:tc>
      </w:tr>
      <w:tr w:rsidR="004736AE" w:rsidRPr="004736AE" w:rsidTr="004736AE">
        <w:trPr>
          <w:trHeight w:val="772"/>
        </w:trPr>
        <w:tc>
          <w:tcPr>
            <w:tcW w:w="3210" w:type="dxa"/>
            <w:tcBorders>
              <w:top w:val="nil"/>
              <w:left w:val="single" w:sz="4" w:space="0" w:color="auto"/>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Мінімально необхідні</w:t>
            </w:r>
          </w:p>
        </w:tc>
        <w:tc>
          <w:tcPr>
            <w:tcW w:w="3262"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400</w:t>
            </w:r>
          </w:p>
        </w:tc>
        <w:tc>
          <w:tcPr>
            <w:tcW w:w="2853"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600</w:t>
            </w:r>
          </w:p>
        </w:tc>
      </w:tr>
      <w:tr w:rsidR="004736AE" w:rsidRPr="004736AE" w:rsidTr="004736AE">
        <w:trPr>
          <w:trHeight w:val="386"/>
        </w:trPr>
        <w:tc>
          <w:tcPr>
            <w:tcW w:w="3210" w:type="dxa"/>
            <w:tcBorders>
              <w:top w:val="nil"/>
              <w:left w:val="single" w:sz="4" w:space="0" w:color="auto"/>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Оптимальні</w:t>
            </w:r>
          </w:p>
        </w:tc>
        <w:tc>
          <w:tcPr>
            <w:tcW w:w="3262"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1500-3000</w:t>
            </w:r>
          </w:p>
        </w:tc>
        <w:tc>
          <w:tcPr>
            <w:tcW w:w="2853"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3000-5000</w:t>
            </w:r>
          </w:p>
        </w:tc>
      </w:tr>
      <w:tr w:rsidR="004736AE" w:rsidRPr="004736AE" w:rsidTr="004736AE">
        <w:trPr>
          <w:trHeight w:val="772"/>
        </w:trPr>
        <w:tc>
          <w:tcPr>
            <w:tcW w:w="3210" w:type="dxa"/>
            <w:tcBorders>
              <w:top w:val="nil"/>
              <w:left w:val="single" w:sz="4" w:space="0" w:color="auto"/>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Максимально допустимі</w:t>
            </w:r>
          </w:p>
        </w:tc>
        <w:tc>
          <w:tcPr>
            <w:tcW w:w="3262"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50000</w:t>
            </w:r>
          </w:p>
        </w:tc>
        <w:tc>
          <w:tcPr>
            <w:tcW w:w="2853"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50000</w:t>
            </w:r>
          </w:p>
        </w:tc>
      </w:tr>
    </w:tbl>
    <w:p w:rsidR="004736AE" w:rsidRPr="0026377B" w:rsidRDefault="004736AE" w:rsidP="0026377B">
      <w:pPr>
        <w:spacing w:line="360" w:lineRule="auto"/>
        <w:jc w:val="both"/>
        <w:rPr>
          <w:rFonts w:ascii="Times New Roman" w:hAnsi="Times New Roman" w:cs="Times New Roman"/>
          <w:bCs/>
          <w:sz w:val="28"/>
          <w:szCs w:val="28"/>
          <w:lang w:val="uk-UA" w:eastAsia="uk-UA"/>
        </w:rPr>
      </w:pPr>
    </w:p>
    <w:p w:rsidR="002B59FC" w:rsidRPr="0026377B" w:rsidRDefault="002B59FC" w:rsidP="0026377B">
      <w:pPr>
        <w:spacing w:line="360" w:lineRule="auto"/>
        <w:ind w:firstLine="708"/>
        <w:jc w:val="both"/>
        <w:rPr>
          <w:rFonts w:ascii="Times New Roman" w:hAnsi="Times New Roman" w:cs="Times New Roman"/>
          <w:bCs/>
          <w:sz w:val="28"/>
          <w:szCs w:val="28"/>
          <w:lang w:eastAsia="uk-UA"/>
        </w:rPr>
      </w:pPr>
      <w:r w:rsidRPr="0026377B">
        <w:rPr>
          <w:rFonts w:ascii="Times New Roman" w:hAnsi="Times New Roman" w:cs="Times New Roman"/>
          <w:bCs/>
          <w:sz w:val="28"/>
          <w:szCs w:val="28"/>
          <w:lang w:eastAsia="uk-UA"/>
        </w:rPr>
        <w:t xml:space="preserve">Штучне освітлення в приміщеннях з робочими місцями, обладнаними </w:t>
      </w:r>
      <w:r w:rsidR="004736AE" w:rsidRPr="0026377B">
        <w:rPr>
          <w:rFonts w:ascii="Times New Roman" w:hAnsi="Times New Roman" w:cs="Times New Roman"/>
          <w:bCs/>
          <w:sz w:val="28"/>
          <w:szCs w:val="28"/>
          <w:lang w:val="uk-UA" w:eastAsia="uk-UA"/>
        </w:rPr>
        <w:t>ПК</w:t>
      </w:r>
      <w:r w:rsidRPr="0026377B">
        <w:rPr>
          <w:rFonts w:ascii="Times New Roman" w:hAnsi="Times New Roman" w:cs="Times New Roman"/>
          <w:bCs/>
          <w:sz w:val="28"/>
          <w:szCs w:val="28"/>
          <w:lang w:eastAsia="uk-UA"/>
        </w:rPr>
        <w:t xml:space="preserve"> має здійснюватись системою загального </w:t>
      </w:r>
      <w:proofErr w:type="gramStart"/>
      <w:r w:rsidRPr="0026377B">
        <w:rPr>
          <w:rFonts w:ascii="Times New Roman" w:hAnsi="Times New Roman" w:cs="Times New Roman"/>
          <w:bCs/>
          <w:sz w:val="28"/>
          <w:szCs w:val="28"/>
          <w:lang w:eastAsia="uk-UA"/>
        </w:rPr>
        <w:t>р</w:t>
      </w:r>
      <w:proofErr w:type="gramEnd"/>
      <w:r w:rsidRPr="0026377B">
        <w:rPr>
          <w:rFonts w:ascii="Times New Roman" w:hAnsi="Times New Roman" w:cs="Times New Roman"/>
          <w:bCs/>
          <w:sz w:val="28"/>
          <w:szCs w:val="28"/>
          <w:lang w:eastAsia="uk-UA"/>
        </w:rPr>
        <w:t xml:space="preserve">івномірного освітлення. У виробничих та адміністративно-громадських приміщеннях, у разі переважної роботи з документами, допускається застосування системи комбінованого освітлення (крім системи загального освітлення, додатково встановлюються </w:t>
      </w:r>
      <w:proofErr w:type="gramStart"/>
      <w:r w:rsidRPr="0026377B">
        <w:rPr>
          <w:rFonts w:ascii="Times New Roman" w:hAnsi="Times New Roman" w:cs="Times New Roman"/>
          <w:bCs/>
          <w:sz w:val="28"/>
          <w:szCs w:val="28"/>
          <w:lang w:eastAsia="uk-UA"/>
        </w:rPr>
        <w:t>св</w:t>
      </w:r>
      <w:proofErr w:type="gramEnd"/>
      <w:r w:rsidRPr="0026377B">
        <w:rPr>
          <w:rFonts w:ascii="Times New Roman" w:hAnsi="Times New Roman" w:cs="Times New Roman"/>
          <w:bCs/>
          <w:sz w:val="28"/>
          <w:szCs w:val="28"/>
          <w:lang w:eastAsia="uk-UA"/>
        </w:rPr>
        <w:t>ітильники місцевого освітлення).</w:t>
      </w:r>
    </w:p>
    <w:p w:rsidR="002B59FC" w:rsidRPr="0026377B" w:rsidRDefault="002B59FC" w:rsidP="0026377B">
      <w:pPr>
        <w:spacing w:line="360" w:lineRule="auto"/>
        <w:ind w:firstLine="708"/>
        <w:jc w:val="both"/>
        <w:rPr>
          <w:rFonts w:ascii="Times New Roman" w:hAnsi="Times New Roman" w:cs="Times New Roman"/>
          <w:bCs/>
          <w:sz w:val="28"/>
          <w:szCs w:val="28"/>
          <w:lang w:eastAsia="uk-UA"/>
        </w:rPr>
      </w:pPr>
      <w:r w:rsidRPr="0026377B">
        <w:rPr>
          <w:rFonts w:ascii="Times New Roman" w:hAnsi="Times New Roman" w:cs="Times New Roman"/>
          <w:bCs/>
          <w:sz w:val="28"/>
          <w:szCs w:val="28"/>
          <w:lang w:eastAsia="uk-UA"/>
        </w:rPr>
        <w:t xml:space="preserve">Значення освітленості на поверхні робочого столу </w:t>
      </w:r>
      <w:proofErr w:type="gramStart"/>
      <w:r w:rsidRPr="0026377B">
        <w:rPr>
          <w:rFonts w:ascii="Times New Roman" w:hAnsi="Times New Roman" w:cs="Times New Roman"/>
          <w:bCs/>
          <w:sz w:val="28"/>
          <w:szCs w:val="28"/>
          <w:lang w:eastAsia="uk-UA"/>
        </w:rPr>
        <w:t>в</w:t>
      </w:r>
      <w:proofErr w:type="gramEnd"/>
      <w:r w:rsidRPr="0026377B">
        <w:rPr>
          <w:rFonts w:ascii="Times New Roman" w:hAnsi="Times New Roman" w:cs="Times New Roman"/>
          <w:bCs/>
          <w:sz w:val="28"/>
          <w:szCs w:val="28"/>
          <w:lang w:eastAsia="uk-UA"/>
        </w:rPr>
        <w:t xml:space="preserve"> </w:t>
      </w:r>
      <w:proofErr w:type="gramStart"/>
      <w:r w:rsidRPr="0026377B">
        <w:rPr>
          <w:rFonts w:ascii="Times New Roman" w:hAnsi="Times New Roman" w:cs="Times New Roman"/>
          <w:bCs/>
          <w:sz w:val="28"/>
          <w:szCs w:val="28"/>
          <w:lang w:eastAsia="uk-UA"/>
        </w:rPr>
        <w:t>зон</w:t>
      </w:r>
      <w:proofErr w:type="gramEnd"/>
      <w:r w:rsidRPr="0026377B">
        <w:rPr>
          <w:rFonts w:ascii="Times New Roman" w:hAnsi="Times New Roman" w:cs="Times New Roman"/>
          <w:bCs/>
          <w:sz w:val="28"/>
          <w:szCs w:val="28"/>
          <w:lang w:eastAsia="uk-UA"/>
        </w:rPr>
        <w:t xml:space="preserve">і розміщення документів має становити 300-500 лк. </w:t>
      </w:r>
      <w:r w:rsidRPr="0026377B">
        <w:rPr>
          <w:rFonts w:ascii="Times New Roman" w:hAnsi="Times New Roman" w:cs="Times New Roman"/>
          <w:bCs/>
          <w:sz w:val="28"/>
          <w:szCs w:val="28"/>
          <w:lang w:val="uk-UA" w:eastAsia="uk-UA"/>
        </w:rPr>
        <w:t>Якщо</w:t>
      </w:r>
      <w:r w:rsidRPr="0026377B">
        <w:rPr>
          <w:rFonts w:ascii="Times New Roman" w:hAnsi="Times New Roman" w:cs="Times New Roman"/>
          <w:bCs/>
          <w:sz w:val="28"/>
          <w:szCs w:val="28"/>
          <w:lang w:eastAsia="uk-UA"/>
        </w:rPr>
        <w:t xml:space="preserve"> це неможливо забезпечити системою загального освітлення, допускається використовувати місцеве освітлення. При цьому </w:t>
      </w:r>
      <w:proofErr w:type="gramStart"/>
      <w:r w:rsidRPr="0026377B">
        <w:rPr>
          <w:rFonts w:ascii="Times New Roman" w:hAnsi="Times New Roman" w:cs="Times New Roman"/>
          <w:bCs/>
          <w:sz w:val="28"/>
          <w:szCs w:val="28"/>
          <w:lang w:eastAsia="uk-UA"/>
        </w:rPr>
        <w:t>св</w:t>
      </w:r>
      <w:proofErr w:type="gramEnd"/>
      <w:r w:rsidRPr="0026377B">
        <w:rPr>
          <w:rFonts w:ascii="Times New Roman" w:hAnsi="Times New Roman" w:cs="Times New Roman"/>
          <w:bCs/>
          <w:sz w:val="28"/>
          <w:szCs w:val="28"/>
          <w:lang w:eastAsia="uk-UA"/>
        </w:rPr>
        <w:t>ітильники місцевого освітлення слід встановлювати таким чином, щоб не створювати бликів на поверхні екрана, а освітленість екрана має не перевищувати 300 лк.</w:t>
      </w:r>
    </w:p>
    <w:p w:rsidR="002B59FC" w:rsidRPr="0026377B" w:rsidRDefault="002B59FC" w:rsidP="0026377B">
      <w:pPr>
        <w:spacing w:line="360" w:lineRule="auto"/>
        <w:ind w:firstLine="708"/>
        <w:jc w:val="both"/>
        <w:rPr>
          <w:rFonts w:ascii="Times New Roman" w:hAnsi="Times New Roman" w:cs="Times New Roman"/>
          <w:bCs/>
          <w:sz w:val="28"/>
          <w:szCs w:val="28"/>
          <w:lang w:eastAsia="uk-UA"/>
        </w:rPr>
      </w:pPr>
      <w:r w:rsidRPr="0026377B">
        <w:rPr>
          <w:rFonts w:ascii="Times New Roman" w:hAnsi="Times New Roman" w:cs="Times New Roman"/>
          <w:bCs/>
          <w:sz w:val="28"/>
          <w:szCs w:val="28"/>
          <w:lang w:eastAsia="uk-UA"/>
        </w:rPr>
        <w:t xml:space="preserve">Як джерела </w:t>
      </w:r>
      <w:proofErr w:type="gramStart"/>
      <w:r w:rsidRPr="0026377B">
        <w:rPr>
          <w:rFonts w:ascii="Times New Roman" w:hAnsi="Times New Roman" w:cs="Times New Roman"/>
          <w:bCs/>
          <w:sz w:val="28"/>
          <w:szCs w:val="28"/>
          <w:lang w:eastAsia="uk-UA"/>
        </w:rPr>
        <w:t>св</w:t>
      </w:r>
      <w:proofErr w:type="gramEnd"/>
      <w:r w:rsidRPr="0026377B">
        <w:rPr>
          <w:rFonts w:ascii="Times New Roman" w:hAnsi="Times New Roman" w:cs="Times New Roman"/>
          <w:bCs/>
          <w:sz w:val="28"/>
          <w:szCs w:val="28"/>
          <w:lang w:eastAsia="uk-UA"/>
        </w:rPr>
        <w:t xml:space="preserve">ітла для штучного освітлення мають застосовуватись переважно люмінесцентні лампи типу ЛБ. У разі влаштування відбитого освітлення у виробничих та адміністративно-громадських приміщеннях </w:t>
      </w:r>
      <w:r w:rsidRPr="0026377B">
        <w:rPr>
          <w:rFonts w:ascii="Times New Roman" w:hAnsi="Times New Roman" w:cs="Times New Roman"/>
          <w:bCs/>
          <w:sz w:val="28"/>
          <w:szCs w:val="28"/>
          <w:lang w:eastAsia="uk-UA"/>
        </w:rPr>
        <w:lastRenderedPageBreak/>
        <w:t xml:space="preserve">допускається застосування металогалоген-них ламп потужністю 250 Вт. </w:t>
      </w:r>
      <w:r w:rsidR="004736AE" w:rsidRPr="0026377B">
        <w:rPr>
          <w:rFonts w:ascii="Times New Roman" w:hAnsi="Times New Roman" w:cs="Times New Roman"/>
          <w:bCs/>
          <w:sz w:val="28"/>
          <w:szCs w:val="28"/>
          <w:lang w:val="uk-UA" w:eastAsia="uk-UA"/>
        </w:rPr>
        <w:t>Д</w:t>
      </w:r>
      <w:r w:rsidRPr="0026377B">
        <w:rPr>
          <w:rFonts w:ascii="Times New Roman" w:hAnsi="Times New Roman" w:cs="Times New Roman"/>
          <w:bCs/>
          <w:sz w:val="28"/>
          <w:szCs w:val="28"/>
          <w:lang w:eastAsia="uk-UA"/>
        </w:rPr>
        <w:t xml:space="preserve">опускається застосування ламп розжарювання у </w:t>
      </w:r>
      <w:proofErr w:type="gramStart"/>
      <w:r w:rsidRPr="0026377B">
        <w:rPr>
          <w:rFonts w:ascii="Times New Roman" w:hAnsi="Times New Roman" w:cs="Times New Roman"/>
          <w:bCs/>
          <w:sz w:val="28"/>
          <w:szCs w:val="28"/>
          <w:lang w:eastAsia="uk-UA"/>
        </w:rPr>
        <w:t>св</w:t>
      </w:r>
      <w:proofErr w:type="gramEnd"/>
      <w:r w:rsidRPr="0026377B">
        <w:rPr>
          <w:rFonts w:ascii="Times New Roman" w:hAnsi="Times New Roman" w:cs="Times New Roman"/>
          <w:bCs/>
          <w:sz w:val="28"/>
          <w:szCs w:val="28"/>
          <w:lang w:eastAsia="uk-UA"/>
        </w:rPr>
        <w:t>ітильниках місцевого освітлення.</w:t>
      </w:r>
    </w:p>
    <w:p w:rsidR="002B59FC" w:rsidRPr="0026377B" w:rsidRDefault="002B59FC" w:rsidP="0026377B">
      <w:pPr>
        <w:spacing w:line="360" w:lineRule="auto"/>
        <w:ind w:firstLine="708"/>
        <w:jc w:val="both"/>
        <w:rPr>
          <w:rFonts w:ascii="Times New Roman" w:hAnsi="Times New Roman" w:cs="Times New Roman"/>
          <w:bCs/>
          <w:sz w:val="28"/>
          <w:szCs w:val="28"/>
          <w:lang w:val="uk-UA" w:eastAsia="uk-UA"/>
        </w:rPr>
      </w:pPr>
      <w:r w:rsidRPr="0026377B">
        <w:rPr>
          <w:rFonts w:ascii="Times New Roman" w:hAnsi="Times New Roman" w:cs="Times New Roman"/>
          <w:bCs/>
          <w:sz w:val="28"/>
          <w:szCs w:val="28"/>
          <w:lang w:eastAsia="uk-UA"/>
        </w:rPr>
        <w:t>Інтенсивність потоків інфрачервоного випромінювання має не перевищувати допустимих значень, відповідно до ДСН 3.3.6.042-99</w:t>
      </w:r>
      <w:r w:rsidR="004736AE" w:rsidRPr="0026377B">
        <w:rPr>
          <w:rFonts w:ascii="Times New Roman" w:hAnsi="Times New Roman" w:cs="Times New Roman"/>
          <w:bCs/>
          <w:sz w:val="28"/>
          <w:szCs w:val="28"/>
          <w:lang w:val="uk-UA" w:eastAsia="uk-UA"/>
        </w:rPr>
        <w:t xml:space="preserve"> (табл.3)</w:t>
      </w:r>
      <w:r w:rsidRPr="0026377B">
        <w:rPr>
          <w:rFonts w:ascii="Times New Roman" w:hAnsi="Times New Roman" w:cs="Times New Roman"/>
          <w:bCs/>
          <w:sz w:val="28"/>
          <w:szCs w:val="28"/>
          <w:lang w:eastAsia="uk-UA"/>
        </w:rPr>
        <w:t>.</w:t>
      </w:r>
    </w:p>
    <w:p w:rsidR="00625934" w:rsidRPr="0026377B" w:rsidRDefault="00625934" w:rsidP="0026377B">
      <w:pPr>
        <w:spacing w:line="360" w:lineRule="auto"/>
        <w:ind w:firstLine="708"/>
        <w:jc w:val="both"/>
        <w:rPr>
          <w:rFonts w:ascii="Times New Roman" w:hAnsi="Times New Roman" w:cs="Times New Roman"/>
          <w:bCs/>
          <w:sz w:val="28"/>
          <w:szCs w:val="28"/>
          <w:lang w:val="uk-UA" w:eastAsia="uk-UA"/>
        </w:rPr>
      </w:pPr>
      <w:r w:rsidRPr="0026377B">
        <w:rPr>
          <w:rFonts w:ascii="Times New Roman" w:hAnsi="Times New Roman" w:cs="Times New Roman"/>
          <w:bCs/>
          <w:iCs/>
          <w:sz w:val="28"/>
          <w:szCs w:val="28"/>
          <w:lang w:val="uk-UA" w:eastAsia="uk-UA"/>
        </w:rPr>
        <w:t xml:space="preserve">Таблиця 3 </w:t>
      </w:r>
      <w:r w:rsidRPr="0026377B">
        <w:rPr>
          <w:rFonts w:ascii="Times New Roman" w:hAnsi="Times New Roman" w:cs="Times New Roman"/>
          <w:bCs/>
          <w:sz w:val="28"/>
          <w:szCs w:val="28"/>
          <w:lang w:val="uk-UA" w:eastAsia="uk-UA"/>
        </w:rPr>
        <w:t>Рівні іонізації повітря приміщень при роботі на ПК</w:t>
      </w:r>
    </w:p>
    <w:tbl>
      <w:tblPr>
        <w:tblW w:w="9430" w:type="dxa"/>
        <w:tblInd w:w="96" w:type="dxa"/>
        <w:tblLook w:val="04A0"/>
      </w:tblPr>
      <w:tblGrid>
        <w:gridCol w:w="2503"/>
        <w:gridCol w:w="2546"/>
        <w:gridCol w:w="1985"/>
        <w:gridCol w:w="2396"/>
      </w:tblGrid>
      <w:tr w:rsidR="004736AE" w:rsidRPr="004736AE" w:rsidTr="00625934">
        <w:trPr>
          <w:trHeight w:val="384"/>
        </w:trPr>
        <w:tc>
          <w:tcPr>
            <w:tcW w:w="25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Інтенсивність ІЧ</w:t>
            </w:r>
          </w:p>
        </w:tc>
        <w:tc>
          <w:tcPr>
            <w:tcW w:w="2546" w:type="dxa"/>
            <w:tcBorders>
              <w:top w:val="single" w:sz="4" w:space="0" w:color="auto"/>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Тривалість</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Тривалість</w:t>
            </w:r>
          </w:p>
        </w:tc>
        <w:tc>
          <w:tcPr>
            <w:tcW w:w="2396" w:type="dxa"/>
            <w:tcBorders>
              <w:top w:val="single" w:sz="4" w:space="0" w:color="auto"/>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Сумарне</w:t>
            </w:r>
          </w:p>
        </w:tc>
      </w:tr>
      <w:tr w:rsidR="004736AE" w:rsidRPr="004736AE" w:rsidTr="00625934">
        <w:trPr>
          <w:trHeight w:val="443"/>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lang w:val="uk-UA"/>
              </w:rPr>
            </w:pPr>
            <w:r w:rsidRPr="004736AE">
              <w:rPr>
                <w:rFonts w:ascii="Times New Roman" w:eastAsia="Times New Roman" w:hAnsi="Times New Roman" w:cs="Times New Roman"/>
                <w:sz w:val="28"/>
                <w:szCs w:val="28"/>
              </w:rPr>
              <w:t>опромінювання</w:t>
            </w:r>
          </w:p>
        </w:tc>
        <w:tc>
          <w:tcPr>
            <w:tcW w:w="2546"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безперервних</w:t>
            </w:r>
          </w:p>
        </w:tc>
        <w:tc>
          <w:tcPr>
            <w:tcW w:w="1985"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lang w:val="uk-UA"/>
              </w:rPr>
            </w:pPr>
            <w:r w:rsidRPr="004736AE">
              <w:rPr>
                <w:rFonts w:ascii="Times New Roman" w:eastAsia="Times New Roman" w:hAnsi="Times New Roman" w:cs="Times New Roman"/>
                <w:sz w:val="28"/>
                <w:szCs w:val="28"/>
              </w:rPr>
              <w:t>перерв</w:t>
            </w:r>
          </w:p>
        </w:tc>
        <w:tc>
          <w:tcPr>
            <w:tcW w:w="2396"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опромінювання</w:t>
            </w:r>
          </w:p>
        </w:tc>
      </w:tr>
      <w:tr w:rsidR="004736AE" w:rsidRPr="004736AE" w:rsidTr="00625934">
        <w:trPr>
          <w:trHeight w:val="429"/>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Вт/м</w:t>
            </w:r>
            <w:proofErr w:type="gramStart"/>
            <w:r w:rsidRPr="004736AE">
              <w:rPr>
                <w:rFonts w:ascii="Times New Roman" w:eastAsia="Times New Roman" w:hAnsi="Times New Roman" w:cs="Times New Roman"/>
                <w:sz w:val="28"/>
                <w:szCs w:val="28"/>
                <w:vertAlign w:val="superscript"/>
              </w:rPr>
              <w:t>2</w:t>
            </w:r>
            <w:proofErr w:type="gramEnd"/>
            <w:r w:rsidRPr="004736AE">
              <w:rPr>
                <w:rFonts w:ascii="Times New Roman" w:eastAsia="Times New Roman" w:hAnsi="Times New Roman" w:cs="Times New Roman"/>
                <w:sz w:val="28"/>
                <w:szCs w:val="28"/>
              </w:rPr>
              <w:t> </w:t>
            </w:r>
          </w:p>
        </w:tc>
        <w:tc>
          <w:tcPr>
            <w:tcW w:w="2546"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періоді</w:t>
            </w:r>
            <w:proofErr w:type="gramStart"/>
            <w:r w:rsidRPr="004736AE">
              <w:rPr>
                <w:rFonts w:ascii="Times New Roman" w:eastAsia="Times New Roman" w:hAnsi="Times New Roman" w:cs="Times New Roman"/>
                <w:sz w:val="28"/>
                <w:szCs w:val="28"/>
              </w:rPr>
              <w:t>в</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хв. </w:t>
            </w:r>
          </w:p>
        </w:tc>
        <w:tc>
          <w:tcPr>
            <w:tcW w:w="2396"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протягом зміни,</w:t>
            </w:r>
          </w:p>
        </w:tc>
      </w:tr>
      <w:tr w:rsidR="004736AE" w:rsidRPr="004736AE" w:rsidTr="00625934">
        <w:trPr>
          <w:trHeight w:val="337"/>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 </w:t>
            </w:r>
          </w:p>
        </w:tc>
        <w:tc>
          <w:tcPr>
            <w:tcW w:w="2546"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lang w:val="uk-UA"/>
              </w:rPr>
            </w:pPr>
            <w:r w:rsidRPr="004736AE">
              <w:rPr>
                <w:rFonts w:ascii="Times New Roman" w:eastAsia="Times New Roman" w:hAnsi="Times New Roman" w:cs="Times New Roman"/>
                <w:sz w:val="28"/>
                <w:szCs w:val="28"/>
              </w:rPr>
              <w:t>опромінювання</w:t>
            </w:r>
          </w:p>
        </w:tc>
        <w:tc>
          <w:tcPr>
            <w:tcW w:w="1985"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 </w:t>
            </w:r>
          </w:p>
        </w:tc>
        <w:tc>
          <w:tcPr>
            <w:tcW w:w="2396"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 </w:t>
            </w:r>
          </w:p>
        </w:tc>
      </w:tr>
      <w:tr w:rsidR="004736AE" w:rsidRPr="004736AE"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 </w:t>
            </w:r>
          </w:p>
        </w:tc>
        <w:tc>
          <w:tcPr>
            <w:tcW w:w="2546"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хв. </w:t>
            </w:r>
          </w:p>
        </w:tc>
        <w:tc>
          <w:tcPr>
            <w:tcW w:w="1985"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 </w:t>
            </w:r>
          </w:p>
        </w:tc>
        <w:tc>
          <w:tcPr>
            <w:tcW w:w="2396"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 </w:t>
            </w:r>
          </w:p>
        </w:tc>
      </w:tr>
      <w:tr w:rsidR="004736AE" w:rsidRPr="004736AE"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350,0 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20,0 </w:t>
            </w:r>
          </w:p>
        </w:tc>
        <w:tc>
          <w:tcPr>
            <w:tcW w:w="1985"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8,0 </w:t>
            </w:r>
          </w:p>
        </w:tc>
        <w:tc>
          <w:tcPr>
            <w:tcW w:w="2396"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до 50 </w:t>
            </w:r>
          </w:p>
        </w:tc>
      </w:tr>
      <w:tr w:rsidR="004736AE" w:rsidRPr="004736AE"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700,0 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15,0 </w:t>
            </w:r>
          </w:p>
        </w:tc>
        <w:tc>
          <w:tcPr>
            <w:tcW w:w="1985"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10,0 </w:t>
            </w:r>
          </w:p>
        </w:tc>
        <w:tc>
          <w:tcPr>
            <w:tcW w:w="2396"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до 45 </w:t>
            </w:r>
          </w:p>
        </w:tc>
      </w:tr>
      <w:tr w:rsidR="004736AE" w:rsidRPr="004736AE"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1050,0 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12,0 </w:t>
            </w:r>
          </w:p>
        </w:tc>
        <w:tc>
          <w:tcPr>
            <w:tcW w:w="1985"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12,0 </w:t>
            </w:r>
          </w:p>
        </w:tc>
        <w:tc>
          <w:tcPr>
            <w:tcW w:w="2396"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до 40 </w:t>
            </w:r>
          </w:p>
        </w:tc>
      </w:tr>
      <w:tr w:rsidR="004736AE" w:rsidRPr="004736AE"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1400,0 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9,0 </w:t>
            </w:r>
          </w:p>
        </w:tc>
        <w:tc>
          <w:tcPr>
            <w:tcW w:w="1985"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13,0 </w:t>
            </w:r>
          </w:p>
        </w:tc>
        <w:tc>
          <w:tcPr>
            <w:tcW w:w="2396"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до 30 </w:t>
            </w:r>
          </w:p>
        </w:tc>
      </w:tr>
      <w:tr w:rsidR="004736AE" w:rsidRPr="004736AE" w:rsidTr="00625934">
        <w:trPr>
          <w:trHeight w:val="290"/>
        </w:trPr>
        <w:tc>
          <w:tcPr>
            <w:tcW w:w="2503" w:type="dxa"/>
            <w:tcBorders>
              <w:top w:val="nil"/>
              <w:left w:val="single" w:sz="4" w:space="0" w:color="auto"/>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1750,0 </w:t>
            </w:r>
          </w:p>
        </w:tc>
        <w:tc>
          <w:tcPr>
            <w:tcW w:w="2546"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7,0 </w:t>
            </w:r>
          </w:p>
        </w:tc>
        <w:tc>
          <w:tcPr>
            <w:tcW w:w="1985"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14,0 </w:t>
            </w:r>
          </w:p>
        </w:tc>
        <w:tc>
          <w:tcPr>
            <w:tcW w:w="2396" w:type="dxa"/>
            <w:tcBorders>
              <w:top w:val="nil"/>
              <w:left w:val="nil"/>
              <w:bottom w:val="single" w:sz="4" w:space="0" w:color="auto"/>
              <w:right w:val="single" w:sz="4" w:space="0" w:color="auto"/>
            </w:tcBorders>
            <w:shd w:val="clear" w:color="auto" w:fill="auto"/>
            <w:vAlign w:val="center"/>
            <w:hideMark/>
          </w:tcPr>
          <w:p w:rsidR="004736AE" w:rsidRPr="004736AE" w:rsidRDefault="004736AE" w:rsidP="0026377B">
            <w:pPr>
              <w:spacing w:after="0" w:line="360" w:lineRule="auto"/>
              <w:jc w:val="center"/>
              <w:rPr>
                <w:rFonts w:ascii="Times New Roman" w:eastAsia="Times New Roman" w:hAnsi="Times New Roman" w:cs="Times New Roman"/>
                <w:sz w:val="28"/>
                <w:szCs w:val="28"/>
              </w:rPr>
            </w:pPr>
            <w:r w:rsidRPr="004736AE">
              <w:rPr>
                <w:rFonts w:ascii="Times New Roman" w:eastAsia="Times New Roman" w:hAnsi="Times New Roman" w:cs="Times New Roman"/>
                <w:sz w:val="28"/>
                <w:szCs w:val="28"/>
              </w:rPr>
              <w:t>до 25 </w:t>
            </w:r>
          </w:p>
        </w:tc>
      </w:tr>
    </w:tbl>
    <w:p w:rsidR="004736AE" w:rsidRPr="0026377B" w:rsidRDefault="004736AE" w:rsidP="0026377B">
      <w:pPr>
        <w:spacing w:line="360" w:lineRule="auto"/>
        <w:ind w:firstLine="708"/>
        <w:jc w:val="both"/>
        <w:rPr>
          <w:rFonts w:ascii="Times New Roman" w:hAnsi="Times New Roman" w:cs="Times New Roman"/>
          <w:bCs/>
          <w:sz w:val="28"/>
          <w:szCs w:val="28"/>
          <w:lang w:val="uk-UA" w:eastAsia="uk-UA"/>
        </w:rPr>
      </w:pPr>
    </w:p>
    <w:p w:rsidR="002B59FC" w:rsidRPr="0026377B" w:rsidRDefault="002B59FC" w:rsidP="0026377B">
      <w:pPr>
        <w:spacing w:line="360" w:lineRule="auto"/>
        <w:ind w:firstLine="708"/>
        <w:jc w:val="both"/>
        <w:rPr>
          <w:rFonts w:ascii="Times New Roman" w:hAnsi="Times New Roman" w:cs="Times New Roman"/>
          <w:bCs/>
          <w:sz w:val="28"/>
          <w:szCs w:val="28"/>
          <w:lang w:eastAsia="uk-UA"/>
        </w:rPr>
      </w:pPr>
      <w:r w:rsidRPr="0026377B">
        <w:rPr>
          <w:rFonts w:ascii="Times New Roman" w:hAnsi="Times New Roman" w:cs="Times New Roman"/>
          <w:bCs/>
          <w:sz w:val="28"/>
          <w:szCs w:val="28"/>
          <w:lang w:eastAsia="uk-UA"/>
        </w:rPr>
        <w:t xml:space="preserve">Інтенсивність потоків ультрафіолетового випромінювання не </w:t>
      </w:r>
      <w:proofErr w:type="gramStart"/>
      <w:r w:rsidRPr="0026377B">
        <w:rPr>
          <w:rFonts w:ascii="Times New Roman" w:hAnsi="Times New Roman" w:cs="Times New Roman"/>
          <w:bCs/>
          <w:sz w:val="28"/>
          <w:szCs w:val="28"/>
          <w:lang w:eastAsia="uk-UA"/>
        </w:rPr>
        <w:t>повинна</w:t>
      </w:r>
      <w:proofErr w:type="gramEnd"/>
      <w:r w:rsidRPr="0026377B">
        <w:rPr>
          <w:rFonts w:ascii="Times New Roman" w:hAnsi="Times New Roman" w:cs="Times New Roman"/>
          <w:bCs/>
          <w:sz w:val="28"/>
          <w:szCs w:val="28"/>
          <w:lang w:eastAsia="uk-UA"/>
        </w:rPr>
        <w:t xml:space="preserve"> перевищувати допустимих значень, відповідно до СН 4557-88.</w:t>
      </w:r>
    </w:p>
    <w:p w:rsidR="002B59FC" w:rsidRPr="0026377B" w:rsidRDefault="002B59FC" w:rsidP="0026377B">
      <w:pPr>
        <w:spacing w:line="360" w:lineRule="auto"/>
        <w:ind w:firstLine="708"/>
        <w:jc w:val="both"/>
        <w:rPr>
          <w:rFonts w:ascii="Times New Roman" w:hAnsi="Times New Roman" w:cs="Times New Roman"/>
          <w:bCs/>
          <w:sz w:val="28"/>
          <w:szCs w:val="28"/>
          <w:lang w:val="uk-UA" w:eastAsia="uk-UA"/>
        </w:rPr>
      </w:pPr>
      <w:proofErr w:type="gramStart"/>
      <w:r w:rsidRPr="0026377B">
        <w:rPr>
          <w:rFonts w:ascii="Times New Roman" w:hAnsi="Times New Roman" w:cs="Times New Roman"/>
          <w:bCs/>
          <w:sz w:val="28"/>
          <w:szCs w:val="28"/>
          <w:lang w:eastAsia="uk-UA"/>
        </w:rPr>
        <w:t>Потужність експозиційної дози рентгенівського випромінювання на відстані 0,05 м від екрана та корпуса відеотермінала при будь-яких положеннях регулювальних пристроїв не повинна перевищувати 0,1 мбер/год (100 мкР/год).</w:t>
      </w:r>
      <w:proofErr w:type="gramEnd"/>
    </w:p>
    <w:p w:rsidR="00C1472F" w:rsidRPr="0026377B" w:rsidRDefault="00C1472F" w:rsidP="0026377B">
      <w:pPr>
        <w:spacing w:line="360" w:lineRule="auto"/>
        <w:ind w:firstLine="708"/>
        <w:jc w:val="both"/>
        <w:rPr>
          <w:rFonts w:ascii="Times New Roman" w:hAnsi="Times New Roman" w:cs="Times New Roman"/>
          <w:bCs/>
          <w:sz w:val="28"/>
          <w:szCs w:val="28"/>
          <w:lang w:val="uk-UA" w:eastAsia="uk-UA"/>
        </w:rPr>
      </w:pPr>
      <w:r w:rsidRPr="0026377B">
        <w:rPr>
          <w:rFonts w:ascii="Times New Roman" w:hAnsi="Times New Roman" w:cs="Times New Roman"/>
          <w:bCs/>
          <w:sz w:val="28"/>
          <w:szCs w:val="28"/>
          <w:lang w:val="uk-UA" w:eastAsia="uk-UA"/>
        </w:rPr>
        <w:t xml:space="preserve">Робочі місця з ПК слід так розташовувати відносно світових прорізів, щоб природне світло падало збоку переважно зліва. При розміщенні робочих столів з ВДТ слід дотримувати такі відстані між бічними поверхнями ПК </w:t>
      </w:r>
      <w:smartTag w:uri="urn:schemas-microsoft-com:office:smarttags" w:element="metricconverter">
        <w:smartTagPr>
          <w:attr w:name="ProductID" w:val="1,2 м"/>
        </w:smartTagPr>
        <w:r w:rsidRPr="0026377B">
          <w:rPr>
            <w:rFonts w:ascii="Times New Roman" w:hAnsi="Times New Roman" w:cs="Times New Roman"/>
            <w:bCs/>
            <w:sz w:val="28"/>
            <w:szCs w:val="28"/>
            <w:lang w:val="uk-UA" w:eastAsia="uk-UA"/>
          </w:rPr>
          <w:t>1,2 м</w:t>
        </w:r>
      </w:smartTag>
      <w:r w:rsidRPr="0026377B">
        <w:rPr>
          <w:rFonts w:ascii="Times New Roman" w:hAnsi="Times New Roman" w:cs="Times New Roman"/>
          <w:bCs/>
          <w:sz w:val="28"/>
          <w:szCs w:val="28"/>
          <w:lang w:val="uk-UA" w:eastAsia="uk-UA"/>
        </w:rPr>
        <w:t xml:space="preserve">, відстань від тильної поверхні одного ПК до екрана іншого ПК - </w:t>
      </w:r>
      <w:smartTag w:uri="urn:schemas-microsoft-com:office:smarttags" w:element="metricconverter">
        <w:smartTagPr>
          <w:attr w:name="ProductID" w:val="2,5 м"/>
        </w:smartTagPr>
        <w:r w:rsidRPr="0026377B">
          <w:rPr>
            <w:rFonts w:ascii="Times New Roman" w:hAnsi="Times New Roman" w:cs="Times New Roman"/>
            <w:bCs/>
            <w:sz w:val="28"/>
            <w:szCs w:val="28"/>
            <w:lang w:val="uk-UA" w:eastAsia="uk-UA"/>
          </w:rPr>
          <w:t>2,5 м</w:t>
        </w:r>
      </w:smartTag>
      <w:r w:rsidRPr="0026377B">
        <w:rPr>
          <w:rFonts w:ascii="Times New Roman" w:hAnsi="Times New Roman" w:cs="Times New Roman"/>
          <w:bCs/>
          <w:sz w:val="28"/>
          <w:szCs w:val="28"/>
          <w:lang w:val="uk-UA" w:eastAsia="uk-UA"/>
        </w:rPr>
        <w:t xml:space="preserve">. </w:t>
      </w:r>
      <w:r w:rsidRPr="0026377B">
        <w:rPr>
          <w:rFonts w:ascii="Times New Roman" w:hAnsi="Times New Roman" w:cs="Times New Roman"/>
          <w:bCs/>
          <w:sz w:val="28"/>
          <w:szCs w:val="28"/>
          <w:lang w:val="uk-UA" w:eastAsia="uk-UA"/>
        </w:rPr>
        <w:lastRenderedPageBreak/>
        <w:t xml:space="preserve">Конструкція робочого столу має відповідати сучасним вимогам ергономіки і забезпечувати оптимальне розміщення на робочій поверхні використову-ваного обладнання (дисплея, клавіатури, принтера) і документів. </w:t>
      </w:r>
    </w:p>
    <w:p w:rsidR="00C1472F" w:rsidRPr="0026377B" w:rsidRDefault="00C1472F" w:rsidP="0026377B">
      <w:pPr>
        <w:spacing w:line="360" w:lineRule="auto"/>
        <w:ind w:firstLine="708"/>
        <w:jc w:val="both"/>
        <w:rPr>
          <w:rFonts w:ascii="Times New Roman" w:hAnsi="Times New Roman" w:cs="Times New Roman"/>
          <w:bCs/>
          <w:sz w:val="28"/>
          <w:szCs w:val="28"/>
          <w:lang w:val="uk-UA" w:eastAsia="uk-UA"/>
        </w:rPr>
      </w:pPr>
      <w:r w:rsidRPr="0026377B">
        <w:rPr>
          <w:rFonts w:ascii="Times New Roman" w:hAnsi="Times New Roman" w:cs="Times New Roman"/>
          <w:bCs/>
          <w:sz w:val="28"/>
          <w:szCs w:val="28"/>
          <w:lang w:val="uk-UA" w:eastAsia="uk-UA"/>
        </w:rPr>
        <w:t>Висота робочої поверхні робочого столу з ПК має регулюватися в межах 680...800 мм, а ширина і глибина забезпечувати можливість виконання операцій у зоні досяжності моторного поля (рекомендовані розміри: 600...1400 мм, глибина - 800..1000 мм).</w:t>
      </w:r>
    </w:p>
    <w:p w:rsidR="00C1472F" w:rsidRPr="0026377B" w:rsidRDefault="00C1472F" w:rsidP="0026377B">
      <w:pPr>
        <w:spacing w:line="360" w:lineRule="auto"/>
        <w:ind w:firstLine="708"/>
        <w:jc w:val="both"/>
        <w:rPr>
          <w:rFonts w:ascii="Times New Roman" w:hAnsi="Times New Roman" w:cs="Times New Roman"/>
          <w:bCs/>
          <w:sz w:val="28"/>
          <w:szCs w:val="28"/>
          <w:lang w:val="uk-UA" w:eastAsia="uk-UA"/>
        </w:rPr>
      </w:pPr>
      <w:r w:rsidRPr="0026377B">
        <w:rPr>
          <w:rFonts w:ascii="Times New Roman" w:hAnsi="Times New Roman" w:cs="Times New Roman"/>
          <w:bCs/>
          <w:sz w:val="28"/>
          <w:szCs w:val="28"/>
          <w:lang w:val="uk-UA" w:eastAsia="uk-UA"/>
        </w:rPr>
        <w:t xml:space="preserve">Робочий стіл повинен мати простір для ніг заввишки не менше ніж </w:t>
      </w:r>
      <w:smartTag w:uri="urn:schemas-microsoft-com:office:smarttags" w:element="metricconverter">
        <w:smartTagPr>
          <w:attr w:name="ProductID" w:val="600 мм"/>
        </w:smartTagPr>
        <w:r w:rsidRPr="0026377B">
          <w:rPr>
            <w:rFonts w:ascii="Times New Roman" w:hAnsi="Times New Roman" w:cs="Times New Roman"/>
            <w:bCs/>
            <w:sz w:val="28"/>
            <w:szCs w:val="28"/>
            <w:lang w:val="uk-UA" w:eastAsia="uk-UA"/>
          </w:rPr>
          <w:t>600 мм</w:t>
        </w:r>
      </w:smartTag>
      <w:r w:rsidRPr="0026377B">
        <w:rPr>
          <w:rFonts w:ascii="Times New Roman" w:hAnsi="Times New Roman" w:cs="Times New Roman"/>
          <w:bCs/>
          <w:sz w:val="28"/>
          <w:szCs w:val="28"/>
          <w:lang w:val="uk-UA" w:eastAsia="uk-UA"/>
        </w:rPr>
        <w:t xml:space="preserve">, завширшки не менше ніж </w:t>
      </w:r>
      <w:smartTag w:uri="urn:schemas-microsoft-com:office:smarttags" w:element="metricconverter">
        <w:smartTagPr>
          <w:attr w:name="ProductID" w:val="500 мм"/>
        </w:smartTagPr>
        <w:r w:rsidRPr="0026377B">
          <w:rPr>
            <w:rFonts w:ascii="Times New Roman" w:hAnsi="Times New Roman" w:cs="Times New Roman"/>
            <w:bCs/>
            <w:sz w:val="28"/>
            <w:szCs w:val="28"/>
            <w:lang w:val="uk-UA" w:eastAsia="uk-UA"/>
          </w:rPr>
          <w:t>500 мм</w:t>
        </w:r>
      </w:smartTag>
      <w:r w:rsidRPr="0026377B">
        <w:rPr>
          <w:rFonts w:ascii="Times New Roman" w:hAnsi="Times New Roman" w:cs="Times New Roman"/>
          <w:bCs/>
          <w:sz w:val="28"/>
          <w:szCs w:val="28"/>
          <w:lang w:val="uk-UA" w:eastAsia="uk-UA"/>
        </w:rPr>
        <w:t xml:space="preserve">, завглибшки (на рівні колін) не менше ніж </w:t>
      </w:r>
      <w:smartTag w:uri="urn:schemas-microsoft-com:office:smarttags" w:element="metricconverter">
        <w:smartTagPr>
          <w:attr w:name="ProductID" w:val="450 мм"/>
        </w:smartTagPr>
        <w:r w:rsidRPr="0026377B">
          <w:rPr>
            <w:rFonts w:ascii="Times New Roman" w:hAnsi="Times New Roman" w:cs="Times New Roman"/>
            <w:bCs/>
            <w:sz w:val="28"/>
            <w:szCs w:val="28"/>
            <w:lang w:val="uk-UA" w:eastAsia="uk-UA"/>
          </w:rPr>
          <w:t>450 мм</w:t>
        </w:r>
      </w:smartTag>
      <w:r w:rsidRPr="0026377B">
        <w:rPr>
          <w:rFonts w:ascii="Times New Roman" w:hAnsi="Times New Roman" w:cs="Times New Roman"/>
          <w:bCs/>
          <w:sz w:val="28"/>
          <w:szCs w:val="28"/>
          <w:lang w:val="uk-UA" w:eastAsia="uk-UA"/>
        </w:rPr>
        <w:t xml:space="preserve">, на рівні простягнутої ноги –ніж </w:t>
      </w:r>
      <w:smartTag w:uri="urn:schemas-microsoft-com:office:smarttags" w:element="metricconverter">
        <w:smartTagPr>
          <w:attr w:name="ProductID" w:val="650 мм"/>
        </w:smartTagPr>
        <w:r w:rsidRPr="0026377B">
          <w:rPr>
            <w:rFonts w:ascii="Times New Roman" w:hAnsi="Times New Roman" w:cs="Times New Roman"/>
            <w:bCs/>
            <w:sz w:val="28"/>
            <w:szCs w:val="28"/>
            <w:lang w:val="uk-UA" w:eastAsia="uk-UA"/>
          </w:rPr>
          <w:t>650 мм</w:t>
        </w:r>
      </w:smartTag>
      <w:r w:rsidRPr="0026377B">
        <w:rPr>
          <w:rFonts w:ascii="Times New Roman" w:hAnsi="Times New Roman" w:cs="Times New Roman"/>
          <w:bCs/>
          <w:sz w:val="28"/>
          <w:szCs w:val="28"/>
          <w:lang w:val="uk-UA" w:eastAsia="uk-UA"/>
        </w:rPr>
        <w:t xml:space="preserve">. </w:t>
      </w:r>
    </w:p>
    <w:p w:rsidR="00C1472F" w:rsidRPr="0026377B" w:rsidRDefault="00C1472F" w:rsidP="0026377B">
      <w:pPr>
        <w:spacing w:line="360" w:lineRule="auto"/>
        <w:ind w:firstLine="708"/>
        <w:jc w:val="both"/>
        <w:rPr>
          <w:rFonts w:ascii="Times New Roman" w:hAnsi="Times New Roman" w:cs="Times New Roman"/>
          <w:bCs/>
          <w:sz w:val="28"/>
          <w:szCs w:val="28"/>
          <w:lang w:val="uk-UA" w:eastAsia="uk-UA"/>
        </w:rPr>
      </w:pPr>
      <w:r w:rsidRPr="0026377B">
        <w:rPr>
          <w:rFonts w:ascii="Times New Roman" w:hAnsi="Times New Roman" w:cs="Times New Roman"/>
          <w:bCs/>
          <w:sz w:val="28"/>
          <w:szCs w:val="28"/>
          <w:lang w:val="uk-UA" w:eastAsia="uk-UA"/>
        </w:rPr>
        <w:t xml:space="preserve">Висота поверхні сидіння має регулюватися в межах 400...500 мм, а ширина і глибина становити не менше ніж </w:t>
      </w:r>
      <w:smartTag w:uri="urn:schemas-microsoft-com:office:smarttags" w:element="metricconverter">
        <w:smartTagPr>
          <w:attr w:name="ProductID" w:val="400 мм"/>
        </w:smartTagPr>
        <w:r w:rsidRPr="0026377B">
          <w:rPr>
            <w:rFonts w:ascii="Times New Roman" w:hAnsi="Times New Roman" w:cs="Times New Roman"/>
            <w:bCs/>
            <w:sz w:val="28"/>
            <w:szCs w:val="28"/>
            <w:lang w:val="uk-UA" w:eastAsia="uk-UA"/>
          </w:rPr>
          <w:t>400 мм</w:t>
        </w:r>
      </w:smartTag>
      <w:r w:rsidRPr="0026377B">
        <w:rPr>
          <w:rFonts w:ascii="Times New Roman" w:hAnsi="Times New Roman" w:cs="Times New Roman"/>
          <w:bCs/>
          <w:sz w:val="28"/>
          <w:szCs w:val="28"/>
          <w:lang w:val="uk-UA" w:eastAsia="uk-UA"/>
        </w:rPr>
        <w:t xml:space="preserve">. Кут нахилу сидіння - до 15 град. вперед і до 5 град. назад. </w:t>
      </w:r>
    </w:p>
    <w:p w:rsidR="00C1472F" w:rsidRPr="0026377B" w:rsidRDefault="00C1472F" w:rsidP="0026377B">
      <w:pPr>
        <w:spacing w:line="360" w:lineRule="auto"/>
        <w:ind w:firstLine="708"/>
        <w:jc w:val="both"/>
        <w:rPr>
          <w:rFonts w:ascii="Times New Roman" w:hAnsi="Times New Roman" w:cs="Times New Roman"/>
          <w:bCs/>
          <w:sz w:val="28"/>
          <w:szCs w:val="28"/>
          <w:lang w:val="uk-UA" w:eastAsia="uk-UA"/>
        </w:rPr>
      </w:pPr>
      <w:r w:rsidRPr="0026377B">
        <w:rPr>
          <w:rFonts w:ascii="Times New Roman" w:hAnsi="Times New Roman" w:cs="Times New Roman"/>
          <w:bCs/>
          <w:sz w:val="28"/>
          <w:szCs w:val="28"/>
          <w:lang w:val="uk-UA" w:eastAsia="uk-UA"/>
        </w:rPr>
        <w:t xml:space="preserve">Висота спинки стільця має становити (300 +/- 20) мм, ширина - не менше ніж </w:t>
      </w:r>
      <w:smartTag w:uri="urn:schemas-microsoft-com:office:smarttags" w:element="metricconverter">
        <w:smartTagPr>
          <w:attr w:name="ProductID" w:val="380 мм"/>
        </w:smartTagPr>
        <w:r w:rsidRPr="0026377B">
          <w:rPr>
            <w:rFonts w:ascii="Times New Roman" w:hAnsi="Times New Roman" w:cs="Times New Roman"/>
            <w:bCs/>
            <w:sz w:val="28"/>
            <w:szCs w:val="28"/>
            <w:lang w:val="uk-UA" w:eastAsia="uk-UA"/>
          </w:rPr>
          <w:t>380 мм</w:t>
        </w:r>
      </w:smartTag>
      <w:r w:rsidRPr="0026377B">
        <w:rPr>
          <w:rFonts w:ascii="Times New Roman" w:hAnsi="Times New Roman" w:cs="Times New Roman"/>
          <w:bCs/>
          <w:sz w:val="28"/>
          <w:szCs w:val="28"/>
          <w:lang w:val="uk-UA" w:eastAsia="uk-UA"/>
        </w:rPr>
        <w:t xml:space="preserve">, радіус кривизни горизонтальної площини - </w:t>
      </w:r>
      <w:smartTag w:uri="urn:schemas-microsoft-com:office:smarttags" w:element="metricconverter">
        <w:smartTagPr>
          <w:attr w:name="ProductID" w:val="400 мм"/>
        </w:smartTagPr>
        <w:r w:rsidRPr="0026377B">
          <w:rPr>
            <w:rFonts w:ascii="Times New Roman" w:hAnsi="Times New Roman" w:cs="Times New Roman"/>
            <w:bCs/>
            <w:sz w:val="28"/>
            <w:szCs w:val="28"/>
            <w:lang w:val="uk-UA" w:eastAsia="uk-UA"/>
          </w:rPr>
          <w:t>400 мм</w:t>
        </w:r>
      </w:smartTag>
      <w:r w:rsidRPr="0026377B">
        <w:rPr>
          <w:rFonts w:ascii="Times New Roman" w:hAnsi="Times New Roman" w:cs="Times New Roman"/>
          <w:bCs/>
          <w:sz w:val="28"/>
          <w:szCs w:val="28"/>
          <w:lang w:val="uk-UA" w:eastAsia="uk-UA"/>
        </w:rPr>
        <w:t xml:space="preserve">. Кут нахилу спинки має регулюватися в межах 1...30 град. від вертикального положення. Відстань від спинки до переднього краю сидіння має регулюватися в межах 260...400 мм. </w:t>
      </w:r>
    </w:p>
    <w:p w:rsidR="00C1472F" w:rsidRPr="0026377B" w:rsidRDefault="00C1472F" w:rsidP="0026377B">
      <w:pPr>
        <w:spacing w:line="360" w:lineRule="auto"/>
        <w:ind w:firstLine="708"/>
        <w:jc w:val="both"/>
        <w:rPr>
          <w:rFonts w:ascii="Times New Roman" w:hAnsi="Times New Roman" w:cs="Times New Roman"/>
          <w:bCs/>
          <w:sz w:val="28"/>
          <w:szCs w:val="28"/>
          <w:lang w:val="uk-UA" w:eastAsia="uk-UA"/>
        </w:rPr>
      </w:pPr>
      <w:r w:rsidRPr="0026377B">
        <w:rPr>
          <w:rFonts w:ascii="Times New Roman" w:hAnsi="Times New Roman" w:cs="Times New Roman"/>
          <w:bCs/>
          <w:sz w:val="28"/>
          <w:szCs w:val="28"/>
          <w:lang w:val="uk-UA" w:eastAsia="uk-UA"/>
        </w:rPr>
        <w:t xml:space="preserve">Для зниження статичного напруження м'язів верхніх кінцівок слід використовувати стаціонарні або змінні підлокітники завдовжки не менше ніж </w:t>
      </w:r>
      <w:smartTag w:uri="urn:schemas-microsoft-com:office:smarttags" w:element="metricconverter">
        <w:smartTagPr>
          <w:attr w:name="ProductID" w:val="250 мм"/>
        </w:smartTagPr>
        <w:r w:rsidRPr="0026377B">
          <w:rPr>
            <w:rFonts w:ascii="Times New Roman" w:hAnsi="Times New Roman" w:cs="Times New Roman"/>
            <w:bCs/>
            <w:sz w:val="28"/>
            <w:szCs w:val="28"/>
            <w:lang w:val="uk-UA" w:eastAsia="uk-UA"/>
          </w:rPr>
          <w:t>250 мм</w:t>
        </w:r>
      </w:smartTag>
      <w:r w:rsidRPr="0026377B">
        <w:rPr>
          <w:rFonts w:ascii="Times New Roman" w:hAnsi="Times New Roman" w:cs="Times New Roman"/>
          <w:bCs/>
          <w:sz w:val="28"/>
          <w:szCs w:val="28"/>
          <w:lang w:val="uk-UA" w:eastAsia="uk-UA"/>
        </w:rPr>
        <w:t xml:space="preserve">, завширшки 50...70 мм, що регулюються за висотою над сидінням у межах 230...260 мм і відстанню між підлокітниками в межах 350...500 мм. </w:t>
      </w:r>
    </w:p>
    <w:p w:rsidR="00C1472F" w:rsidRPr="0026377B" w:rsidRDefault="00C1472F" w:rsidP="0026377B">
      <w:pPr>
        <w:spacing w:line="360" w:lineRule="auto"/>
        <w:ind w:firstLine="708"/>
        <w:jc w:val="both"/>
        <w:rPr>
          <w:rFonts w:ascii="Times New Roman" w:hAnsi="Times New Roman" w:cs="Times New Roman"/>
          <w:bCs/>
          <w:sz w:val="28"/>
          <w:szCs w:val="28"/>
          <w:lang w:val="uk-UA" w:eastAsia="uk-UA"/>
        </w:rPr>
      </w:pPr>
      <w:r w:rsidRPr="0026377B">
        <w:rPr>
          <w:rFonts w:ascii="Times New Roman" w:hAnsi="Times New Roman" w:cs="Times New Roman"/>
          <w:bCs/>
          <w:sz w:val="28"/>
          <w:szCs w:val="28"/>
          <w:lang w:val="uk-UA" w:eastAsia="uk-UA"/>
        </w:rPr>
        <w:t xml:space="preserve">Робоче місце має бути обладнане підставкою для ніг завширшки не менше ніж </w:t>
      </w:r>
      <w:smartTag w:uri="urn:schemas-microsoft-com:office:smarttags" w:element="metricconverter">
        <w:smartTagPr>
          <w:attr w:name="ProductID" w:val="300 мм"/>
        </w:smartTagPr>
        <w:r w:rsidRPr="0026377B">
          <w:rPr>
            <w:rFonts w:ascii="Times New Roman" w:hAnsi="Times New Roman" w:cs="Times New Roman"/>
            <w:bCs/>
            <w:sz w:val="28"/>
            <w:szCs w:val="28"/>
            <w:lang w:val="uk-UA" w:eastAsia="uk-UA"/>
          </w:rPr>
          <w:t>300 мм</w:t>
        </w:r>
      </w:smartTag>
      <w:r w:rsidRPr="0026377B">
        <w:rPr>
          <w:rFonts w:ascii="Times New Roman" w:hAnsi="Times New Roman" w:cs="Times New Roman"/>
          <w:bCs/>
          <w:sz w:val="28"/>
          <w:szCs w:val="28"/>
          <w:lang w:val="uk-UA" w:eastAsia="uk-UA"/>
        </w:rPr>
        <w:t xml:space="preserve">, завглибшки не менше ніж </w:t>
      </w:r>
      <w:smartTag w:uri="urn:schemas-microsoft-com:office:smarttags" w:element="metricconverter">
        <w:smartTagPr>
          <w:attr w:name="ProductID" w:val="400 мм"/>
        </w:smartTagPr>
        <w:r w:rsidRPr="0026377B">
          <w:rPr>
            <w:rFonts w:ascii="Times New Roman" w:hAnsi="Times New Roman" w:cs="Times New Roman"/>
            <w:bCs/>
            <w:sz w:val="28"/>
            <w:szCs w:val="28"/>
            <w:lang w:val="uk-UA" w:eastAsia="uk-UA"/>
          </w:rPr>
          <w:t>400 мм</w:t>
        </w:r>
      </w:smartTag>
      <w:r w:rsidRPr="0026377B">
        <w:rPr>
          <w:rFonts w:ascii="Times New Roman" w:hAnsi="Times New Roman" w:cs="Times New Roman"/>
          <w:bCs/>
          <w:sz w:val="28"/>
          <w:szCs w:val="28"/>
          <w:lang w:val="uk-UA" w:eastAsia="uk-UA"/>
        </w:rPr>
        <w:t xml:space="preserve">, що регулюється за висотою в межах до </w:t>
      </w:r>
      <w:smartTag w:uri="urn:schemas-microsoft-com:office:smarttags" w:element="metricconverter">
        <w:smartTagPr>
          <w:attr w:name="ProductID" w:val="150 мм"/>
        </w:smartTagPr>
        <w:r w:rsidRPr="0026377B">
          <w:rPr>
            <w:rFonts w:ascii="Times New Roman" w:hAnsi="Times New Roman" w:cs="Times New Roman"/>
            <w:bCs/>
            <w:sz w:val="28"/>
            <w:szCs w:val="28"/>
            <w:lang w:val="uk-UA" w:eastAsia="uk-UA"/>
          </w:rPr>
          <w:t>150 мм</w:t>
        </w:r>
      </w:smartTag>
      <w:r w:rsidRPr="0026377B">
        <w:rPr>
          <w:rFonts w:ascii="Times New Roman" w:hAnsi="Times New Roman" w:cs="Times New Roman"/>
          <w:bCs/>
          <w:sz w:val="28"/>
          <w:szCs w:val="28"/>
          <w:lang w:val="uk-UA" w:eastAsia="uk-UA"/>
        </w:rPr>
        <w:t xml:space="preserve"> і за кутом нахилу опорної поверхні підставки до 20 град. Підставка повинна мати рифлену поверхню і бортик по передньому краю заввишки </w:t>
      </w:r>
      <w:smartTag w:uri="urn:schemas-microsoft-com:office:smarttags" w:element="metricconverter">
        <w:smartTagPr>
          <w:attr w:name="ProductID" w:val="10 мм"/>
        </w:smartTagPr>
        <w:r w:rsidRPr="0026377B">
          <w:rPr>
            <w:rFonts w:ascii="Times New Roman" w:hAnsi="Times New Roman" w:cs="Times New Roman"/>
            <w:bCs/>
            <w:sz w:val="28"/>
            <w:szCs w:val="28"/>
            <w:lang w:val="uk-UA" w:eastAsia="uk-UA"/>
          </w:rPr>
          <w:t>10 мм</w:t>
        </w:r>
      </w:smartTag>
      <w:r w:rsidRPr="0026377B">
        <w:rPr>
          <w:rFonts w:ascii="Times New Roman" w:hAnsi="Times New Roman" w:cs="Times New Roman"/>
          <w:bCs/>
          <w:sz w:val="28"/>
          <w:szCs w:val="28"/>
          <w:lang w:val="uk-UA" w:eastAsia="uk-UA"/>
        </w:rPr>
        <w:t xml:space="preserve">. </w:t>
      </w:r>
    </w:p>
    <w:p w:rsidR="00C1472F" w:rsidRPr="0026377B" w:rsidRDefault="00C1472F" w:rsidP="0026377B">
      <w:pPr>
        <w:spacing w:line="360" w:lineRule="auto"/>
        <w:ind w:firstLine="708"/>
        <w:jc w:val="both"/>
        <w:rPr>
          <w:rFonts w:ascii="Times New Roman" w:hAnsi="Times New Roman" w:cs="Times New Roman"/>
          <w:bCs/>
          <w:sz w:val="28"/>
          <w:szCs w:val="28"/>
          <w:lang w:val="uk-UA" w:eastAsia="uk-UA"/>
        </w:rPr>
      </w:pPr>
      <w:r w:rsidRPr="0026377B">
        <w:rPr>
          <w:rFonts w:ascii="Times New Roman" w:hAnsi="Times New Roman" w:cs="Times New Roman"/>
          <w:bCs/>
          <w:sz w:val="28"/>
          <w:szCs w:val="28"/>
          <w:lang w:val="uk-UA" w:eastAsia="uk-UA"/>
        </w:rPr>
        <w:lastRenderedPageBreak/>
        <w:t xml:space="preserve">Клавіатуру слід розташовувати на поверхні столу на відстані 100...300 мм від краю, звернутого до працюючого. У конструкції клавіатури має передбачатися опорний пристрій (виготовлений із матеріалу з високим коефіцієнтом тертя, що перешкоджає мимовільному її зсуву), який дає змогу змінювати кут нахилу поверхні клавіатури у межах 5...15 град. Висота середнього рядка клавіш має не перевищувати </w:t>
      </w:r>
      <w:smartTag w:uri="urn:schemas-microsoft-com:office:smarttags" w:element="metricconverter">
        <w:smartTagPr>
          <w:attr w:name="ProductID" w:val="30 мм"/>
        </w:smartTagPr>
        <w:r w:rsidRPr="0026377B">
          <w:rPr>
            <w:rFonts w:ascii="Times New Roman" w:hAnsi="Times New Roman" w:cs="Times New Roman"/>
            <w:bCs/>
            <w:sz w:val="28"/>
            <w:szCs w:val="28"/>
            <w:lang w:val="uk-UA" w:eastAsia="uk-UA"/>
          </w:rPr>
          <w:t>30 мм</w:t>
        </w:r>
      </w:smartTag>
      <w:r w:rsidRPr="0026377B">
        <w:rPr>
          <w:rFonts w:ascii="Times New Roman" w:hAnsi="Times New Roman" w:cs="Times New Roman"/>
          <w:bCs/>
          <w:sz w:val="28"/>
          <w:szCs w:val="28"/>
          <w:lang w:val="uk-UA" w:eastAsia="uk-UA"/>
        </w:rPr>
        <w:t xml:space="preserve">. Поверхня клавіатури має бути матовою з коефіцієнтом відбиття 0,4. </w:t>
      </w:r>
    </w:p>
    <w:p w:rsidR="00C1472F" w:rsidRPr="0026377B" w:rsidRDefault="00C1472F" w:rsidP="0026377B">
      <w:pPr>
        <w:spacing w:line="360" w:lineRule="auto"/>
        <w:ind w:firstLine="708"/>
        <w:jc w:val="both"/>
        <w:rPr>
          <w:rFonts w:ascii="Times New Roman" w:hAnsi="Times New Roman" w:cs="Times New Roman"/>
          <w:bCs/>
          <w:sz w:val="28"/>
          <w:szCs w:val="28"/>
          <w:lang w:val="uk-UA" w:eastAsia="uk-UA"/>
        </w:rPr>
      </w:pPr>
      <w:r w:rsidRPr="0026377B">
        <w:rPr>
          <w:rFonts w:ascii="Times New Roman" w:hAnsi="Times New Roman" w:cs="Times New Roman"/>
          <w:bCs/>
          <w:sz w:val="28"/>
          <w:szCs w:val="28"/>
          <w:lang w:val="uk-UA" w:eastAsia="uk-UA"/>
        </w:rPr>
        <w:t xml:space="preserve">Розташування пристрою введення - виведення інформації має забезпечувати добру видимість екрана ВДТ, зручність ручного керування в зоні досяжності моторного поля і за висотою 900...1300 мм, за шириною 400...500 мм. </w:t>
      </w:r>
    </w:p>
    <w:p w:rsidR="00B608EE" w:rsidRPr="0026377B" w:rsidRDefault="00B608EE" w:rsidP="0026377B">
      <w:pPr>
        <w:pStyle w:val="ListParagraph"/>
        <w:tabs>
          <w:tab w:val="left" w:pos="284"/>
        </w:tabs>
        <w:spacing w:after="0" w:line="360" w:lineRule="auto"/>
        <w:ind w:left="0" w:firstLine="709"/>
        <w:jc w:val="both"/>
        <w:rPr>
          <w:rFonts w:ascii="Times New Roman" w:hAnsi="Times New Roman"/>
          <w:b/>
          <w:sz w:val="28"/>
          <w:szCs w:val="28"/>
        </w:rPr>
      </w:pPr>
      <w:r w:rsidRPr="0026377B">
        <w:rPr>
          <w:rFonts w:ascii="Times New Roman" w:hAnsi="Times New Roman"/>
          <w:b/>
          <w:bCs/>
          <w:sz w:val="28"/>
          <w:szCs w:val="28"/>
          <w:lang w:eastAsia="uk-UA"/>
        </w:rPr>
        <w:t xml:space="preserve">3 </w:t>
      </w:r>
      <w:r w:rsidRPr="0026377B">
        <w:rPr>
          <w:rFonts w:ascii="Times New Roman" w:hAnsi="Times New Roman"/>
          <w:b/>
          <w:sz w:val="28"/>
          <w:szCs w:val="28"/>
        </w:rPr>
        <w:t>Основні причини нещасних випадків на виробництві та профзахворювань і заходи щодо їх попередження</w:t>
      </w:r>
    </w:p>
    <w:p w:rsidR="00B77420" w:rsidRPr="0026377B" w:rsidRDefault="00B608EE" w:rsidP="0026377B">
      <w:pPr>
        <w:autoSpaceDE w:val="0"/>
        <w:autoSpaceDN w:val="0"/>
        <w:adjustRightInd w:val="0"/>
        <w:spacing w:line="360" w:lineRule="auto"/>
        <w:ind w:firstLine="709"/>
        <w:jc w:val="both"/>
        <w:rPr>
          <w:rFonts w:ascii="Times New Roman" w:hAnsi="Times New Roman" w:cs="Times New Roman"/>
          <w:sz w:val="28"/>
          <w:szCs w:val="28"/>
          <w:lang w:val="uk-UA"/>
        </w:rPr>
      </w:pPr>
      <w:r w:rsidRPr="0026377B">
        <w:rPr>
          <w:rStyle w:val="a3"/>
          <w:rFonts w:ascii="Times New Roman" w:hAnsi="Times New Roman" w:cs="Times New Roman"/>
          <w:sz w:val="28"/>
          <w:szCs w:val="28"/>
          <w:lang w:val="uk-UA"/>
        </w:rPr>
        <w:t xml:space="preserve">Професійне захворювання </w:t>
      </w:r>
      <w:r w:rsidRPr="0026377B">
        <w:rPr>
          <w:rFonts w:ascii="Times New Roman" w:hAnsi="Times New Roman" w:cs="Times New Roman"/>
          <w:sz w:val="28"/>
          <w:szCs w:val="28"/>
          <w:lang w:val="uk-UA"/>
        </w:rPr>
        <w:t>– патологічний стан людини, обумовлений роботою і</w:t>
      </w:r>
      <w:r w:rsidR="00005D14" w:rsidRPr="0026377B">
        <w:rPr>
          <w:rFonts w:ascii="Times New Roman" w:hAnsi="Times New Roman" w:cs="Times New Roman"/>
          <w:sz w:val="28"/>
          <w:szCs w:val="28"/>
          <w:lang w:val="uk-UA"/>
        </w:rPr>
        <w:t xml:space="preserve"> </w:t>
      </w:r>
      <w:r w:rsidRPr="0026377B">
        <w:rPr>
          <w:rFonts w:ascii="Times New Roman" w:hAnsi="Times New Roman" w:cs="Times New Roman"/>
          <w:sz w:val="28"/>
          <w:szCs w:val="28"/>
          <w:lang w:val="uk-UA"/>
        </w:rPr>
        <w:t>пов’язаний з надмірним напруженням організму або несприятливою дієюшкідливих виробничих факторів.Діагноз професійного захворювання встановлюється лише тоді, коли саме умови працізумовили виникнення та розвиток даного захворювання, тобто є його безпосередньою,безумовною причиною.</w:t>
      </w:r>
      <w:r w:rsidR="00B77420" w:rsidRPr="0026377B">
        <w:rPr>
          <w:rFonts w:ascii="Times New Roman" w:hAnsi="Times New Roman" w:cs="Times New Roman"/>
          <w:sz w:val="28"/>
          <w:szCs w:val="28"/>
          <w:lang w:val="uk-UA"/>
        </w:rPr>
        <w:t xml:space="preserve"> </w:t>
      </w:r>
      <w:r w:rsidRPr="0026377B">
        <w:rPr>
          <w:rFonts w:ascii="Times New Roman" w:hAnsi="Times New Roman" w:cs="Times New Roman"/>
          <w:sz w:val="28"/>
          <w:szCs w:val="28"/>
          <w:lang w:val="uk-UA"/>
        </w:rPr>
        <w:t>Слід зазначити, що загалом в охороні праці розглядаються нещасні випадки, якіпов’язані з виробництвом. ДСТУ 2293-99 „Охорона праці. Терміни та визначення основних</w:t>
      </w:r>
      <w:r w:rsidR="00B77420" w:rsidRPr="0026377B">
        <w:rPr>
          <w:rFonts w:ascii="Times New Roman" w:hAnsi="Times New Roman" w:cs="Times New Roman"/>
          <w:sz w:val="28"/>
          <w:szCs w:val="28"/>
          <w:lang w:val="uk-UA"/>
        </w:rPr>
        <w:t xml:space="preserve"> понять ”</w:t>
      </w:r>
      <w:r w:rsidRPr="0026377B">
        <w:rPr>
          <w:rFonts w:ascii="Times New Roman" w:hAnsi="Times New Roman" w:cs="Times New Roman"/>
          <w:sz w:val="28"/>
          <w:szCs w:val="28"/>
          <w:lang w:val="uk-UA"/>
        </w:rPr>
        <w:t xml:space="preserve"> дає таке визначення:</w:t>
      </w:r>
    </w:p>
    <w:p w:rsidR="00B77420" w:rsidRPr="0026377B" w:rsidRDefault="00B608EE" w:rsidP="0026377B">
      <w:pPr>
        <w:autoSpaceDE w:val="0"/>
        <w:autoSpaceDN w:val="0"/>
        <w:adjustRightInd w:val="0"/>
        <w:spacing w:line="360" w:lineRule="auto"/>
        <w:ind w:firstLine="709"/>
        <w:jc w:val="both"/>
        <w:rPr>
          <w:rFonts w:ascii="Times New Roman" w:hAnsi="Times New Roman" w:cs="Times New Roman"/>
          <w:sz w:val="28"/>
          <w:szCs w:val="28"/>
          <w:lang w:val="uk-UA"/>
        </w:rPr>
      </w:pPr>
      <w:r w:rsidRPr="0026377B">
        <w:rPr>
          <w:rStyle w:val="a3"/>
          <w:rFonts w:ascii="Times New Roman" w:hAnsi="Times New Roman" w:cs="Times New Roman"/>
          <w:sz w:val="28"/>
          <w:szCs w:val="28"/>
          <w:lang w:val="uk-UA"/>
        </w:rPr>
        <w:t>Нещасний випадок на виробництві</w:t>
      </w:r>
      <w:r w:rsidRPr="0026377B">
        <w:rPr>
          <w:rFonts w:ascii="Times New Roman" w:hAnsi="Times New Roman" w:cs="Times New Roman"/>
          <w:sz w:val="28"/>
          <w:szCs w:val="28"/>
          <w:lang w:val="uk-UA"/>
        </w:rPr>
        <w:t xml:space="preserve"> – це раптове погіршання стану здоров’я чи</w:t>
      </w:r>
      <w:r w:rsidR="00B77420" w:rsidRPr="0026377B">
        <w:rPr>
          <w:rFonts w:ascii="Times New Roman" w:hAnsi="Times New Roman" w:cs="Times New Roman"/>
          <w:sz w:val="28"/>
          <w:szCs w:val="28"/>
          <w:lang w:val="uk-UA"/>
        </w:rPr>
        <w:t xml:space="preserve"> </w:t>
      </w:r>
      <w:r w:rsidRPr="0026377B">
        <w:rPr>
          <w:rFonts w:ascii="Times New Roman" w:hAnsi="Times New Roman" w:cs="Times New Roman"/>
          <w:sz w:val="28"/>
          <w:szCs w:val="28"/>
          <w:lang w:val="uk-UA"/>
        </w:rPr>
        <w:t>настання смерті працівника під час виконання ним трудових обов’язків внаслідок</w:t>
      </w:r>
      <w:r w:rsidR="00B77420" w:rsidRPr="0026377B">
        <w:rPr>
          <w:rFonts w:ascii="Times New Roman" w:hAnsi="Times New Roman" w:cs="Times New Roman"/>
          <w:sz w:val="28"/>
          <w:szCs w:val="28"/>
          <w:lang w:val="uk-UA"/>
        </w:rPr>
        <w:t xml:space="preserve"> </w:t>
      </w:r>
      <w:r w:rsidRPr="0026377B">
        <w:rPr>
          <w:rFonts w:ascii="Times New Roman" w:hAnsi="Times New Roman" w:cs="Times New Roman"/>
          <w:sz w:val="28"/>
          <w:szCs w:val="28"/>
          <w:lang w:val="uk-UA"/>
        </w:rPr>
        <w:t>короткочасного (тривалістю не довше однієї робочої зміни) впливу небезпечного</w:t>
      </w:r>
      <w:r w:rsidR="00B77420" w:rsidRPr="0026377B">
        <w:rPr>
          <w:rFonts w:ascii="Times New Roman" w:hAnsi="Times New Roman" w:cs="Times New Roman"/>
          <w:sz w:val="28"/>
          <w:szCs w:val="28"/>
          <w:lang w:val="uk-UA"/>
        </w:rPr>
        <w:t xml:space="preserve"> </w:t>
      </w:r>
      <w:r w:rsidRPr="0026377B">
        <w:rPr>
          <w:rFonts w:ascii="Times New Roman" w:hAnsi="Times New Roman" w:cs="Times New Roman"/>
          <w:sz w:val="28"/>
          <w:szCs w:val="28"/>
          <w:lang w:val="uk-UA"/>
        </w:rPr>
        <w:t>або шкідливого чинника.</w:t>
      </w:r>
      <w:r w:rsidR="00B77420" w:rsidRPr="0026377B">
        <w:rPr>
          <w:rFonts w:ascii="Times New Roman" w:hAnsi="Times New Roman" w:cs="Times New Roman"/>
          <w:sz w:val="28"/>
          <w:szCs w:val="28"/>
          <w:lang w:val="uk-UA"/>
        </w:rPr>
        <w:t xml:space="preserve"> </w:t>
      </w:r>
    </w:p>
    <w:p w:rsidR="00023C41" w:rsidRPr="0026377B" w:rsidRDefault="00B608EE" w:rsidP="0026377B">
      <w:pPr>
        <w:autoSpaceDE w:val="0"/>
        <w:autoSpaceDN w:val="0"/>
        <w:adjustRightInd w:val="0"/>
        <w:spacing w:line="360" w:lineRule="auto"/>
        <w:ind w:firstLine="709"/>
        <w:jc w:val="both"/>
        <w:rPr>
          <w:rFonts w:ascii="Times New Roman" w:hAnsi="Times New Roman" w:cs="Times New Roman"/>
          <w:sz w:val="28"/>
          <w:szCs w:val="28"/>
          <w:lang w:val="uk-UA"/>
        </w:rPr>
      </w:pPr>
      <w:r w:rsidRPr="0026377B">
        <w:rPr>
          <w:rStyle w:val="a3"/>
          <w:rFonts w:ascii="Times New Roman" w:hAnsi="Times New Roman" w:cs="Times New Roman"/>
          <w:sz w:val="28"/>
          <w:szCs w:val="28"/>
          <w:lang w:val="uk-UA"/>
        </w:rPr>
        <w:t>Нещасний випадок на виробництві</w:t>
      </w:r>
      <w:r w:rsidRPr="0026377B">
        <w:rPr>
          <w:rFonts w:ascii="Times New Roman" w:hAnsi="Times New Roman" w:cs="Times New Roman"/>
          <w:sz w:val="28"/>
          <w:szCs w:val="28"/>
          <w:lang w:val="uk-UA"/>
        </w:rPr>
        <w:t xml:space="preserve"> – несподівана та незапланована подія,</w:t>
      </w:r>
      <w:r w:rsidR="00B77420" w:rsidRPr="0026377B">
        <w:rPr>
          <w:rFonts w:ascii="Times New Roman" w:hAnsi="Times New Roman" w:cs="Times New Roman"/>
          <w:sz w:val="28"/>
          <w:szCs w:val="28"/>
          <w:lang w:val="uk-UA"/>
        </w:rPr>
        <w:t xml:space="preserve"> </w:t>
      </w:r>
      <w:r w:rsidRPr="0026377B">
        <w:rPr>
          <w:rFonts w:ascii="Times New Roman" w:hAnsi="Times New Roman" w:cs="Times New Roman"/>
          <w:sz w:val="28"/>
          <w:szCs w:val="28"/>
          <w:lang w:val="uk-UA"/>
        </w:rPr>
        <w:t xml:space="preserve">включаючи дії умисного, насильницького характеру, яка виникає </w:t>
      </w:r>
      <w:r w:rsidRPr="0026377B">
        <w:rPr>
          <w:rFonts w:ascii="Times New Roman" w:hAnsi="Times New Roman" w:cs="Times New Roman"/>
          <w:sz w:val="28"/>
          <w:szCs w:val="28"/>
          <w:lang w:val="uk-UA"/>
        </w:rPr>
        <w:lastRenderedPageBreak/>
        <w:t>внаслідок</w:t>
      </w:r>
      <w:r w:rsidR="00B77420" w:rsidRPr="0026377B">
        <w:rPr>
          <w:rFonts w:ascii="Times New Roman" w:hAnsi="Times New Roman" w:cs="Times New Roman"/>
          <w:sz w:val="28"/>
          <w:szCs w:val="28"/>
          <w:lang w:val="uk-UA"/>
        </w:rPr>
        <w:t xml:space="preserve"> </w:t>
      </w:r>
      <w:r w:rsidRPr="0026377B">
        <w:rPr>
          <w:rFonts w:ascii="Times New Roman" w:hAnsi="Times New Roman" w:cs="Times New Roman"/>
          <w:sz w:val="28"/>
          <w:szCs w:val="28"/>
          <w:lang w:val="uk-UA"/>
        </w:rPr>
        <w:t>трудової або пов’язаної з нею діяльності, що призводить до травмування, хвороби</w:t>
      </w:r>
      <w:r w:rsidR="00B77420" w:rsidRPr="0026377B">
        <w:rPr>
          <w:rFonts w:ascii="Times New Roman" w:hAnsi="Times New Roman" w:cs="Times New Roman"/>
          <w:sz w:val="28"/>
          <w:szCs w:val="28"/>
          <w:lang w:val="uk-UA"/>
        </w:rPr>
        <w:t xml:space="preserve"> </w:t>
      </w:r>
      <w:r w:rsidRPr="0026377B">
        <w:rPr>
          <w:rFonts w:ascii="Times New Roman" w:hAnsi="Times New Roman" w:cs="Times New Roman"/>
          <w:sz w:val="28"/>
          <w:szCs w:val="28"/>
          <w:lang w:val="uk-UA"/>
        </w:rPr>
        <w:t>або смерті</w:t>
      </w:r>
      <w:r w:rsidR="00B77420" w:rsidRPr="0026377B">
        <w:rPr>
          <w:rFonts w:ascii="Times New Roman" w:hAnsi="Times New Roman" w:cs="Times New Roman"/>
          <w:sz w:val="28"/>
          <w:szCs w:val="28"/>
          <w:lang w:val="uk-UA"/>
        </w:rPr>
        <w:t xml:space="preserve"> працівника </w:t>
      </w:r>
      <w:r w:rsidRPr="0026377B">
        <w:rPr>
          <w:rFonts w:ascii="Times New Roman" w:hAnsi="Times New Roman" w:cs="Times New Roman"/>
          <w:sz w:val="28"/>
          <w:szCs w:val="28"/>
          <w:lang w:val="uk-UA"/>
        </w:rPr>
        <w:t>.</w:t>
      </w:r>
      <w:r w:rsidR="00B77420" w:rsidRPr="0026377B">
        <w:rPr>
          <w:rFonts w:ascii="Times New Roman" w:hAnsi="Times New Roman" w:cs="Times New Roman"/>
          <w:sz w:val="28"/>
          <w:szCs w:val="28"/>
          <w:lang w:val="uk-UA"/>
        </w:rPr>
        <w:t xml:space="preserve"> Основним положенням </w:t>
      </w:r>
      <w:r w:rsidRPr="0026377B">
        <w:rPr>
          <w:rFonts w:ascii="Times New Roman" w:hAnsi="Times New Roman" w:cs="Times New Roman"/>
          <w:sz w:val="28"/>
          <w:szCs w:val="28"/>
          <w:lang w:val="uk-UA"/>
        </w:rPr>
        <w:t xml:space="preserve"> про порядок розслідування та ведення обліку нещаснихвипадків, професійних захворювань і аварій на виробництві, затвердженого постановою</w:t>
      </w:r>
      <w:r w:rsidR="00B77420" w:rsidRPr="0026377B">
        <w:rPr>
          <w:rFonts w:ascii="Times New Roman" w:hAnsi="Times New Roman" w:cs="Times New Roman"/>
          <w:sz w:val="28"/>
          <w:szCs w:val="28"/>
          <w:lang w:val="uk-UA"/>
        </w:rPr>
        <w:t xml:space="preserve"> </w:t>
      </w:r>
      <w:r w:rsidRPr="0026377B">
        <w:rPr>
          <w:rFonts w:ascii="Times New Roman" w:hAnsi="Times New Roman" w:cs="Times New Roman"/>
          <w:sz w:val="28"/>
          <w:szCs w:val="28"/>
          <w:lang w:val="uk-UA"/>
        </w:rPr>
        <w:t>Кабінету Міністрів України від 21 с</w:t>
      </w:r>
      <w:r w:rsidR="00023C41" w:rsidRPr="0026377B">
        <w:rPr>
          <w:rFonts w:ascii="Times New Roman" w:hAnsi="Times New Roman" w:cs="Times New Roman"/>
          <w:sz w:val="28"/>
          <w:szCs w:val="28"/>
          <w:lang w:val="uk-UA"/>
        </w:rPr>
        <w:t>ерпня 2001 року №1094.</w:t>
      </w:r>
    </w:p>
    <w:p w:rsidR="0026377B" w:rsidRPr="0026377B" w:rsidRDefault="0026377B" w:rsidP="0026377B">
      <w:pPr>
        <w:autoSpaceDE w:val="0"/>
        <w:autoSpaceDN w:val="0"/>
        <w:adjustRightInd w:val="0"/>
        <w:spacing w:line="360" w:lineRule="auto"/>
        <w:ind w:firstLine="709"/>
        <w:jc w:val="both"/>
        <w:rPr>
          <w:rFonts w:ascii="Times New Roman" w:hAnsi="Times New Roman" w:cs="Times New Roman"/>
          <w:sz w:val="28"/>
          <w:szCs w:val="28"/>
          <w:lang w:val="ru-RU"/>
        </w:rPr>
      </w:pPr>
      <w:r w:rsidRPr="0026377B">
        <w:rPr>
          <w:rFonts w:ascii="Times New Roman" w:hAnsi="Times New Roman" w:cs="Times New Roman"/>
          <w:sz w:val="28"/>
          <w:szCs w:val="28"/>
          <w:lang w:val="ru-RU"/>
        </w:rPr>
        <w:t>Основні заходи по запобіганню травматизму передбачені: в системі нормативно-технічної документації з безпеки праці; в організації навчання і забезпечення працюючих безпечними засобами захисту; в прогнозуванні виробничого травматизму; раціональному плануванні коштів і визначенні економічної ефективності від запланованих заходів. Основне завдання нормативно-технічної документації з безпеки праці - сприяти передбаченню небезпеки і прийняттю найбільш ефективних заходів її ліквідації або локалізації при проектуванні виробничих процесі</w:t>
      </w:r>
      <w:proofErr w:type="gramStart"/>
      <w:r w:rsidRPr="0026377B">
        <w:rPr>
          <w:rFonts w:ascii="Times New Roman" w:hAnsi="Times New Roman" w:cs="Times New Roman"/>
          <w:sz w:val="28"/>
          <w:szCs w:val="28"/>
          <w:lang w:val="ru-RU"/>
        </w:rPr>
        <w:t>в</w:t>
      </w:r>
      <w:proofErr w:type="gramEnd"/>
      <w:r w:rsidRPr="0026377B">
        <w:rPr>
          <w:rFonts w:ascii="Times New Roman" w:hAnsi="Times New Roman" w:cs="Times New Roman"/>
          <w:sz w:val="28"/>
          <w:szCs w:val="28"/>
          <w:lang w:val="ru-RU"/>
        </w:rPr>
        <w:t xml:space="preserve">, обладнання, будівель і споруд. Нормативно-технічна документація щодо безпеки праці розробляється з урахуванням характеру потенційно небезпечних факторів, </w:t>
      </w:r>
      <w:proofErr w:type="gramStart"/>
      <w:r w:rsidRPr="0026377B">
        <w:rPr>
          <w:rFonts w:ascii="Times New Roman" w:hAnsi="Times New Roman" w:cs="Times New Roman"/>
          <w:sz w:val="28"/>
          <w:szCs w:val="28"/>
          <w:lang w:val="ru-RU"/>
        </w:rPr>
        <w:t>р</w:t>
      </w:r>
      <w:proofErr w:type="gramEnd"/>
      <w:r w:rsidRPr="0026377B">
        <w:rPr>
          <w:rFonts w:ascii="Times New Roman" w:hAnsi="Times New Roman" w:cs="Times New Roman"/>
          <w:sz w:val="28"/>
          <w:szCs w:val="28"/>
          <w:lang w:val="ru-RU"/>
        </w:rPr>
        <w:t>івня їх небезпечності і зони поширення, психофізіологічних і антропометричних особливостей людини.</w:t>
      </w:r>
    </w:p>
    <w:p w:rsidR="0026377B" w:rsidRPr="0026377B" w:rsidRDefault="0026377B" w:rsidP="0026377B">
      <w:pPr>
        <w:autoSpaceDE w:val="0"/>
        <w:autoSpaceDN w:val="0"/>
        <w:adjustRightInd w:val="0"/>
        <w:spacing w:line="360" w:lineRule="auto"/>
        <w:ind w:firstLine="709"/>
        <w:jc w:val="both"/>
        <w:rPr>
          <w:rFonts w:ascii="Times New Roman" w:hAnsi="Times New Roman" w:cs="Times New Roman"/>
          <w:sz w:val="28"/>
          <w:szCs w:val="28"/>
          <w:lang w:val="ru-RU"/>
        </w:rPr>
      </w:pPr>
      <w:proofErr w:type="gramStart"/>
      <w:r w:rsidRPr="0026377B">
        <w:rPr>
          <w:rFonts w:ascii="Times New Roman" w:hAnsi="Times New Roman" w:cs="Times New Roman"/>
          <w:sz w:val="28"/>
          <w:szCs w:val="28"/>
          <w:lang w:val="ru-RU"/>
        </w:rPr>
        <w:t>Вс</w:t>
      </w:r>
      <w:proofErr w:type="gramEnd"/>
      <w:r w:rsidRPr="0026377B">
        <w:rPr>
          <w:rFonts w:ascii="Times New Roman" w:hAnsi="Times New Roman" w:cs="Times New Roman"/>
          <w:sz w:val="28"/>
          <w:szCs w:val="28"/>
          <w:lang w:val="ru-RU"/>
        </w:rPr>
        <w:t>і заходи по запобіганню виробничому травматизму можна поділити на організаційні та технічні.</w:t>
      </w:r>
    </w:p>
    <w:p w:rsidR="0026377B" w:rsidRPr="0026377B" w:rsidRDefault="0026377B" w:rsidP="0026377B">
      <w:pPr>
        <w:autoSpaceDE w:val="0"/>
        <w:autoSpaceDN w:val="0"/>
        <w:adjustRightInd w:val="0"/>
        <w:spacing w:line="360" w:lineRule="auto"/>
        <w:ind w:firstLine="709"/>
        <w:jc w:val="both"/>
        <w:rPr>
          <w:rFonts w:ascii="Times New Roman" w:hAnsi="Times New Roman" w:cs="Times New Roman"/>
          <w:sz w:val="28"/>
          <w:szCs w:val="28"/>
          <w:lang w:val="ru-RU"/>
        </w:rPr>
      </w:pPr>
      <w:r w:rsidRPr="0026377B">
        <w:rPr>
          <w:rFonts w:ascii="Times New Roman" w:hAnsi="Times New Roman" w:cs="Times New Roman"/>
          <w:sz w:val="28"/>
          <w:szCs w:val="28"/>
          <w:lang w:val="ru-RU"/>
        </w:rPr>
        <w:t>Організаційні заходи, які сприяють запобіганню травматизму: якісне проведення інструктажу та навчання робітників, залучення їх до роботи за спеціальністю, здійснення постійного керівництва та нагляду за роботою; організація раціонального режиму прані і відпочинку; забезпечення робітників спецодягом, спецвзуттям, особистими засобами захисту; виконання правил експлуатації обладнання.</w:t>
      </w:r>
    </w:p>
    <w:p w:rsidR="0026377B" w:rsidRPr="0026377B" w:rsidRDefault="0026377B" w:rsidP="0026377B">
      <w:pPr>
        <w:autoSpaceDE w:val="0"/>
        <w:autoSpaceDN w:val="0"/>
        <w:adjustRightInd w:val="0"/>
        <w:spacing w:line="360" w:lineRule="auto"/>
        <w:ind w:firstLine="709"/>
        <w:jc w:val="both"/>
        <w:rPr>
          <w:rFonts w:ascii="Times New Roman" w:hAnsi="Times New Roman" w:cs="Times New Roman"/>
          <w:sz w:val="28"/>
          <w:szCs w:val="28"/>
          <w:lang w:val="ru-RU"/>
        </w:rPr>
      </w:pPr>
      <w:r w:rsidRPr="0026377B">
        <w:rPr>
          <w:rFonts w:ascii="Times New Roman" w:hAnsi="Times New Roman" w:cs="Times New Roman"/>
          <w:sz w:val="28"/>
          <w:szCs w:val="28"/>
          <w:lang w:val="ru-RU"/>
        </w:rPr>
        <w:t xml:space="preserve">Технічні заходи: раціональне </w:t>
      </w:r>
      <w:proofErr w:type="gramStart"/>
      <w:r w:rsidRPr="0026377B">
        <w:rPr>
          <w:rFonts w:ascii="Times New Roman" w:hAnsi="Times New Roman" w:cs="Times New Roman"/>
          <w:sz w:val="28"/>
          <w:szCs w:val="28"/>
          <w:lang w:val="ru-RU"/>
        </w:rPr>
        <w:t>арх</w:t>
      </w:r>
      <w:proofErr w:type="gramEnd"/>
      <w:r w:rsidRPr="0026377B">
        <w:rPr>
          <w:rFonts w:ascii="Times New Roman" w:hAnsi="Times New Roman" w:cs="Times New Roman"/>
          <w:sz w:val="28"/>
          <w:szCs w:val="28"/>
          <w:lang w:val="ru-RU"/>
        </w:rPr>
        <w:t xml:space="preserve">ітектурно-планувальне рішення при проектуванні і будівництві виробничих будівель згідно санітарних, будівельних і протипожежних норм і правил; створення безпечного </w:t>
      </w:r>
      <w:r w:rsidRPr="0026377B">
        <w:rPr>
          <w:rFonts w:ascii="Times New Roman" w:hAnsi="Times New Roman" w:cs="Times New Roman"/>
          <w:sz w:val="28"/>
          <w:szCs w:val="28"/>
          <w:lang w:val="ru-RU"/>
        </w:rPr>
        <w:lastRenderedPageBreak/>
        <w:t>технологічного і допоміжного обладнання; правильний вибір і компонування обладнання у виробничих приміщеннях відповідно до норм і правил безпеки та виробничої санітарії; проведення комплексної механізації і автоматизації виробничих процесів, створення надійних технічних засобів запобіганню аваріям, вибухам і пожежам на виробництві; розробка нових технологій, що виключають утворення шкідливих і небезпечних факторі</w:t>
      </w:r>
      <w:proofErr w:type="gramStart"/>
      <w:r w:rsidRPr="0026377B">
        <w:rPr>
          <w:rFonts w:ascii="Times New Roman" w:hAnsi="Times New Roman" w:cs="Times New Roman"/>
          <w:sz w:val="28"/>
          <w:szCs w:val="28"/>
          <w:lang w:val="ru-RU"/>
        </w:rPr>
        <w:t>в</w:t>
      </w:r>
      <w:proofErr w:type="gramEnd"/>
      <w:r w:rsidRPr="0026377B">
        <w:rPr>
          <w:rFonts w:ascii="Times New Roman" w:hAnsi="Times New Roman" w:cs="Times New Roman"/>
          <w:sz w:val="28"/>
          <w:szCs w:val="28"/>
          <w:lang w:val="ru-RU"/>
        </w:rPr>
        <w:t xml:space="preserve"> та інше.</w:t>
      </w:r>
    </w:p>
    <w:p w:rsidR="0026377B" w:rsidRPr="0026377B" w:rsidRDefault="0026377B" w:rsidP="0026377B">
      <w:pPr>
        <w:autoSpaceDE w:val="0"/>
        <w:autoSpaceDN w:val="0"/>
        <w:adjustRightInd w:val="0"/>
        <w:spacing w:line="360" w:lineRule="auto"/>
        <w:ind w:firstLine="709"/>
        <w:jc w:val="both"/>
        <w:rPr>
          <w:rFonts w:ascii="Times New Roman" w:hAnsi="Times New Roman" w:cs="Times New Roman"/>
          <w:sz w:val="28"/>
          <w:szCs w:val="28"/>
          <w:lang w:val="ru-RU"/>
        </w:rPr>
      </w:pPr>
      <w:r w:rsidRPr="0026377B">
        <w:rPr>
          <w:rFonts w:ascii="Times New Roman" w:hAnsi="Times New Roman" w:cs="Times New Roman"/>
          <w:sz w:val="28"/>
          <w:szCs w:val="28"/>
          <w:lang w:val="ru-RU"/>
        </w:rPr>
        <w:t>Важливим у забезпеченні безпечної праці і запобіганні травматизму на виробництві є фактори особистого характеру - знання керівником робіт особистості кожного працівника, його психіки і особливостей характеру, медичних показників і їх відповідності параметрам роботи, ставлення до праці, дисциплінованості, задоволеності працею, засвоєння навичок безпечних методів роботи, знання норм і правил з охорони праці і пожежної безпеки, його ставлення до інших робітників і всього колективу.</w:t>
      </w:r>
    </w:p>
    <w:p w:rsidR="00B608EE" w:rsidRPr="0026377B" w:rsidRDefault="00B608EE" w:rsidP="0026377B">
      <w:pPr>
        <w:autoSpaceDE w:val="0"/>
        <w:autoSpaceDN w:val="0"/>
        <w:adjustRightInd w:val="0"/>
        <w:spacing w:line="360" w:lineRule="auto"/>
        <w:ind w:firstLine="709"/>
        <w:jc w:val="center"/>
        <w:rPr>
          <w:rFonts w:ascii="Times New Roman" w:hAnsi="Times New Roman" w:cs="Times New Roman"/>
          <w:b/>
          <w:spacing w:val="-5"/>
          <w:sz w:val="28"/>
          <w:szCs w:val="28"/>
          <w:lang w:val="uk-UA"/>
        </w:rPr>
      </w:pPr>
      <w:r w:rsidRPr="0026377B">
        <w:rPr>
          <w:rFonts w:ascii="Times New Roman" w:hAnsi="Times New Roman" w:cs="Times New Roman"/>
          <w:b/>
          <w:spacing w:val="-5"/>
          <w:sz w:val="28"/>
          <w:szCs w:val="28"/>
        </w:rPr>
        <w:t>Висновки до розділу</w:t>
      </w:r>
    </w:p>
    <w:p w:rsidR="0013288C" w:rsidRPr="0026377B" w:rsidRDefault="0013288C" w:rsidP="0026377B">
      <w:pPr>
        <w:spacing w:after="0" w:line="360" w:lineRule="auto"/>
        <w:ind w:firstLine="567"/>
        <w:jc w:val="both"/>
        <w:rPr>
          <w:rFonts w:ascii="Times New Roman" w:hAnsi="Times New Roman" w:cs="Times New Roman"/>
          <w:sz w:val="28"/>
          <w:szCs w:val="28"/>
        </w:rPr>
      </w:pPr>
      <w:r w:rsidRPr="0026377B">
        <w:rPr>
          <w:rFonts w:ascii="Times New Roman" w:hAnsi="Times New Roman" w:cs="Times New Roman"/>
          <w:sz w:val="28"/>
          <w:szCs w:val="28"/>
        </w:rPr>
        <w:t xml:space="preserve">При роботі з </w:t>
      </w:r>
      <w:r w:rsidRPr="0026377B">
        <w:rPr>
          <w:rFonts w:ascii="Times New Roman" w:hAnsi="Times New Roman" w:cs="Times New Roman"/>
          <w:sz w:val="28"/>
          <w:szCs w:val="28"/>
          <w:lang w:val="uk-UA"/>
        </w:rPr>
        <w:t>ПК</w:t>
      </w:r>
      <w:r w:rsidRPr="0026377B">
        <w:rPr>
          <w:rFonts w:ascii="Times New Roman" w:hAnsi="Times New Roman" w:cs="Times New Roman"/>
          <w:sz w:val="28"/>
          <w:szCs w:val="28"/>
        </w:rPr>
        <w:t xml:space="preserve"> важливими факторами для забезпечення якісної роботи необхідними є оптимальні параметри освітлення, шуму, вентиляції, проте ключовими залишаються ергономічні показники, саме їхні відповідні параметри забезпечують високу ефективність роботи операторів ПК, програмі</w:t>
      </w:r>
      <w:proofErr w:type="gramStart"/>
      <w:r w:rsidRPr="0026377B">
        <w:rPr>
          <w:rFonts w:ascii="Times New Roman" w:hAnsi="Times New Roman" w:cs="Times New Roman"/>
          <w:sz w:val="28"/>
          <w:szCs w:val="28"/>
        </w:rPr>
        <w:t>ст</w:t>
      </w:r>
      <w:proofErr w:type="gramEnd"/>
      <w:r w:rsidRPr="0026377B">
        <w:rPr>
          <w:rFonts w:ascii="Times New Roman" w:hAnsi="Times New Roman" w:cs="Times New Roman"/>
          <w:sz w:val="28"/>
          <w:szCs w:val="28"/>
        </w:rPr>
        <w:t>ів та інших користувачів. Дані показники було визначено в процесі роботи.</w:t>
      </w:r>
    </w:p>
    <w:p w:rsidR="0013288C" w:rsidRPr="0026377B" w:rsidRDefault="0013288C" w:rsidP="0026377B">
      <w:pPr>
        <w:autoSpaceDE w:val="0"/>
        <w:autoSpaceDN w:val="0"/>
        <w:adjustRightInd w:val="0"/>
        <w:spacing w:line="360" w:lineRule="auto"/>
        <w:ind w:firstLine="709"/>
        <w:jc w:val="both"/>
        <w:rPr>
          <w:rFonts w:ascii="Times New Roman" w:hAnsi="Times New Roman" w:cs="Times New Roman"/>
          <w:b/>
          <w:spacing w:val="-5"/>
          <w:sz w:val="28"/>
          <w:szCs w:val="28"/>
          <w:lang w:val="uk-UA"/>
        </w:rPr>
      </w:pPr>
      <w:r w:rsidRPr="0026377B">
        <w:rPr>
          <w:rFonts w:ascii="Times New Roman" w:hAnsi="Times New Roman" w:cs="Times New Roman"/>
          <w:sz w:val="28"/>
          <w:szCs w:val="28"/>
        </w:rPr>
        <w:t xml:space="preserve">Для забезпечення пожежної безпеки працівників і майна </w:t>
      </w:r>
      <w:proofErr w:type="gramStart"/>
      <w:r w:rsidRPr="0026377B">
        <w:rPr>
          <w:rFonts w:ascii="Times New Roman" w:hAnsi="Times New Roman" w:cs="Times New Roman"/>
          <w:sz w:val="28"/>
          <w:szCs w:val="28"/>
        </w:rPr>
        <w:t>п</w:t>
      </w:r>
      <w:proofErr w:type="gramEnd"/>
      <w:r w:rsidRPr="0026377B">
        <w:rPr>
          <w:rFonts w:ascii="Times New Roman" w:hAnsi="Times New Roman" w:cs="Times New Roman"/>
          <w:sz w:val="28"/>
          <w:szCs w:val="28"/>
        </w:rPr>
        <w:t xml:space="preserve">ідприємства на території повинні бути первинні засоби пожежогасіння. Офіс повинен бути оснащений вуглекислотними вогнегасниками – на території </w:t>
      </w:r>
      <w:r w:rsidRPr="0026377B">
        <w:rPr>
          <w:rFonts w:ascii="Times New Roman" w:hAnsi="Times New Roman" w:cs="Times New Roman"/>
          <w:sz w:val="28"/>
          <w:szCs w:val="28"/>
          <w:lang w:val="ru-RU"/>
        </w:rPr>
        <w:t>2</w:t>
      </w:r>
      <w:r w:rsidRPr="0026377B">
        <w:rPr>
          <w:rFonts w:ascii="Times New Roman" w:hAnsi="Times New Roman" w:cs="Times New Roman"/>
          <w:sz w:val="28"/>
          <w:szCs w:val="28"/>
        </w:rPr>
        <w:t>00 м</w:t>
      </w:r>
      <w:proofErr w:type="gramStart"/>
      <w:r w:rsidRPr="0026377B">
        <w:rPr>
          <w:rFonts w:ascii="Times New Roman" w:hAnsi="Times New Roman" w:cs="Times New Roman"/>
          <w:sz w:val="28"/>
          <w:szCs w:val="28"/>
          <w:vertAlign w:val="superscript"/>
        </w:rPr>
        <w:t>2</w:t>
      </w:r>
      <w:proofErr w:type="gramEnd"/>
      <w:r w:rsidRPr="0026377B">
        <w:rPr>
          <w:rFonts w:ascii="Times New Roman" w:hAnsi="Times New Roman" w:cs="Times New Roman"/>
          <w:sz w:val="28"/>
          <w:szCs w:val="28"/>
        </w:rPr>
        <w:t xml:space="preserve">- 3вуглекислих вогнегасники (в кожному відділі і на сходовій клітці). Також у коридорі повинен бути встановлений пожежний гідрант з рукавом, який </w:t>
      </w:r>
      <w:r w:rsidR="00073E64" w:rsidRPr="0026377B">
        <w:rPr>
          <w:rFonts w:ascii="Times New Roman" w:hAnsi="Times New Roman" w:cs="Times New Roman"/>
          <w:sz w:val="28"/>
          <w:szCs w:val="28"/>
        </w:rPr>
        <w:t>підключений</w:t>
      </w:r>
      <w:r w:rsidR="00073E64">
        <w:rPr>
          <w:rFonts w:ascii="Times New Roman" w:hAnsi="Times New Roman" w:cs="Times New Roman"/>
          <w:sz w:val="28"/>
          <w:szCs w:val="28"/>
          <w:lang w:val="uk-UA"/>
        </w:rPr>
        <w:t xml:space="preserve"> </w:t>
      </w:r>
      <w:r w:rsidR="00073E64" w:rsidRPr="0026377B">
        <w:rPr>
          <w:rFonts w:ascii="Times New Roman" w:hAnsi="Times New Roman" w:cs="Times New Roman"/>
          <w:sz w:val="28"/>
          <w:szCs w:val="28"/>
        </w:rPr>
        <w:t>до</w:t>
      </w:r>
      <w:r w:rsidRPr="0026377B">
        <w:rPr>
          <w:rFonts w:ascii="Times New Roman" w:hAnsi="Times New Roman" w:cs="Times New Roman"/>
          <w:sz w:val="28"/>
          <w:szCs w:val="28"/>
        </w:rPr>
        <w:t xml:space="preserve"> системи водопостачання.</w:t>
      </w:r>
    </w:p>
    <w:sectPr w:rsidR="0013288C" w:rsidRPr="0026377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61D1"/>
    <w:multiLevelType w:val="multilevel"/>
    <w:tmpl w:val="9C5E563A"/>
    <w:lvl w:ilvl="0">
      <w:start w:val="1"/>
      <w:numFmt w:val="decimal"/>
      <w:lvlText w:val="%1"/>
      <w:lvlJc w:val="left"/>
      <w:pPr>
        <w:ind w:left="1365" w:hanging="1365"/>
      </w:pPr>
      <w:rPr>
        <w:rFonts w:hint="default"/>
      </w:rPr>
    </w:lvl>
    <w:lvl w:ilvl="1">
      <w:start w:val="1"/>
      <w:numFmt w:val="decimal"/>
      <w:lvlText w:val="%1.%2"/>
      <w:lvlJc w:val="left"/>
      <w:pPr>
        <w:ind w:left="2074" w:hanging="1365"/>
      </w:pPr>
      <w:rPr>
        <w:rFonts w:hint="default"/>
      </w:rPr>
    </w:lvl>
    <w:lvl w:ilvl="2">
      <w:start w:val="1"/>
      <w:numFmt w:val="decimal"/>
      <w:lvlText w:val="%1.%2.%3"/>
      <w:lvlJc w:val="left"/>
      <w:pPr>
        <w:ind w:left="2783" w:hanging="1365"/>
      </w:pPr>
      <w:rPr>
        <w:rFonts w:hint="default"/>
      </w:rPr>
    </w:lvl>
    <w:lvl w:ilvl="3">
      <w:start w:val="1"/>
      <w:numFmt w:val="decimal"/>
      <w:lvlText w:val="%1.%2.%3.%4"/>
      <w:lvlJc w:val="left"/>
      <w:pPr>
        <w:ind w:left="3492" w:hanging="1365"/>
      </w:pPr>
      <w:rPr>
        <w:rFonts w:hint="default"/>
      </w:rPr>
    </w:lvl>
    <w:lvl w:ilvl="4">
      <w:start w:val="1"/>
      <w:numFmt w:val="decimal"/>
      <w:lvlText w:val="%1.%2.%3.%4.%5"/>
      <w:lvlJc w:val="left"/>
      <w:pPr>
        <w:ind w:left="4201" w:hanging="136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nsid w:val="75CF46AC"/>
    <w:multiLevelType w:val="hybridMultilevel"/>
    <w:tmpl w:val="F2345144"/>
    <w:lvl w:ilvl="0" w:tplc="2CCAA0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B608EE"/>
    <w:rsid w:val="00005D14"/>
    <w:rsid w:val="00023C41"/>
    <w:rsid w:val="00073E64"/>
    <w:rsid w:val="0013288C"/>
    <w:rsid w:val="00175D8A"/>
    <w:rsid w:val="00180A9C"/>
    <w:rsid w:val="001F1EBE"/>
    <w:rsid w:val="0026377B"/>
    <w:rsid w:val="002B59FC"/>
    <w:rsid w:val="002D3D32"/>
    <w:rsid w:val="0034602B"/>
    <w:rsid w:val="00470CE1"/>
    <w:rsid w:val="004736AE"/>
    <w:rsid w:val="00547AB4"/>
    <w:rsid w:val="00625934"/>
    <w:rsid w:val="006D2155"/>
    <w:rsid w:val="006E586D"/>
    <w:rsid w:val="007B1B9A"/>
    <w:rsid w:val="008765F0"/>
    <w:rsid w:val="008A0D26"/>
    <w:rsid w:val="008B1B36"/>
    <w:rsid w:val="009A1906"/>
    <w:rsid w:val="00AA2BCF"/>
    <w:rsid w:val="00B0356E"/>
    <w:rsid w:val="00B608EE"/>
    <w:rsid w:val="00B77420"/>
    <w:rsid w:val="00BE3580"/>
    <w:rsid w:val="00BF74BB"/>
    <w:rsid w:val="00C1472F"/>
    <w:rsid w:val="00C4719C"/>
    <w:rsid w:val="00D11722"/>
    <w:rsid w:val="00DB311C"/>
    <w:rsid w:val="00E51917"/>
    <w:rsid w:val="00EC4C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77B"/>
  </w:style>
  <w:style w:type="paragraph" w:styleId="1">
    <w:name w:val="heading 1"/>
    <w:basedOn w:val="a"/>
    <w:next w:val="a"/>
    <w:link w:val="10"/>
    <w:uiPriority w:val="9"/>
    <w:qFormat/>
    <w:rsid w:val="002637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637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6377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6377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6377B"/>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637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637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6377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2637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60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lang w:val="uk-UA" w:eastAsia="uk-UA"/>
    </w:rPr>
  </w:style>
  <w:style w:type="character" w:customStyle="1" w:styleId="HTML0">
    <w:name w:val="Стандартный HTML Знак"/>
    <w:basedOn w:val="a0"/>
    <w:link w:val="HTML"/>
    <w:uiPriority w:val="99"/>
    <w:rsid w:val="00B608EE"/>
    <w:rPr>
      <w:rFonts w:ascii="Courier New" w:eastAsia="Times New Roman" w:hAnsi="Courier New" w:cs="Courier New"/>
      <w:color w:val="000000"/>
      <w:sz w:val="18"/>
      <w:szCs w:val="18"/>
      <w:lang w:val="uk-UA" w:eastAsia="uk-UA"/>
    </w:rPr>
  </w:style>
  <w:style w:type="paragraph" w:customStyle="1" w:styleId="ListParagraph">
    <w:name w:val="List Paragraph"/>
    <w:basedOn w:val="a"/>
    <w:rsid w:val="00B608EE"/>
    <w:pPr>
      <w:ind w:left="720"/>
    </w:pPr>
    <w:rPr>
      <w:rFonts w:ascii="Arial" w:eastAsia="Times New Roman" w:hAnsi="Arial" w:cs="Times New Roman"/>
      <w:lang w:val="uk-UA"/>
    </w:rPr>
  </w:style>
  <w:style w:type="character" w:styleId="a3">
    <w:name w:val="Strong"/>
    <w:basedOn w:val="a0"/>
    <w:uiPriority w:val="22"/>
    <w:qFormat/>
    <w:rsid w:val="0026377B"/>
    <w:rPr>
      <w:b/>
      <w:bCs/>
    </w:rPr>
  </w:style>
  <w:style w:type="character" w:styleId="a4">
    <w:name w:val="Hyperlink"/>
    <w:basedOn w:val="a0"/>
    <w:uiPriority w:val="99"/>
    <w:semiHidden/>
    <w:unhideWhenUsed/>
    <w:rsid w:val="00B608EE"/>
    <w:rPr>
      <w:color w:val="0000FF"/>
      <w:u w:val="single"/>
    </w:rPr>
  </w:style>
  <w:style w:type="paragraph" w:styleId="a5">
    <w:name w:val="Normal (Web)"/>
    <w:basedOn w:val="a"/>
    <w:uiPriority w:val="99"/>
    <w:unhideWhenUsed/>
    <w:rsid w:val="00B608EE"/>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26377B"/>
    <w:pPr>
      <w:ind w:left="720"/>
      <w:contextualSpacing/>
    </w:pPr>
  </w:style>
  <w:style w:type="character" w:customStyle="1" w:styleId="10">
    <w:name w:val="Заголовок 1 Знак"/>
    <w:basedOn w:val="a0"/>
    <w:link w:val="1"/>
    <w:uiPriority w:val="9"/>
    <w:rsid w:val="0026377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26377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26377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26377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26377B"/>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26377B"/>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26377B"/>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26377B"/>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26377B"/>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26377B"/>
    <w:pPr>
      <w:spacing w:line="240" w:lineRule="auto"/>
    </w:pPr>
    <w:rPr>
      <w:b/>
      <w:bCs/>
      <w:color w:val="4F81BD" w:themeColor="accent1"/>
      <w:sz w:val="18"/>
      <w:szCs w:val="18"/>
    </w:rPr>
  </w:style>
  <w:style w:type="paragraph" w:styleId="a8">
    <w:name w:val="Title"/>
    <w:basedOn w:val="a"/>
    <w:next w:val="a"/>
    <w:link w:val="a9"/>
    <w:uiPriority w:val="10"/>
    <w:qFormat/>
    <w:rsid w:val="002637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26377B"/>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ab"/>
    <w:uiPriority w:val="11"/>
    <w:qFormat/>
    <w:rsid w:val="002637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b">
    <w:name w:val="Подзаголовок Знак"/>
    <w:basedOn w:val="a0"/>
    <w:link w:val="aa"/>
    <w:uiPriority w:val="11"/>
    <w:rsid w:val="0026377B"/>
    <w:rPr>
      <w:rFonts w:asciiTheme="majorHAnsi" w:eastAsiaTheme="majorEastAsia" w:hAnsiTheme="majorHAnsi" w:cstheme="majorBidi"/>
      <w:i/>
      <w:iCs/>
      <w:color w:val="4F81BD" w:themeColor="accent1"/>
      <w:spacing w:val="15"/>
      <w:sz w:val="24"/>
      <w:szCs w:val="24"/>
    </w:rPr>
  </w:style>
  <w:style w:type="character" w:styleId="ac">
    <w:name w:val="Emphasis"/>
    <w:basedOn w:val="a0"/>
    <w:uiPriority w:val="20"/>
    <w:qFormat/>
    <w:rsid w:val="0026377B"/>
    <w:rPr>
      <w:i/>
      <w:iCs/>
    </w:rPr>
  </w:style>
  <w:style w:type="paragraph" w:styleId="ad">
    <w:name w:val="No Spacing"/>
    <w:uiPriority w:val="1"/>
    <w:qFormat/>
    <w:rsid w:val="0026377B"/>
    <w:pPr>
      <w:spacing w:after="0" w:line="240" w:lineRule="auto"/>
    </w:pPr>
  </w:style>
  <w:style w:type="paragraph" w:styleId="21">
    <w:name w:val="Quote"/>
    <w:basedOn w:val="a"/>
    <w:next w:val="a"/>
    <w:link w:val="22"/>
    <w:uiPriority w:val="29"/>
    <w:qFormat/>
    <w:rsid w:val="0026377B"/>
    <w:rPr>
      <w:i/>
      <w:iCs/>
      <w:color w:val="000000" w:themeColor="text1"/>
    </w:rPr>
  </w:style>
  <w:style w:type="character" w:customStyle="1" w:styleId="22">
    <w:name w:val="Цитата 2 Знак"/>
    <w:basedOn w:val="a0"/>
    <w:link w:val="21"/>
    <w:uiPriority w:val="29"/>
    <w:rsid w:val="0026377B"/>
    <w:rPr>
      <w:i/>
      <w:iCs/>
      <w:color w:val="000000" w:themeColor="text1"/>
    </w:rPr>
  </w:style>
  <w:style w:type="paragraph" w:styleId="ae">
    <w:name w:val="Intense Quote"/>
    <w:basedOn w:val="a"/>
    <w:next w:val="a"/>
    <w:link w:val="af"/>
    <w:uiPriority w:val="30"/>
    <w:qFormat/>
    <w:rsid w:val="0026377B"/>
    <w:pPr>
      <w:pBdr>
        <w:bottom w:val="single" w:sz="4" w:space="4" w:color="4F81BD" w:themeColor="accent1"/>
      </w:pBdr>
      <w:spacing w:before="200" w:after="280"/>
      <w:ind w:left="936" w:right="936"/>
    </w:pPr>
    <w:rPr>
      <w:b/>
      <w:bCs/>
      <w:i/>
      <w:iCs/>
      <w:color w:val="4F81BD" w:themeColor="accent1"/>
    </w:rPr>
  </w:style>
  <w:style w:type="character" w:customStyle="1" w:styleId="af">
    <w:name w:val="Выделенная цитата Знак"/>
    <w:basedOn w:val="a0"/>
    <w:link w:val="ae"/>
    <w:uiPriority w:val="30"/>
    <w:rsid w:val="0026377B"/>
    <w:rPr>
      <w:b/>
      <w:bCs/>
      <w:i/>
      <w:iCs/>
      <w:color w:val="4F81BD" w:themeColor="accent1"/>
    </w:rPr>
  </w:style>
  <w:style w:type="character" w:styleId="af0">
    <w:name w:val="Subtle Emphasis"/>
    <w:basedOn w:val="a0"/>
    <w:uiPriority w:val="19"/>
    <w:qFormat/>
    <w:rsid w:val="0026377B"/>
    <w:rPr>
      <w:i/>
      <w:iCs/>
      <w:color w:val="808080" w:themeColor="text1" w:themeTint="7F"/>
    </w:rPr>
  </w:style>
  <w:style w:type="character" w:styleId="af1">
    <w:name w:val="Intense Emphasis"/>
    <w:basedOn w:val="a0"/>
    <w:uiPriority w:val="21"/>
    <w:qFormat/>
    <w:rsid w:val="0026377B"/>
    <w:rPr>
      <w:b/>
      <w:bCs/>
      <w:i/>
      <w:iCs/>
      <w:color w:val="4F81BD" w:themeColor="accent1"/>
    </w:rPr>
  </w:style>
  <w:style w:type="character" w:styleId="af2">
    <w:name w:val="Subtle Reference"/>
    <w:basedOn w:val="a0"/>
    <w:uiPriority w:val="31"/>
    <w:qFormat/>
    <w:rsid w:val="0026377B"/>
    <w:rPr>
      <w:smallCaps/>
      <w:color w:val="C0504D" w:themeColor="accent2"/>
      <w:u w:val="single"/>
    </w:rPr>
  </w:style>
  <w:style w:type="character" w:styleId="af3">
    <w:name w:val="Intense Reference"/>
    <w:basedOn w:val="a0"/>
    <w:uiPriority w:val="32"/>
    <w:qFormat/>
    <w:rsid w:val="0026377B"/>
    <w:rPr>
      <w:b/>
      <w:bCs/>
      <w:smallCaps/>
      <w:color w:val="C0504D" w:themeColor="accent2"/>
      <w:spacing w:val="5"/>
      <w:u w:val="single"/>
    </w:rPr>
  </w:style>
  <w:style w:type="character" w:styleId="af4">
    <w:name w:val="Book Title"/>
    <w:basedOn w:val="a0"/>
    <w:uiPriority w:val="33"/>
    <w:qFormat/>
    <w:rsid w:val="0026377B"/>
    <w:rPr>
      <w:b/>
      <w:bCs/>
      <w:smallCaps/>
      <w:spacing w:val="5"/>
    </w:rPr>
  </w:style>
  <w:style w:type="paragraph" w:styleId="af5">
    <w:name w:val="TOC Heading"/>
    <w:basedOn w:val="1"/>
    <w:next w:val="a"/>
    <w:uiPriority w:val="39"/>
    <w:semiHidden/>
    <w:unhideWhenUsed/>
    <w:qFormat/>
    <w:rsid w:val="0026377B"/>
    <w:pPr>
      <w:outlineLvl w:val="9"/>
    </w:pPr>
  </w:style>
</w:styles>
</file>

<file path=word/webSettings.xml><?xml version="1.0" encoding="utf-8"?>
<w:webSettings xmlns:r="http://schemas.openxmlformats.org/officeDocument/2006/relationships" xmlns:w="http://schemas.openxmlformats.org/wordprocessingml/2006/main">
  <w:divs>
    <w:div w:id="146670878">
      <w:bodyDiv w:val="1"/>
      <w:marLeft w:val="0"/>
      <w:marRight w:val="0"/>
      <w:marTop w:val="0"/>
      <w:marBottom w:val="0"/>
      <w:divBdr>
        <w:top w:val="none" w:sz="0" w:space="0" w:color="auto"/>
        <w:left w:val="none" w:sz="0" w:space="0" w:color="auto"/>
        <w:bottom w:val="none" w:sz="0" w:space="0" w:color="auto"/>
        <w:right w:val="none" w:sz="0" w:space="0" w:color="auto"/>
      </w:divBdr>
    </w:div>
    <w:div w:id="196504154">
      <w:bodyDiv w:val="1"/>
      <w:marLeft w:val="0"/>
      <w:marRight w:val="0"/>
      <w:marTop w:val="0"/>
      <w:marBottom w:val="0"/>
      <w:divBdr>
        <w:top w:val="none" w:sz="0" w:space="0" w:color="auto"/>
        <w:left w:val="none" w:sz="0" w:space="0" w:color="auto"/>
        <w:bottom w:val="none" w:sz="0" w:space="0" w:color="auto"/>
        <w:right w:val="none" w:sz="0" w:space="0" w:color="auto"/>
      </w:divBdr>
    </w:div>
    <w:div w:id="310989037">
      <w:bodyDiv w:val="1"/>
      <w:marLeft w:val="0"/>
      <w:marRight w:val="0"/>
      <w:marTop w:val="0"/>
      <w:marBottom w:val="0"/>
      <w:divBdr>
        <w:top w:val="none" w:sz="0" w:space="0" w:color="auto"/>
        <w:left w:val="none" w:sz="0" w:space="0" w:color="auto"/>
        <w:bottom w:val="none" w:sz="0" w:space="0" w:color="auto"/>
        <w:right w:val="none" w:sz="0" w:space="0" w:color="auto"/>
      </w:divBdr>
    </w:div>
    <w:div w:id="465203078">
      <w:bodyDiv w:val="1"/>
      <w:marLeft w:val="0"/>
      <w:marRight w:val="0"/>
      <w:marTop w:val="0"/>
      <w:marBottom w:val="0"/>
      <w:divBdr>
        <w:top w:val="none" w:sz="0" w:space="0" w:color="auto"/>
        <w:left w:val="none" w:sz="0" w:space="0" w:color="auto"/>
        <w:bottom w:val="none" w:sz="0" w:space="0" w:color="auto"/>
        <w:right w:val="none" w:sz="0" w:space="0" w:color="auto"/>
      </w:divBdr>
    </w:div>
    <w:div w:id="859702261">
      <w:bodyDiv w:val="1"/>
      <w:marLeft w:val="0"/>
      <w:marRight w:val="0"/>
      <w:marTop w:val="0"/>
      <w:marBottom w:val="0"/>
      <w:divBdr>
        <w:top w:val="none" w:sz="0" w:space="0" w:color="auto"/>
        <w:left w:val="none" w:sz="0" w:space="0" w:color="auto"/>
        <w:bottom w:val="none" w:sz="0" w:space="0" w:color="auto"/>
        <w:right w:val="none" w:sz="0" w:space="0" w:color="auto"/>
      </w:divBdr>
    </w:div>
    <w:div w:id="937760779">
      <w:bodyDiv w:val="1"/>
      <w:marLeft w:val="0"/>
      <w:marRight w:val="0"/>
      <w:marTop w:val="0"/>
      <w:marBottom w:val="0"/>
      <w:divBdr>
        <w:top w:val="none" w:sz="0" w:space="0" w:color="auto"/>
        <w:left w:val="none" w:sz="0" w:space="0" w:color="auto"/>
        <w:bottom w:val="none" w:sz="0" w:space="0" w:color="auto"/>
        <w:right w:val="none" w:sz="0" w:space="0" w:color="auto"/>
      </w:divBdr>
    </w:div>
    <w:div w:id="941185608">
      <w:bodyDiv w:val="1"/>
      <w:marLeft w:val="0"/>
      <w:marRight w:val="0"/>
      <w:marTop w:val="0"/>
      <w:marBottom w:val="0"/>
      <w:divBdr>
        <w:top w:val="none" w:sz="0" w:space="0" w:color="auto"/>
        <w:left w:val="none" w:sz="0" w:space="0" w:color="auto"/>
        <w:bottom w:val="none" w:sz="0" w:space="0" w:color="auto"/>
        <w:right w:val="none" w:sz="0" w:space="0" w:color="auto"/>
      </w:divBdr>
    </w:div>
    <w:div w:id="986981802">
      <w:bodyDiv w:val="1"/>
      <w:marLeft w:val="0"/>
      <w:marRight w:val="0"/>
      <w:marTop w:val="0"/>
      <w:marBottom w:val="0"/>
      <w:divBdr>
        <w:top w:val="none" w:sz="0" w:space="0" w:color="auto"/>
        <w:left w:val="none" w:sz="0" w:space="0" w:color="auto"/>
        <w:bottom w:val="none" w:sz="0" w:space="0" w:color="auto"/>
        <w:right w:val="none" w:sz="0" w:space="0" w:color="auto"/>
      </w:divBdr>
    </w:div>
    <w:div w:id="1180974127">
      <w:bodyDiv w:val="1"/>
      <w:marLeft w:val="0"/>
      <w:marRight w:val="0"/>
      <w:marTop w:val="0"/>
      <w:marBottom w:val="0"/>
      <w:divBdr>
        <w:top w:val="none" w:sz="0" w:space="0" w:color="auto"/>
        <w:left w:val="none" w:sz="0" w:space="0" w:color="auto"/>
        <w:bottom w:val="none" w:sz="0" w:space="0" w:color="auto"/>
        <w:right w:val="none" w:sz="0" w:space="0" w:color="auto"/>
      </w:divBdr>
    </w:div>
    <w:div w:id="1231768202">
      <w:bodyDiv w:val="1"/>
      <w:marLeft w:val="0"/>
      <w:marRight w:val="0"/>
      <w:marTop w:val="0"/>
      <w:marBottom w:val="0"/>
      <w:divBdr>
        <w:top w:val="none" w:sz="0" w:space="0" w:color="auto"/>
        <w:left w:val="none" w:sz="0" w:space="0" w:color="auto"/>
        <w:bottom w:val="none" w:sz="0" w:space="0" w:color="auto"/>
        <w:right w:val="none" w:sz="0" w:space="0" w:color="auto"/>
      </w:divBdr>
    </w:div>
    <w:div w:id="1249731467">
      <w:bodyDiv w:val="1"/>
      <w:marLeft w:val="0"/>
      <w:marRight w:val="0"/>
      <w:marTop w:val="0"/>
      <w:marBottom w:val="0"/>
      <w:divBdr>
        <w:top w:val="none" w:sz="0" w:space="0" w:color="auto"/>
        <w:left w:val="none" w:sz="0" w:space="0" w:color="auto"/>
        <w:bottom w:val="none" w:sz="0" w:space="0" w:color="auto"/>
        <w:right w:val="none" w:sz="0" w:space="0" w:color="auto"/>
      </w:divBdr>
    </w:div>
    <w:div w:id="1376469464">
      <w:bodyDiv w:val="1"/>
      <w:marLeft w:val="0"/>
      <w:marRight w:val="0"/>
      <w:marTop w:val="0"/>
      <w:marBottom w:val="0"/>
      <w:divBdr>
        <w:top w:val="none" w:sz="0" w:space="0" w:color="auto"/>
        <w:left w:val="none" w:sz="0" w:space="0" w:color="auto"/>
        <w:bottom w:val="none" w:sz="0" w:space="0" w:color="auto"/>
        <w:right w:val="none" w:sz="0" w:space="0" w:color="auto"/>
      </w:divBdr>
    </w:div>
    <w:div w:id="1470316163">
      <w:bodyDiv w:val="1"/>
      <w:marLeft w:val="0"/>
      <w:marRight w:val="0"/>
      <w:marTop w:val="0"/>
      <w:marBottom w:val="0"/>
      <w:divBdr>
        <w:top w:val="none" w:sz="0" w:space="0" w:color="auto"/>
        <w:left w:val="none" w:sz="0" w:space="0" w:color="auto"/>
        <w:bottom w:val="none" w:sz="0" w:space="0" w:color="auto"/>
        <w:right w:val="none" w:sz="0" w:space="0" w:color="auto"/>
      </w:divBdr>
    </w:div>
    <w:div w:id="1758818218">
      <w:bodyDiv w:val="1"/>
      <w:marLeft w:val="0"/>
      <w:marRight w:val="0"/>
      <w:marTop w:val="0"/>
      <w:marBottom w:val="0"/>
      <w:divBdr>
        <w:top w:val="none" w:sz="0" w:space="0" w:color="auto"/>
        <w:left w:val="none" w:sz="0" w:space="0" w:color="auto"/>
        <w:bottom w:val="none" w:sz="0" w:space="0" w:color="auto"/>
        <w:right w:val="none" w:sz="0" w:space="0" w:color="auto"/>
      </w:divBdr>
    </w:div>
    <w:div w:id="200666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9</Pages>
  <Words>2091</Words>
  <Characters>11923</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MishaD</dc:creator>
  <cp:keywords/>
  <dc:description/>
  <cp:lastModifiedBy>MishaD</cp:lastModifiedBy>
  <cp:revision>20</cp:revision>
  <dcterms:created xsi:type="dcterms:W3CDTF">2014-05-21T17:22:00Z</dcterms:created>
  <dcterms:modified xsi:type="dcterms:W3CDTF">2014-05-21T21:11:00Z</dcterms:modified>
</cp:coreProperties>
</file>