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A9" w:rsidRPr="00BB28FD" w:rsidRDefault="007D3BEE" w:rsidP="00CF257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8FD">
        <w:rPr>
          <w:rFonts w:ascii="Times New Roman" w:hAnsi="Times New Roman" w:cs="Times New Roman"/>
          <w:b/>
          <w:sz w:val="28"/>
          <w:szCs w:val="28"/>
        </w:rPr>
        <w:t>СПИСОК ПОСИЛАНЬ НА ДЖЕРЕЛА</w:t>
      </w:r>
    </w:p>
    <w:p w:rsidR="007D3BEE" w:rsidRPr="00BB28FD" w:rsidRDefault="007D3BEE" w:rsidP="00CF25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63FE" w:rsidRPr="00BB28FD" w:rsidRDefault="007763FE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Чибисов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К.В.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Очерки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фотографии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/ Вступ. ст. В.И.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Шеберстова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- М.: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Искусство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, 2003.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="009C77A4" w:rsidRPr="00BB28FD">
        <w:rPr>
          <w:rFonts w:ascii="Times New Roman" w:hAnsi="Times New Roman" w:cs="Times New Roman"/>
          <w:sz w:val="28"/>
          <w:szCs w:val="28"/>
        </w:rPr>
        <w:t>258</w:t>
      </w:r>
      <w:r w:rsidRPr="00BB28FD">
        <w:rPr>
          <w:rFonts w:ascii="Times New Roman" w:hAnsi="Times New Roman" w:cs="Times New Roman"/>
          <w:sz w:val="28"/>
          <w:szCs w:val="28"/>
        </w:rPr>
        <w:t>.</w:t>
      </w:r>
    </w:p>
    <w:p w:rsidR="00377388" w:rsidRPr="00BB28FD" w:rsidRDefault="007763FE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Пальчевский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Б.В.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Фотография:Курс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начинающих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- Мн.: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Полымя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2000.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Pr="00BB28FD">
        <w:rPr>
          <w:rFonts w:ascii="Times New Roman" w:hAnsi="Times New Roman" w:cs="Times New Roman"/>
          <w:sz w:val="28"/>
          <w:szCs w:val="28"/>
        </w:rPr>
        <w:t xml:space="preserve">254 с.,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., 4л.</w:t>
      </w:r>
    </w:p>
    <w:p w:rsidR="0075236B" w:rsidRPr="00BB28FD" w:rsidRDefault="0075236B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Шашлов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Б.А. Теорія фотографічного процесу / Б.А.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Шашлов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- М., 1971. – 420.</w:t>
      </w:r>
    </w:p>
    <w:p w:rsidR="0075236B" w:rsidRPr="00BB28FD" w:rsidRDefault="0075236B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Микулин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В. п.25 уроків фотографії. Практичне керівництво / В.П.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Микулин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- М.: Мистецтво, 1957.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С.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423.</w:t>
      </w:r>
    </w:p>
    <w:p w:rsidR="0075236B" w:rsidRPr="00BB28FD" w:rsidRDefault="00E256AA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5. </w:t>
      </w:r>
      <w:hyperlink r:id="rId4" w:history="1"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http://www.best-wed</w:t>
        </w:r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d</w:t>
        </w:r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ing.com.ua/</w:t>
        </w:r>
      </w:hyperlink>
    </w:p>
    <w:p w:rsidR="00E256AA" w:rsidRPr="00BB28FD" w:rsidRDefault="00E256AA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6. </w:t>
      </w:r>
      <w:hyperlink r:id="rId5" w:history="1"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http://nataliakabliuk.com/</w:t>
        </w:r>
      </w:hyperlink>
    </w:p>
    <w:p w:rsidR="00E256AA" w:rsidRPr="00BB28FD" w:rsidRDefault="00E256AA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7. </w:t>
      </w:r>
      <w:r w:rsidR="002F266D" w:rsidRPr="00BB28FD">
        <w:rPr>
          <w:rFonts w:ascii="Times New Roman" w:hAnsi="Times New Roman" w:cs="Times New Roman"/>
          <w:sz w:val="28"/>
          <w:szCs w:val="28"/>
        </w:rPr>
        <w:t xml:space="preserve">Інформатика: Комп'ютерна техніка. Комп'ютерні технології.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2F266D" w:rsidRPr="00BB28FD">
        <w:rPr>
          <w:rFonts w:ascii="Times New Roman" w:hAnsi="Times New Roman" w:cs="Times New Roman"/>
          <w:sz w:val="28"/>
          <w:szCs w:val="28"/>
        </w:rPr>
        <w:t xml:space="preserve"> Київ: «Академія», 2002.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2F266D" w:rsidRPr="00BB28FD">
        <w:rPr>
          <w:rFonts w:ascii="Times New Roman" w:hAnsi="Times New Roman" w:cs="Times New Roman"/>
          <w:sz w:val="28"/>
          <w:szCs w:val="28"/>
        </w:rPr>
        <w:t xml:space="preserve"> С. 704.</w:t>
      </w:r>
    </w:p>
    <w:p w:rsidR="002F266D" w:rsidRPr="00BB28FD" w:rsidRDefault="002F266D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Ландэ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Д. В.,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Снарский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А. А.,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Безсуднов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И. В.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Интернетика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Навигация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сетях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алгоритмы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M.: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Либроком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Editorial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URSS), 2009.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С. </w:t>
      </w:r>
      <w:r w:rsidR="009C77A4" w:rsidRPr="00BB28FD">
        <w:rPr>
          <w:rFonts w:ascii="Times New Roman" w:hAnsi="Times New Roman" w:cs="Times New Roman"/>
          <w:sz w:val="28"/>
          <w:szCs w:val="28"/>
        </w:rPr>
        <w:t>264.</w:t>
      </w:r>
    </w:p>
    <w:p w:rsidR="002F266D" w:rsidRPr="00BB28FD" w:rsidRDefault="00AA57C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9. Роберт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Агулар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"HTML и CSS. Основа любого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" Видавництво: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2010.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="009C77A4" w:rsidRPr="00BB28FD">
        <w:rPr>
          <w:rFonts w:ascii="Times New Roman" w:hAnsi="Times New Roman" w:cs="Times New Roman"/>
          <w:sz w:val="28"/>
          <w:szCs w:val="28"/>
        </w:rPr>
        <w:t>285</w:t>
      </w:r>
      <w:r w:rsidRPr="00BB28FD">
        <w:rPr>
          <w:rFonts w:ascii="Times New Roman" w:hAnsi="Times New Roman" w:cs="Times New Roman"/>
          <w:sz w:val="28"/>
          <w:szCs w:val="28"/>
        </w:rPr>
        <w:t>.</w:t>
      </w:r>
    </w:p>
    <w:p w:rsidR="00AA57C8" w:rsidRPr="00BB28FD" w:rsidRDefault="00AA57C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Дмитрий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Котеров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Алексей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Костарев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. “PHP. В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подлиннике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” Видавництво: «БХВ-Петербург», 2005.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С. 1120.</w:t>
      </w:r>
    </w:p>
    <w:p w:rsidR="0075236B" w:rsidRPr="00BB28FD" w:rsidRDefault="00AA57C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Квентин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Зервас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“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Cоздание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приложений на PHP” Видавництво: «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», 2009.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С. 544.</w:t>
      </w:r>
    </w:p>
    <w:p w:rsidR="003C3FA0" w:rsidRPr="00BB28FD" w:rsidRDefault="003C3FA0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12. </w:t>
      </w:r>
      <w:r w:rsidRPr="00BB28FD">
        <w:rPr>
          <w:rFonts w:ascii="Times New Roman" w:hAnsi="Times New Roman" w:cs="Times New Roman"/>
          <w:sz w:val="28"/>
          <w:szCs w:val="28"/>
        </w:rPr>
        <w:t xml:space="preserve">Тим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Конверс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Джойс Парк,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Кларк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Морган</w:t>
      </w:r>
      <w:r w:rsidR="009C77A4" w:rsidRPr="00BB28FD">
        <w:rPr>
          <w:rFonts w:ascii="Times New Roman" w:hAnsi="Times New Roman" w:cs="Times New Roman"/>
          <w:sz w:val="28"/>
          <w:szCs w:val="28"/>
        </w:rPr>
        <w:t>. “РHP 5</w:t>
      </w:r>
      <w:r w:rsidR="009C77A4" w:rsidRPr="00BB28FD">
        <w:rPr>
          <w:rFonts w:ascii="Times New Roman" w:hAnsi="Times New Roman" w:cs="Times New Roman"/>
          <w:sz w:val="28"/>
          <w:szCs w:val="28"/>
        </w:rPr>
        <w:t>”</w:t>
      </w:r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="009C77A4" w:rsidRPr="00BB28FD">
        <w:rPr>
          <w:rFonts w:ascii="Times New Roman" w:hAnsi="Times New Roman" w:cs="Times New Roman"/>
          <w:sz w:val="28"/>
          <w:szCs w:val="28"/>
        </w:rPr>
        <w:t>Видавництво: «</w:t>
      </w:r>
      <w:r w:rsidR="009C77A4" w:rsidRPr="00BB28FD">
        <w:rPr>
          <w:rFonts w:ascii="Times New Roman" w:hAnsi="Times New Roman" w:cs="Times New Roman"/>
          <w:sz w:val="28"/>
          <w:szCs w:val="28"/>
        </w:rPr>
        <w:t>Арі</w:t>
      </w:r>
      <w:r w:rsidR="009C77A4" w:rsidRPr="00BB28FD">
        <w:rPr>
          <w:rFonts w:ascii="Times New Roman" w:hAnsi="Times New Roman" w:cs="Times New Roman"/>
          <w:sz w:val="28"/>
          <w:szCs w:val="28"/>
        </w:rPr>
        <w:t>», 20</w:t>
      </w:r>
      <w:r w:rsidR="009C77A4" w:rsidRPr="00BB28FD">
        <w:rPr>
          <w:rFonts w:ascii="Times New Roman" w:hAnsi="Times New Roman" w:cs="Times New Roman"/>
          <w:sz w:val="28"/>
          <w:szCs w:val="28"/>
        </w:rPr>
        <w:t>05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9C77A4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Pr="00BB28FD">
        <w:rPr>
          <w:rFonts w:ascii="Times New Roman" w:hAnsi="Times New Roman" w:cs="Times New Roman"/>
          <w:sz w:val="28"/>
          <w:szCs w:val="28"/>
        </w:rPr>
        <w:t>1216</w:t>
      </w:r>
      <w:r w:rsidR="009C77A4" w:rsidRPr="00BB28FD">
        <w:rPr>
          <w:rFonts w:ascii="Times New Roman" w:hAnsi="Times New Roman" w:cs="Times New Roman"/>
          <w:sz w:val="28"/>
          <w:szCs w:val="28"/>
        </w:rPr>
        <w:t>.</w:t>
      </w:r>
    </w:p>
    <w:p w:rsidR="00CB2369" w:rsidRPr="00BB28FD" w:rsidRDefault="00D6219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13. </w:t>
      </w:r>
      <w:r w:rsidR="00CB2369" w:rsidRPr="00BB28FD">
        <w:rPr>
          <w:rFonts w:ascii="Times New Roman" w:hAnsi="Times New Roman" w:cs="Times New Roman"/>
          <w:sz w:val="28"/>
          <w:szCs w:val="28"/>
        </w:rPr>
        <w:t>http://kohanaframework.su/guide/about_framework</w:t>
      </w:r>
    </w:p>
    <w:p w:rsidR="0075236B" w:rsidRPr="00BB28FD" w:rsidRDefault="00D6219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lastRenderedPageBreak/>
        <w:t xml:space="preserve">14. </w:t>
      </w:r>
      <w:r w:rsidRPr="00BB28FD">
        <w:rPr>
          <w:rFonts w:ascii="Times New Roman" w:hAnsi="Times New Roman" w:cs="Times New Roman"/>
          <w:sz w:val="28"/>
          <w:szCs w:val="28"/>
        </w:rPr>
        <w:t xml:space="preserve">Гриневич И. Е., Жевжик С. Е.,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Зеленёва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И. Я.</w:t>
      </w:r>
      <w:r w:rsidRPr="00BB28FD">
        <w:rPr>
          <w:rFonts w:ascii="Times New Roman" w:hAnsi="Times New Roman" w:cs="Times New Roman"/>
          <w:sz w:val="28"/>
          <w:szCs w:val="28"/>
        </w:rPr>
        <w:t xml:space="preserve"> “</w:t>
      </w:r>
      <w:r w:rsidR="00E83F92" w:rsidRPr="00BB28FD">
        <w:t xml:space="preserve"> </w:t>
      </w:r>
      <w:r w:rsidR="00E83F92" w:rsidRPr="00BB28FD">
        <w:rPr>
          <w:rFonts w:ascii="Times New Roman" w:hAnsi="Times New Roman" w:cs="Times New Roman"/>
          <w:sz w:val="28"/>
          <w:szCs w:val="28"/>
        </w:rPr>
        <w:t xml:space="preserve">Об'єктно-реляційне відображення </w:t>
      </w:r>
      <w:r w:rsidRPr="00BB28FD">
        <w:rPr>
          <w:rFonts w:ascii="Times New Roman" w:hAnsi="Times New Roman" w:cs="Times New Roman"/>
          <w:sz w:val="28"/>
          <w:szCs w:val="28"/>
        </w:rPr>
        <w:t>моделей.</w:t>
      </w:r>
      <w:r w:rsidRPr="00BB28FD">
        <w:rPr>
          <w:rFonts w:ascii="Times New Roman" w:hAnsi="Times New Roman" w:cs="Times New Roman"/>
          <w:sz w:val="28"/>
          <w:szCs w:val="28"/>
        </w:rPr>
        <w:t>”</w:t>
      </w:r>
      <w:r w:rsidRPr="00BB28FD">
        <w:rPr>
          <w:rFonts w:ascii="Times New Roman" w:hAnsi="Times New Roman" w:cs="Times New Roman"/>
          <w:sz w:val="28"/>
          <w:szCs w:val="28"/>
        </w:rPr>
        <w:t xml:space="preserve">.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Донецк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ДонНТУ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2011,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EF0CAB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="00EF0CAB" w:rsidRPr="00BB28FD">
        <w:rPr>
          <w:rFonts w:ascii="Times New Roman" w:hAnsi="Times New Roman" w:cs="Times New Roman"/>
          <w:sz w:val="28"/>
          <w:szCs w:val="28"/>
        </w:rPr>
        <w:t>48.</w:t>
      </w:r>
    </w:p>
    <w:p w:rsidR="0075236B" w:rsidRPr="00BB28FD" w:rsidRDefault="00EF0CAB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Дэвид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Большая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книга CSS (2-e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издание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). Москва – 2012,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С.</w:t>
      </w:r>
      <w:r w:rsidRPr="00BB28FD">
        <w:rPr>
          <w:rFonts w:ascii="Times New Roman" w:hAnsi="Times New Roman" w:cs="Times New Roman"/>
          <w:sz w:val="28"/>
          <w:szCs w:val="28"/>
        </w:rPr>
        <w:t xml:space="preserve"> 362.</w:t>
      </w:r>
    </w:p>
    <w:p w:rsidR="00E33B88" w:rsidRPr="00BB28FD" w:rsidRDefault="00E33B8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Фрайн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Б. - HTML5 и CSS3. </w:t>
      </w:r>
      <w:r w:rsidR="000B42E7" w:rsidRPr="00BB28F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сайтов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любых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браузеров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 w:rsidR="000B42E7" w:rsidRPr="00BB28F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="000B42E7" w:rsidRPr="00BB28FD">
        <w:rPr>
          <w:rFonts w:ascii="Times New Roman" w:hAnsi="Times New Roman" w:cs="Times New Roman"/>
          <w:sz w:val="28"/>
          <w:szCs w:val="28"/>
        </w:rPr>
        <w:t>Пол</w:t>
      </w:r>
      <w:r w:rsidR="000B42E7" w:rsidRPr="00BB28FD">
        <w:rPr>
          <w:rFonts w:ascii="Times New Roman" w:hAnsi="Times New Roman" w:cs="Times New Roman"/>
          <w:sz w:val="28"/>
          <w:szCs w:val="28"/>
        </w:rPr>
        <w:t>и</w:t>
      </w:r>
      <w:r w:rsidR="000B42E7" w:rsidRPr="00BB28FD">
        <w:rPr>
          <w:rFonts w:ascii="Times New Roman" w:hAnsi="Times New Roman" w:cs="Times New Roman"/>
          <w:sz w:val="28"/>
          <w:szCs w:val="28"/>
        </w:rPr>
        <w:t>мя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Pr="00BB28FD">
        <w:rPr>
          <w:rFonts w:ascii="Times New Roman" w:hAnsi="Times New Roman" w:cs="Times New Roman"/>
          <w:sz w:val="28"/>
          <w:szCs w:val="28"/>
        </w:rPr>
        <w:t>– 201</w:t>
      </w:r>
      <w:r w:rsidRPr="00BB28FD">
        <w:rPr>
          <w:rFonts w:ascii="Times New Roman" w:hAnsi="Times New Roman" w:cs="Times New Roman"/>
          <w:sz w:val="28"/>
          <w:szCs w:val="28"/>
        </w:rPr>
        <w:t>3</w:t>
      </w:r>
      <w:r w:rsidRPr="00BB28FD">
        <w:rPr>
          <w:rFonts w:ascii="Times New Roman" w:hAnsi="Times New Roman" w:cs="Times New Roman"/>
          <w:sz w:val="28"/>
          <w:szCs w:val="28"/>
        </w:rPr>
        <w:t xml:space="preserve">,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Pr="00BB28FD">
        <w:rPr>
          <w:rFonts w:ascii="Times New Roman" w:hAnsi="Times New Roman" w:cs="Times New Roman"/>
          <w:sz w:val="28"/>
          <w:szCs w:val="28"/>
        </w:rPr>
        <w:t>5</w:t>
      </w:r>
      <w:r w:rsidRPr="00BB28FD">
        <w:rPr>
          <w:rFonts w:ascii="Times New Roman" w:hAnsi="Times New Roman" w:cs="Times New Roman"/>
          <w:sz w:val="28"/>
          <w:szCs w:val="28"/>
        </w:rPr>
        <w:t>62.</w:t>
      </w:r>
    </w:p>
    <w:p w:rsidR="0075236B" w:rsidRPr="00BB28FD" w:rsidRDefault="004D6EB0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Полубояров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В.В. </w:t>
      </w:r>
      <w:r w:rsidR="006A0476" w:rsidRPr="00BB28FD">
        <w:rPr>
          <w:rFonts w:ascii="Times New Roman" w:hAnsi="Times New Roman" w:cs="Times New Roman"/>
          <w:sz w:val="28"/>
          <w:szCs w:val="28"/>
        </w:rPr>
        <w:t>–</w:t>
      </w:r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r w:rsidR="006A0476" w:rsidRPr="00BB28F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MS SQL Server 2008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хранилищ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6A0476" w:rsidRPr="00BB28FD">
        <w:rPr>
          <w:rFonts w:ascii="Times New Roman" w:hAnsi="Times New Roman" w:cs="Times New Roman"/>
          <w:sz w:val="28"/>
          <w:szCs w:val="28"/>
        </w:rPr>
        <w:t>”</w:t>
      </w:r>
      <w:r w:rsidR="006A0476" w:rsidRPr="00BB28FD">
        <w:rPr>
          <w:rFonts w:ascii="Times New Roman" w:hAnsi="Times New Roman" w:cs="Times New Roman"/>
          <w:sz w:val="28"/>
          <w:szCs w:val="28"/>
        </w:rPr>
        <w:t xml:space="preserve">. </w:t>
      </w:r>
      <w:r w:rsidR="006A0476" w:rsidRPr="00BB28FD">
        <w:rPr>
          <w:rFonts w:ascii="Times New Roman" w:hAnsi="Times New Roman" w:cs="Times New Roman"/>
          <w:sz w:val="28"/>
          <w:szCs w:val="28"/>
        </w:rPr>
        <w:t>ННТУ</w:t>
      </w:r>
      <w:r w:rsidR="006A0476" w:rsidRPr="00BB28FD">
        <w:rPr>
          <w:rFonts w:ascii="Times New Roman" w:hAnsi="Times New Roman" w:cs="Times New Roman"/>
          <w:sz w:val="28"/>
          <w:szCs w:val="28"/>
        </w:rPr>
        <w:t xml:space="preserve"> – 201</w:t>
      </w:r>
      <w:r w:rsidR="006A0476" w:rsidRPr="00BB28FD">
        <w:rPr>
          <w:rFonts w:ascii="Times New Roman" w:hAnsi="Times New Roman" w:cs="Times New Roman"/>
          <w:sz w:val="28"/>
          <w:szCs w:val="28"/>
        </w:rPr>
        <w:t>0</w:t>
      </w:r>
      <w:r w:rsidR="006A0476" w:rsidRPr="00BB28FD">
        <w:rPr>
          <w:rFonts w:ascii="Times New Roman" w:hAnsi="Times New Roman" w:cs="Times New Roman"/>
          <w:sz w:val="28"/>
          <w:szCs w:val="28"/>
        </w:rPr>
        <w:t xml:space="preserve">, </w:t>
      </w:r>
      <w:r w:rsidR="006A0476" w:rsidRPr="00BB28FD">
        <w:rPr>
          <w:rFonts w:ascii="Times New Roman" w:hAnsi="Times New Roman" w:cs="Times New Roman"/>
          <w:sz w:val="28"/>
          <w:szCs w:val="28"/>
        </w:rPr>
        <w:t>-</w:t>
      </w:r>
      <w:r w:rsidR="006A0476" w:rsidRPr="00BB28FD">
        <w:rPr>
          <w:rFonts w:ascii="Times New Roman" w:hAnsi="Times New Roman" w:cs="Times New Roman"/>
          <w:sz w:val="28"/>
          <w:szCs w:val="28"/>
        </w:rPr>
        <w:t xml:space="preserve"> С. </w:t>
      </w:r>
      <w:r w:rsidR="006A0476" w:rsidRPr="00BB28FD">
        <w:rPr>
          <w:rFonts w:ascii="Times New Roman" w:hAnsi="Times New Roman" w:cs="Times New Roman"/>
          <w:sz w:val="28"/>
          <w:szCs w:val="28"/>
        </w:rPr>
        <w:t>488</w:t>
      </w:r>
      <w:r w:rsidR="006A0476" w:rsidRPr="00BB28FD">
        <w:rPr>
          <w:rFonts w:ascii="Times New Roman" w:hAnsi="Times New Roman" w:cs="Times New Roman"/>
          <w:sz w:val="28"/>
          <w:szCs w:val="28"/>
        </w:rPr>
        <w:t>.</w:t>
      </w:r>
    </w:p>
    <w:p w:rsidR="0075236B" w:rsidRPr="00BB28FD" w:rsidRDefault="006A0476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18. </w:t>
      </w:r>
      <w:hyperlink r:id="rId6" w:history="1"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http://repair.lviv.ua/stvorennya-sajtiv/osnovni-etapi-stvorennya-sajtu/</w:t>
        </w:r>
      </w:hyperlink>
    </w:p>
    <w:p w:rsidR="006A0476" w:rsidRPr="00BB28FD" w:rsidRDefault="006A0476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19. </w:t>
      </w:r>
      <w:hyperlink r:id="rId7" w:history="1">
        <w:r w:rsidRPr="00BB28F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http://www.denwer.ru/about.html</w:t>
        </w:r>
      </w:hyperlink>
    </w:p>
    <w:p w:rsidR="006A0476" w:rsidRPr="00BB28FD" w:rsidRDefault="006A0476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20. 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М’якота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В. Собівартість продукції: від випуску до реалізації : [підручник] / В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М’якота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– Х. – 2006. – 268 с.</w:t>
      </w:r>
    </w:p>
    <w:p w:rsidR="006A0476" w:rsidRPr="00BB28FD" w:rsidRDefault="006A0476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Міценко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Н.Г. Собівартість як економічна категорія та її місце серед витрат підприємства / Н.Г.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Міценко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, С.В.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Мизгала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// Науковий вісник НЛТУ України. – 2009. –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>. 19.4. – С. 129–132.</w:t>
      </w:r>
    </w:p>
    <w:p w:rsidR="0093231B" w:rsidRPr="00BB28FD" w:rsidRDefault="006A0476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Гогіташвілі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Г.Г.,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Карчевські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Є.-Т., Лапін В.М. Управління охороною праці та ризиком за міжнародними стандартами: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. – К.: Знання, 2007. </w:t>
      </w:r>
      <w:r w:rsidRPr="00BB28FD">
        <w:rPr>
          <w:rFonts w:ascii="Times New Roman" w:hAnsi="Times New Roman" w:cs="Times New Roman"/>
          <w:sz w:val="28"/>
          <w:szCs w:val="28"/>
        </w:rPr>
        <w:t xml:space="preserve">– С. </w:t>
      </w:r>
      <w:r w:rsidRPr="00BB28FD">
        <w:rPr>
          <w:rFonts w:ascii="Times New Roman" w:hAnsi="Times New Roman" w:cs="Times New Roman"/>
          <w:sz w:val="28"/>
          <w:szCs w:val="28"/>
        </w:rPr>
        <w:t>367.</w:t>
      </w:r>
    </w:p>
    <w:p w:rsidR="00CF257F" w:rsidRPr="00BB28FD" w:rsidRDefault="0093231B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Пістун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І. П та ін. Охорона праці</w:t>
      </w:r>
      <w:bookmarkStart w:id="0" w:name="_GoBack"/>
      <w:bookmarkEnd w:id="0"/>
      <w:r w:rsidRPr="00BB28FD">
        <w:rPr>
          <w:rFonts w:ascii="Times New Roman" w:hAnsi="Times New Roman" w:cs="Times New Roman"/>
          <w:sz w:val="28"/>
          <w:szCs w:val="28"/>
        </w:rPr>
        <w:t xml:space="preserve">: навчальний посібник / Піс-тун І. П.,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Березовецька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О. Г., </w:t>
      </w:r>
      <w:proofErr w:type="spellStart"/>
      <w:r w:rsidRPr="00BB28FD">
        <w:rPr>
          <w:rFonts w:ascii="Times New Roman" w:hAnsi="Times New Roman" w:cs="Times New Roman"/>
          <w:sz w:val="28"/>
          <w:szCs w:val="28"/>
        </w:rPr>
        <w:t>Трунова</w:t>
      </w:r>
      <w:proofErr w:type="spellEnd"/>
      <w:r w:rsidRPr="00BB28FD">
        <w:rPr>
          <w:rFonts w:ascii="Times New Roman" w:hAnsi="Times New Roman" w:cs="Times New Roman"/>
          <w:sz w:val="28"/>
          <w:szCs w:val="28"/>
        </w:rPr>
        <w:t xml:space="preserve"> І. О. – Львів : Тріада плюс, 2010. </w:t>
      </w:r>
      <w:r w:rsidRPr="00BB28FD">
        <w:rPr>
          <w:rFonts w:ascii="Times New Roman" w:hAnsi="Times New Roman" w:cs="Times New Roman"/>
          <w:sz w:val="28"/>
          <w:szCs w:val="28"/>
        </w:rPr>
        <w:t xml:space="preserve">– С. </w:t>
      </w:r>
      <w:r w:rsidRPr="00BB28FD">
        <w:rPr>
          <w:rFonts w:ascii="Times New Roman" w:hAnsi="Times New Roman" w:cs="Times New Roman"/>
          <w:sz w:val="28"/>
          <w:szCs w:val="28"/>
        </w:rPr>
        <w:t>648.</w:t>
      </w:r>
    </w:p>
    <w:p w:rsidR="00CF257F" w:rsidRPr="00BB28FD" w:rsidRDefault="00CF257F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24. </w:t>
      </w:r>
      <w:r w:rsidRPr="00BB28FD">
        <w:rPr>
          <w:rFonts w:ascii="Times New Roman" w:hAnsi="Times New Roman" w:cs="Times New Roman"/>
          <w:sz w:val="28"/>
          <w:szCs w:val="28"/>
        </w:rPr>
        <w:t>Закон України «Про охорону праці» від 21.11.02 року.</w:t>
      </w:r>
    </w:p>
    <w:p w:rsidR="00CF257F" w:rsidRPr="00BB28FD" w:rsidRDefault="00CF257F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>25. ДСанПІН 3.3.2.007-98. Державні санітарні правила і норми роботи  з візуальними дисплейними терміналами електронно-обчислювальних машин.</w:t>
      </w:r>
    </w:p>
    <w:p w:rsidR="00F64DBD" w:rsidRPr="00BB28FD" w:rsidRDefault="00CF257F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28FD">
        <w:rPr>
          <w:rFonts w:ascii="Times New Roman" w:hAnsi="Times New Roman" w:cs="Times New Roman"/>
          <w:sz w:val="28"/>
          <w:szCs w:val="28"/>
        </w:rPr>
        <w:t xml:space="preserve">26. </w:t>
      </w:r>
      <w:r w:rsidRPr="00BB28FD">
        <w:rPr>
          <w:rFonts w:ascii="Times New Roman" w:hAnsi="Times New Roman" w:cs="Times New Roman"/>
          <w:sz w:val="28"/>
          <w:szCs w:val="28"/>
        </w:rPr>
        <w:t xml:space="preserve">НАПБ Б.ОЗ.002-2007. Норми визначення категорій приміщень, будинків та </w:t>
      </w:r>
    </w:p>
    <w:p w:rsidR="00C47188" w:rsidRPr="00BB28FD" w:rsidRDefault="00C47188" w:rsidP="00CF257F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C47188" w:rsidRPr="00BB28FD" w:rsidSect="006C2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3FE"/>
    <w:rsid w:val="00012A8D"/>
    <w:rsid w:val="000A0E9B"/>
    <w:rsid w:val="000B42E7"/>
    <w:rsid w:val="001C6F31"/>
    <w:rsid w:val="00232405"/>
    <w:rsid w:val="00271245"/>
    <w:rsid w:val="002D5BDA"/>
    <w:rsid w:val="002F266D"/>
    <w:rsid w:val="00377388"/>
    <w:rsid w:val="003C3FA0"/>
    <w:rsid w:val="00460CA3"/>
    <w:rsid w:val="004D6EB0"/>
    <w:rsid w:val="00617CE3"/>
    <w:rsid w:val="006257CD"/>
    <w:rsid w:val="00654F7C"/>
    <w:rsid w:val="006A0476"/>
    <w:rsid w:val="006C27A9"/>
    <w:rsid w:val="0075236B"/>
    <w:rsid w:val="007763FE"/>
    <w:rsid w:val="007D3BEE"/>
    <w:rsid w:val="00907704"/>
    <w:rsid w:val="0093231B"/>
    <w:rsid w:val="00982027"/>
    <w:rsid w:val="009C77A4"/>
    <w:rsid w:val="00AA57C8"/>
    <w:rsid w:val="00B30112"/>
    <w:rsid w:val="00B6405A"/>
    <w:rsid w:val="00BB28FD"/>
    <w:rsid w:val="00C47188"/>
    <w:rsid w:val="00CB2369"/>
    <w:rsid w:val="00CF257F"/>
    <w:rsid w:val="00D62198"/>
    <w:rsid w:val="00D7729A"/>
    <w:rsid w:val="00E256AA"/>
    <w:rsid w:val="00E33B88"/>
    <w:rsid w:val="00E83F92"/>
    <w:rsid w:val="00EF0CAB"/>
    <w:rsid w:val="00F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454C1-635F-40B4-8F6D-BD1CCAE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8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56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nwer.ru/abou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air.lviv.ua/stvorennya-sajtiv/osnovni-etapi-stvorennya-sajtu/" TargetMode="External"/><Relationship Id="rId5" Type="http://schemas.openxmlformats.org/officeDocument/2006/relationships/hyperlink" Target="http://nataliakabliuk.com/" TargetMode="External"/><Relationship Id="rId4" Type="http://schemas.openxmlformats.org/officeDocument/2006/relationships/hyperlink" Target="http://www.best-wedding.com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1800</Words>
  <Characters>1027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26</cp:revision>
  <dcterms:created xsi:type="dcterms:W3CDTF">2015-04-29T21:57:00Z</dcterms:created>
  <dcterms:modified xsi:type="dcterms:W3CDTF">2015-05-21T14:58:00Z</dcterms:modified>
</cp:coreProperties>
</file>